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45ACE88A" w14:textId="3993DA12" w:rsidR="00B45468" w:rsidRPr="00B45468" w:rsidRDefault="00EC381A" w:rsidP="00B45468">
      <w:pPr>
        <w:jc w:val="center"/>
        <w:rPr>
          <w:b/>
          <w:szCs w:val="28"/>
          <w:lang w:val="kk-KZ"/>
        </w:rPr>
      </w:pPr>
      <w:r w:rsidRPr="00EC381A">
        <w:rPr>
          <w:b/>
          <w:szCs w:val="28"/>
          <w:lang w:val="kk-KZ"/>
        </w:rPr>
        <w:t>Изменение № 2 к СТ РК 1430-2005 «Печати с воспроизведением Государственного герба Республики Казахстан. Технические требования»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559AFA53" w14:textId="77777777" w:rsidR="00B86C41" w:rsidRDefault="00B86C41" w:rsidP="00B86C41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5822B21" w14:textId="77777777" w:rsidR="00B86C41" w:rsidRDefault="00B86C41" w:rsidP="00B86C41">
            <w:pPr>
              <w:jc w:val="both"/>
            </w:pPr>
            <w:r>
              <w:t xml:space="preserve">г. Астана, пр. </w:t>
            </w:r>
            <w:proofErr w:type="spellStart"/>
            <w:r>
              <w:t>Мәнгілік</w:t>
            </w:r>
            <w:proofErr w:type="spellEnd"/>
            <w:r>
              <w:t xml:space="preserve"> Ел, д. 11, здание «Эталонный Центр»</w:t>
            </w:r>
          </w:p>
          <w:p w14:paraId="5DBD56D2" w14:textId="77777777" w:rsidR="00B86C41" w:rsidRDefault="00B86C41" w:rsidP="00B86C41">
            <w:pPr>
              <w:jc w:val="both"/>
            </w:pPr>
            <w:proofErr w:type="spellStart"/>
            <w:r>
              <w:t>Эл.почта</w:t>
            </w:r>
            <w:proofErr w:type="spellEnd"/>
            <w:r>
              <w:t xml:space="preserve">: e.kuleshova@ksm.kz  </w:t>
            </w:r>
          </w:p>
          <w:p w14:paraId="69274F32" w14:textId="43B89B38" w:rsidR="00B86C41" w:rsidRPr="00ED4CB1" w:rsidRDefault="00B86C41" w:rsidP="00B86C41">
            <w:pPr>
              <w:jc w:val="both"/>
            </w:pPr>
            <w:r>
              <w:t>Тел.:8 (7172) 98 06 13</w:t>
            </w:r>
          </w:p>
          <w:p w14:paraId="3FB099EA" w14:textId="558DC355" w:rsidR="00B374F7" w:rsidRPr="00B86C41" w:rsidRDefault="00B374F7" w:rsidP="00B86C41">
            <w:pPr>
              <w:jc w:val="both"/>
            </w:pP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6660DDCA" w:rsidR="00B374F7" w:rsidRPr="00ED4CB1" w:rsidRDefault="00EC381A" w:rsidP="00EB2D30">
            <w:pPr>
              <w:jc w:val="both"/>
            </w:pPr>
            <w:r w:rsidRPr="00EC381A">
              <w:t>Изменение № 2 к СТ РК 1430-2005 «Печати с воспроизведением Государственного герба Республики Казахстан. Технические требования»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1A40C09" w14:textId="577F6B95" w:rsidR="00B86C41" w:rsidRPr="00B86C41" w:rsidRDefault="00EC381A" w:rsidP="00B86C41">
            <w:pPr>
              <w:jc w:val="both"/>
              <w:rPr>
                <w:bCs/>
                <w:lang w:val="kk-KZ"/>
              </w:rPr>
            </w:pPr>
            <w:r w:rsidRPr="00EC381A">
              <w:rPr>
                <w:bCs/>
                <w:lang w:val="kk-KZ"/>
              </w:rPr>
              <w:t>Разработка проекта изменения связана с его актуализацией и приведением в соответствие с требованиями Постановления Правительства Республики Казахстан от 31 октября 2018 года № 703 в части уничтожения гербовых печатей, а также СТ РК 989-2014 «Государственный Герб Республики Казахстан. Технические условия» в части изменения изображения Государственного герба Республики Казахстан.</w:t>
            </w:r>
          </w:p>
          <w:p w14:paraId="08F019AA" w14:textId="5EB33252" w:rsidR="008774E0" w:rsidRPr="008774E0" w:rsidRDefault="008774E0" w:rsidP="008774E0">
            <w:pPr>
              <w:jc w:val="both"/>
              <w:rPr>
                <w:bCs/>
                <w:lang w:val="kk-KZ"/>
              </w:rPr>
            </w:pP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2F404A97" w:rsidR="00ED5F9D" w:rsidRPr="00ED4CB1" w:rsidRDefault="00F46464" w:rsidP="00EC381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C381A" w:rsidRPr="00EC381A">
              <w:rPr>
                <w:lang w:val="kk-KZ"/>
              </w:rPr>
              <w:t>Поручение Министерства культуры и спорта РК исх. №24-5-22/308-И от 02.02.2023 г.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1BD99E83" w:rsidR="00935415" w:rsidRPr="0037452F" w:rsidRDefault="00EC381A" w:rsidP="00935415">
            <w:r>
              <w:t>март</w:t>
            </w:r>
            <w:r w:rsidR="00B86C41" w:rsidRPr="00B86C41">
              <w:t xml:space="preserve"> 202</w:t>
            </w:r>
            <w:r>
              <w:t>3</w:t>
            </w:r>
            <w:r w:rsidR="00B86C41" w:rsidRPr="00B86C41">
              <w:t xml:space="preserve"> года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83CE15D" w14:textId="0365C31B" w:rsidR="005E3074" w:rsidRPr="00B86C41" w:rsidRDefault="00B86C41" w:rsidP="0088688F">
      <w:pPr>
        <w:rPr>
          <w:b/>
        </w:rPr>
      </w:pPr>
      <w:r w:rsidRPr="00B86C41">
        <w:rPr>
          <w:b/>
        </w:rPr>
        <w:t>Руководитель разработки</w:t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</w:r>
      <w:r w:rsidRPr="00B86C41">
        <w:rPr>
          <w:b/>
        </w:rPr>
        <w:tab/>
        <w:t xml:space="preserve">А. </w:t>
      </w:r>
      <w:proofErr w:type="spellStart"/>
      <w:r w:rsidRPr="00B86C41">
        <w:rPr>
          <w:b/>
        </w:rPr>
        <w:t>Сопбеков</w:t>
      </w:r>
      <w:proofErr w:type="spellEnd"/>
      <w:r w:rsidR="005E3074" w:rsidRPr="0037452F">
        <w:rPr>
          <w:b/>
        </w:rPr>
        <w:t xml:space="preserve">                                      </w:t>
      </w:r>
    </w:p>
    <w:sectPr w:rsidR="005E3074" w:rsidRPr="00B86C41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964E" w14:textId="77777777" w:rsidR="002161CF" w:rsidRDefault="002161CF" w:rsidP="001D2D6F">
      <w:r>
        <w:separator/>
      </w:r>
    </w:p>
  </w:endnote>
  <w:endnote w:type="continuationSeparator" w:id="0">
    <w:p w14:paraId="52344968" w14:textId="77777777" w:rsidR="002161CF" w:rsidRDefault="002161CF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ADED" w14:textId="77777777" w:rsidR="002161CF" w:rsidRDefault="002161CF" w:rsidP="001D2D6F">
      <w:r>
        <w:separator/>
      </w:r>
    </w:p>
  </w:footnote>
  <w:footnote w:type="continuationSeparator" w:id="0">
    <w:p w14:paraId="5587F4C5" w14:textId="77777777" w:rsidR="002161CF" w:rsidRDefault="002161CF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161CF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2F28E0"/>
    <w:rsid w:val="00300B34"/>
    <w:rsid w:val="00302B3A"/>
    <w:rsid w:val="003208D4"/>
    <w:rsid w:val="00334FF9"/>
    <w:rsid w:val="00341B12"/>
    <w:rsid w:val="00353A32"/>
    <w:rsid w:val="003553E6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362AF"/>
    <w:rsid w:val="00575597"/>
    <w:rsid w:val="00581D3D"/>
    <w:rsid w:val="005834FA"/>
    <w:rsid w:val="0059535B"/>
    <w:rsid w:val="005954CB"/>
    <w:rsid w:val="005C1225"/>
    <w:rsid w:val="005C3151"/>
    <w:rsid w:val="005D39CB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214D9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45468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84A37"/>
    <w:rsid w:val="00B86C41"/>
    <w:rsid w:val="00BA4D16"/>
    <w:rsid w:val="00BD0744"/>
    <w:rsid w:val="00BE16D4"/>
    <w:rsid w:val="00BE349B"/>
    <w:rsid w:val="00BE698E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39DE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CF5863"/>
    <w:rsid w:val="00D1318C"/>
    <w:rsid w:val="00D33642"/>
    <w:rsid w:val="00D50745"/>
    <w:rsid w:val="00D63157"/>
    <w:rsid w:val="00D82AAB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2E2A"/>
    <w:rsid w:val="00E84285"/>
    <w:rsid w:val="00E9694D"/>
    <w:rsid w:val="00E96D45"/>
    <w:rsid w:val="00EB05D1"/>
    <w:rsid w:val="00EB2D30"/>
    <w:rsid w:val="00EB6DB8"/>
    <w:rsid w:val="00EB6E56"/>
    <w:rsid w:val="00EB75C1"/>
    <w:rsid w:val="00EC381A"/>
    <w:rsid w:val="00ED4CB1"/>
    <w:rsid w:val="00ED5F9D"/>
    <w:rsid w:val="00ED6F4F"/>
    <w:rsid w:val="00EE7A44"/>
    <w:rsid w:val="00F01A47"/>
    <w:rsid w:val="00F2460B"/>
    <w:rsid w:val="00F46464"/>
    <w:rsid w:val="00F634D2"/>
    <w:rsid w:val="00F64B8D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1449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Elena Kuleshova</cp:lastModifiedBy>
  <cp:revision>314</cp:revision>
  <cp:lastPrinted>2022-10-28T06:19:00Z</cp:lastPrinted>
  <dcterms:created xsi:type="dcterms:W3CDTF">2015-05-29T07:49:00Z</dcterms:created>
  <dcterms:modified xsi:type="dcterms:W3CDTF">2023-04-24T13:26:00Z</dcterms:modified>
</cp:coreProperties>
</file>