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06" w:rsidRDefault="00604E06" w:rsidP="00604E06">
      <w:pPr>
        <w:ind w:left="567"/>
        <w:jc w:val="center"/>
        <w:rPr>
          <w:b/>
          <w:bCs/>
          <w:sz w:val="23"/>
          <w:szCs w:val="23"/>
        </w:rPr>
      </w:pPr>
      <w:r w:rsidRPr="001306AF">
        <w:rPr>
          <w:b/>
          <w:sz w:val="22"/>
          <w:szCs w:val="22"/>
        </w:rPr>
        <w:t>Уведомление</w:t>
      </w:r>
      <w:r>
        <w:rPr>
          <w:b/>
          <w:bCs/>
          <w:sz w:val="23"/>
          <w:szCs w:val="23"/>
        </w:rPr>
        <w:t xml:space="preserve"> о завершении разработки документа по стандартизации</w:t>
      </w:r>
    </w:p>
    <w:p w:rsidR="00604E06" w:rsidRDefault="00604E06" w:rsidP="00604E06">
      <w:pPr>
        <w:autoSpaceDE w:val="0"/>
        <w:autoSpaceDN w:val="0"/>
        <w:adjustRightInd w:val="0"/>
        <w:spacing w:after="240"/>
        <w:ind w:left="567"/>
        <w:jc w:val="center"/>
      </w:pPr>
      <w:proofErr w:type="gramStart"/>
      <w:r w:rsidRPr="00E745E0">
        <w:rPr>
          <w:b/>
          <w:bCs/>
          <w:sz w:val="22"/>
          <w:szCs w:val="22"/>
        </w:rPr>
        <w:t>СТ</w:t>
      </w:r>
      <w:proofErr w:type="gramEnd"/>
      <w:r w:rsidRPr="00E745E0">
        <w:rPr>
          <w:b/>
          <w:bCs/>
          <w:sz w:val="22"/>
          <w:szCs w:val="22"/>
        </w:rPr>
        <w:t xml:space="preserve"> РК IEC 61727 «Фотоэлектрические (PV) системы. Характеристики узлов интерфейса».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003"/>
        <w:gridCol w:w="5953"/>
      </w:tblGrid>
      <w:tr w:rsidR="00604E06" w:rsidRPr="003D37E4" w:rsidTr="006A726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75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4003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 w:rsidRPr="00382DEF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 xml:space="preserve">Разработчик </w:t>
            </w:r>
            <w:r w:rsidRPr="00382DEF"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 xml:space="preserve">(наименование организации, почтовый адрес, адрес электронной почты, ФИО </w:t>
            </w: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разработчика)</w:t>
            </w:r>
          </w:p>
        </w:tc>
        <w:tc>
          <w:tcPr>
            <w:tcW w:w="5953" w:type="dxa"/>
          </w:tcPr>
          <w:p w:rsidR="00604E06" w:rsidRPr="007555C6" w:rsidRDefault="00604E06" w:rsidP="006A72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РГП «Казахстанский институт стандартизации и метрологии».</w:t>
            </w:r>
          </w:p>
          <w:p w:rsidR="00604E06" w:rsidRPr="007555C6" w:rsidRDefault="00604E06" w:rsidP="006A72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г.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Нур</w:t>
            </w:r>
            <w:proofErr w:type="spellEnd"/>
            <w:r w:rsidRPr="007555C6">
              <w:rPr>
                <w:rFonts w:ascii="Times New Roman" w:hAnsi="Times New Roman" w:cs="Times New Roman"/>
                <w:i/>
              </w:rPr>
              <w:t>-</w:t>
            </w:r>
            <w:r w:rsidRPr="007555C6">
              <w:rPr>
                <w:rFonts w:ascii="Times New Roman" w:hAnsi="Times New Roman" w:cs="Times New Roman"/>
              </w:rPr>
              <w:t xml:space="preserve">Султан, проспект </w:t>
            </w:r>
            <w:proofErr w:type="spellStart"/>
            <w:r w:rsidRPr="007555C6">
              <w:rPr>
                <w:rFonts w:ascii="Times New Roman" w:hAnsi="Times New Roman" w:cs="Times New Roman"/>
              </w:rPr>
              <w:t>Мәңгілік</w:t>
            </w:r>
            <w:proofErr w:type="spellEnd"/>
            <w:proofErr w:type="gramStart"/>
            <w:r w:rsidRPr="007555C6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7555C6">
              <w:rPr>
                <w:rFonts w:ascii="Times New Roman" w:hAnsi="Times New Roman" w:cs="Times New Roman"/>
              </w:rPr>
              <w:t>л, дом 11, здание «Эталонный центр».</w:t>
            </w:r>
          </w:p>
          <w:p w:rsidR="00604E06" w:rsidRPr="007555C6" w:rsidRDefault="00604E06" w:rsidP="006A72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Телефон: +7 (7172) 28-29-99, +7 (7172) 28-29-35, +7 (7172) 28-29-61.</w:t>
            </w:r>
          </w:p>
          <w:p w:rsidR="00604E06" w:rsidRPr="007555C6" w:rsidRDefault="00604E06" w:rsidP="006A72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  <w:lang w:val="en-US"/>
              </w:rPr>
              <w:t>E</w:t>
            </w:r>
            <w:r w:rsidRPr="007555C6">
              <w:rPr>
                <w:rFonts w:ascii="Times New Roman" w:hAnsi="Times New Roman" w:cs="Times New Roman"/>
              </w:rPr>
              <w:t>-</w:t>
            </w:r>
            <w:r w:rsidRPr="007555C6">
              <w:rPr>
                <w:rFonts w:ascii="Times New Roman" w:hAnsi="Times New Roman" w:cs="Times New Roman"/>
                <w:lang w:val="en-US"/>
              </w:rPr>
              <w:t>mail</w:t>
            </w:r>
            <w:r w:rsidRPr="007555C6">
              <w:rPr>
                <w:rFonts w:ascii="Times New Roman" w:hAnsi="Times New Roman" w:cs="Times New Roman"/>
              </w:rPr>
              <w:t xml:space="preserve">: </w:t>
            </w:r>
            <w:r w:rsidRPr="007555C6">
              <w:rPr>
                <w:rFonts w:ascii="Times New Roman" w:hAnsi="Times New Roman" w:cs="Times New Roman"/>
                <w:lang w:val="en-US"/>
              </w:rPr>
              <w:t>info</w:t>
            </w:r>
            <w:r w:rsidRPr="007555C6">
              <w:rPr>
                <w:rFonts w:ascii="Times New Roman" w:hAnsi="Times New Roman" w:cs="Times New Roman"/>
              </w:rPr>
              <w:t>@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ksm</w:t>
            </w:r>
            <w:proofErr w:type="spellEnd"/>
            <w:r w:rsidRPr="007555C6">
              <w:rPr>
                <w:rFonts w:ascii="Times New Roman" w:hAnsi="Times New Roman" w:cs="Times New Roman"/>
              </w:rPr>
              <w:t>.</w:t>
            </w:r>
            <w:proofErr w:type="spellStart"/>
            <w:r w:rsidRPr="007555C6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  <w:p w:rsidR="00604E06" w:rsidRPr="007555C6" w:rsidRDefault="00604E06" w:rsidP="006A7269">
            <w:pPr>
              <w:pStyle w:val="a3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>Северо-Казахстанский филиал РГП «Казахстанский институт стандартизации и метрологии».</w:t>
            </w:r>
          </w:p>
          <w:p w:rsidR="00604E06" w:rsidRPr="007555C6" w:rsidRDefault="00604E06" w:rsidP="006A72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5C6">
              <w:rPr>
                <w:rFonts w:ascii="Times New Roman" w:hAnsi="Times New Roman" w:cs="Times New Roman"/>
              </w:rPr>
              <w:t xml:space="preserve">Адрес: 150007, РК, г. Петропавловск, ул. </w:t>
            </w:r>
            <w:proofErr w:type="gramStart"/>
            <w:r w:rsidRPr="007555C6">
              <w:rPr>
                <w:rFonts w:ascii="Times New Roman" w:hAnsi="Times New Roman" w:cs="Times New Roman"/>
              </w:rPr>
              <w:t>Парковая</w:t>
            </w:r>
            <w:proofErr w:type="gramEnd"/>
            <w:r w:rsidRPr="007555C6">
              <w:rPr>
                <w:rFonts w:ascii="Times New Roman" w:hAnsi="Times New Roman" w:cs="Times New Roman"/>
              </w:rPr>
              <w:t>, 57В, кабинет 305. Телефон: +7 (7152) 55-98-98, 55-98-99.</w:t>
            </w:r>
          </w:p>
          <w:p w:rsidR="00604E06" w:rsidRPr="007555C6" w:rsidRDefault="00604E06" w:rsidP="006A7269">
            <w:pPr>
              <w:rPr>
                <w:rStyle w:val="a4"/>
                <w:sz w:val="22"/>
                <w:szCs w:val="22"/>
                <w:shd w:val="clear" w:color="auto" w:fill="F7F7F7"/>
                <w:lang w:val="kk-KZ"/>
              </w:rPr>
            </w:pPr>
            <w:r w:rsidRPr="007555C6">
              <w:rPr>
                <w:sz w:val="22"/>
                <w:szCs w:val="22"/>
                <w:lang w:val="kk-KZ"/>
              </w:rPr>
              <w:t>Е-mail: petropavlovsk@ksm.kz</w:t>
            </w:r>
          </w:p>
          <w:p w:rsidR="00604E06" w:rsidRPr="007555C6" w:rsidRDefault="00604E06" w:rsidP="006A7269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Гайнутдинов Амир Курмангалиевич.</w:t>
            </w:r>
          </w:p>
          <w:p w:rsidR="00604E06" w:rsidRPr="007555C6" w:rsidRDefault="00604E06" w:rsidP="006A7269">
            <w:pPr>
              <w:rPr>
                <w:sz w:val="22"/>
                <w:szCs w:val="22"/>
              </w:rPr>
            </w:pPr>
            <w:r w:rsidRPr="007555C6">
              <w:rPr>
                <w:sz w:val="22"/>
                <w:szCs w:val="22"/>
              </w:rPr>
              <w:t>Телефон: 8 (7152) 55-98-99.</w:t>
            </w:r>
          </w:p>
          <w:p w:rsidR="00604E06" w:rsidRPr="003D37E4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</w:pPr>
            <w:r w:rsidRPr="007555C6">
              <w:rPr>
                <w:sz w:val="22"/>
                <w:szCs w:val="22"/>
              </w:rPr>
              <w:t>Е</w:t>
            </w:r>
            <w:r w:rsidRPr="007555C6">
              <w:rPr>
                <w:b/>
                <w:sz w:val="22"/>
                <w:szCs w:val="22"/>
              </w:rPr>
              <w:t>-</w:t>
            </w:r>
            <w:proofErr w:type="gramStart"/>
            <w:r w:rsidRPr="007555C6">
              <w:rPr>
                <w:sz w:val="22"/>
                <w:szCs w:val="22"/>
              </w:rPr>
              <w:t>m</w:t>
            </w:r>
            <w:proofErr w:type="gramEnd"/>
            <w:r w:rsidRPr="007555C6">
              <w:rPr>
                <w:sz w:val="22"/>
                <w:szCs w:val="22"/>
              </w:rPr>
              <w:t xml:space="preserve">аіl: </w:t>
            </w:r>
            <w:r w:rsidRPr="007555C6">
              <w:rPr>
                <w:sz w:val="22"/>
                <w:szCs w:val="22"/>
                <w:shd w:val="clear" w:color="auto" w:fill="FFFFFF"/>
              </w:rPr>
              <w:t>a.gaynutdinov@ksm.kz</w:t>
            </w:r>
          </w:p>
        </w:tc>
      </w:tr>
      <w:tr w:rsidR="00604E06" w:rsidRPr="003D37E4" w:rsidTr="006A726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75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4003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/>
                <w:color w:val="000000"/>
                <w:sz w:val="23"/>
                <w:szCs w:val="23"/>
                <w:lang w:eastAsia="en-US"/>
              </w:rPr>
            </w:pPr>
            <w:r w:rsidRPr="00382DEF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 xml:space="preserve">Ответственный орган за </w:t>
            </w:r>
            <w:r w:rsidRPr="003D37E4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 xml:space="preserve">разработку </w:t>
            </w:r>
            <w:proofErr w:type="gramStart"/>
            <w:r w:rsidRPr="003D37E4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>СТ</w:t>
            </w:r>
            <w:proofErr w:type="gramEnd"/>
            <w:r w:rsidRPr="003D37E4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 xml:space="preserve"> РК</w:t>
            </w:r>
          </w:p>
        </w:tc>
        <w:tc>
          <w:tcPr>
            <w:tcW w:w="5953" w:type="dxa"/>
          </w:tcPr>
          <w:p w:rsidR="00604E06" w:rsidRPr="003D37E4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</w:pPr>
            <w:r w:rsidRPr="007555C6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 w:rsidR="00604E06" w:rsidRPr="003D37E4" w:rsidTr="006A726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675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4003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/>
                <w:color w:val="000000"/>
                <w:sz w:val="23"/>
                <w:szCs w:val="23"/>
                <w:lang w:eastAsia="en-US"/>
              </w:rPr>
            </w:pPr>
            <w:r w:rsidRPr="003D37E4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>Наименование проекта</w:t>
            </w:r>
          </w:p>
        </w:tc>
        <w:tc>
          <w:tcPr>
            <w:tcW w:w="5953" w:type="dxa"/>
          </w:tcPr>
          <w:p w:rsidR="00604E06" w:rsidRPr="003D37E4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7555C6">
              <w:rPr>
                <w:bCs/>
                <w:sz w:val="22"/>
                <w:szCs w:val="22"/>
              </w:rPr>
              <w:t>СТ</w:t>
            </w:r>
            <w:proofErr w:type="gramEnd"/>
            <w:r w:rsidRPr="007555C6">
              <w:rPr>
                <w:bCs/>
                <w:sz w:val="22"/>
                <w:szCs w:val="22"/>
              </w:rPr>
              <w:t xml:space="preserve"> РК IEC 61727 «Фотоэлектрические (PV) системы. Характеристики узлов интерфейса».</w:t>
            </w:r>
          </w:p>
        </w:tc>
      </w:tr>
      <w:tr w:rsidR="00604E06" w:rsidRPr="003D37E4" w:rsidTr="006A726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675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4003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/>
                <w:color w:val="000000"/>
                <w:sz w:val="23"/>
                <w:szCs w:val="23"/>
                <w:lang w:eastAsia="en-US"/>
              </w:rPr>
            </w:pPr>
            <w:r w:rsidRPr="003D37E4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>Объект стандартизации</w:t>
            </w:r>
          </w:p>
        </w:tc>
        <w:tc>
          <w:tcPr>
            <w:tcW w:w="5953" w:type="dxa"/>
          </w:tcPr>
          <w:p w:rsidR="00604E06" w:rsidRPr="003D37E4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</w:pPr>
            <w:r w:rsidRPr="007555C6">
              <w:rPr>
                <w:sz w:val="22"/>
                <w:szCs w:val="22"/>
                <w:lang w:eastAsia="en-US"/>
              </w:rPr>
              <w:t>Настоящий стандарт распространяется на фотоэлектрические системы (</w:t>
            </w:r>
            <w:r w:rsidRPr="007555C6">
              <w:rPr>
                <w:sz w:val="22"/>
                <w:szCs w:val="22"/>
                <w:lang w:val="en-US" w:eastAsia="en-US"/>
              </w:rPr>
              <w:t>PV</w:t>
            </w:r>
            <w:r w:rsidRPr="007555C6">
              <w:rPr>
                <w:sz w:val="22"/>
                <w:szCs w:val="22"/>
                <w:lang w:eastAsia="en-US"/>
              </w:rPr>
              <w:t xml:space="preserve">), номинальной мощностью не более 10 </w:t>
            </w:r>
            <w:proofErr w:type="spellStart"/>
            <w:r w:rsidRPr="007555C6">
              <w:rPr>
                <w:sz w:val="22"/>
                <w:szCs w:val="22"/>
                <w:lang w:eastAsia="en-US"/>
              </w:rPr>
              <w:t>кВА</w:t>
            </w:r>
            <w:proofErr w:type="spellEnd"/>
            <w:r w:rsidRPr="007555C6">
              <w:rPr>
                <w:sz w:val="22"/>
                <w:szCs w:val="22"/>
                <w:lang w:eastAsia="en-US"/>
              </w:rPr>
              <w:t>, предназначенные для работы параллельно с распределительной электрической сетью общего назначения в жилых зданиях.</w:t>
            </w:r>
          </w:p>
        </w:tc>
      </w:tr>
      <w:tr w:rsidR="00604E06" w:rsidRPr="003D37E4" w:rsidTr="006A7269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675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4003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/>
                <w:color w:val="000000"/>
                <w:sz w:val="23"/>
                <w:szCs w:val="23"/>
                <w:lang w:eastAsia="en-US"/>
              </w:rPr>
            </w:pPr>
            <w:r w:rsidRPr="00382DEF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>Основание для разработ</w:t>
            </w:r>
            <w:r w:rsidRPr="003D37E4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>ки</w:t>
            </w:r>
          </w:p>
        </w:tc>
        <w:tc>
          <w:tcPr>
            <w:tcW w:w="5953" w:type="dxa"/>
          </w:tcPr>
          <w:p w:rsidR="00604E06" w:rsidRPr="003D37E4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</w:pPr>
            <w:r w:rsidRPr="007555C6">
              <w:rPr>
                <w:sz w:val="22"/>
                <w:szCs w:val="22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№ 485-НҚ от 30.12.2021).</w:t>
            </w:r>
          </w:p>
        </w:tc>
      </w:tr>
      <w:tr w:rsidR="00604E06" w:rsidRPr="003D37E4" w:rsidTr="006A7269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75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4003" w:type="dxa"/>
          </w:tcPr>
          <w:p w:rsidR="00604E06" w:rsidRPr="00382DEF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color w:val="000000"/>
                <w:sz w:val="23"/>
                <w:szCs w:val="23"/>
                <w:lang w:eastAsia="en-US"/>
              </w:rPr>
            </w:pPr>
            <w:r w:rsidRPr="00382DEF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 xml:space="preserve">Дата начала разработки проекта </w:t>
            </w:r>
            <w:proofErr w:type="gramStart"/>
            <w:r w:rsidRPr="00382DEF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>СТ</w:t>
            </w:r>
            <w:proofErr w:type="gramEnd"/>
            <w:r w:rsidRPr="00382DEF">
              <w:rPr>
                <w:rFonts w:eastAsia="Andale Sans UI"/>
                <w:b/>
                <w:bCs/>
                <w:color w:val="000000"/>
                <w:sz w:val="23"/>
                <w:szCs w:val="23"/>
                <w:lang w:eastAsia="en-US"/>
              </w:rPr>
              <w:t xml:space="preserve"> РК</w:t>
            </w:r>
            <w:r w:rsidRPr="00382DEF"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Andale Sans UI"/>
                <w:i/>
                <w:iCs/>
                <w:color w:val="000000"/>
                <w:sz w:val="23"/>
                <w:szCs w:val="23"/>
                <w:lang w:eastAsia="en-US"/>
              </w:rPr>
              <w:t>(число/ месяц/ год)</w:t>
            </w:r>
          </w:p>
        </w:tc>
        <w:tc>
          <w:tcPr>
            <w:tcW w:w="5953" w:type="dxa"/>
          </w:tcPr>
          <w:p w:rsidR="00604E06" w:rsidRPr="003D37E4" w:rsidRDefault="00604E06" w:rsidP="006A7269">
            <w:pPr>
              <w:autoSpaceDE w:val="0"/>
              <w:autoSpaceDN w:val="0"/>
              <w:adjustRightInd w:val="0"/>
              <w:rPr>
                <w:rFonts w:eastAsia="Andale Sans UI"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Март</w:t>
            </w:r>
            <w:r w:rsidRPr="007555C6">
              <w:rPr>
                <w:sz w:val="22"/>
                <w:szCs w:val="22"/>
              </w:rPr>
              <w:t xml:space="preserve"> 2022 г.</w:t>
            </w:r>
          </w:p>
        </w:tc>
      </w:tr>
    </w:tbl>
    <w:p w:rsidR="00604E06" w:rsidRPr="00E876EF" w:rsidRDefault="00604E06" w:rsidP="00604E06">
      <w:pPr>
        <w:spacing w:before="240"/>
        <w:ind w:left="567"/>
        <w:rPr>
          <w:b/>
          <w:sz w:val="22"/>
          <w:szCs w:val="22"/>
        </w:rPr>
      </w:pPr>
      <w:r w:rsidRPr="00E876EF">
        <w:rPr>
          <w:b/>
          <w:sz w:val="22"/>
          <w:szCs w:val="22"/>
        </w:rPr>
        <w:t>Заместитель Генерального директора</w:t>
      </w:r>
    </w:p>
    <w:p w:rsidR="00F3065D" w:rsidRDefault="00604E06" w:rsidP="00604E06">
      <w:pPr>
        <w:ind w:left="567"/>
      </w:pPr>
      <w:r w:rsidRPr="00E876EF">
        <w:rPr>
          <w:b/>
          <w:sz w:val="22"/>
          <w:szCs w:val="22"/>
        </w:rPr>
        <w:t>РГП «Казахстанский институт</w:t>
      </w:r>
      <w:r>
        <w:rPr>
          <w:b/>
          <w:sz w:val="22"/>
          <w:szCs w:val="22"/>
        </w:rPr>
        <w:t xml:space="preserve"> </w:t>
      </w:r>
      <w:r w:rsidRPr="00E876EF">
        <w:rPr>
          <w:b/>
          <w:sz w:val="22"/>
          <w:szCs w:val="22"/>
        </w:rPr>
        <w:t>стандартизации и</w:t>
      </w:r>
      <w:r>
        <w:rPr>
          <w:b/>
          <w:sz w:val="22"/>
          <w:szCs w:val="22"/>
        </w:rPr>
        <w:t xml:space="preserve"> метрологии</w:t>
      </w:r>
      <w:r w:rsidRPr="00E876EF">
        <w:rPr>
          <w:b/>
          <w:sz w:val="22"/>
          <w:szCs w:val="22"/>
        </w:rPr>
        <w:t>»</w:t>
      </w:r>
      <w:bookmarkStart w:id="0" w:name="_GoBack"/>
      <w:bookmarkEnd w:id="0"/>
    </w:p>
    <w:sectPr w:rsidR="00F3065D" w:rsidSect="007555C6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06"/>
    <w:rsid w:val="004C2FDD"/>
    <w:rsid w:val="00604E06"/>
    <w:rsid w:val="00F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E0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uiPriority w:val="99"/>
    <w:rsid w:val="00604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E0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Hyperlink"/>
    <w:uiPriority w:val="99"/>
    <w:rsid w:val="00604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2022-08-02T10:23:00Z</dcterms:created>
  <dcterms:modified xsi:type="dcterms:W3CDTF">2022-08-02T10:36:00Z</dcterms:modified>
</cp:coreProperties>
</file>