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A" w:rsidRPr="009E7C1A" w:rsidRDefault="00140DE4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Уведомление о завершении разработки</w:t>
      </w:r>
      <w:r w:rsidR="004611D0" w:rsidRPr="009E7C1A">
        <w:rPr>
          <w:b/>
          <w:sz w:val="24"/>
          <w:szCs w:val="24"/>
          <w:lang w:val="kk-KZ"/>
        </w:rPr>
        <w:t xml:space="preserve"> </w:t>
      </w:r>
      <w:r w:rsidRPr="009E7C1A">
        <w:rPr>
          <w:b/>
          <w:sz w:val="24"/>
          <w:szCs w:val="24"/>
        </w:rPr>
        <w:t xml:space="preserve">проекта </w:t>
      </w:r>
    </w:p>
    <w:p w:rsidR="00DD2BEF" w:rsidRPr="009E7C1A" w:rsidRDefault="009804B0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804B0">
        <w:rPr>
          <w:b/>
          <w:sz w:val="24"/>
          <w:szCs w:val="24"/>
        </w:rPr>
        <w:t>Изменени</w:t>
      </w:r>
      <w:r>
        <w:rPr>
          <w:b/>
          <w:sz w:val="24"/>
          <w:szCs w:val="24"/>
        </w:rPr>
        <w:t>е</w:t>
      </w:r>
      <w:r w:rsidRPr="009804B0">
        <w:rPr>
          <w:b/>
          <w:sz w:val="24"/>
          <w:szCs w:val="24"/>
        </w:rPr>
        <w:t xml:space="preserve"> №1 СТ РК ГОСТ Р 53803-2011 «Катанка медная для электротехнических целей. Технические условия»</w:t>
      </w: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827"/>
        <w:gridCol w:w="5006"/>
      </w:tblGrid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Разработчик</w:t>
            </w:r>
            <w:r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73" w:type="dxa"/>
          </w:tcPr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ОЮЛ «Республиканская ассоциация горнодобывающих и горно-металлургических предприятий» адрес: РК, г. Нур-Султан, </w:t>
            </w:r>
          </w:p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ул. Д. Кунаева, 12/1 Тел./факс: +7 7172 689 616</w:t>
            </w:r>
          </w:p>
          <w:p w:rsidR="009E7C1A" w:rsidRPr="000B1D90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0B1D90">
              <w:rPr>
                <w:sz w:val="24"/>
                <w:szCs w:val="24"/>
                <w:lang w:val="en-US"/>
              </w:rPr>
              <w:t>e-mail: a.kaldarbek@agmp.kz</w:t>
            </w:r>
          </w:p>
          <w:p w:rsidR="00140DE4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Асель Калдарбек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351FC0" w:rsidRPr="009E7C1A" w:rsidRDefault="00351FC0" w:rsidP="009E7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73" w:type="dxa"/>
          </w:tcPr>
          <w:p w:rsidR="00351FC0" w:rsidRPr="009E7C1A" w:rsidRDefault="00351FC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5073" w:type="dxa"/>
          </w:tcPr>
          <w:p w:rsidR="00351FC0" w:rsidRPr="009E7C1A" w:rsidRDefault="009804B0" w:rsidP="009804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04B0">
              <w:rPr>
                <w:sz w:val="24"/>
                <w:szCs w:val="24"/>
              </w:rPr>
              <w:t>Изменени</w:t>
            </w:r>
            <w:r>
              <w:rPr>
                <w:sz w:val="24"/>
                <w:szCs w:val="24"/>
              </w:rPr>
              <w:t>е</w:t>
            </w:r>
            <w:r w:rsidRPr="009804B0">
              <w:rPr>
                <w:sz w:val="24"/>
                <w:szCs w:val="24"/>
              </w:rPr>
              <w:t xml:space="preserve"> №1 СТ РК ГОСТ Р 53803-2011 «Катанка медная для электротехнических целей. Технические условия»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5073" w:type="dxa"/>
          </w:tcPr>
          <w:p w:rsidR="00351FC0" w:rsidRPr="009E7C1A" w:rsidRDefault="000B1D9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Медная катанка</w:t>
            </w:r>
            <w:bookmarkStart w:id="0" w:name="_GoBack"/>
            <w:bookmarkEnd w:id="0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073" w:type="dxa"/>
          </w:tcPr>
          <w:p w:rsidR="00351FC0" w:rsidRPr="009E7C1A" w:rsidRDefault="009E7C1A" w:rsidP="009804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E7C1A">
              <w:rPr>
                <w:sz w:val="24"/>
                <w:szCs w:val="24"/>
              </w:rPr>
              <w:t xml:space="preserve">Обновление требований </w:t>
            </w:r>
            <w:r w:rsidR="00456A4D">
              <w:rPr>
                <w:sz w:val="24"/>
                <w:szCs w:val="24"/>
              </w:rPr>
              <w:t xml:space="preserve">в </w:t>
            </w:r>
            <w:r w:rsidR="009804B0" w:rsidRPr="009804B0">
              <w:rPr>
                <w:sz w:val="24"/>
                <w:szCs w:val="24"/>
              </w:rPr>
              <w:t>СТ РК ГОСТ Р 53803-2011 «Катанка медная для электротехнических целей. Технические условия»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73" w:type="dxa"/>
          </w:tcPr>
          <w:p w:rsidR="00140DE4" w:rsidRPr="009E7C1A" w:rsidRDefault="00351FC0" w:rsidP="009E7C1A">
            <w:pPr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Инициативная разработка</w:t>
            </w:r>
            <w:r w:rsidR="009E7C1A" w:rsidRPr="009E7C1A">
              <w:rPr>
                <w:sz w:val="24"/>
                <w:szCs w:val="24"/>
              </w:rPr>
              <w:t xml:space="preserve">. Заявка предприятия -пользователя 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9E7C1A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май</w:t>
            </w:r>
            <w:r w:rsidR="00E66542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8C6E05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года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Ответственный за составление уведомления </w:t>
            </w:r>
            <w:r w:rsidRPr="009E7C1A">
              <w:rPr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color w:val="auto"/>
                <w:sz w:val="24"/>
                <w:szCs w:val="24"/>
              </w:rPr>
              <w:t>Калдарбек А.А.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Дата составления уведомления </w:t>
            </w:r>
            <w:r w:rsidRPr="009E7C1A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1</w:t>
            </w:r>
            <w:r w:rsidR="00351FC0"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bCs/>
                <w:sz w:val="24"/>
                <w:szCs w:val="24"/>
              </w:rPr>
              <w:t>декабря</w:t>
            </w:r>
            <w:r w:rsidR="00DD2BEF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140DE4" w:rsidRPr="009E7C1A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140DE4" w:rsidRDefault="00140DE4" w:rsidP="009E7C1A">
      <w:pPr>
        <w:spacing w:after="0"/>
        <w:rPr>
          <w:sz w:val="24"/>
          <w:szCs w:val="24"/>
        </w:rPr>
      </w:pPr>
    </w:p>
    <w:p w:rsidR="009E7C1A" w:rsidRPr="009E7C1A" w:rsidRDefault="009E7C1A" w:rsidP="009E7C1A">
      <w:pPr>
        <w:spacing w:after="0"/>
        <w:rPr>
          <w:sz w:val="24"/>
          <w:szCs w:val="24"/>
        </w:rPr>
      </w:pPr>
    </w:p>
    <w:p w:rsidR="00140DE4" w:rsidRPr="009E7C1A" w:rsidRDefault="009E7C1A" w:rsidP="009E7C1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Исполнительный директор</w:t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  <w:t xml:space="preserve">              </w:t>
      </w:r>
      <w:r w:rsidRPr="009E7C1A">
        <w:rPr>
          <w:b/>
          <w:sz w:val="24"/>
          <w:szCs w:val="24"/>
        </w:rPr>
        <w:tab/>
        <w:t>Н. Радостовец</w:t>
      </w:r>
    </w:p>
    <w:sectPr w:rsidR="00140DE4" w:rsidRPr="009E7C1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B1D90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F067F"/>
    <w:rsid w:val="003F096A"/>
    <w:rsid w:val="003F5C93"/>
    <w:rsid w:val="003F606A"/>
    <w:rsid w:val="004062CF"/>
    <w:rsid w:val="00410C85"/>
    <w:rsid w:val="00435DBD"/>
    <w:rsid w:val="00456A4D"/>
    <w:rsid w:val="004611D0"/>
    <w:rsid w:val="00472521"/>
    <w:rsid w:val="0048385E"/>
    <w:rsid w:val="004B1085"/>
    <w:rsid w:val="004B7BD9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9804B0"/>
    <w:rsid w:val="009E7C1A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66E31"/>
    <w:rsid w:val="00CC2BF7"/>
    <w:rsid w:val="00CE507F"/>
    <w:rsid w:val="00D032A2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0A22"/>
  <w15:docId w15:val="{2085320F-4639-489B-97B2-4651E25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CBC0-5E14-439F-B41C-A4F0A628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Assel Kaldarbek</cp:lastModifiedBy>
  <cp:revision>3</cp:revision>
  <dcterms:created xsi:type="dcterms:W3CDTF">2021-12-07T14:53:00Z</dcterms:created>
  <dcterms:modified xsi:type="dcterms:W3CDTF">2021-12-07T15:10:00Z</dcterms:modified>
</cp:coreProperties>
</file>