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A32E3C" w:rsidRPr="00970694" w:rsidRDefault="005044C3" w:rsidP="005044C3">
      <w:pPr>
        <w:jc w:val="center"/>
        <w:rPr>
          <w:b/>
        </w:rPr>
      </w:pPr>
      <w:r w:rsidRPr="005044C3">
        <w:rPr>
          <w:b/>
        </w:rPr>
        <w:t>СТ РК EN 14347</w:t>
      </w:r>
      <w:r>
        <w:rPr>
          <w:b/>
        </w:rPr>
        <w:t xml:space="preserve"> </w:t>
      </w:r>
      <w:r w:rsidRPr="005044C3">
        <w:rPr>
          <w:b/>
        </w:rPr>
        <w:t>«</w:t>
      </w:r>
      <w:proofErr w:type="gramStart"/>
      <w:r w:rsidRPr="005044C3">
        <w:rPr>
          <w:b/>
        </w:rPr>
        <w:t>Средства</w:t>
      </w:r>
      <w:proofErr w:type="gramEnd"/>
      <w:r w:rsidRPr="005044C3">
        <w:rPr>
          <w:b/>
        </w:rPr>
        <w:t xml:space="preserve"> дезинфицирующие химические и антисептики. Основная споровая активность. Методы испытания и требования (фаза 1)»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5044C3" w:rsidRPr="00970694" w:rsidTr="00E509B7">
        <w:tc>
          <w:tcPr>
            <w:tcW w:w="468" w:type="dxa"/>
          </w:tcPr>
          <w:p w:rsidR="005044C3" w:rsidRPr="00970694" w:rsidRDefault="005044C3" w:rsidP="005044C3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5044C3" w:rsidRPr="00970694" w:rsidRDefault="005044C3" w:rsidP="005044C3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5044C3" w:rsidRDefault="005044C3" w:rsidP="005044C3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5044C3" w:rsidRPr="00836727" w:rsidRDefault="005044C3" w:rsidP="005044C3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5044C3" w:rsidRDefault="005044C3" w:rsidP="005044C3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5044C3" w:rsidRDefault="005044C3" w:rsidP="005044C3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5044C3" w:rsidRPr="00970694" w:rsidRDefault="005044C3" w:rsidP="005044C3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5044C3" w:rsidRPr="00970694" w:rsidTr="00E509B7">
        <w:tc>
          <w:tcPr>
            <w:tcW w:w="468" w:type="dxa"/>
          </w:tcPr>
          <w:p w:rsidR="005044C3" w:rsidRPr="00970694" w:rsidRDefault="005044C3" w:rsidP="005044C3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5044C3" w:rsidRPr="00970694" w:rsidRDefault="005044C3" w:rsidP="005044C3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5044C3" w:rsidRPr="00970694" w:rsidRDefault="005044C3" w:rsidP="005044C3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5044C3" w:rsidP="00645F7A">
            <w:pPr>
              <w:tabs>
                <w:tab w:val="num" w:pos="0"/>
              </w:tabs>
              <w:jc w:val="both"/>
            </w:pPr>
            <w:r w:rsidRPr="005044C3">
              <w:t>СТ РК EN 14347 «</w:t>
            </w:r>
            <w:proofErr w:type="gramStart"/>
            <w:r w:rsidRPr="005044C3">
              <w:t>Средства</w:t>
            </w:r>
            <w:proofErr w:type="gramEnd"/>
            <w:r w:rsidRPr="005044C3">
              <w:t xml:space="preserve"> дезинфицирующие химические и антисептики. Основная споровая активность. Методы испытания и требования (фаза 1)»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5044C3" w:rsidP="00645F7A">
            <w:pPr>
              <w:tabs>
                <w:tab w:val="num" w:pos="0"/>
              </w:tabs>
              <w:jc w:val="both"/>
            </w:pPr>
            <w:r w:rsidRPr="005044C3">
              <w:t>Настоящий стандарт распространяется на продукты, которые используются в сфере сельского хозяйства (но не для защиты растений), в быту, гигиене пищевых продуктов, а также применяются в других институциональных, медицинских и ветеринарных промышленных областях.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5044C3" w:rsidP="007D4838">
            <w:pPr>
              <w:tabs>
                <w:tab w:val="num" w:pos="0"/>
              </w:tabs>
              <w:jc w:val="both"/>
            </w:pPr>
            <w:r w:rsidRPr="005044C3"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 реализация Постановления Главного государственного санитарного врача РК от 23 октября 2020 года № 57 «О дальнейшем усилении мер по предупреждению заболеваний корона-вирусной инфекцией среди населения РК»</w:t>
            </w:r>
          </w:p>
        </w:tc>
      </w:tr>
      <w:tr w:rsidR="005044C3" w:rsidRPr="00970694" w:rsidTr="00E54C35">
        <w:trPr>
          <w:trHeight w:val="345"/>
        </w:trPr>
        <w:tc>
          <w:tcPr>
            <w:tcW w:w="468" w:type="dxa"/>
          </w:tcPr>
          <w:p w:rsidR="005044C3" w:rsidRDefault="005044C3" w:rsidP="005044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5044C3" w:rsidRDefault="005044C3" w:rsidP="005044C3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5044C3" w:rsidRDefault="005044C3" w:rsidP="005044C3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2021 год</w:t>
            </w:r>
          </w:p>
        </w:tc>
      </w:tr>
      <w:tr w:rsidR="005044C3" w:rsidRPr="00970694" w:rsidTr="00E509B7">
        <w:tc>
          <w:tcPr>
            <w:tcW w:w="468" w:type="dxa"/>
          </w:tcPr>
          <w:p w:rsidR="005044C3" w:rsidRDefault="005044C3" w:rsidP="005044C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5044C3" w:rsidRDefault="005044C3" w:rsidP="005044C3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5044C3" w:rsidRDefault="005044C3" w:rsidP="005044C3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5044C3" w:rsidRPr="00970694" w:rsidTr="00E509B7">
        <w:tc>
          <w:tcPr>
            <w:tcW w:w="468" w:type="dxa"/>
          </w:tcPr>
          <w:p w:rsidR="005044C3" w:rsidRDefault="005044C3" w:rsidP="005044C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5044C3" w:rsidRDefault="005044C3" w:rsidP="005044C3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5044C3" w:rsidRDefault="005044C3" w:rsidP="005044C3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5044C3" w:rsidRDefault="00C90520" w:rsidP="005044C3">
            <w:pPr>
              <w:rPr>
                <w:highlight w:val="yellow"/>
                <w:lang w:val="kk-KZ"/>
              </w:rPr>
            </w:pPr>
            <w:proofErr w:type="spellStart"/>
            <w:r w:rsidRPr="00C90520">
              <w:rPr>
                <w:shd w:val="clear" w:color="auto" w:fill="FFFFFF"/>
              </w:rPr>
              <w:t>Сергазиева</w:t>
            </w:r>
            <w:proofErr w:type="spellEnd"/>
            <w:r w:rsidRPr="00C90520">
              <w:rPr>
                <w:shd w:val="clear" w:color="auto" w:fill="FFFFFF"/>
              </w:rPr>
              <w:t xml:space="preserve"> К.</w:t>
            </w:r>
            <w:bookmarkStart w:id="0" w:name="_GoBack"/>
            <w:bookmarkEnd w:id="0"/>
          </w:p>
        </w:tc>
      </w:tr>
      <w:tr w:rsidR="005044C3" w:rsidRPr="00970694" w:rsidTr="00E509B7">
        <w:tc>
          <w:tcPr>
            <w:tcW w:w="468" w:type="dxa"/>
          </w:tcPr>
          <w:p w:rsidR="005044C3" w:rsidRDefault="005044C3" w:rsidP="005044C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5044C3" w:rsidRDefault="005044C3" w:rsidP="005044C3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5044C3" w:rsidRDefault="005044C3" w:rsidP="005044C3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5044C3" w:rsidRDefault="005044C3" w:rsidP="005044C3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5044C3" w:rsidRPr="00A97D0E" w:rsidRDefault="005044C3" w:rsidP="005044C3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5044C3" w:rsidRPr="00D94E4D" w:rsidRDefault="005044C3" w:rsidP="005044C3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044C3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90520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20</cp:revision>
  <cp:lastPrinted>2017-03-24T05:52:00Z</cp:lastPrinted>
  <dcterms:created xsi:type="dcterms:W3CDTF">2020-03-05T06:44:00Z</dcterms:created>
  <dcterms:modified xsi:type="dcterms:W3CDTF">2021-08-31T10:35:00Z</dcterms:modified>
</cp:coreProperties>
</file>