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731982" w:rsidRDefault="00562EB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2EB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562EBE">
        <w:rPr>
          <w:rFonts w:ascii="Times New Roman" w:hAnsi="Times New Roman" w:cs="Times New Roman"/>
          <w:b/>
          <w:sz w:val="24"/>
          <w:szCs w:val="24"/>
        </w:rPr>
        <w:t xml:space="preserve"> РК «Покрытия натуральные и искусственные футбольных полей. Общие технические требования»</w:t>
      </w:r>
      <w:bookmarkStart w:id="0" w:name="_GoBack"/>
      <w:bookmarkEnd w:id="0"/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eleusizova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ksm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kz</w:t>
              </w:r>
            </w:hyperlink>
            <w:r w:rsidR="00A55739" w:rsidRPr="00A5573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0B71" w:rsidRPr="000F340E" w:rsidRDefault="003113EF" w:rsidP="00A55739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55739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980638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A55739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73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55739">
              <w:rPr>
                <w:rFonts w:ascii="Times New Roman" w:hAnsi="Times New Roman" w:cs="Times New Roman"/>
                <w:sz w:val="24"/>
                <w:szCs w:val="24"/>
              </w:rPr>
              <w:t xml:space="preserve"> РК «Покрытия натуральные и искусственные футбольных полей. Общие технические требования»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A55739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39">
              <w:rPr>
                <w:rFonts w:ascii="Times New Roman" w:hAnsi="Times New Roman" w:cs="Times New Roman"/>
                <w:sz w:val="24"/>
                <w:szCs w:val="24"/>
              </w:rPr>
              <w:t>Данный стандарт подготовлен в соответствии с международными требованиями к футбольным покрытиям и c учетом требований к характеристикам натуральных и искусственных покрытий для игры в футбол, принятых Международного футбольного клуба (FIFA) в рамках программы повышения качества футбольных полей.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A55739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Инициативная разработка по заявке ОЮЛ «Ассоциация «Казахстанская Федерация футбола»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A55739" w:rsidP="00A5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A55739" w:rsidP="00C5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C576C5" w:rsidRPr="00C576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7275CB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A55739" w:rsidRDefault="00EB308C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A55739" w:rsidP="00A5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0F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ноября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Pr="00A55739" w:rsidRDefault="007D3672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Е. Амирханова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9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CB" w:rsidRDefault="007275CB" w:rsidP="00EB308C">
      <w:pPr>
        <w:spacing w:after="0" w:line="240" w:lineRule="auto"/>
      </w:pPr>
      <w:r>
        <w:separator/>
      </w:r>
    </w:p>
  </w:endnote>
  <w:endnote w:type="continuationSeparator" w:id="0">
    <w:p w:rsidR="007275CB" w:rsidRDefault="007275C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CB" w:rsidRDefault="007275CB" w:rsidP="00EB308C">
      <w:pPr>
        <w:spacing w:after="0" w:line="240" w:lineRule="auto"/>
      </w:pPr>
      <w:r>
        <w:separator/>
      </w:r>
    </w:p>
  </w:footnote>
  <w:footnote w:type="continuationSeparator" w:id="0">
    <w:p w:rsidR="007275CB" w:rsidRDefault="007275CB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2919"/>
    <w:rsid w:val="000F340E"/>
    <w:rsid w:val="00253F08"/>
    <w:rsid w:val="003113EF"/>
    <w:rsid w:val="003239C3"/>
    <w:rsid w:val="00356C6E"/>
    <w:rsid w:val="003B2A50"/>
    <w:rsid w:val="003B643C"/>
    <w:rsid w:val="003D7595"/>
    <w:rsid w:val="004F271D"/>
    <w:rsid w:val="00525301"/>
    <w:rsid w:val="00562EBE"/>
    <w:rsid w:val="0057574F"/>
    <w:rsid w:val="00631BD3"/>
    <w:rsid w:val="007275CB"/>
    <w:rsid w:val="00731982"/>
    <w:rsid w:val="00783D4C"/>
    <w:rsid w:val="007D3672"/>
    <w:rsid w:val="007D367C"/>
    <w:rsid w:val="00854953"/>
    <w:rsid w:val="00890B71"/>
    <w:rsid w:val="008A14F1"/>
    <w:rsid w:val="00917D25"/>
    <w:rsid w:val="0094422B"/>
    <w:rsid w:val="00A55739"/>
    <w:rsid w:val="00AC6D78"/>
    <w:rsid w:val="00BD2CAF"/>
    <w:rsid w:val="00BD3231"/>
    <w:rsid w:val="00BD7673"/>
    <w:rsid w:val="00C03E3C"/>
    <w:rsid w:val="00C576C5"/>
    <w:rsid w:val="00CE6E70"/>
    <w:rsid w:val="00D8752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eleusizova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Iskakova</dc:creator>
  <cp:lastModifiedBy>Zhanar Eleusizova</cp:lastModifiedBy>
  <cp:revision>8</cp:revision>
  <cp:lastPrinted>2022-11-04T12:21:00Z</cp:lastPrinted>
  <dcterms:created xsi:type="dcterms:W3CDTF">2022-09-27T09:32:00Z</dcterms:created>
  <dcterms:modified xsi:type="dcterms:W3CDTF">2022-11-12T12:08:00Z</dcterms:modified>
</cp:coreProperties>
</file>