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31142F" w:rsidRPr="001B07BF" w:rsidRDefault="0063338D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63338D">
        <w:rPr>
          <w:b/>
          <w:sz w:val="24"/>
          <w:szCs w:val="24"/>
        </w:rPr>
        <w:t>СТ РК ISO/IEC TR 27701 «Методы и средства обеспечения защиты. Расширение ISO/IEC 27001 и ISO/IEC 27002 в отношении менеджмента персональной информации. Требования и руководящие указания»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4949"/>
      </w:tblGrid>
      <w:tr w:rsidR="002B7E00" w:rsidRPr="009325F9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49" w:type="dxa"/>
          </w:tcPr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8004C6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9325F9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F04B77">
            <w:pPr>
              <w:spacing w:after="0" w:line="240" w:lineRule="auto"/>
              <w:rPr>
                <w:lang w:val="en-US"/>
              </w:rPr>
            </w:pPr>
            <w:r w:rsidRPr="00DB05BF">
              <w:rPr>
                <w:sz w:val="24"/>
                <w:szCs w:val="24"/>
              </w:rPr>
              <w:t>Серик</w:t>
            </w:r>
            <w:r w:rsidR="00F04B77" w:rsidRPr="00DB05BF">
              <w:rPr>
                <w:sz w:val="24"/>
                <w:szCs w:val="24"/>
              </w:rPr>
              <w:t>п</w:t>
            </w:r>
            <w:r w:rsidRPr="00DB05BF">
              <w:rPr>
                <w:sz w:val="24"/>
                <w:szCs w:val="24"/>
              </w:rPr>
              <w:t>аева</w:t>
            </w:r>
            <w:r w:rsidRPr="00DB05BF">
              <w:rPr>
                <w:sz w:val="24"/>
                <w:szCs w:val="24"/>
                <w:lang w:val="en-US"/>
              </w:rPr>
              <w:t xml:space="preserve"> </w:t>
            </w:r>
            <w:r w:rsidRPr="00DB05BF">
              <w:rPr>
                <w:sz w:val="24"/>
                <w:szCs w:val="24"/>
              </w:rPr>
              <w:t>А</w:t>
            </w:r>
            <w:r w:rsidRPr="00DB05BF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949" w:type="dxa"/>
          </w:tcPr>
          <w:p w:rsidR="002B7E00" w:rsidRPr="007624A6" w:rsidRDefault="007624A6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04C6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  <w:vAlign w:val="center"/>
          </w:tcPr>
          <w:p w:rsidR="002B7E00" w:rsidRPr="001B07BF" w:rsidRDefault="0063338D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338D">
              <w:rPr>
                <w:sz w:val="24"/>
                <w:szCs w:val="24"/>
              </w:rPr>
              <w:t>СТ РК ISO/IEC TR 27701 «Методы и средства обеспечения защиты. Расширение ISO/IEC 27001 и ISO/IEC 27002 в отношении менеджмента персональной информации. Требования и руководящие указания»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4949" w:type="dxa"/>
            <w:vAlign w:val="center"/>
          </w:tcPr>
          <w:p w:rsidR="002B7E00" w:rsidRPr="008004C6" w:rsidRDefault="0063338D" w:rsidP="008004C6">
            <w:pPr>
              <w:tabs>
                <w:tab w:val="left" w:pos="-2127"/>
                <w:tab w:val="left" w:pos="0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63338D">
              <w:rPr>
                <w:rFonts w:eastAsia="Consolas"/>
                <w:sz w:val="24"/>
                <w:szCs w:val="24"/>
              </w:rPr>
              <w:t>Стандарт определяет требования и содержит рекомендации по созданию, внедрению, поддержанию и постоянному совершенствованию Системы управления информацией о конфиденциальности (PIMS) в форме расширения стандартов ISO/IEC 27001 и ISO/IEC 27002 для управления конфиденциальностью в контексте организации.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49" w:type="dxa"/>
          </w:tcPr>
          <w:p w:rsidR="002B7E00" w:rsidRPr="00B16F3D" w:rsidRDefault="008004C6" w:rsidP="009325F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B43C27" w:rsidRPr="00B16F3D" w:rsidRDefault="00B43C27" w:rsidP="009325F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«</w:t>
            </w:r>
            <w:r w:rsidR="009325F9">
              <w:rPr>
                <w:sz w:val="24"/>
                <w:szCs w:val="24"/>
              </w:rPr>
              <w:t>01</w:t>
            </w:r>
            <w:r w:rsidRPr="00DB05BF">
              <w:rPr>
                <w:sz w:val="24"/>
                <w:szCs w:val="24"/>
              </w:rPr>
              <w:t xml:space="preserve">» </w:t>
            </w:r>
            <w:r w:rsidR="009325F9">
              <w:rPr>
                <w:sz w:val="24"/>
                <w:szCs w:val="24"/>
              </w:rPr>
              <w:t xml:space="preserve">июня </w:t>
            </w:r>
            <w:r w:rsidRPr="00DB05BF">
              <w:rPr>
                <w:sz w:val="24"/>
                <w:szCs w:val="24"/>
              </w:rPr>
              <w:t>202</w:t>
            </w:r>
            <w:r w:rsidR="009325F9">
              <w:rPr>
                <w:sz w:val="24"/>
                <w:szCs w:val="24"/>
              </w:rPr>
              <w:t>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49" w:type="dxa"/>
          </w:tcPr>
          <w:p w:rsidR="00B43C27" w:rsidRDefault="00B31B4C" w:rsidP="008004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2B7E00" w:rsidRPr="00B16F3D" w:rsidRDefault="00CA017E" w:rsidP="008004C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9325F9" w:rsidRDefault="009325F9" w:rsidP="009325F9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9325F9" w:rsidRDefault="009325F9" w:rsidP="009325F9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9325F9" w:rsidRDefault="009325F9" w:rsidP="009325F9">
      <w:pPr>
        <w:spacing w:after="0" w:line="240" w:lineRule="auto"/>
        <w:ind w:left="540"/>
        <w:rPr>
          <w:sz w:val="24"/>
          <w:szCs w:val="24"/>
        </w:rPr>
      </w:pPr>
    </w:p>
    <w:p w:rsidR="009325F9" w:rsidRDefault="009325F9" w:rsidP="009325F9">
      <w:pPr>
        <w:spacing w:after="0" w:line="240" w:lineRule="auto"/>
        <w:ind w:left="540"/>
        <w:rPr>
          <w:sz w:val="24"/>
          <w:szCs w:val="24"/>
        </w:rPr>
      </w:pPr>
    </w:p>
    <w:p w:rsidR="009325F9" w:rsidRDefault="009325F9" w:rsidP="009325F9">
      <w:pPr>
        <w:spacing w:after="0" w:line="240" w:lineRule="auto"/>
        <w:ind w:left="540"/>
        <w:rPr>
          <w:sz w:val="24"/>
          <w:szCs w:val="24"/>
        </w:rPr>
      </w:pPr>
    </w:p>
    <w:p w:rsidR="009325F9" w:rsidRDefault="009325F9" w:rsidP="009325F9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9325F9" w:rsidRDefault="009325F9" w:rsidP="009325F9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9325F9" w:rsidRDefault="009325F9" w:rsidP="009325F9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9325F9" w:rsidRDefault="009325F9" w:rsidP="009325F9">
      <w:pPr>
        <w:spacing w:after="0" w:line="240" w:lineRule="auto"/>
        <w:ind w:left="540"/>
      </w:pPr>
    </w:p>
    <w:p w:rsidR="002B7E00" w:rsidRPr="002B7E00" w:rsidRDefault="002B7E00" w:rsidP="008004C6">
      <w:pPr>
        <w:spacing w:after="0" w:line="240" w:lineRule="auto"/>
        <w:ind w:left="992"/>
      </w:pPr>
      <w:bookmarkStart w:id="1" w:name="_GoBack"/>
      <w:bookmarkEnd w:id="1"/>
    </w:p>
    <w:sectPr w:rsidR="002B7E00" w:rsidRPr="002B7E00" w:rsidSect="008004C6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2F509F"/>
    <w:rsid w:val="0031142F"/>
    <w:rsid w:val="00316FED"/>
    <w:rsid w:val="003B13BE"/>
    <w:rsid w:val="00435F91"/>
    <w:rsid w:val="004C7AD7"/>
    <w:rsid w:val="004E4F90"/>
    <w:rsid w:val="0063338D"/>
    <w:rsid w:val="006858A7"/>
    <w:rsid w:val="00744FDA"/>
    <w:rsid w:val="007624A6"/>
    <w:rsid w:val="0076360B"/>
    <w:rsid w:val="008004C6"/>
    <w:rsid w:val="0091755F"/>
    <w:rsid w:val="009325F9"/>
    <w:rsid w:val="009420C9"/>
    <w:rsid w:val="00A4025C"/>
    <w:rsid w:val="00B31B4C"/>
    <w:rsid w:val="00B43C27"/>
    <w:rsid w:val="00BB6B11"/>
    <w:rsid w:val="00BE5C86"/>
    <w:rsid w:val="00C952F6"/>
    <w:rsid w:val="00CA017E"/>
    <w:rsid w:val="00CD3E81"/>
    <w:rsid w:val="00DB05BF"/>
    <w:rsid w:val="00DC0F29"/>
    <w:rsid w:val="00F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</cp:revision>
  <dcterms:created xsi:type="dcterms:W3CDTF">2021-12-03T06:04:00Z</dcterms:created>
  <dcterms:modified xsi:type="dcterms:W3CDTF">2022-06-07T09:31:00Z</dcterms:modified>
</cp:coreProperties>
</file>