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156F978D" w:rsidR="00CB7CE9" w:rsidRDefault="004632C7" w:rsidP="006C5C08">
      <w:pPr>
        <w:ind w:left="80"/>
        <w:jc w:val="center"/>
        <w:rPr>
          <w:b/>
        </w:rPr>
      </w:pPr>
      <w:r w:rsidRPr="004632C7">
        <w:rPr>
          <w:b/>
        </w:rPr>
        <w:t>СТ РК «</w:t>
      </w:r>
      <w:r w:rsidR="007D6CA1" w:rsidRPr="007D6CA1">
        <w:rPr>
          <w:b/>
        </w:rPr>
        <w:t xml:space="preserve">Животные. Лабораторная диагностика </w:t>
      </w:r>
      <w:r w:rsidR="004B15A7">
        <w:rPr>
          <w:b/>
        </w:rPr>
        <w:t>токсоплазмоза</w:t>
      </w:r>
      <w:r w:rsidR="007D6CA1" w:rsidRPr="007D6CA1">
        <w:rPr>
          <w:b/>
        </w:rPr>
        <w:t>. Основные положения</w:t>
      </w:r>
      <w:r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4B15A7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570A921" w14:textId="6F283C58" w:rsidR="00443F21" w:rsidRPr="00443F21" w:rsidRDefault="00092824" w:rsidP="00443F2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  <w:r w:rsidR="00443F21" w:rsidRPr="00443F21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4" w:history="1">
              <w:r w:rsidR="00A76762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="00A76762">
                <w:rPr>
                  <w:rStyle w:val="a7"/>
                  <w:shd w:val="clear" w:color="auto" w:fill="FFFFFF"/>
                  <w:lang w:bidi="ru-RU"/>
                </w:rPr>
                <w:t>@</w:t>
              </w:r>
              <w:proofErr w:type="spellStart"/>
              <w:r w:rsidR="00A76762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proofErr w:type="spellEnd"/>
              <w:r w:rsidR="00A76762">
                <w:rPr>
                  <w:rStyle w:val="a7"/>
                  <w:shd w:val="clear" w:color="auto" w:fill="FFFFFF"/>
                  <w:lang w:bidi="ru-RU"/>
                </w:rPr>
                <w:t>.</w:t>
              </w:r>
              <w:proofErr w:type="spellStart"/>
              <w:r w:rsidR="00A76762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  <w:proofErr w:type="spellEnd"/>
            </w:hyperlink>
          </w:p>
          <w:p w14:paraId="607114A9" w14:textId="6E151314" w:rsidR="009D79D2" w:rsidRPr="00A76762" w:rsidRDefault="00443F21" w:rsidP="00443F21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proofErr w:type="spellStart"/>
            <w:r w:rsidRPr="00443F21">
              <w:rPr>
                <w:rStyle w:val="211pt"/>
                <w:b w:val="0"/>
                <w:sz w:val="24"/>
                <w:szCs w:val="24"/>
              </w:rPr>
              <w:t>Туяков</w:t>
            </w:r>
            <w:proofErr w:type="spellEnd"/>
            <w:r w:rsidRPr="00443F21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Pr="00443F21">
              <w:rPr>
                <w:rStyle w:val="211pt"/>
                <w:b w:val="0"/>
                <w:sz w:val="24"/>
                <w:szCs w:val="24"/>
              </w:rPr>
              <w:t>Жумабек</w:t>
            </w:r>
            <w:proofErr w:type="spellEnd"/>
            <w:r w:rsidRPr="00443F21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Pr="00443F21">
              <w:rPr>
                <w:rStyle w:val="211pt"/>
                <w:b w:val="0"/>
                <w:sz w:val="24"/>
                <w:szCs w:val="24"/>
              </w:rPr>
              <w:t>Кенжебулатович</w:t>
            </w:r>
            <w:proofErr w:type="spellEnd"/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18EABEF5" w:rsidR="009D79D2" w:rsidRPr="008C6BE8" w:rsidRDefault="004B15A7" w:rsidP="002B7D69">
            <w:pPr>
              <w:jc w:val="both"/>
              <w:rPr>
                <w:highlight w:val="yellow"/>
              </w:rPr>
            </w:pPr>
            <w:r w:rsidRPr="004B15A7">
              <w:rPr>
                <w:szCs w:val="28"/>
              </w:rPr>
              <w:t>Животные. Лабораторная диагностика токсоплазмоза. Основные положения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4E69CBDB" w:rsidR="00923B4F" w:rsidRPr="008C6BE8" w:rsidRDefault="007D6CA1" w:rsidP="002B7D69">
            <w:pPr>
              <w:jc w:val="both"/>
              <w:rPr>
                <w:highlight w:val="yellow"/>
              </w:rPr>
            </w:pPr>
            <w:r w:rsidRPr="007D6CA1">
              <w:rPr>
                <w:szCs w:val="28"/>
              </w:rPr>
              <w:t xml:space="preserve">Лабораторная диагностика </w:t>
            </w:r>
            <w:r w:rsidR="004B15A7" w:rsidRPr="004B15A7">
              <w:rPr>
                <w:szCs w:val="28"/>
              </w:rPr>
              <w:t>токсоплазмоза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08D70A3A" w:rsidR="009D79D2" w:rsidRPr="008924DA" w:rsidRDefault="00092824" w:rsidP="001C2FF5">
            <w:pPr>
              <w:jc w:val="both"/>
              <w:rPr>
                <w:color w:val="FF0000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>тизации на 202</w:t>
            </w:r>
            <w:r w:rsidR="001C2FF5" w:rsidRPr="001C2FF5">
              <w:rPr>
                <w:color w:val="000000"/>
                <w:shd w:val="clear" w:color="auto" w:fill="FFFFFF"/>
              </w:rPr>
              <w:t>3</w:t>
            </w:r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t xml:space="preserve"> год (утвержден </w:t>
            </w:r>
            <w:r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CB7CE9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209D2789" w:rsidR="007D2223" w:rsidRPr="00CB7CE9" w:rsidRDefault="00FA5F1D" w:rsidP="00445157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1C2FF5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C2FF5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43F21"/>
    <w:rsid w:val="00445157"/>
    <w:rsid w:val="004632C7"/>
    <w:rsid w:val="00476557"/>
    <w:rsid w:val="00477DEB"/>
    <w:rsid w:val="00485664"/>
    <w:rsid w:val="004A62F9"/>
    <w:rsid w:val="004B15A7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D6CA1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76762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5F1D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90DF"/>
  <w15:docId w15:val="{E89F1185-61FA-4720-9DEE-1CD84467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ElateDBro ElateDBro</cp:lastModifiedBy>
  <cp:revision>25</cp:revision>
  <cp:lastPrinted>2022-12-06T06:08:00Z</cp:lastPrinted>
  <dcterms:created xsi:type="dcterms:W3CDTF">2022-07-21T09:38:00Z</dcterms:created>
  <dcterms:modified xsi:type="dcterms:W3CDTF">2023-05-05T11:08:00Z</dcterms:modified>
</cp:coreProperties>
</file>