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6C2" w:rsidRPr="008A4B93" w:rsidRDefault="004336C2" w:rsidP="00882C84">
      <w:pPr>
        <w:pStyle w:val="a5"/>
        <w:jc w:val="center"/>
        <w:rPr>
          <w:rFonts w:ascii="Times New Roman" w:eastAsia="Times New Roman" w:hAnsi="Times New Roman"/>
          <w:b/>
          <w:bCs/>
          <w:sz w:val="24"/>
          <w:szCs w:val="24"/>
          <w:lang w:val="kk-KZ" w:eastAsia="ru-RU"/>
        </w:rPr>
      </w:pPr>
      <w:r w:rsidRPr="008A4B93">
        <w:rPr>
          <w:rFonts w:ascii="Times New Roman" w:eastAsia="Times New Roman" w:hAnsi="Times New Roman"/>
          <w:b/>
          <w:bCs/>
          <w:sz w:val="24"/>
          <w:szCs w:val="24"/>
          <w:lang w:val="kk-KZ" w:eastAsia="ru-RU"/>
        </w:rPr>
        <w:t xml:space="preserve">Сводка отзывов </w:t>
      </w:r>
    </w:p>
    <w:p w:rsidR="004336C2" w:rsidRPr="008A4B93" w:rsidRDefault="004336C2" w:rsidP="00882C84">
      <w:pPr>
        <w:jc w:val="center"/>
        <w:rPr>
          <w:b/>
          <w:bCs/>
        </w:rPr>
      </w:pPr>
      <w:r w:rsidRPr="008A4B93">
        <w:rPr>
          <w:b/>
          <w:bCs/>
        </w:rPr>
        <w:t xml:space="preserve">к проекту </w:t>
      </w:r>
      <w:r w:rsidRPr="008A4B93">
        <w:rPr>
          <w:b/>
          <w:bCs/>
          <w:lang w:val="ru-RU"/>
        </w:rPr>
        <w:t>национального стандарта</w:t>
      </w:r>
      <w:r w:rsidRPr="008A4B93">
        <w:rPr>
          <w:b/>
          <w:bCs/>
        </w:rPr>
        <w:t xml:space="preserve"> </w:t>
      </w:r>
      <w:r w:rsidRPr="008A4B93">
        <w:rPr>
          <w:b/>
        </w:rPr>
        <w:t xml:space="preserve">СТ РК </w:t>
      </w:r>
      <w:r w:rsidR="007A62EA" w:rsidRPr="007A62EA">
        <w:rPr>
          <w:b/>
          <w:bCs/>
          <w:lang w:val="ru-RU"/>
        </w:rPr>
        <w:t>«Магистральные нефтепроводы. Специальная одежда и другие средства индивидуальной защиты. Основные технические требования</w:t>
      </w:r>
      <w:r w:rsidRPr="007A62EA">
        <w:rPr>
          <w:b/>
          <w:bCs/>
          <w:lang w:val="ru-RU"/>
        </w:rPr>
        <w:t>»</w:t>
      </w:r>
    </w:p>
    <w:p w:rsidR="004336C2" w:rsidRDefault="004336C2" w:rsidP="00882C84">
      <w:pPr>
        <w:pStyle w:val="a5"/>
        <w:jc w:val="center"/>
        <w:rPr>
          <w:rFonts w:ascii="Times New Roman" w:eastAsia="Times New Roman" w:hAnsi="Times New Roman"/>
          <w:b/>
          <w:bCs/>
          <w:sz w:val="24"/>
          <w:szCs w:val="24"/>
          <w:lang w:val="kk-KZ"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2268"/>
        <w:gridCol w:w="9306"/>
        <w:gridCol w:w="2369"/>
      </w:tblGrid>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b/>
                <w:color w:val="000000" w:themeColor="text1"/>
                <w:lang w:val="ru-RU"/>
              </w:rPr>
            </w:pPr>
            <w:r w:rsidRPr="008A4B93">
              <w:rPr>
                <w:b/>
                <w:color w:val="000000" w:themeColor="text1"/>
                <w:lang w:val="ru-RU"/>
              </w:rPr>
              <w:t>№</w:t>
            </w:r>
          </w:p>
          <w:p w:rsidR="00B81FEE" w:rsidRPr="008A4B93" w:rsidRDefault="00B81FEE" w:rsidP="00882C84">
            <w:pPr>
              <w:jc w:val="center"/>
              <w:rPr>
                <w:b/>
                <w:color w:val="000000" w:themeColor="text1"/>
                <w:lang w:val="ru-RU"/>
              </w:rPr>
            </w:pPr>
            <w:r w:rsidRPr="008A4B93">
              <w:rPr>
                <w:b/>
                <w:color w:val="000000" w:themeColor="text1"/>
                <w:lang w:val="ru-RU"/>
              </w:rPr>
              <w:t>п/п</w:t>
            </w:r>
          </w:p>
        </w:tc>
        <w:tc>
          <w:tcPr>
            <w:tcW w:w="767" w:type="pct"/>
            <w:tcBorders>
              <w:top w:val="single" w:sz="4" w:space="0" w:color="auto"/>
              <w:left w:val="single" w:sz="4" w:space="0" w:color="auto"/>
              <w:bottom w:val="single" w:sz="4" w:space="0" w:color="auto"/>
              <w:right w:val="single" w:sz="4" w:space="0" w:color="auto"/>
            </w:tcBorders>
            <w:vAlign w:val="center"/>
          </w:tcPr>
          <w:p w:rsidR="00B81FEE" w:rsidRPr="008A4B93" w:rsidRDefault="00B81FEE" w:rsidP="00882C84">
            <w:pPr>
              <w:jc w:val="center"/>
              <w:rPr>
                <w:b/>
                <w:lang w:val="ru-RU"/>
              </w:rPr>
            </w:pPr>
            <w:r w:rsidRPr="008A4B93">
              <w:rPr>
                <w:b/>
                <w:lang w:val="ru-RU"/>
              </w:rPr>
              <w:t>Номер раздела, подраздела, пункта, подпункта, приложения проекта стандарта</w:t>
            </w:r>
          </w:p>
        </w:tc>
        <w:tc>
          <w:tcPr>
            <w:tcW w:w="3147" w:type="pct"/>
            <w:tcBorders>
              <w:top w:val="single" w:sz="4" w:space="0" w:color="auto"/>
              <w:left w:val="single" w:sz="4" w:space="0" w:color="auto"/>
              <w:bottom w:val="single" w:sz="4" w:space="0" w:color="auto"/>
              <w:right w:val="single" w:sz="4" w:space="0" w:color="auto"/>
            </w:tcBorders>
            <w:vAlign w:val="center"/>
          </w:tcPr>
          <w:p w:rsidR="00B81FEE" w:rsidRPr="008A4B93" w:rsidRDefault="00B81FEE" w:rsidP="00882C84">
            <w:pPr>
              <w:jc w:val="center"/>
              <w:rPr>
                <w:b/>
                <w:lang w:val="ru-RU"/>
              </w:rPr>
            </w:pPr>
            <w:r w:rsidRPr="008A4B93">
              <w:rPr>
                <w:b/>
                <w:lang w:val="ru-RU"/>
              </w:rPr>
              <w:t>Замечания или предложения по проекту стандарта</w:t>
            </w:r>
          </w:p>
        </w:tc>
        <w:tc>
          <w:tcPr>
            <w:tcW w:w="801" w:type="pct"/>
            <w:tcBorders>
              <w:top w:val="single" w:sz="4" w:space="0" w:color="auto"/>
              <w:left w:val="single" w:sz="4" w:space="0" w:color="auto"/>
              <w:bottom w:val="single" w:sz="4" w:space="0" w:color="auto"/>
              <w:right w:val="single" w:sz="4" w:space="0" w:color="auto"/>
            </w:tcBorders>
            <w:vAlign w:val="center"/>
          </w:tcPr>
          <w:p w:rsidR="00B81FEE" w:rsidRPr="008A4B93" w:rsidRDefault="00B81FEE" w:rsidP="00882C84">
            <w:pPr>
              <w:jc w:val="center"/>
              <w:rPr>
                <w:b/>
                <w:lang w:val="ru-RU"/>
              </w:rPr>
            </w:pPr>
            <w:r w:rsidRPr="008A4B93">
              <w:rPr>
                <w:b/>
                <w:lang w:val="ru-RU"/>
              </w:rPr>
              <w:t>Заключение разработчика с обоснованием причин непринятия замечаний и предложений</w:t>
            </w:r>
          </w:p>
        </w:tc>
      </w:tr>
      <w:tr w:rsidR="00B81FEE" w:rsidRPr="008A4B93" w:rsidTr="001B07C9">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81FEE" w:rsidRPr="008A4B93" w:rsidRDefault="00B81FEE" w:rsidP="00882C84">
            <w:pPr>
              <w:jc w:val="center"/>
              <w:rPr>
                <w:b/>
                <w:lang w:val="ru-RU"/>
              </w:rPr>
            </w:pPr>
            <w:r w:rsidRPr="008A4B93">
              <w:rPr>
                <w:b/>
                <w:lang w:val="ru-RU"/>
              </w:rPr>
              <w:t>Государственные органы</w:t>
            </w:r>
          </w:p>
        </w:tc>
      </w:tr>
      <w:tr w:rsidR="00491A66" w:rsidRPr="008A4B93" w:rsidTr="00FA3845">
        <w:tc>
          <w:tcPr>
            <w:tcW w:w="285" w:type="pct"/>
            <w:tcBorders>
              <w:top w:val="single" w:sz="4" w:space="0" w:color="auto"/>
              <w:left w:val="single" w:sz="4" w:space="0" w:color="auto"/>
              <w:bottom w:val="single" w:sz="4" w:space="0" w:color="auto"/>
              <w:right w:val="single" w:sz="4" w:space="0" w:color="auto"/>
            </w:tcBorders>
          </w:tcPr>
          <w:p w:rsidR="00491A66" w:rsidRDefault="00491A66" w:rsidP="00882C84">
            <w:pPr>
              <w:jc w:val="center"/>
              <w:rPr>
                <w:b/>
                <w:color w:val="000000" w:themeColor="text1"/>
                <w:lang w:val="ru-RU" w:eastAsia="en-US"/>
              </w:rPr>
            </w:pPr>
          </w:p>
        </w:tc>
        <w:tc>
          <w:tcPr>
            <w:tcW w:w="767" w:type="pct"/>
            <w:tcBorders>
              <w:top w:val="single" w:sz="4" w:space="0" w:color="auto"/>
              <w:left w:val="single" w:sz="4" w:space="0" w:color="auto"/>
              <w:bottom w:val="single" w:sz="4" w:space="0" w:color="auto"/>
              <w:right w:val="single" w:sz="4" w:space="0" w:color="auto"/>
            </w:tcBorders>
            <w:vAlign w:val="center"/>
          </w:tcPr>
          <w:p w:rsidR="00491A66" w:rsidRDefault="00491A66" w:rsidP="00882C84">
            <w:pPr>
              <w:jc w:val="center"/>
              <w:rPr>
                <w:b/>
                <w:lang w:val="ru-RU" w:eastAsia="en-US"/>
              </w:rPr>
            </w:pPr>
          </w:p>
        </w:tc>
        <w:tc>
          <w:tcPr>
            <w:tcW w:w="3147" w:type="pct"/>
            <w:tcBorders>
              <w:top w:val="single" w:sz="4" w:space="0" w:color="auto"/>
              <w:left w:val="single" w:sz="4" w:space="0" w:color="auto"/>
              <w:bottom w:val="single" w:sz="4" w:space="0" w:color="auto"/>
              <w:right w:val="single" w:sz="4" w:space="0" w:color="auto"/>
            </w:tcBorders>
            <w:vAlign w:val="center"/>
          </w:tcPr>
          <w:p w:rsidR="00491A66" w:rsidRDefault="00491A66" w:rsidP="00882C84">
            <w:pPr>
              <w:pStyle w:val="a3"/>
              <w:numPr>
                <w:ilvl w:val="0"/>
                <w:numId w:val="3"/>
              </w:numPr>
              <w:spacing w:after="0" w:line="240" w:lineRule="auto"/>
              <w:jc w:val="center"/>
              <w:rPr>
                <w:rFonts w:ascii="Times New Roman" w:hAnsi="Times New Roman"/>
                <w:b/>
                <w:spacing w:val="-3"/>
                <w:sz w:val="24"/>
                <w:szCs w:val="24"/>
                <w:lang w:eastAsia="en-US"/>
              </w:rPr>
            </w:pPr>
            <w:r>
              <w:rPr>
                <w:rFonts w:ascii="Times New Roman" w:hAnsi="Times New Roman"/>
                <w:b/>
                <w:spacing w:val="-3"/>
                <w:sz w:val="24"/>
                <w:szCs w:val="24"/>
                <w:lang w:eastAsia="en-US"/>
              </w:rPr>
              <w:t xml:space="preserve">  Министерства индустрии и инфраструктурного развития Республики Казахстан</w:t>
            </w:r>
          </w:p>
          <w:p w:rsidR="00491A66" w:rsidRDefault="00491A66" w:rsidP="00882C84">
            <w:pPr>
              <w:jc w:val="center"/>
              <w:rPr>
                <w:b/>
                <w:lang w:val="ru-RU" w:eastAsia="en-US"/>
              </w:rPr>
            </w:pPr>
            <w:r>
              <w:rPr>
                <w:b/>
                <w:spacing w:val="-3"/>
                <w:lang w:val="ru-RU" w:eastAsia="en-US"/>
              </w:rPr>
              <w:t xml:space="preserve">№ </w:t>
            </w:r>
            <w:r>
              <w:rPr>
                <w:b/>
                <w:spacing w:val="-3"/>
                <w:lang w:val="en-US" w:eastAsia="en-US"/>
              </w:rPr>
              <w:t xml:space="preserve">04-4-25/33529/6790 </w:t>
            </w:r>
            <w:proofErr w:type="spellStart"/>
            <w:r>
              <w:rPr>
                <w:b/>
                <w:spacing w:val="-3"/>
                <w:lang w:val="en-US" w:eastAsia="en-US"/>
              </w:rPr>
              <w:t>от</w:t>
            </w:r>
            <w:proofErr w:type="spellEnd"/>
            <w:r>
              <w:rPr>
                <w:b/>
                <w:spacing w:val="-3"/>
                <w:lang w:val="en-US" w:eastAsia="en-US"/>
              </w:rPr>
              <w:t xml:space="preserve"> 21.09.2020</w:t>
            </w:r>
          </w:p>
        </w:tc>
        <w:tc>
          <w:tcPr>
            <w:tcW w:w="801" w:type="pct"/>
            <w:tcBorders>
              <w:top w:val="single" w:sz="4" w:space="0" w:color="auto"/>
              <w:left w:val="single" w:sz="4" w:space="0" w:color="auto"/>
              <w:bottom w:val="single" w:sz="4" w:space="0" w:color="auto"/>
              <w:right w:val="single" w:sz="4" w:space="0" w:color="auto"/>
            </w:tcBorders>
            <w:vAlign w:val="center"/>
          </w:tcPr>
          <w:p w:rsidR="00491A66" w:rsidRDefault="00491A66" w:rsidP="00882C84">
            <w:pPr>
              <w:jc w:val="center"/>
              <w:rPr>
                <w:b/>
                <w:highlight w:val="yellow"/>
                <w:lang w:val="ru-RU" w:eastAsia="en-US"/>
              </w:rPr>
            </w:pPr>
          </w:p>
        </w:tc>
      </w:tr>
      <w:tr w:rsidR="00491A66" w:rsidRPr="008A4B93" w:rsidTr="00FA3845">
        <w:tc>
          <w:tcPr>
            <w:tcW w:w="285" w:type="pct"/>
            <w:tcBorders>
              <w:top w:val="single" w:sz="4" w:space="0" w:color="auto"/>
              <w:left w:val="single" w:sz="4" w:space="0" w:color="auto"/>
              <w:bottom w:val="single" w:sz="4" w:space="0" w:color="auto"/>
              <w:right w:val="single" w:sz="4" w:space="0" w:color="auto"/>
            </w:tcBorders>
          </w:tcPr>
          <w:p w:rsidR="00491A66" w:rsidRDefault="00491A66" w:rsidP="00882C84">
            <w:pPr>
              <w:pStyle w:val="a3"/>
              <w:numPr>
                <w:ilvl w:val="0"/>
                <w:numId w:val="4"/>
              </w:numPr>
              <w:spacing w:after="0" w:line="240" w:lineRule="auto"/>
              <w:ind w:left="360"/>
              <w:jc w:val="center"/>
              <w:rPr>
                <w:rFonts w:ascii="Times New Roman" w:hAnsi="Times New Roman"/>
                <w:b/>
                <w:color w:val="000000" w:themeColor="text1"/>
                <w:sz w:val="24"/>
                <w:szCs w:val="24"/>
                <w:lang w:val="en-US" w:eastAsia="en-US"/>
              </w:rPr>
            </w:pPr>
          </w:p>
        </w:tc>
        <w:tc>
          <w:tcPr>
            <w:tcW w:w="767" w:type="pct"/>
            <w:tcBorders>
              <w:top w:val="single" w:sz="4" w:space="0" w:color="auto"/>
              <w:left w:val="single" w:sz="4" w:space="0" w:color="auto"/>
              <w:bottom w:val="single" w:sz="4" w:space="0" w:color="auto"/>
              <w:right w:val="single" w:sz="4" w:space="0" w:color="auto"/>
            </w:tcBorders>
            <w:vAlign w:val="center"/>
          </w:tcPr>
          <w:p w:rsidR="00491A66" w:rsidRDefault="00491A66" w:rsidP="00882C84">
            <w:pPr>
              <w:jc w:val="center"/>
              <w:rPr>
                <w:b/>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491A66" w:rsidRDefault="00491A66" w:rsidP="00882C84">
            <w:pPr>
              <w:jc w:val="center"/>
              <w:rPr>
                <w:spacing w:val="-3"/>
                <w:lang w:val="ru-RU" w:eastAsia="en-US"/>
              </w:rPr>
            </w:pPr>
            <w:r>
              <w:rPr>
                <w:spacing w:val="-3"/>
                <w:lang w:val="ru-RU" w:eastAsia="en-US"/>
              </w:rPr>
              <w:t xml:space="preserve"> 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491A66" w:rsidRDefault="00491A66" w:rsidP="00882C84">
            <w:pPr>
              <w:jc w:val="center"/>
              <w:rPr>
                <w:highlight w:val="yellow"/>
                <w:lang w:val="ru-RU" w:eastAsia="en-US"/>
              </w:rPr>
            </w:pPr>
          </w:p>
        </w:tc>
      </w:tr>
      <w:tr w:rsidR="00407B9E" w:rsidRPr="008A4B93" w:rsidTr="00FA3845">
        <w:tc>
          <w:tcPr>
            <w:tcW w:w="285" w:type="pct"/>
            <w:tcBorders>
              <w:top w:val="single" w:sz="4" w:space="0" w:color="auto"/>
              <w:left w:val="single" w:sz="4" w:space="0" w:color="auto"/>
              <w:bottom w:val="single" w:sz="4" w:space="0" w:color="auto"/>
              <w:right w:val="single" w:sz="4" w:space="0" w:color="auto"/>
            </w:tcBorders>
          </w:tcPr>
          <w:p w:rsidR="00407B9E" w:rsidRPr="008A4B93" w:rsidRDefault="00407B9E" w:rsidP="00882C84">
            <w:pPr>
              <w:ind w:left="360"/>
              <w:jc w:val="center"/>
              <w:rPr>
                <w:b/>
                <w:color w:val="000000" w:themeColor="text1"/>
                <w:lang w:val="ru-RU"/>
              </w:rPr>
            </w:pPr>
            <w:bookmarkStart w:id="0" w:name="_GoBack"/>
            <w:bookmarkEnd w:id="0"/>
          </w:p>
        </w:tc>
        <w:tc>
          <w:tcPr>
            <w:tcW w:w="767" w:type="pct"/>
            <w:tcBorders>
              <w:top w:val="single" w:sz="4" w:space="0" w:color="auto"/>
              <w:left w:val="single" w:sz="4" w:space="0" w:color="auto"/>
              <w:bottom w:val="single" w:sz="4" w:space="0" w:color="auto"/>
              <w:right w:val="single" w:sz="4" w:space="0" w:color="auto"/>
            </w:tcBorders>
            <w:vAlign w:val="center"/>
          </w:tcPr>
          <w:p w:rsidR="00407B9E" w:rsidRPr="008A4B93" w:rsidRDefault="00407B9E" w:rsidP="00882C84">
            <w:pPr>
              <w:jc w:val="center"/>
              <w:rPr>
                <w:b/>
                <w:lang w:val="ru-RU"/>
              </w:rPr>
            </w:pPr>
          </w:p>
        </w:tc>
        <w:tc>
          <w:tcPr>
            <w:tcW w:w="3147" w:type="pct"/>
            <w:tcBorders>
              <w:top w:val="single" w:sz="4" w:space="0" w:color="auto"/>
              <w:left w:val="single" w:sz="4" w:space="0" w:color="auto"/>
              <w:bottom w:val="single" w:sz="4" w:space="0" w:color="auto"/>
              <w:right w:val="single" w:sz="4" w:space="0" w:color="auto"/>
            </w:tcBorders>
          </w:tcPr>
          <w:p w:rsidR="00407B9E" w:rsidRDefault="00407B9E" w:rsidP="00882C84">
            <w:pPr>
              <w:pStyle w:val="a3"/>
              <w:numPr>
                <w:ilvl w:val="0"/>
                <w:numId w:val="2"/>
              </w:numPr>
              <w:spacing w:after="0" w:line="240" w:lineRule="auto"/>
              <w:jc w:val="center"/>
              <w:rPr>
                <w:rFonts w:ascii="Times New Roman" w:hAnsi="Times New Roman"/>
                <w:b/>
                <w:spacing w:val="-3"/>
                <w:sz w:val="24"/>
                <w:szCs w:val="24"/>
              </w:rPr>
            </w:pPr>
            <w:r w:rsidRPr="00E93372">
              <w:rPr>
                <w:rFonts w:ascii="Times New Roman" w:hAnsi="Times New Roman"/>
                <w:b/>
                <w:spacing w:val="-3"/>
                <w:sz w:val="24"/>
                <w:szCs w:val="24"/>
              </w:rPr>
              <w:t>Комитет индустриального развития и промышленной безопасности</w:t>
            </w:r>
            <w:r>
              <w:rPr>
                <w:sz w:val="28"/>
                <w:szCs w:val="28"/>
              </w:rPr>
              <w:t xml:space="preserve"> </w:t>
            </w:r>
            <w:r w:rsidRPr="004104B9">
              <w:rPr>
                <w:rFonts w:ascii="Times New Roman" w:hAnsi="Times New Roman"/>
                <w:b/>
                <w:spacing w:val="-3"/>
                <w:sz w:val="24"/>
                <w:szCs w:val="24"/>
              </w:rPr>
              <w:t>Министерства индустрии и инфраструктурного развития Республики Казахстан</w:t>
            </w:r>
          </w:p>
          <w:p w:rsidR="00407B9E" w:rsidRPr="00E93372" w:rsidRDefault="00407B9E" w:rsidP="00882C84">
            <w:pPr>
              <w:jc w:val="center"/>
              <w:rPr>
                <w:b/>
                <w:lang w:val="ru-RU"/>
              </w:rPr>
            </w:pPr>
            <w:r w:rsidRPr="00E93372">
              <w:rPr>
                <w:b/>
              </w:rPr>
              <w:t>№ 25-19/04-6920 от 17.09.2020</w:t>
            </w:r>
          </w:p>
        </w:tc>
        <w:tc>
          <w:tcPr>
            <w:tcW w:w="801" w:type="pct"/>
            <w:tcBorders>
              <w:top w:val="single" w:sz="4" w:space="0" w:color="auto"/>
              <w:left w:val="single" w:sz="4" w:space="0" w:color="auto"/>
              <w:bottom w:val="single" w:sz="4" w:space="0" w:color="auto"/>
              <w:right w:val="single" w:sz="4" w:space="0" w:color="auto"/>
            </w:tcBorders>
          </w:tcPr>
          <w:p w:rsidR="00407B9E" w:rsidRPr="008A4B93" w:rsidRDefault="00407B9E" w:rsidP="00882C84">
            <w:pPr>
              <w:jc w:val="center"/>
              <w:rPr>
                <w:lang w:val="ru-RU"/>
              </w:rPr>
            </w:pPr>
          </w:p>
        </w:tc>
      </w:tr>
      <w:tr w:rsidR="00407B9E" w:rsidRPr="008A4B93" w:rsidTr="00FA3845">
        <w:tc>
          <w:tcPr>
            <w:tcW w:w="285" w:type="pct"/>
            <w:tcBorders>
              <w:top w:val="single" w:sz="4" w:space="0" w:color="auto"/>
              <w:left w:val="single" w:sz="4" w:space="0" w:color="auto"/>
              <w:bottom w:val="single" w:sz="4" w:space="0" w:color="auto"/>
              <w:right w:val="single" w:sz="4" w:space="0" w:color="auto"/>
            </w:tcBorders>
          </w:tcPr>
          <w:p w:rsidR="00407B9E" w:rsidRPr="00E93372" w:rsidRDefault="00407B9E" w:rsidP="00882C84">
            <w:pPr>
              <w:pStyle w:val="a3"/>
              <w:numPr>
                <w:ilvl w:val="0"/>
                <w:numId w:val="1"/>
              </w:numPr>
              <w:spacing w:after="0" w:line="240" w:lineRule="auto"/>
              <w:ind w:left="360"/>
              <w:jc w:val="center"/>
              <w:rPr>
                <w:rFonts w:ascii="Times New Roman" w:hAnsi="Times New Roman"/>
                <w:b/>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rsidR="00407B9E" w:rsidRPr="008A4B93" w:rsidRDefault="00407B9E" w:rsidP="00882C84">
            <w:pPr>
              <w:jc w:val="center"/>
              <w:rPr>
                <w:b/>
                <w:lang w:val="ru-RU"/>
              </w:rPr>
            </w:pPr>
          </w:p>
        </w:tc>
        <w:tc>
          <w:tcPr>
            <w:tcW w:w="3147" w:type="pct"/>
            <w:tcBorders>
              <w:top w:val="single" w:sz="4" w:space="0" w:color="auto"/>
              <w:left w:val="single" w:sz="4" w:space="0" w:color="auto"/>
              <w:bottom w:val="single" w:sz="4" w:space="0" w:color="auto"/>
              <w:right w:val="single" w:sz="4" w:space="0" w:color="auto"/>
            </w:tcBorders>
          </w:tcPr>
          <w:p w:rsidR="00407B9E" w:rsidRPr="008A4B93" w:rsidRDefault="00407B9E" w:rsidP="00882C84">
            <w:pPr>
              <w:jc w:val="center"/>
              <w:rPr>
                <w:b/>
                <w:spacing w:val="-3"/>
              </w:rPr>
            </w:pPr>
            <w:r w:rsidRPr="00492444">
              <w:rPr>
                <w:spacing w:val="-3"/>
                <w:lang w:val="ru-RU"/>
              </w:rPr>
              <w:t xml:space="preserve">  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407B9E" w:rsidRPr="008A4B93" w:rsidRDefault="00407B9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ind w:left="360"/>
              <w:jc w:val="center"/>
              <w:rPr>
                <w:b/>
                <w:color w:val="000000" w:themeColor="text1"/>
                <w:lang w:val="ru-RU"/>
              </w:rPr>
            </w:pPr>
            <w:r w:rsidRPr="008A4B93">
              <w:rPr>
                <w:b/>
                <w:color w:val="000000" w:themeColor="text1"/>
                <w:lang w:val="ru-RU"/>
              </w:rPr>
              <w:t xml:space="preserve"> </w:t>
            </w:r>
          </w:p>
        </w:tc>
        <w:tc>
          <w:tcPr>
            <w:tcW w:w="767" w:type="pct"/>
            <w:tcBorders>
              <w:top w:val="single" w:sz="4" w:space="0" w:color="auto"/>
              <w:left w:val="single" w:sz="4" w:space="0" w:color="auto"/>
              <w:bottom w:val="single" w:sz="4" w:space="0" w:color="auto"/>
              <w:right w:val="single" w:sz="4" w:space="0" w:color="auto"/>
            </w:tcBorders>
            <w:vAlign w:val="center"/>
          </w:tcPr>
          <w:p w:rsidR="00B81FEE" w:rsidRPr="008A4B93" w:rsidRDefault="00B81FEE" w:rsidP="00882C84">
            <w:pPr>
              <w:jc w:val="center"/>
              <w:rPr>
                <w:b/>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pStyle w:val="a3"/>
              <w:numPr>
                <w:ilvl w:val="0"/>
                <w:numId w:val="2"/>
              </w:numPr>
              <w:spacing w:after="0" w:line="240" w:lineRule="auto"/>
              <w:jc w:val="center"/>
              <w:rPr>
                <w:rFonts w:ascii="Times New Roman" w:hAnsi="Times New Roman"/>
                <w:b/>
                <w:spacing w:val="-3"/>
                <w:sz w:val="24"/>
                <w:szCs w:val="24"/>
              </w:rPr>
            </w:pPr>
            <w:r w:rsidRPr="008A4B93">
              <w:rPr>
                <w:rFonts w:ascii="Times New Roman" w:hAnsi="Times New Roman"/>
                <w:b/>
                <w:spacing w:val="-3"/>
                <w:sz w:val="24"/>
                <w:szCs w:val="24"/>
              </w:rPr>
              <w:t xml:space="preserve">Комитет контроля качества и безопасности товаров и услуг Министерства здравоохранения Республики Казахстан                                                                           № </w:t>
            </w:r>
            <w:r>
              <w:rPr>
                <w:rFonts w:ascii="Times New Roman" w:hAnsi="Times New Roman"/>
                <w:b/>
                <w:spacing w:val="-3"/>
                <w:sz w:val="24"/>
                <w:szCs w:val="24"/>
              </w:rPr>
              <w:t>01-21/8877 от 16.09.2020</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E5739A" w:rsidRDefault="00B81FEE"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rsidR="00B81FEE" w:rsidRPr="008A4B93" w:rsidRDefault="00B81FEE" w:rsidP="00882C84">
            <w:pPr>
              <w:jc w:val="center"/>
              <w:rPr>
                <w:b/>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spacing w:val="-3"/>
                <w:lang w:val="ru-RU"/>
              </w:rPr>
            </w:pPr>
            <w:r w:rsidRPr="008A4B93">
              <w:rPr>
                <w:spacing w:val="-3"/>
                <w:lang w:val="ru-RU"/>
              </w:rPr>
              <w:t xml:space="preserve"> 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ind w:left="360"/>
              <w:jc w:val="center"/>
              <w:rPr>
                <w:b/>
                <w:color w:val="000000" w:themeColor="text1"/>
                <w:lang w:val="ru-RU"/>
              </w:rPr>
            </w:pPr>
            <w:r w:rsidRPr="008A4B93">
              <w:rPr>
                <w:b/>
                <w:color w:val="000000" w:themeColor="text1"/>
                <w:lang w:val="ru-RU"/>
              </w:rPr>
              <w:t xml:space="preserve"> </w:t>
            </w:r>
          </w:p>
        </w:tc>
        <w:tc>
          <w:tcPr>
            <w:tcW w:w="767" w:type="pct"/>
            <w:tcBorders>
              <w:top w:val="single" w:sz="4" w:space="0" w:color="auto"/>
              <w:left w:val="single" w:sz="4" w:space="0" w:color="auto"/>
              <w:bottom w:val="single" w:sz="4" w:space="0" w:color="auto"/>
              <w:right w:val="single" w:sz="4" w:space="0" w:color="auto"/>
            </w:tcBorders>
            <w:vAlign w:val="center"/>
          </w:tcPr>
          <w:p w:rsidR="00B81FEE" w:rsidRPr="008A4B93" w:rsidRDefault="00B81FEE" w:rsidP="00882C84">
            <w:pPr>
              <w:jc w:val="center"/>
              <w:rPr>
                <w:b/>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Default="00B81FEE" w:rsidP="00882C84">
            <w:pPr>
              <w:pStyle w:val="a3"/>
              <w:numPr>
                <w:ilvl w:val="0"/>
                <w:numId w:val="2"/>
              </w:numPr>
              <w:spacing w:after="0" w:line="240" w:lineRule="auto"/>
              <w:jc w:val="center"/>
              <w:rPr>
                <w:rFonts w:ascii="Times New Roman" w:hAnsi="Times New Roman"/>
                <w:b/>
                <w:spacing w:val="-3"/>
                <w:sz w:val="24"/>
                <w:szCs w:val="24"/>
              </w:rPr>
            </w:pPr>
            <w:r w:rsidRPr="008A4B93">
              <w:rPr>
                <w:rFonts w:ascii="Times New Roman" w:hAnsi="Times New Roman"/>
                <w:b/>
                <w:spacing w:val="-3"/>
                <w:sz w:val="24"/>
                <w:szCs w:val="24"/>
              </w:rPr>
              <w:t>Комитета по защите прав потребителей Министерство торговли и интеграции Республики Казахстан</w:t>
            </w:r>
          </w:p>
          <w:p w:rsidR="00B81FEE" w:rsidRPr="00057058" w:rsidRDefault="00B81FEE" w:rsidP="00882C84">
            <w:pPr>
              <w:ind w:left="283"/>
              <w:jc w:val="center"/>
              <w:rPr>
                <w:b/>
                <w:spacing w:val="-3"/>
                <w:lang w:val="ru-RU"/>
              </w:rPr>
            </w:pPr>
            <w:r>
              <w:rPr>
                <w:b/>
                <w:spacing w:val="-3"/>
                <w:lang w:val="ru-RU"/>
              </w:rPr>
              <w:t>№ 22-01-22/4554454456 от 16.09.2020</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3F2D39" w:rsidRDefault="00B81FEE"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rsidR="00B81FEE" w:rsidRPr="008A4B93" w:rsidRDefault="00B81FEE" w:rsidP="00882C84">
            <w:pPr>
              <w:jc w:val="center"/>
              <w:rPr>
                <w:b/>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b/>
                <w:spacing w:val="-3"/>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1B07C9">
        <w:tc>
          <w:tcPr>
            <w:tcW w:w="5000" w:type="pct"/>
            <w:gridSpan w:val="4"/>
            <w:tcBorders>
              <w:top w:val="single" w:sz="4" w:space="0" w:color="auto"/>
              <w:left w:val="single" w:sz="4" w:space="0" w:color="auto"/>
              <w:bottom w:val="single" w:sz="4" w:space="0" w:color="auto"/>
            </w:tcBorders>
            <w:shd w:val="clear" w:color="auto" w:fill="BFBFBF" w:themeFill="background1" w:themeFillShade="BF"/>
          </w:tcPr>
          <w:p w:rsidR="00B81FEE" w:rsidRPr="008A4B93" w:rsidRDefault="00B81FEE" w:rsidP="00882C84">
            <w:pPr>
              <w:jc w:val="center"/>
              <w:rPr>
                <w:b/>
                <w:lang w:val="ru-RU"/>
              </w:rPr>
            </w:pPr>
            <w:r w:rsidRPr="008A4B93">
              <w:rPr>
                <w:b/>
                <w:lang w:val="ru-RU"/>
              </w:rPr>
              <w:t>Национальная палата предпринимателей</w:t>
            </w:r>
          </w:p>
        </w:tc>
      </w:tr>
      <w:tr w:rsidR="00FA3845" w:rsidRPr="008A4B93" w:rsidTr="00FA3845">
        <w:trPr>
          <w:trHeight w:val="346"/>
        </w:trPr>
        <w:tc>
          <w:tcPr>
            <w:tcW w:w="285" w:type="pct"/>
            <w:tcBorders>
              <w:top w:val="single" w:sz="4" w:space="0" w:color="auto"/>
              <w:left w:val="single" w:sz="4" w:space="0" w:color="auto"/>
            </w:tcBorders>
            <w:shd w:val="clear" w:color="auto" w:fill="FFFFFF" w:themeFill="background1"/>
          </w:tcPr>
          <w:p w:rsidR="00FA3845" w:rsidRPr="00083249" w:rsidRDefault="00FA3845" w:rsidP="00882C84">
            <w:pPr>
              <w:pStyle w:val="a3"/>
              <w:spacing w:after="0" w:line="240" w:lineRule="auto"/>
              <w:ind w:left="360"/>
              <w:rPr>
                <w:b/>
                <w:color w:val="000000" w:themeColor="text1"/>
                <w:sz w:val="24"/>
                <w:szCs w:val="24"/>
              </w:rPr>
            </w:pPr>
          </w:p>
        </w:tc>
        <w:tc>
          <w:tcPr>
            <w:tcW w:w="767" w:type="pct"/>
            <w:tcBorders>
              <w:top w:val="single" w:sz="4" w:space="0" w:color="auto"/>
              <w:left w:val="single" w:sz="4" w:space="0" w:color="auto"/>
            </w:tcBorders>
            <w:shd w:val="clear" w:color="auto" w:fill="FFFFFF" w:themeFill="background1"/>
          </w:tcPr>
          <w:p w:rsidR="00FA3845" w:rsidRPr="00083249" w:rsidRDefault="00FA3845" w:rsidP="00882C84">
            <w:pPr>
              <w:rPr>
                <w:color w:val="FFFFFF" w:themeColor="background1"/>
                <w:lang w:val="ru-RU"/>
              </w:rPr>
            </w:pPr>
          </w:p>
        </w:tc>
        <w:tc>
          <w:tcPr>
            <w:tcW w:w="3147" w:type="pct"/>
            <w:tcBorders>
              <w:top w:val="single" w:sz="4" w:space="0" w:color="auto"/>
              <w:left w:val="single" w:sz="4" w:space="0" w:color="auto"/>
            </w:tcBorders>
            <w:shd w:val="clear" w:color="auto" w:fill="FFFFFF" w:themeFill="background1"/>
          </w:tcPr>
          <w:p w:rsidR="00FA3845" w:rsidRDefault="00FA3845" w:rsidP="00882C84">
            <w:pPr>
              <w:pStyle w:val="a3"/>
              <w:numPr>
                <w:ilvl w:val="0"/>
                <w:numId w:val="2"/>
              </w:numPr>
              <w:spacing w:after="0" w:line="240" w:lineRule="auto"/>
              <w:jc w:val="center"/>
              <w:rPr>
                <w:rFonts w:ascii="Times New Roman" w:hAnsi="Times New Roman"/>
                <w:b/>
                <w:spacing w:val="-3"/>
                <w:sz w:val="24"/>
                <w:szCs w:val="24"/>
              </w:rPr>
            </w:pPr>
            <w:r w:rsidRPr="00083249">
              <w:rPr>
                <w:rFonts w:ascii="Times New Roman" w:hAnsi="Times New Roman"/>
                <w:b/>
                <w:spacing w:val="-3"/>
                <w:sz w:val="24"/>
                <w:szCs w:val="24"/>
              </w:rPr>
              <w:t xml:space="preserve">  Национальная палата предпринимателей</w:t>
            </w:r>
            <w:r>
              <w:rPr>
                <w:rFonts w:ascii="Times New Roman" w:hAnsi="Times New Roman"/>
                <w:b/>
                <w:spacing w:val="-3"/>
                <w:sz w:val="24"/>
                <w:szCs w:val="24"/>
              </w:rPr>
              <w:t xml:space="preserve"> «</w:t>
            </w:r>
            <w:proofErr w:type="spellStart"/>
            <w:r>
              <w:rPr>
                <w:rFonts w:ascii="Times New Roman" w:hAnsi="Times New Roman"/>
                <w:b/>
                <w:spacing w:val="-3"/>
                <w:sz w:val="24"/>
                <w:szCs w:val="24"/>
              </w:rPr>
              <w:t>Атамекен</w:t>
            </w:r>
            <w:proofErr w:type="spellEnd"/>
            <w:r>
              <w:rPr>
                <w:rFonts w:ascii="Times New Roman" w:hAnsi="Times New Roman"/>
                <w:b/>
                <w:spacing w:val="-3"/>
                <w:sz w:val="24"/>
                <w:szCs w:val="24"/>
              </w:rPr>
              <w:t>»</w:t>
            </w:r>
          </w:p>
          <w:p w:rsidR="00FA3845" w:rsidRPr="00083249" w:rsidRDefault="00FA3845" w:rsidP="00882C84">
            <w:pPr>
              <w:jc w:val="center"/>
              <w:rPr>
                <w:b/>
                <w:lang w:val="ru-RU"/>
              </w:rPr>
            </w:pPr>
            <w:r w:rsidRPr="00083249">
              <w:rPr>
                <w:b/>
              </w:rPr>
              <w:t>№ 11698/09 от 22.09.2020</w:t>
            </w:r>
          </w:p>
        </w:tc>
        <w:tc>
          <w:tcPr>
            <w:tcW w:w="801" w:type="pct"/>
            <w:tcBorders>
              <w:top w:val="single" w:sz="4" w:space="0" w:color="auto"/>
              <w:left w:val="single" w:sz="4" w:space="0" w:color="auto"/>
            </w:tcBorders>
            <w:shd w:val="clear" w:color="auto" w:fill="FFFFFF" w:themeFill="background1"/>
          </w:tcPr>
          <w:p w:rsidR="00FA3845" w:rsidRPr="00083249" w:rsidRDefault="00FA3845" w:rsidP="00882C84">
            <w:pPr>
              <w:rPr>
                <w:color w:val="FFFFFF" w:themeColor="background1"/>
                <w:lang w:val="ru-RU"/>
              </w:rPr>
            </w:pPr>
          </w:p>
        </w:tc>
      </w:tr>
      <w:tr w:rsidR="00FA3845" w:rsidRPr="008A4B93" w:rsidTr="00FA3845">
        <w:trPr>
          <w:trHeight w:val="346"/>
        </w:trPr>
        <w:tc>
          <w:tcPr>
            <w:tcW w:w="285" w:type="pct"/>
            <w:tcBorders>
              <w:top w:val="single" w:sz="4" w:space="0" w:color="auto"/>
              <w:left w:val="single" w:sz="4" w:space="0" w:color="auto"/>
            </w:tcBorders>
            <w:shd w:val="clear" w:color="auto" w:fill="FFFFFF" w:themeFill="background1"/>
          </w:tcPr>
          <w:p w:rsidR="00FA3845" w:rsidRPr="00083249" w:rsidRDefault="00FA3845" w:rsidP="00882C84">
            <w:pPr>
              <w:pStyle w:val="a3"/>
              <w:numPr>
                <w:ilvl w:val="0"/>
                <w:numId w:val="1"/>
              </w:numPr>
              <w:spacing w:after="0" w:line="240" w:lineRule="auto"/>
              <w:ind w:left="360"/>
              <w:jc w:val="center"/>
              <w:rPr>
                <w:b/>
                <w:color w:val="000000" w:themeColor="text1"/>
                <w:sz w:val="24"/>
                <w:szCs w:val="24"/>
              </w:rPr>
            </w:pPr>
          </w:p>
        </w:tc>
        <w:tc>
          <w:tcPr>
            <w:tcW w:w="767" w:type="pct"/>
            <w:tcBorders>
              <w:top w:val="single" w:sz="4" w:space="0" w:color="auto"/>
              <w:left w:val="single" w:sz="4" w:space="0" w:color="auto"/>
            </w:tcBorders>
            <w:shd w:val="clear" w:color="auto" w:fill="FFFFFF" w:themeFill="background1"/>
          </w:tcPr>
          <w:p w:rsidR="00FA3845" w:rsidRPr="00083249" w:rsidRDefault="00FA3845" w:rsidP="00882C84">
            <w:pPr>
              <w:rPr>
                <w:color w:val="FFFFFF" w:themeColor="background1"/>
                <w:lang w:val="ru-RU"/>
              </w:rPr>
            </w:pPr>
          </w:p>
        </w:tc>
        <w:tc>
          <w:tcPr>
            <w:tcW w:w="3147" w:type="pct"/>
            <w:tcBorders>
              <w:top w:val="single" w:sz="4" w:space="0" w:color="auto"/>
              <w:left w:val="single" w:sz="4" w:space="0" w:color="auto"/>
            </w:tcBorders>
            <w:shd w:val="clear" w:color="auto" w:fill="FFFFFF" w:themeFill="background1"/>
          </w:tcPr>
          <w:p w:rsidR="00FA3845" w:rsidRPr="00083249" w:rsidRDefault="00FA3845" w:rsidP="00882C84">
            <w:pPr>
              <w:jc w:val="center"/>
              <w:rPr>
                <w:b/>
                <w:spacing w:val="-3"/>
              </w:rPr>
            </w:pPr>
            <w:r w:rsidRPr="008A4B93">
              <w:rPr>
                <w:spacing w:val="-3"/>
                <w:lang w:val="ru-RU"/>
              </w:rPr>
              <w:t>Замечаний и предложений нет</w:t>
            </w:r>
          </w:p>
        </w:tc>
        <w:tc>
          <w:tcPr>
            <w:tcW w:w="801" w:type="pct"/>
            <w:tcBorders>
              <w:top w:val="single" w:sz="4" w:space="0" w:color="auto"/>
              <w:left w:val="single" w:sz="4" w:space="0" w:color="auto"/>
            </w:tcBorders>
            <w:shd w:val="clear" w:color="auto" w:fill="FFFFFF" w:themeFill="background1"/>
          </w:tcPr>
          <w:p w:rsidR="00FA3845" w:rsidRPr="00083249" w:rsidRDefault="00FA3845" w:rsidP="00882C84">
            <w:pPr>
              <w:rPr>
                <w:color w:val="FFFFFF" w:themeColor="background1"/>
                <w:lang w:val="ru-RU"/>
              </w:rPr>
            </w:pPr>
          </w:p>
        </w:tc>
      </w:tr>
      <w:tr w:rsidR="00B81FEE" w:rsidRPr="008A4B93" w:rsidTr="001B07C9">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81FEE" w:rsidRPr="008A4B93" w:rsidRDefault="00B81FEE" w:rsidP="00882C84">
            <w:pPr>
              <w:jc w:val="center"/>
              <w:rPr>
                <w:b/>
                <w:lang w:val="ru-RU"/>
              </w:rPr>
            </w:pPr>
            <w:r w:rsidRPr="008A4B93">
              <w:rPr>
                <w:b/>
                <w:lang w:val="ru-RU"/>
              </w:rPr>
              <w:lastRenderedPageBreak/>
              <w:t>Общественные организации и объединения</w:t>
            </w: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pStyle w:val="a3"/>
              <w:spacing w:after="0" w:line="240" w:lineRule="auto"/>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6D439B" w:rsidRDefault="00B81FEE" w:rsidP="00882C84">
            <w:pPr>
              <w:pStyle w:val="a3"/>
              <w:numPr>
                <w:ilvl w:val="0"/>
                <w:numId w:val="2"/>
              </w:numPr>
              <w:spacing w:after="0" w:line="240" w:lineRule="auto"/>
              <w:jc w:val="center"/>
              <w:rPr>
                <w:b/>
                <w:spacing w:val="-3"/>
              </w:rPr>
            </w:pPr>
            <w:r w:rsidRPr="006D439B">
              <w:rPr>
                <w:rFonts w:ascii="Times New Roman" w:hAnsi="Times New Roman"/>
                <w:b/>
                <w:spacing w:val="-3"/>
                <w:sz w:val="24"/>
                <w:szCs w:val="24"/>
              </w:rPr>
              <w:t>ОЮЛ «Ассоциация экологических организаций Казахстана»</w:t>
            </w:r>
          </w:p>
          <w:p w:rsidR="00B81FEE" w:rsidRPr="006D439B" w:rsidRDefault="00B81FEE" w:rsidP="00882C84">
            <w:pPr>
              <w:ind w:left="283"/>
              <w:jc w:val="center"/>
              <w:rPr>
                <w:b/>
                <w:spacing w:val="-3"/>
                <w:lang w:val="ru-RU"/>
              </w:rPr>
            </w:pPr>
            <w:r>
              <w:rPr>
                <w:b/>
                <w:spacing w:val="-3"/>
                <w:lang w:val="ru-RU"/>
              </w:rPr>
              <w:t>№191 от 04.09.2020</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rsidR="00B81FEE" w:rsidRPr="008A4B93" w:rsidRDefault="00B81FEE" w:rsidP="00882C84">
            <w:pPr>
              <w:jc w:val="center"/>
              <w:rPr>
                <w:b/>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spacing w:val="-3"/>
                <w:lang w:val="ru-RU"/>
              </w:rPr>
            </w:pPr>
            <w:r w:rsidRPr="008A4B93">
              <w:rPr>
                <w:spacing w:val="-3"/>
                <w:lang w:val="ru-RU"/>
              </w:rPr>
              <w:t xml:space="preserve">Замечаний и предложений нет </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pStyle w:val="a3"/>
              <w:spacing w:after="0" w:line="240" w:lineRule="auto"/>
              <w:ind w:left="360"/>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rsidR="00B81FEE" w:rsidRPr="008A4B93" w:rsidRDefault="00B81FEE" w:rsidP="00882C84">
            <w:pPr>
              <w:jc w:val="center"/>
              <w:rPr>
                <w:b/>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E5739A" w:rsidRDefault="00B81FEE" w:rsidP="00882C84">
            <w:pPr>
              <w:pStyle w:val="a3"/>
              <w:numPr>
                <w:ilvl w:val="0"/>
                <w:numId w:val="2"/>
              </w:numPr>
              <w:spacing w:after="0" w:line="240" w:lineRule="auto"/>
              <w:jc w:val="center"/>
              <w:rPr>
                <w:spacing w:val="-3"/>
              </w:rPr>
            </w:pPr>
            <w:r>
              <w:rPr>
                <w:lang w:val="kk-KZ"/>
              </w:rPr>
              <w:t xml:space="preserve">        </w:t>
            </w:r>
            <w:r w:rsidRPr="00E5739A">
              <w:rPr>
                <w:rFonts w:ascii="Times New Roman" w:hAnsi="Times New Roman"/>
                <w:b/>
                <w:spacing w:val="-3"/>
                <w:sz w:val="24"/>
                <w:szCs w:val="24"/>
              </w:rPr>
              <w:t>Евразийская промышленная Ассоциация</w:t>
            </w:r>
          </w:p>
          <w:p w:rsidR="00B81FEE" w:rsidRPr="00E5739A" w:rsidRDefault="00B81FEE" w:rsidP="00882C84">
            <w:pPr>
              <w:ind w:left="283"/>
              <w:jc w:val="center"/>
              <w:rPr>
                <w:b/>
                <w:spacing w:val="-3"/>
                <w:lang w:val="ru-RU"/>
              </w:rPr>
            </w:pPr>
            <w:r w:rsidRPr="00E5739A">
              <w:rPr>
                <w:b/>
                <w:spacing w:val="-3"/>
                <w:lang w:val="ru-RU"/>
              </w:rPr>
              <w:t>№20-1617 от 07.09.2020</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BC0679" w:rsidRDefault="00B81FEE"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rsidR="00B81FEE" w:rsidRPr="00BC0679" w:rsidRDefault="00B81FEE" w:rsidP="00882C84">
            <w:pP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B81FEE" w:rsidRDefault="00B81FEE" w:rsidP="00882C84">
            <w:pPr>
              <w:ind w:firstLine="567"/>
              <w:jc w:val="center"/>
              <w:rPr>
                <w:lang w:val="ru-RU"/>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3051F5" w:rsidRPr="008A4B93" w:rsidTr="00FA3845">
        <w:tc>
          <w:tcPr>
            <w:tcW w:w="285" w:type="pct"/>
            <w:tcBorders>
              <w:top w:val="single" w:sz="4" w:space="0" w:color="auto"/>
              <w:left w:val="single" w:sz="4" w:space="0" w:color="auto"/>
              <w:bottom w:val="single" w:sz="4" w:space="0" w:color="auto"/>
              <w:right w:val="single" w:sz="4" w:space="0" w:color="auto"/>
            </w:tcBorders>
          </w:tcPr>
          <w:p w:rsidR="003051F5" w:rsidRPr="00BC0679" w:rsidRDefault="003051F5" w:rsidP="00882C84">
            <w:pPr>
              <w:pStyle w:val="a3"/>
              <w:spacing w:after="0" w:line="240" w:lineRule="auto"/>
              <w:ind w:left="360"/>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rsidR="003051F5" w:rsidRPr="00BC0679" w:rsidRDefault="003051F5"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3051F5" w:rsidRPr="0088652F" w:rsidRDefault="003051F5" w:rsidP="00882C84">
            <w:pPr>
              <w:pStyle w:val="a3"/>
              <w:numPr>
                <w:ilvl w:val="0"/>
                <w:numId w:val="2"/>
              </w:numPr>
              <w:spacing w:after="0" w:line="240" w:lineRule="auto"/>
              <w:jc w:val="center"/>
              <w:rPr>
                <w:rFonts w:ascii="Times New Roman" w:hAnsi="Times New Roman"/>
                <w:b/>
                <w:spacing w:val="-3"/>
                <w:sz w:val="24"/>
                <w:szCs w:val="24"/>
              </w:rPr>
            </w:pPr>
            <w:r w:rsidRPr="0088652F">
              <w:rPr>
                <w:rFonts w:ascii="Times New Roman" w:hAnsi="Times New Roman"/>
                <w:b/>
                <w:spacing w:val="-3"/>
                <w:sz w:val="24"/>
                <w:szCs w:val="24"/>
              </w:rPr>
              <w:t>ОЮЛ «Казахская хлопковая ассоциация»</w:t>
            </w:r>
          </w:p>
          <w:p w:rsidR="003051F5" w:rsidRPr="0088652F" w:rsidRDefault="003051F5" w:rsidP="00882C84">
            <w:pPr>
              <w:ind w:firstLine="567"/>
              <w:jc w:val="center"/>
              <w:rPr>
                <w:b/>
                <w:lang w:val="ru-RU"/>
              </w:rPr>
            </w:pPr>
            <w:r w:rsidRPr="0088652F">
              <w:rPr>
                <w:b/>
                <w:lang w:val="ru-RU"/>
              </w:rPr>
              <w:t>№ 339/09 от 22.09.2020</w:t>
            </w:r>
          </w:p>
        </w:tc>
        <w:tc>
          <w:tcPr>
            <w:tcW w:w="801" w:type="pct"/>
            <w:tcBorders>
              <w:top w:val="single" w:sz="4" w:space="0" w:color="auto"/>
              <w:left w:val="single" w:sz="4" w:space="0" w:color="auto"/>
              <w:bottom w:val="single" w:sz="4" w:space="0" w:color="auto"/>
              <w:right w:val="single" w:sz="4" w:space="0" w:color="auto"/>
            </w:tcBorders>
          </w:tcPr>
          <w:p w:rsidR="003051F5" w:rsidRPr="008A4B93" w:rsidRDefault="003051F5" w:rsidP="00882C84">
            <w:pPr>
              <w:jc w:val="center"/>
              <w:rPr>
                <w:lang w:val="ru-RU"/>
              </w:rPr>
            </w:pPr>
          </w:p>
        </w:tc>
      </w:tr>
      <w:tr w:rsidR="003051F5" w:rsidRPr="008A4B93" w:rsidTr="00FA3845">
        <w:tc>
          <w:tcPr>
            <w:tcW w:w="285" w:type="pct"/>
            <w:tcBorders>
              <w:top w:val="single" w:sz="4" w:space="0" w:color="auto"/>
              <w:left w:val="single" w:sz="4" w:space="0" w:color="auto"/>
              <w:bottom w:val="single" w:sz="4" w:space="0" w:color="auto"/>
              <w:right w:val="single" w:sz="4" w:space="0" w:color="auto"/>
            </w:tcBorders>
          </w:tcPr>
          <w:p w:rsidR="003051F5" w:rsidRPr="00BC0679" w:rsidRDefault="003051F5"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rsidR="003051F5" w:rsidRPr="00BC0679" w:rsidRDefault="003051F5"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3051F5" w:rsidRDefault="003051F5" w:rsidP="00882C84">
            <w:pPr>
              <w:ind w:firstLine="567"/>
              <w:jc w:val="cente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3051F5" w:rsidRPr="008A4B93" w:rsidRDefault="003051F5" w:rsidP="00882C84">
            <w:pPr>
              <w:jc w:val="center"/>
              <w:rPr>
                <w:lang w:val="ru-RU"/>
              </w:rPr>
            </w:pPr>
          </w:p>
        </w:tc>
      </w:tr>
      <w:tr w:rsidR="00FE67A5" w:rsidRPr="008A4B93" w:rsidTr="00FA3845">
        <w:tc>
          <w:tcPr>
            <w:tcW w:w="285" w:type="pct"/>
            <w:tcBorders>
              <w:top w:val="single" w:sz="4" w:space="0" w:color="auto"/>
              <w:left w:val="single" w:sz="4" w:space="0" w:color="auto"/>
              <w:bottom w:val="single" w:sz="4" w:space="0" w:color="auto"/>
              <w:right w:val="single" w:sz="4" w:space="0" w:color="auto"/>
            </w:tcBorders>
          </w:tcPr>
          <w:p w:rsidR="00FE67A5" w:rsidRPr="00BC0679" w:rsidRDefault="00FE67A5" w:rsidP="00882C84">
            <w:pPr>
              <w:pStyle w:val="a3"/>
              <w:spacing w:after="0" w:line="240" w:lineRule="auto"/>
              <w:ind w:left="360"/>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rsidR="00FE67A5" w:rsidRPr="00BC0679" w:rsidRDefault="00FE67A5"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FE67A5" w:rsidRPr="00F0314A" w:rsidRDefault="00FE67A5" w:rsidP="00882C84">
            <w:pPr>
              <w:pStyle w:val="a3"/>
              <w:numPr>
                <w:ilvl w:val="0"/>
                <w:numId w:val="2"/>
              </w:numPr>
              <w:spacing w:after="0" w:line="240" w:lineRule="auto"/>
              <w:jc w:val="center"/>
              <w:rPr>
                <w:rFonts w:ascii="Times New Roman" w:hAnsi="Times New Roman"/>
                <w:b/>
                <w:spacing w:val="-3"/>
                <w:sz w:val="24"/>
                <w:szCs w:val="24"/>
              </w:rPr>
            </w:pPr>
            <w:r w:rsidRPr="00F0314A">
              <w:rPr>
                <w:rFonts w:ascii="Times New Roman" w:hAnsi="Times New Roman"/>
                <w:b/>
                <w:spacing w:val="-3"/>
                <w:sz w:val="24"/>
                <w:szCs w:val="24"/>
              </w:rPr>
              <w:t>ОЮЛ  «Национальное объединение предприятий легкой промышленности «</w:t>
            </w:r>
            <w:proofErr w:type="spellStart"/>
            <w:r w:rsidRPr="00F0314A">
              <w:rPr>
                <w:rFonts w:ascii="Times New Roman" w:hAnsi="Times New Roman"/>
                <w:b/>
                <w:spacing w:val="-3"/>
                <w:sz w:val="24"/>
                <w:szCs w:val="24"/>
              </w:rPr>
              <w:t>Qaz</w:t>
            </w:r>
            <w:proofErr w:type="spellEnd"/>
            <w:r w:rsidRPr="00F0314A">
              <w:rPr>
                <w:rFonts w:ascii="Times New Roman" w:hAnsi="Times New Roman"/>
                <w:b/>
                <w:spacing w:val="-3"/>
                <w:sz w:val="24"/>
                <w:szCs w:val="24"/>
              </w:rPr>
              <w:t xml:space="preserve"> </w:t>
            </w:r>
            <w:proofErr w:type="spellStart"/>
            <w:r w:rsidRPr="00F0314A">
              <w:rPr>
                <w:rFonts w:ascii="Times New Roman" w:hAnsi="Times New Roman"/>
                <w:b/>
                <w:spacing w:val="-3"/>
                <w:sz w:val="24"/>
                <w:szCs w:val="24"/>
              </w:rPr>
              <w:t>Textile</w:t>
            </w:r>
            <w:proofErr w:type="spellEnd"/>
            <w:r w:rsidRPr="00F0314A">
              <w:rPr>
                <w:rFonts w:ascii="Times New Roman" w:hAnsi="Times New Roman"/>
                <w:b/>
                <w:spacing w:val="-3"/>
                <w:sz w:val="24"/>
                <w:szCs w:val="24"/>
              </w:rPr>
              <w:t xml:space="preserve"> </w:t>
            </w:r>
            <w:proofErr w:type="spellStart"/>
            <w:r w:rsidRPr="00F0314A">
              <w:rPr>
                <w:rFonts w:ascii="Times New Roman" w:hAnsi="Times New Roman"/>
                <w:b/>
                <w:spacing w:val="-3"/>
                <w:sz w:val="24"/>
                <w:szCs w:val="24"/>
              </w:rPr>
              <w:t>Industry</w:t>
            </w:r>
            <w:proofErr w:type="spellEnd"/>
            <w:r w:rsidRPr="00F0314A">
              <w:rPr>
                <w:rFonts w:ascii="Times New Roman" w:hAnsi="Times New Roman"/>
                <w:b/>
                <w:spacing w:val="-3"/>
                <w:sz w:val="24"/>
                <w:szCs w:val="24"/>
              </w:rPr>
              <w:t>»</w:t>
            </w:r>
          </w:p>
          <w:p w:rsidR="00FE67A5" w:rsidRPr="00F0314A" w:rsidRDefault="00FE67A5" w:rsidP="00882C84">
            <w:pPr>
              <w:ind w:firstLine="567"/>
              <w:jc w:val="center"/>
              <w:rPr>
                <w:b/>
                <w:spacing w:val="-3"/>
                <w:lang w:val="ru-RU"/>
              </w:rPr>
            </w:pPr>
            <w:r w:rsidRPr="00F0314A">
              <w:rPr>
                <w:b/>
                <w:spacing w:val="-3"/>
                <w:lang w:val="ru-RU"/>
              </w:rPr>
              <w:t>№ 310-СРО от 22.09.2020</w:t>
            </w:r>
          </w:p>
        </w:tc>
        <w:tc>
          <w:tcPr>
            <w:tcW w:w="801" w:type="pct"/>
            <w:tcBorders>
              <w:top w:val="single" w:sz="4" w:space="0" w:color="auto"/>
              <w:left w:val="single" w:sz="4" w:space="0" w:color="auto"/>
              <w:bottom w:val="single" w:sz="4" w:space="0" w:color="auto"/>
              <w:right w:val="single" w:sz="4" w:space="0" w:color="auto"/>
            </w:tcBorders>
          </w:tcPr>
          <w:p w:rsidR="00FE67A5" w:rsidRPr="008A4B93" w:rsidRDefault="00FE67A5" w:rsidP="00882C84">
            <w:pPr>
              <w:jc w:val="center"/>
              <w:rPr>
                <w:lang w:val="ru-RU"/>
              </w:rPr>
            </w:pPr>
          </w:p>
        </w:tc>
      </w:tr>
      <w:tr w:rsidR="00FE67A5" w:rsidRPr="008A4B93" w:rsidTr="00FA3845">
        <w:tc>
          <w:tcPr>
            <w:tcW w:w="285" w:type="pct"/>
            <w:tcBorders>
              <w:top w:val="single" w:sz="4" w:space="0" w:color="auto"/>
              <w:left w:val="single" w:sz="4" w:space="0" w:color="auto"/>
              <w:bottom w:val="single" w:sz="4" w:space="0" w:color="auto"/>
              <w:right w:val="single" w:sz="4" w:space="0" w:color="auto"/>
            </w:tcBorders>
          </w:tcPr>
          <w:p w:rsidR="00FE67A5" w:rsidRPr="00BC0679" w:rsidRDefault="00FE67A5"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vAlign w:val="center"/>
          </w:tcPr>
          <w:p w:rsidR="00FE67A5" w:rsidRPr="00BC0679" w:rsidRDefault="00FE67A5"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FE67A5" w:rsidRPr="008A4B93" w:rsidRDefault="00FE67A5" w:rsidP="00882C84">
            <w:pPr>
              <w:ind w:firstLine="567"/>
              <w:jc w:val="center"/>
              <w:rPr>
                <w:spacing w:val="-3"/>
                <w:lang w:val="ru-RU"/>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FE67A5" w:rsidRPr="008A4B93" w:rsidRDefault="00FE67A5" w:rsidP="00882C84">
            <w:pPr>
              <w:jc w:val="center"/>
              <w:rPr>
                <w:lang w:val="ru-RU"/>
              </w:rPr>
            </w:pPr>
          </w:p>
        </w:tc>
      </w:tr>
      <w:tr w:rsidR="003051F5" w:rsidRPr="008A4B93" w:rsidTr="001B07C9">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051F5" w:rsidRPr="002018FD" w:rsidRDefault="002018FD" w:rsidP="00882C84">
            <w:pPr>
              <w:pStyle w:val="a3"/>
              <w:spacing w:after="0" w:line="240" w:lineRule="auto"/>
              <w:ind w:left="360"/>
              <w:jc w:val="center"/>
              <w:rPr>
                <w:rFonts w:ascii="Times New Roman" w:hAnsi="Times New Roman"/>
                <w:b/>
                <w:color w:val="000000" w:themeColor="text1"/>
                <w:sz w:val="24"/>
                <w:szCs w:val="24"/>
              </w:rPr>
            </w:pPr>
            <w:r w:rsidRPr="002018FD">
              <w:rPr>
                <w:rFonts w:ascii="Times New Roman" w:hAnsi="Times New Roman"/>
                <w:b/>
                <w:color w:val="000000" w:themeColor="text1"/>
                <w:sz w:val="24"/>
                <w:szCs w:val="24"/>
              </w:rPr>
              <w:t xml:space="preserve">Технические комитеты по стандартизации </w:t>
            </w: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pStyle w:val="a3"/>
              <w:spacing w:after="0" w:line="240" w:lineRule="auto"/>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430304" w:rsidRDefault="00B81FEE" w:rsidP="00882C84">
            <w:pPr>
              <w:pStyle w:val="a3"/>
              <w:numPr>
                <w:ilvl w:val="0"/>
                <w:numId w:val="2"/>
              </w:numPr>
              <w:spacing w:after="0" w:line="240" w:lineRule="auto"/>
              <w:jc w:val="center"/>
              <w:rPr>
                <w:b/>
                <w:spacing w:val="-3"/>
              </w:rPr>
            </w:pPr>
            <w:r w:rsidRPr="00430304">
              <w:rPr>
                <w:rFonts w:ascii="Times New Roman" w:hAnsi="Times New Roman"/>
                <w:b/>
                <w:spacing w:val="-3"/>
                <w:sz w:val="24"/>
                <w:szCs w:val="24"/>
              </w:rPr>
              <w:t>Технический комитет по стандартизации № 78 Строительные материалы и изделия</w:t>
            </w:r>
            <w:r>
              <w:rPr>
                <w:rFonts w:ascii="Times New Roman" w:hAnsi="Times New Roman"/>
                <w:b/>
                <w:spacing w:val="-3"/>
                <w:sz w:val="24"/>
                <w:szCs w:val="24"/>
              </w:rPr>
              <w:t xml:space="preserve"> на базе ТОО «ИННОБИЛД»</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430304" w:rsidRDefault="00B81FEE" w:rsidP="00882C84">
            <w:pPr>
              <w:jc w:val="center"/>
              <w:rPr>
                <w:spacing w:val="-3"/>
                <w:lang w:val="ru-RU"/>
              </w:rPr>
            </w:pPr>
            <w:r w:rsidRPr="00430304">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706854" w:rsidRPr="008A4B93" w:rsidTr="00FA3845">
        <w:tc>
          <w:tcPr>
            <w:tcW w:w="285" w:type="pct"/>
            <w:tcBorders>
              <w:top w:val="single" w:sz="4" w:space="0" w:color="auto"/>
              <w:left w:val="single" w:sz="4" w:space="0" w:color="auto"/>
              <w:bottom w:val="single" w:sz="4" w:space="0" w:color="auto"/>
              <w:right w:val="single" w:sz="4" w:space="0" w:color="auto"/>
            </w:tcBorders>
          </w:tcPr>
          <w:p w:rsidR="00706854" w:rsidRPr="008A4B93" w:rsidRDefault="00706854" w:rsidP="00882C84">
            <w:pPr>
              <w:pStyle w:val="a3"/>
              <w:spacing w:after="0" w:line="240" w:lineRule="auto"/>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706854" w:rsidRPr="008A4B93" w:rsidRDefault="00706854"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706854" w:rsidRPr="00067375" w:rsidRDefault="00706854" w:rsidP="00882C84">
            <w:pPr>
              <w:pStyle w:val="a3"/>
              <w:numPr>
                <w:ilvl w:val="0"/>
                <w:numId w:val="2"/>
              </w:numPr>
              <w:spacing w:after="0" w:line="240" w:lineRule="auto"/>
              <w:jc w:val="center"/>
              <w:rPr>
                <w:spacing w:val="-3"/>
              </w:rPr>
            </w:pPr>
            <w:r w:rsidRPr="00067375">
              <w:rPr>
                <w:rFonts w:ascii="Times New Roman" w:hAnsi="Times New Roman"/>
                <w:b/>
                <w:spacing w:val="-3"/>
                <w:sz w:val="24"/>
                <w:szCs w:val="24"/>
              </w:rPr>
              <w:t>Технический комитет по стандартизации № 73 «Продукция легкой промышленности» при ОЮЛ  в форме «Ассоциация предприятий легкой промышленности РК»</w:t>
            </w:r>
          </w:p>
          <w:p w:rsidR="00706854" w:rsidRPr="00067375" w:rsidRDefault="00706854" w:rsidP="00882C84">
            <w:pPr>
              <w:ind w:left="283"/>
              <w:jc w:val="center"/>
              <w:rPr>
                <w:b/>
                <w:spacing w:val="-3"/>
                <w:lang w:val="ru-RU"/>
              </w:rPr>
            </w:pPr>
            <w:r w:rsidRPr="00067375">
              <w:rPr>
                <w:b/>
                <w:spacing w:val="-3"/>
                <w:lang w:val="ru-RU"/>
              </w:rPr>
              <w:t>№15-11/218 от 18.09.2020</w:t>
            </w:r>
          </w:p>
        </w:tc>
        <w:tc>
          <w:tcPr>
            <w:tcW w:w="801" w:type="pct"/>
            <w:tcBorders>
              <w:top w:val="single" w:sz="4" w:space="0" w:color="auto"/>
              <w:left w:val="single" w:sz="4" w:space="0" w:color="auto"/>
              <w:bottom w:val="single" w:sz="4" w:space="0" w:color="auto"/>
              <w:right w:val="single" w:sz="4" w:space="0" w:color="auto"/>
            </w:tcBorders>
          </w:tcPr>
          <w:p w:rsidR="00706854" w:rsidRPr="008A4B93" w:rsidRDefault="00706854" w:rsidP="00882C84">
            <w:pPr>
              <w:jc w:val="center"/>
              <w:rPr>
                <w:lang w:val="ru-RU"/>
              </w:rPr>
            </w:pPr>
          </w:p>
        </w:tc>
      </w:tr>
      <w:tr w:rsidR="00706854" w:rsidRPr="008A4B93" w:rsidTr="00FA3845">
        <w:tc>
          <w:tcPr>
            <w:tcW w:w="285" w:type="pct"/>
            <w:tcBorders>
              <w:top w:val="single" w:sz="4" w:space="0" w:color="auto"/>
              <w:left w:val="single" w:sz="4" w:space="0" w:color="auto"/>
              <w:bottom w:val="single" w:sz="4" w:space="0" w:color="auto"/>
              <w:right w:val="single" w:sz="4" w:space="0" w:color="auto"/>
            </w:tcBorders>
          </w:tcPr>
          <w:p w:rsidR="00706854" w:rsidRPr="008A4B93" w:rsidRDefault="00706854"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706854" w:rsidRPr="008A4B93" w:rsidRDefault="00706854"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706854" w:rsidRPr="00067375" w:rsidRDefault="00706854" w:rsidP="00882C84">
            <w:pPr>
              <w:jc w:val="center"/>
              <w:rPr>
                <w:spacing w:val="-3"/>
                <w:lang w:val="ru-RU"/>
              </w:rPr>
            </w:pPr>
            <w:r w:rsidRPr="00067375">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706854" w:rsidRPr="008A4B93" w:rsidRDefault="00706854" w:rsidP="00882C84">
            <w:pPr>
              <w:jc w:val="center"/>
              <w:rPr>
                <w:lang w:val="ru-RU"/>
              </w:rPr>
            </w:pPr>
          </w:p>
        </w:tc>
      </w:tr>
      <w:tr w:rsidR="009E6021" w:rsidRPr="008A4B93" w:rsidTr="00FA3845">
        <w:tc>
          <w:tcPr>
            <w:tcW w:w="285" w:type="pct"/>
            <w:tcBorders>
              <w:top w:val="single" w:sz="4" w:space="0" w:color="auto"/>
              <w:left w:val="single" w:sz="4" w:space="0" w:color="auto"/>
              <w:bottom w:val="single" w:sz="4" w:space="0" w:color="auto"/>
              <w:right w:val="single" w:sz="4" w:space="0" w:color="auto"/>
            </w:tcBorders>
          </w:tcPr>
          <w:p w:rsidR="009E6021" w:rsidRPr="00F80EFC" w:rsidRDefault="009E6021" w:rsidP="00882C84">
            <w:pPr>
              <w:ind w:left="360"/>
              <w:jc w:val="center"/>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9E6021" w:rsidRDefault="009E6021" w:rsidP="00882C84">
            <w:pPr>
              <w:jc w:val="center"/>
              <w:rPr>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9E6021" w:rsidRPr="00F80EFC" w:rsidRDefault="009E6021" w:rsidP="00882C84">
            <w:pPr>
              <w:pStyle w:val="a3"/>
              <w:numPr>
                <w:ilvl w:val="0"/>
                <w:numId w:val="3"/>
              </w:numPr>
              <w:spacing w:after="0" w:line="240" w:lineRule="auto"/>
              <w:jc w:val="center"/>
              <w:rPr>
                <w:rFonts w:ascii="Times New Roman" w:hAnsi="Times New Roman"/>
                <w:b/>
                <w:spacing w:val="-3"/>
                <w:sz w:val="24"/>
                <w:szCs w:val="24"/>
                <w:lang w:eastAsia="en-US"/>
              </w:rPr>
            </w:pPr>
            <w:r w:rsidRPr="00F80EFC">
              <w:rPr>
                <w:rFonts w:ascii="Times New Roman" w:hAnsi="Times New Roman"/>
                <w:b/>
                <w:spacing w:val="-3"/>
                <w:sz w:val="24"/>
                <w:szCs w:val="24"/>
                <w:lang w:eastAsia="en-US"/>
              </w:rPr>
              <w:t>Технический комитет по стандартизации №46 В области пожарной безопасности на базе АО «Научно-исследовательский институт пожарной безопасности и гражданской обороны»</w:t>
            </w:r>
          </w:p>
          <w:p w:rsidR="009E6021" w:rsidRPr="00F80EFC" w:rsidRDefault="009E6021" w:rsidP="00882C84">
            <w:pPr>
              <w:jc w:val="center"/>
              <w:rPr>
                <w:b/>
                <w:spacing w:val="-3"/>
                <w:lang w:val="ru-RU" w:eastAsia="en-US"/>
              </w:rPr>
            </w:pPr>
            <w:r w:rsidRPr="00F80EFC">
              <w:rPr>
                <w:b/>
                <w:spacing w:val="-3"/>
                <w:lang w:val="ru-RU" w:eastAsia="en-US"/>
              </w:rPr>
              <w:t>№29-24-7-4/176 от 16.09.2020</w:t>
            </w:r>
          </w:p>
        </w:tc>
        <w:tc>
          <w:tcPr>
            <w:tcW w:w="801" w:type="pct"/>
            <w:tcBorders>
              <w:top w:val="single" w:sz="4" w:space="0" w:color="auto"/>
              <w:left w:val="single" w:sz="4" w:space="0" w:color="auto"/>
              <w:bottom w:val="single" w:sz="4" w:space="0" w:color="auto"/>
              <w:right w:val="single" w:sz="4" w:space="0" w:color="auto"/>
            </w:tcBorders>
          </w:tcPr>
          <w:p w:rsidR="009E6021" w:rsidRDefault="009E6021" w:rsidP="00882C84">
            <w:pPr>
              <w:jc w:val="center"/>
              <w:rPr>
                <w:lang w:val="ru-RU" w:eastAsia="en-US"/>
              </w:rPr>
            </w:pPr>
          </w:p>
        </w:tc>
      </w:tr>
      <w:tr w:rsidR="009E6021" w:rsidRPr="008A4B93" w:rsidTr="00FA3845">
        <w:tc>
          <w:tcPr>
            <w:tcW w:w="285" w:type="pct"/>
            <w:tcBorders>
              <w:top w:val="single" w:sz="4" w:space="0" w:color="auto"/>
              <w:left w:val="single" w:sz="4" w:space="0" w:color="auto"/>
              <w:bottom w:val="single" w:sz="4" w:space="0" w:color="auto"/>
              <w:right w:val="single" w:sz="4" w:space="0" w:color="auto"/>
            </w:tcBorders>
          </w:tcPr>
          <w:p w:rsidR="009E6021" w:rsidRDefault="009E6021" w:rsidP="00882C84">
            <w:pPr>
              <w:pStyle w:val="a3"/>
              <w:numPr>
                <w:ilvl w:val="0"/>
                <w:numId w:val="1"/>
              </w:numPr>
              <w:spacing w:after="0" w:line="240" w:lineRule="auto"/>
              <w:ind w:left="360"/>
              <w:jc w:val="center"/>
              <w:rPr>
                <w:rFonts w:ascii="Times New Roman" w:hAnsi="Times New Roman"/>
                <w:color w:val="000000" w:themeColor="text1"/>
                <w:sz w:val="24"/>
                <w:szCs w:val="24"/>
                <w:lang w:eastAsia="en-US"/>
              </w:rPr>
            </w:pPr>
          </w:p>
        </w:tc>
        <w:tc>
          <w:tcPr>
            <w:tcW w:w="767" w:type="pct"/>
            <w:tcBorders>
              <w:top w:val="single" w:sz="4" w:space="0" w:color="auto"/>
              <w:left w:val="single" w:sz="4" w:space="0" w:color="auto"/>
              <w:bottom w:val="single" w:sz="4" w:space="0" w:color="auto"/>
              <w:right w:val="single" w:sz="4" w:space="0" w:color="auto"/>
            </w:tcBorders>
          </w:tcPr>
          <w:p w:rsidR="009E6021" w:rsidRDefault="009E6021" w:rsidP="00882C84">
            <w:pPr>
              <w:jc w:val="center"/>
              <w:rPr>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9E6021" w:rsidRDefault="009E6021" w:rsidP="00882C84">
            <w:pPr>
              <w:jc w:val="center"/>
              <w:rPr>
                <w:spacing w:val="-3"/>
                <w:lang w:val="ru-RU" w:eastAsia="en-US"/>
              </w:rPr>
            </w:pPr>
            <w:r>
              <w:rPr>
                <w:spacing w:val="-3"/>
                <w:lang w:val="ru-RU" w:eastAsia="en-US"/>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9E6021" w:rsidRDefault="009E6021" w:rsidP="00882C84">
            <w:pPr>
              <w:jc w:val="center"/>
              <w:rPr>
                <w:lang w:val="ru-RU" w:eastAsia="en-US"/>
              </w:rPr>
            </w:pPr>
          </w:p>
        </w:tc>
      </w:tr>
      <w:tr w:rsidR="00B81FEE" w:rsidRPr="008A4B93" w:rsidTr="001B07C9">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81FEE" w:rsidRPr="008A4B93" w:rsidRDefault="00B81FEE" w:rsidP="00882C84">
            <w:pPr>
              <w:jc w:val="center"/>
              <w:rPr>
                <w:lang w:val="ru-RU"/>
              </w:rPr>
            </w:pPr>
            <w:r w:rsidRPr="008A4B93">
              <w:rPr>
                <w:b/>
                <w:lang w:val="ru-RU"/>
              </w:rPr>
              <w:t>Организации</w:t>
            </w: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pStyle w:val="a3"/>
              <w:spacing w:after="0" w:line="240" w:lineRule="auto"/>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Default="00B81FEE" w:rsidP="00882C84">
            <w:pPr>
              <w:pStyle w:val="a3"/>
              <w:numPr>
                <w:ilvl w:val="0"/>
                <w:numId w:val="2"/>
              </w:numPr>
              <w:spacing w:after="0" w:line="240" w:lineRule="auto"/>
              <w:jc w:val="center"/>
              <w:rPr>
                <w:b/>
              </w:rPr>
            </w:pPr>
            <w:r w:rsidRPr="0007420E">
              <w:rPr>
                <w:rFonts w:ascii="Times New Roman" w:hAnsi="Times New Roman"/>
                <w:b/>
                <w:spacing w:val="-3"/>
                <w:sz w:val="24"/>
                <w:szCs w:val="24"/>
              </w:rPr>
              <w:t xml:space="preserve"> ТОО «</w:t>
            </w:r>
            <w:proofErr w:type="spellStart"/>
            <w:r>
              <w:rPr>
                <w:rFonts w:ascii="Times New Roman" w:hAnsi="Times New Roman"/>
                <w:b/>
                <w:spacing w:val="-3"/>
                <w:sz w:val="24"/>
                <w:szCs w:val="24"/>
                <w:lang w:val="en-US"/>
              </w:rPr>
              <w:t>Azala</w:t>
            </w:r>
            <w:proofErr w:type="spellEnd"/>
            <w:r>
              <w:rPr>
                <w:rFonts w:ascii="Times New Roman" w:hAnsi="Times New Roman"/>
                <w:b/>
                <w:spacing w:val="-3"/>
                <w:sz w:val="24"/>
                <w:szCs w:val="24"/>
                <w:lang w:val="en-US"/>
              </w:rPr>
              <w:t xml:space="preserve"> Textile</w:t>
            </w:r>
            <w:r w:rsidRPr="0007420E">
              <w:rPr>
                <w:rFonts w:ascii="Times New Roman" w:hAnsi="Times New Roman"/>
                <w:b/>
                <w:spacing w:val="-3"/>
                <w:sz w:val="24"/>
                <w:szCs w:val="24"/>
              </w:rPr>
              <w:t>»</w:t>
            </w:r>
            <w:r>
              <w:rPr>
                <w:b/>
              </w:rPr>
              <w:t xml:space="preserve"> </w:t>
            </w:r>
          </w:p>
          <w:p w:rsidR="00B81FEE" w:rsidRPr="0007420E" w:rsidRDefault="00B81FEE" w:rsidP="00882C84">
            <w:pPr>
              <w:ind w:left="283"/>
              <w:jc w:val="center"/>
              <w:rPr>
                <w:b/>
                <w:lang w:val="ru-RU"/>
              </w:rPr>
            </w:pPr>
            <w:r>
              <w:rPr>
                <w:b/>
                <w:lang w:val="ru-RU"/>
              </w:rPr>
              <w:t xml:space="preserve">№ </w:t>
            </w:r>
            <w:r>
              <w:rPr>
                <w:b/>
                <w:lang w:val="en-US"/>
              </w:rPr>
              <w:t>190</w:t>
            </w:r>
            <w:r>
              <w:rPr>
                <w:b/>
                <w:lang w:val="ru-RU"/>
              </w:rPr>
              <w:t xml:space="preserve"> от </w:t>
            </w:r>
            <w:r>
              <w:rPr>
                <w:b/>
                <w:lang w:val="en-US"/>
              </w:rPr>
              <w:t>02</w:t>
            </w:r>
            <w:r>
              <w:rPr>
                <w:b/>
                <w:lang w:val="ru-RU"/>
              </w:rPr>
              <w:t>.09.2020</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r>
              <w:rPr>
                <w:lang w:val="ru-RU"/>
              </w:rPr>
              <w:t>Раздел 6</w:t>
            </w:r>
          </w:p>
        </w:tc>
        <w:tc>
          <w:tcPr>
            <w:tcW w:w="3147" w:type="pct"/>
            <w:tcBorders>
              <w:top w:val="single" w:sz="4" w:space="0" w:color="auto"/>
              <w:left w:val="single" w:sz="4" w:space="0" w:color="auto"/>
              <w:bottom w:val="single" w:sz="4" w:space="0" w:color="auto"/>
              <w:right w:val="single" w:sz="4" w:space="0" w:color="auto"/>
            </w:tcBorders>
          </w:tcPr>
          <w:p w:rsidR="00B81FEE" w:rsidRPr="00B81FEE" w:rsidRDefault="00B81FEE" w:rsidP="00882C84">
            <w:pPr>
              <w:ind w:firstLine="567"/>
              <w:rPr>
                <w:lang w:val="ru-RU"/>
              </w:rPr>
            </w:pPr>
            <w:r>
              <w:rPr>
                <w:lang w:val="ru-RU"/>
              </w:rPr>
              <w:t xml:space="preserve">В п. </w:t>
            </w:r>
            <w:r>
              <w:rPr>
                <w:bCs/>
              </w:rPr>
              <w:t>6.2.1</w:t>
            </w:r>
            <w:r>
              <w:rPr>
                <w:b/>
                <w:bCs/>
              </w:rPr>
              <w:t xml:space="preserve"> </w:t>
            </w:r>
            <w:r>
              <w:rPr>
                <w:bCs/>
              </w:rPr>
              <w:t>Летний костюм для ИТР</w:t>
            </w:r>
            <w:r>
              <w:t xml:space="preserve"> состоит из куртки и брюк</w:t>
            </w:r>
            <w:r>
              <w:rPr>
                <w:lang w:val="ru-RU"/>
              </w:rPr>
              <w:t>:</w:t>
            </w:r>
          </w:p>
          <w:p w:rsidR="00B81FEE" w:rsidRPr="00B81FEE" w:rsidRDefault="00B81FEE" w:rsidP="00882C84">
            <w:pPr>
              <w:ind w:firstLine="567"/>
              <w:rPr>
                <w:lang w:val="ru-RU"/>
              </w:rPr>
            </w:pPr>
            <w:r>
              <w:rPr>
                <w:lang w:val="ru-RU"/>
              </w:rPr>
              <w:t>«</w:t>
            </w:r>
            <w:r>
              <w:t xml:space="preserve">Куртка мужская неутепленная </w:t>
            </w:r>
            <w:r w:rsidRPr="00B81FEE">
              <w:rPr>
                <w:b/>
                <w:i/>
              </w:rPr>
              <w:t>из ткани Флеймстат</w:t>
            </w:r>
            <w:r>
              <w:rPr>
                <w:b/>
                <w:i/>
                <w:lang w:val="ru-RU"/>
              </w:rPr>
              <w:t xml:space="preserve">», - </w:t>
            </w:r>
            <w:r w:rsidRPr="00B81FEE">
              <w:t xml:space="preserve">Не допустимо </w:t>
            </w:r>
            <w:r w:rsidRPr="00B81FEE">
              <w:lastRenderedPageBreak/>
              <w:t>применять в стандартах названия конкретных тканей и рекламировать тем самым производител</w:t>
            </w:r>
            <w:r w:rsidRPr="00B81FEE">
              <w:rPr>
                <w:lang w:val="ru-RU"/>
              </w:rPr>
              <w:t xml:space="preserve">я. </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853C00" w:rsidP="00882C84">
            <w:pPr>
              <w:jc w:val="center"/>
              <w:rPr>
                <w:lang w:val="ru-RU"/>
              </w:rPr>
            </w:pPr>
            <w:r>
              <w:rPr>
                <w:lang w:val="ru-RU"/>
              </w:rPr>
              <w:lastRenderedPageBreak/>
              <w:t>Принято</w:t>
            </w: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B81FEE" w:rsidRDefault="00B81FEE" w:rsidP="00882C84">
            <w:pPr>
              <w:jc w:val="center"/>
              <w:rPr>
                <w:lang w:val="ru-RU"/>
              </w:rPr>
            </w:pPr>
            <w:r>
              <w:rPr>
                <w:lang w:val="ru-RU"/>
              </w:rPr>
              <w:t>Раздел 6</w:t>
            </w:r>
          </w:p>
        </w:tc>
        <w:tc>
          <w:tcPr>
            <w:tcW w:w="3147" w:type="pct"/>
            <w:tcBorders>
              <w:top w:val="single" w:sz="4" w:space="0" w:color="auto"/>
              <w:left w:val="single" w:sz="4" w:space="0" w:color="auto"/>
              <w:bottom w:val="single" w:sz="4" w:space="0" w:color="auto"/>
              <w:right w:val="single" w:sz="4" w:space="0" w:color="auto"/>
            </w:tcBorders>
          </w:tcPr>
          <w:p w:rsidR="00B81FEE" w:rsidRPr="00B81FEE" w:rsidRDefault="00B81FEE" w:rsidP="00882C84">
            <w:pPr>
              <w:ind w:firstLine="567"/>
              <w:rPr>
                <w:lang w:val="ru-RU"/>
              </w:rPr>
            </w:pPr>
            <w:r w:rsidRPr="00B81FEE">
              <w:t xml:space="preserve"> В п. 6.2.1.1 Летний костюм для рабочих</w:t>
            </w:r>
            <w:r>
              <w:t xml:space="preserve"> состоит из куртки и полукомбинезона</w:t>
            </w:r>
            <w:r>
              <w:rPr>
                <w:lang w:val="ru-RU"/>
              </w:rPr>
              <w:t>: «</w:t>
            </w:r>
            <w:r>
              <w:t>Ткань верха: 98 % хлопок, 2 % антистатическая нить, плотность 230 г/м</w:t>
            </w:r>
            <w:r w:rsidRPr="00B81FEE">
              <w:t>2</w:t>
            </w:r>
            <w:r>
              <w:t>, сатиновое переплетение</w:t>
            </w:r>
            <w:r>
              <w:rPr>
                <w:lang w:val="ru-RU"/>
              </w:rPr>
              <w:t xml:space="preserve">» - </w:t>
            </w:r>
            <w:r>
              <w:t>Не допустимо прописывать структуру конкретного производителя</w:t>
            </w:r>
            <w:r>
              <w:rPr>
                <w:lang w:val="ru-RU"/>
              </w:rPr>
              <w:t>.</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853C00" w:rsidP="00882C84">
            <w:pPr>
              <w:jc w:val="center"/>
              <w:rPr>
                <w:lang w:val="ru-RU"/>
              </w:rPr>
            </w:pPr>
            <w:r>
              <w:rPr>
                <w:lang w:val="ru-RU"/>
              </w:rPr>
              <w:t>Принято</w:t>
            </w: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B81FEE" w:rsidRDefault="00B81FEE" w:rsidP="00882C84">
            <w:pPr>
              <w:jc w:val="center"/>
              <w:rPr>
                <w:lang w:val="ru-RU"/>
              </w:rPr>
            </w:pPr>
            <w:r>
              <w:rPr>
                <w:lang w:val="ru-RU"/>
              </w:rPr>
              <w:t>Раздел 6</w:t>
            </w:r>
          </w:p>
        </w:tc>
        <w:tc>
          <w:tcPr>
            <w:tcW w:w="3147" w:type="pct"/>
            <w:tcBorders>
              <w:top w:val="single" w:sz="4" w:space="0" w:color="auto"/>
              <w:left w:val="single" w:sz="4" w:space="0" w:color="auto"/>
              <w:bottom w:val="single" w:sz="4" w:space="0" w:color="auto"/>
              <w:right w:val="single" w:sz="4" w:space="0" w:color="auto"/>
            </w:tcBorders>
          </w:tcPr>
          <w:p w:rsidR="00B81FEE" w:rsidRPr="00B81FEE" w:rsidRDefault="00B81FEE" w:rsidP="00882C84">
            <w:pPr>
              <w:ind w:firstLine="567"/>
              <w:rPr>
                <w:lang w:val="ru-RU"/>
              </w:rPr>
            </w:pPr>
            <w:r w:rsidRPr="00B81FEE">
              <w:t>В п. 6.2.1.1</w:t>
            </w:r>
            <w:r>
              <w:rPr>
                <w:lang w:val="ru-RU"/>
              </w:rPr>
              <w:t xml:space="preserve">.  </w:t>
            </w:r>
            <w:r>
              <w:t>Нет ни одного ГОСТа с требованиями к ткан</w:t>
            </w:r>
            <w:r w:rsidR="00853C00">
              <w:rPr>
                <w:lang w:val="ru-RU"/>
              </w:rPr>
              <w:t>и</w:t>
            </w:r>
            <w:r>
              <w:rPr>
                <w:lang w:val="ru-RU"/>
              </w:rPr>
              <w:t>:</w:t>
            </w:r>
          </w:p>
          <w:p w:rsidR="00B81FEE" w:rsidRPr="00B81FEE" w:rsidRDefault="00B81FEE" w:rsidP="00882C84">
            <w:pPr>
              <w:ind w:firstLine="567"/>
              <w:rPr>
                <w:lang w:val="ru-RU"/>
              </w:rPr>
            </w:pPr>
            <w:r w:rsidRPr="00B81FEE">
              <w:t>Используемая ткань должна соответствовать требованиям стандартов</w:t>
            </w:r>
            <w:r>
              <w:rPr>
                <w:color w:val="FF0000"/>
              </w:rPr>
              <w:t xml:space="preserve"> </w:t>
            </w:r>
            <w:r>
              <w:t xml:space="preserve">ГОСТ 30385, </w:t>
            </w:r>
            <w:r w:rsidR="00DC0AA6">
              <w:fldChar w:fldCharType="begin"/>
            </w:r>
            <w:r w:rsidR="00C237FD">
              <w:instrText>HYPERLINK "http://online.zakon.kz/Document/?link_id=1003514763"</w:instrText>
            </w:r>
            <w:r w:rsidR="00DC0AA6">
              <w:fldChar w:fldCharType="separate"/>
            </w:r>
            <w:r>
              <w:rPr>
                <w:rStyle w:val="ad"/>
              </w:rPr>
              <w:t>ГОСТ 30084</w:t>
            </w:r>
            <w:r w:rsidR="00DC0AA6">
              <w:fldChar w:fldCharType="end"/>
            </w:r>
            <w:r>
              <w:t xml:space="preserve">, </w:t>
            </w:r>
            <w:hyperlink r:id="rId5" w:history="1">
              <w:r>
                <w:rPr>
                  <w:rStyle w:val="ad"/>
                </w:rPr>
                <w:t>ГОСТ 21050</w:t>
              </w:r>
            </w:hyperlink>
            <w:r>
              <w:t xml:space="preserve">, </w:t>
            </w:r>
            <w:hyperlink r:id="rId6" w:history="1">
              <w:r>
                <w:rPr>
                  <w:rStyle w:val="ad"/>
                </w:rPr>
                <w:t>ГОСТ 12.4.142</w:t>
              </w:r>
            </w:hyperlink>
            <w:r>
              <w:t xml:space="preserve">, </w:t>
            </w:r>
            <w:hyperlink r:id="rId7" w:history="1">
              <w:r>
                <w:rPr>
                  <w:rStyle w:val="ad"/>
                </w:rPr>
                <w:t>СТ РК ИСО 2959</w:t>
              </w:r>
            </w:hyperlink>
            <w:r>
              <w:t xml:space="preserve">, </w:t>
            </w:r>
            <w:hyperlink r:id="rId8" w:history="1">
              <w:r>
                <w:rPr>
                  <w:rStyle w:val="ad"/>
                </w:rPr>
                <w:t>СТ РК ИСО 2076</w:t>
              </w:r>
            </w:hyperlink>
            <w:r>
              <w:t xml:space="preserve">, </w:t>
            </w:r>
            <w:hyperlink r:id="rId9" w:history="1">
              <w:r>
                <w:rPr>
                  <w:rStyle w:val="ad"/>
                </w:rPr>
                <w:t>ГОСТ 16166</w:t>
              </w:r>
            </w:hyperlink>
            <w:r>
              <w:t xml:space="preserve"> или превосходить их. Все указанные свойства ткани должны гарантироваться на весь срок эксплуатации изделия.</w:t>
            </w:r>
          </w:p>
        </w:tc>
        <w:tc>
          <w:tcPr>
            <w:tcW w:w="801" w:type="pct"/>
            <w:tcBorders>
              <w:top w:val="single" w:sz="4" w:space="0" w:color="auto"/>
              <w:left w:val="single" w:sz="4" w:space="0" w:color="auto"/>
              <w:bottom w:val="single" w:sz="4" w:space="0" w:color="auto"/>
              <w:right w:val="single" w:sz="4" w:space="0" w:color="auto"/>
            </w:tcBorders>
          </w:tcPr>
          <w:p w:rsidR="00853C00" w:rsidRPr="008A4B93" w:rsidRDefault="0015230C" w:rsidP="00882C84">
            <w:pPr>
              <w:jc w:val="center"/>
              <w:rPr>
                <w:lang w:val="ru-RU"/>
              </w:rPr>
            </w:pPr>
            <w:r>
              <w:rPr>
                <w:lang w:val="ru-RU"/>
              </w:rPr>
              <w:t>Принято</w:t>
            </w: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B81FEE" w:rsidRDefault="00B81FEE" w:rsidP="00882C84">
            <w:pPr>
              <w:jc w:val="center"/>
              <w:rPr>
                <w:lang w:val="ru-RU"/>
              </w:rPr>
            </w:pPr>
            <w:r>
              <w:rPr>
                <w:lang w:val="ru-RU"/>
              </w:rPr>
              <w:t>Раздел 6</w:t>
            </w:r>
          </w:p>
        </w:tc>
        <w:tc>
          <w:tcPr>
            <w:tcW w:w="3147" w:type="pct"/>
            <w:tcBorders>
              <w:top w:val="single" w:sz="4" w:space="0" w:color="auto"/>
              <w:left w:val="single" w:sz="4" w:space="0" w:color="auto"/>
              <w:bottom w:val="single" w:sz="4" w:space="0" w:color="auto"/>
              <w:right w:val="single" w:sz="4" w:space="0" w:color="auto"/>
            </w:tcBorders>
          </w:tcPr>
          <w:p w:rsidR="00B81FEE" w:rsidRDefault="007E48D3" w:rsidP="00882C84">
            <w:pPr>
              <w:ind w:firstLine="567"/>
              <w:rPr>
                <w:lang w:val="ru-RU"/>
              </w:rPr>
            </w:pPr>
            <w:r w:rsidRPr="00B81FEE">
              <w:t>В п. 6.2</w:t>
            </w:r>
            <w:r>
              <w:rPr>
                <w:lang w:val="ru-RU"/>
              </w:rPr>
              <w:t xml:space="preserve">.2 </w:t>
            </w:r>
            <w:r w:rsidR="00B81FEE">
              <w:t>Технические характеристики:</w:t>
            </w:r>
          </w:p>
          <w:p w:rsidR="00B81FEE" w:rsidRPr="00EC6CCC" w:rsidRDefault="007E48D3" w:rsidP="00882C84">
            <w:pPr>
              <w:ind w:firstLine="567"/>
              <w:rPr>
                <w:lang w:val="ru-RU"/>
              </w:rPr>
            </w:pPr>
            <w:r>
              <w:rPr>
                <w:lang w:val="ru-RU"/>
              </w:rPr>
              <w:t>«</w:t>
            </w:r>
            <w:r w:rsidR="00B81FEE">
              <w:t>Ткань: смесовая, 65 % хлопок, 35 % полиэфир, 234 г/м</w:t>
            </w:r>
            <w:r w:rsidR="00B81FEE">
              <w:rPr>
                <w:vertAlign w:val="superscript"/>
              </w:rPr>
              <w:t>2</w:t>
            </w:r>
            <w:r w:rsidRPr="007E48D3">
              <w:rPr>
                <w:lang w:val="ru-RU"/>
              </w:rPr>
              <w:t>»</w:t>
            </w:r>
            <w:r>
              <w:rPr>
                <w:lang w:val="ru-RU"/>
              </w:rPr>
              <w:t xml:space="preserve"> - </w:t>
            </w:r>
            <w:r>
              <w:t>Необходимо указывать номинальную поверхностную плотность, а не фактическую с лабораторных данных</w:t>
            </w:r>
          </w:p>
        </w:tc>
        <w:tc>
          <w:tcPr>
            <w:tcW w:w="801" w:type="pct"/>
            <w:tcBorders>
              <w:top w:val="single" w:sz="4" w:space="0" w:color="auto"/>
              <w:left w:val="single" w:sz="4" w:space="0" w:color="auto"/>
              <w:bottom w:val="single" w:sz="4" w:space="0" w:color="auto"/>
              <w:right w:val="single" w:sz="4" w:space="0" w:color="auto"/>
            </w:tcBorders>
          </w:tcPr>
          <w:p w:rsidR="00B81FEE" w:rsidRDefault="00853C00" w:rsidP="00882C84">
            <w:pPr>
              <w:jc w:val="center"/>
              <w:rPr>
                <w:lang w:val="ru-RU"/>
              </w:rPr>
            </w:pPr>
            <w:r>
              <w:rPr>
                <w:lang w:val="ru-RU"/>
              </w:rPr>
              <w:t xml:space="preserve">Принято </w:t>
            </w:r>
          </w:p>
          <w:p w:rsidR="00853C00" w:rsidRPr="008A4B93" w:rsidRDefault="00853C00" w:rsidP="00882C84">
            <w:pPr>
              <w:jc w:val="center"/>
              <w:rPr>
                <w:lang w:val="ru-RU"/>
              </w:rPr>
            </w:pPr>
            <w:r>
              <w:rPr>
                <w:lang w:val="ru-RU"/>
              </w:rPr>
              <w:t>Текст откорректирован</w:t>
            </w: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B81FEE" w:rsidRDefault="00B81FEE" w:rsidP="00882C84">
            <w:pPr>
              <w:jc w:val="center"/>
              <w:rPr>
                <w:lang w:val="ru-RU"/>
              </w:rPr>
            </w:pPr>
            <w:r>
              <w:rPr>
                <w:lang w:val="ru-RU"/>
              </w:rPr>
              <w:t xml:space="preserve">Раздел 6 </w:t>
            </w:r>
          </w:p>
        </w:tc>
        <w:tc>
          <w:tcPr>
            <w:tcW w:w="3147" w:type="pct"/>
            <w:tcBorders>
              <w:top w:val="single" w:sz="4" w:space="0" w:color="auto"/>
              <w:left w:val="single" w:sz="4" w:space="0" w:color="auto"/>
              <w:bottom w:val="single" w:sz="4" w:space="0" w:color="auto"/>
              <w:right w:val="single" w:sz="4" w:space="0" w:color="auto"/>
            </w:tcBorders>
          </w:tcPr>
          <w:p w:rsidR="007E48D3" w:rsidRDefault="007E48D3" w:rsidP="00882C84">
            <w:pPr>
              <w:ind w:firstLine="567"/>
              <w:rPr>
                <w:lang w:val="ru-RU"/>
              </w:rPr>
            </w:pPr>
            <w:r w:rsidRPr="00B81FEE">
              <w:t>В п. 6.2</w:t>
            </w:r>
            <w:r>
              <w:rPr>
                <w:lang w:val="ru-RU"/>
              </w:rPr>
              <w:t xml:space="preserve">.2 </w:t>
            </w:r>
            <w:r>
              <w:t>Технические характеристики:</w:t>
            </w:r>
          </w:p>
          <w:p w:rsidR="00B81FEE" w:rsidRPr="007E48D3" w:rsidRDefault="007E48D3" w:rsidP="00882C84">
            <w:pPr>
              <w:ind w:firstLine="567"/>
              <w:rPr>
                <w:lang w:val="ru-RU"/>
              </w:rPr>
            </w:pPr>
            <w:r>
              <w:rPr>
                <w:lang w:val="ru-RU"/>
              </w:rPr>
              <w:t>«</w:t>
            </w:r>
            <w:r>
              <w:t>Утеплитель: Термофайбер, 150 г/м</w:t>
            </w:r>
            <w:r>
              <w:rPr>
                <w:vertAlign w:val="superscript"/>
              </w:rPr>
              <w:t>2</w:t>
            </w:r>
            <w:r w:rsidRPr="007E48D3">
              <w:rPr>
                <w:lang w:val="ru-RU"/>
              </w:rPr>
              <w:t>»</w:t>
            </w:r>
            <w:r>
              <w:rPr>
                <w:lang w:val="ru-RU"/>
              </w:rPr>
              <w:t xml:space="preserve"> - </w:t>
            </w:r>
            <w:r>
              <w:t>Не допустимо указывать наименование конкретной ткани</w:t>
            </w:r>
            <w:r>
              <w:rPr>
                <w:lang w:val="ru-RU"/>
              </w:rPr>
              <w:t xml:space="preserve">. </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853C00" w:rsidP="00882C84">
            <w:pPr>
              <w:jc w:val="center"/>
              <w:rPr>
                <w:lang w:val="ru-RU"/>
              </w:rPr>
            </w:pPr>
            <w:r>
              <w:rPr>
                <w:lang w:val="ru-RU"/>
              </w:rPr>
              <w:t>Принято</w:t>
            </w:r>
          </w:p>
        </w:tc>
      </w:tr>
      <w:tr w:rsidR="007E48D3" w:rsidRPr="008A4B93" w:rsidTr="00FA3845">
        <w:tc>
          <w:tcPr>
            <w:tcW w:w="285" w:type="pct"/>
            <w:tcBorders>
              <w:top w:val="single" w:sz="4" w:space="0" w:color="auto"/>
              <w:left w:val="single" w:sz="4" w:space="0" w:color="auto"/>
              <w:bottom w:val="single" w:sz="4" w:space="0" w:color="auto"/>
              <w:right w:val="single" w:sz="4" w:space="0" w:color="auto"/>
            </w:tcBorders>
          </w:tcPr>
          <w:p w:rsidR="007E48D3" w:rsidRPr="008A4B93" w:rsidRDefault="007E48D3"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7E48D3" w:rsidRDefault="007E48D3" w:rsidP="00882C84">
            <w:pPr>
              <w:jc w:val="center"/>
              <w:rPr>
                <w:lang w:val="ru-RU"/>
              </w:rPr>
            </w:pPr>
            <w:r>
              <w:rPr>
                <w:lang w:val="ru-RU"/>
              </w:rPr>
              <w:t>Раздел 6</w:t>
            </w:r>
          </w:p>
        </w:tc>
        <w:tc>
          <w:tcPr>
            <w:tcW w:w="3147" w:type="pct"/>
            <w:tcBorders>
              <w:top w:val="single" w:sz="4" w:space="0" w:color="auto"/>
              <w:left w:val="single" w:sz="4" w:space="0" w:color="auto"/>
              <w:bottom w:val="single" w:sz="4" w:space="0" w:color="auto"/>
              <w:right w:val="single" w:sz="4" w:space="0" w:color="auto"/>
            </w:tcBorders>
          </w:tcPr>
          <w:p w:rsidR="007E48D3" w:rsidRPr="007E48D3" w:rsidRDefault="007E48D3" w:rsidP="00882C84">
            <w:pPr>
              <w:ind w:firstLine="567"/>
              <w:rPr>
                <w:lang w:val="ru-RU"/>
              </w:rPr>
            </w:pPr>
            <w:r w:rsidRPr="00B81FEE">
              <w:t>В п</w:t>
            </w:r>
            <w:r>
              <w:rPr>
                <w:bCs/>
              </w:rPr>
              <w:t xml:space="preserve"> 6.2.2.1</w:t>
            </w:r>
            <w:r>
              <w:rPr>
                <w:bCs/>
                <w:lang w:val="ru-RU"/>
              </w:rPr>
              <w:t>: «</w:t>
            </w:r>
            <w:r>
              <w:t>Утеплитель:   Холлофайбер</w:t>
            </w:r>
            <w:r>
              <w:rPr>
                <w:lang w:val="ru-RU"/>
              </w:rPr>
              <w:t xml:space="preserve">» - </w:t>
            </w:r>
            <w:r>
              <w:t>Название конкретного производителя</w:t>
            </w:r>
            <w:r>
              <w:rPr>
                <w:lang w:val="ru-RU"/>
              </w:rPr>
              <w:t>.</w:t>
            </w:r>
          </w:p>
        </w:tc>
        <w:tc>
          <w:tcPr>
            <w:tcW w:w="801" w:type="pct"/>
            <w:tcBorders>
              <w:top w:val="single" w:sz="4" w:space="0" w:color="auto"/>
              <w:left w:val="single" w:sz="4" w:space="0" w:color="auto"/>
              <w:bottom w:val="single" w:sz="4" w:space="0" w:color="auto"/>
              <w:right w:val="single" w:sz="4" w:space="0" w:color="auto"/>
            </w:tcBorders>
          </w:tcPr>
          <w:p w:rsidR="007E48D3" w:rsidRDefault="00A26816" w:rsidP="00882C84">
            <w:pPr>
              <w:jc w:val="center"/>
              <w:rPr>
                <w:lang w:val="ru-RU"/>
              </w:rPr>
            </w:pPr>
            <w:r>
              <w:rPr>
                <w:lang w:val="ru-RU"/>
              </w:rPr>
              <w:t>Не принято</w:t>
            </w:r>
          </w:p>
          <w:p w:rsidR="00A26816" w:rsidRPr="008A4B93" w:rsidRDefault="00A26816" w:rsidP="00882C84">
            <w:pPr>
              <w:jc w:val="center"/>
              <w:rPr>
                <w:lang w:val="ru-RU"/>
              </w:rPr>
            </w:pPr>
            <w:proofErr w:type="spellStart"/>
            <w:r>
              <w:rPr>
                <w:lang w:val="ru-RU"/>
              </w:rPr>
              <w:t>Холлофайбер</w:t>
            </w:r>
            <w:proofErr w:type="spellEnd"/>
            <w:r>
              <w:rPr>
                <w:lang w:val="ru-RU"/>
              </w:rPr>
              <w:t xml:space="preserve"> – не название конкретного производителя, а материал, который используется в качестве утеплителя</w:t>
            </w:r>
          </w:p>
        </w:tc>
      </w:tr>
      <w:tr w:rsidR="007E48D3" w:rsidRPr="008A4B93" w:rsidTr="00FA3845">
        <w:tc>
          <w:tcPr>
            <w:tcW w:w="285" w:type="pct"/>
            <w:tcBorders>
              <w:top w:val="single" w:sz="4" w:space="0" w:color="auto"/>
              <w:left w:val="single" w:sz="4" w:space="0" w:color="auto"/>
              <w:bottom w:val="single" w:sz="4" w:space="0" w:color="auto"/>
              <w:right w:val="single" w:sz="4" w:space="0" w:color="auto"/>
            </w:tcBorders>
          </w:tcPr>
          <w:p w:rsidR="007E48D3" w:rsidRPr="008A4B93" w:rsidRDefault="007E48D3"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7E48D3" w:rsidRDefault="007E48D3" w:rsidP="00882C84">
            <w:pPr>
              <w:jc w:val="center"/>
              <w:rPr>
                <w:lang w:val="ru-RU"/>
              </w:rPr>
            </w:pPr>
            <w:r>
              <w:rPr>
                <w:lang w:val="ru-RU"/>
              </w:rPr>
              <w:t>Раздел 6</w:t>
            </w:r>
          </w:p>
        </w:tc>
        <w:tc>
          <w:tcPr>
            <w:tcW w:w="3147" w:type="pct"/>
            <w:tcBorders>
              <w:top w:val="single" w:sz="4" w:space="0" w:color="auto"/>
              <w:left w:val="single" w:sz="4" w:space="0" w:color="auto"/>
              <w:bottom w:val="single" w:sz="4" w:space="0" w:color="auto"/>
              <w:right w:val="single" w:sz="4" w:space="0" w:color="auto"/>
            </w:tcBorders>
          </w:tcPr>
          <w:p w:rsidR="007E48D3" w:rsidRDefault="007E48D3" w:rsidP="00882C84">
            <w:pPr>
              <w:ind w:firstLine="567"/>
              <w:rPr>
                <w:color w:val="FF0000"/>
              </w:rPr>
            </w:pPr>
            <w:r w:rsidRPr="00B81FEE">
              <w:t>В п</w:t>
            </w:r>
            <w:r>
              <w:rPr>
                <w:bCs/>
              </w:rPr>
              <w:t xml:space="preserve"> 6.2.2.1</w:t>
            </w:r>
            <w:r>
              <w:rPr>
                <w:bCs/>
                <w:lang w:val="ru-RU"/>
              </w:rPr>
              <w:t>:</w:t>
            </w:r>
          </w:p>
          <w:p w:rsidR="007E48D3" w:rsidRPr="007E48D3" w:rsidRDefault="007E48D3" w:rsidP="00882C84">
            <w:pPr>
              <w:ind w:firstLine="567"/>
              <w:rPr>
                <w:lang w:val="ru-RU"/>
              </w:rPr>
            </w:pPr>
            <w:r>
              <w:rPr>
                <w:color w:val="FF0000"/>
                <w:lang w:val="ru-RU"/>
              </w:rPr>
              <w:t>«</w:t>
            </w:r>
            <w:r>
              <w:rPr>
                <w:color w:val="FF0000"/>
              </w:rPr>
              <w:t xml:space="preserve">Используемая ткань должна соответствовать требованиям стандартов </w:t>
            </w:r>
            <w:r>
              <w:t xml:space="preserve">ГОСТ 30385, </w:t>
            </w:r>
            <w:r w:rsidR="00DC0AA6">
              <w:fldChar w:fldCharType="begin"/>
            </w:r>
            <w:r w:rsidR="00C237FD">
              <w:instrText>HYPERLINK "http://online.zakon.kz/Document/?link_id=1003514763"</w:instrText>
            </w:r>
            <w:r w:rsidR="00DC0AA6">
              <w:fldChar w:fldCharType="separate"/>
            </w:r>
            <w:r>
              <w:rPr>
                <w:rStyle w:val="ad"/>
              </w:rPr>
              <w:t>ГОСТ 30084</w:t>
            </w:r>
            <w:r w:rsidR="00DC0AA6">
              <w:fldChar w:fldCharType="end"/>
            </w:r>
            <w:r>
              <w:t xml:space="preserve">, </w:t>
            </w:r>
            <w:hyperlink r:id="rId10" w:history="1">
              <w:r>
                <w:rPr>
                  <w:rStyle w:val="ad"/>
                </w:rPr>
                <w:t>ГОСТ 21050</w:t>
              </w:r>
            </w:hyperlink>
            <w:r>
              <w:t xml:space="preserve">, </w:t>
            </w:r>
            <w:hyperlink r:id="rId11" w:history="1">
              <w:r>
                <w:rPr>
                  <w:rStyle w:val="ad"/>
                </w:rPr>
                <w:t>ГОСТ 12.4.142</w:t>
              </w:r>
            </w:hyperlink>
            <w:r>
              <w:t xml:space="preserve">, </w:t>
            </w:r>
            <w:hyperlink r:id="rId12" w:history="1">
              <w:r>
                <w:rPr>
                  <w:rStyle w:val="ad"/>
                </w:rPr>
                <w:t>ГОСТ 12.4.184</w:t>
              </w:r>
            </w:hyperlink>
            <w:r>
              <w:t xml:space="preserve">, </w:t>
            </w:r>
            <w:hyperlink r:id="rId13" w:history="1">
              <w:r>
                <w:rPr>
                  <w:rStyle w:val="ad"/>
                </w:rPr>
                <w:t>СТ РК ИСО 2959</w:t>
              </w:r>
            </w:hyperlink>
            <w:r>
              <w:t xml:space="preserve">,                                     </w:t>
            </w:r>
            <w:hyperlink r:id="rId14" w:history="1">
              <w:r>
                <w:rPr>
                  <w:rStyle w:val="ad"/>
                </w:rPr>
                <w:t>СТ РК ИСО 2076</w:t>
              </w:r>
            </w:hyperlink>
            <w:r>
              <w:t xml:space="preserve">, </w:t>
            </w:r>
            <w:hyperlink r:id="rId15" w:history="1">
              <w:r>
                <w:rPr>
                  <w:rStyle w:val="ad"/>
                </w:rPr>
                <w:t>ГОСТ 16166</w:t>
              </w:r>
            </w:hyperlink>
            <w:r>
              <w:t xml:space="preserve"> или превосходить их. Все указанные свойства ткани должны гарантироваться на весь срок эксплуатации изделия.</w:t>
            </w:r>
            <w:r>
              <w:rPr>
                <w:lang w:val="ru-RU"/>
              </w:rPr>
              <w:t xml:space="preserve">» - </w:t>
            </w:r>
            <w:r w:rsidR="00853C00">
              <w:t xml:space="preserve">ГОСТ </w:t>
            </w:r>
            <w:r>
              <w:t>30385 стандарт на метод испытания трикотажны</w:t>
            </w:r>
            <w:r w:rsidR="00853C00">
              <w:rPr>
                <w:lang w:val="ru-RU"/>
              </w:rPr>
              <w:t>х</w:t>
            </w:r>
            <w:r>
              <w:t xml:space="preserve"> полотен на пиллингуемость, ГОСТ 30084-первичная маркировка, ГОСТ 21050 устойчивость к сухой химической чистке, ГОСТ12.4.142-классификация норм пылепроницаемости, ГОСТ 12.4.184-методы стойкости к прожиганию, СТ РК ИСО 2959–текстиль описание свойств,СТ РК ИСО 2076-</w:t>
            </w:r>
            <w:r>
              <w:lastRenderedPageBreak/>
              <w:t xml:space="preserve">искуственные волокна, общие наименования, ГОСТ 16166-Ткани полушерстяные для кислотозащитной отделки. </w:t>
            </w:r>
            <w:r>
              <w:rPr>
                <w:u w:val="single"/>
              </w:rPr>
              <w:t xml:space="preserve">Нет ГОСТов для используемой ткани!!! </w:t>
            </w:r>
            <w:bookmarkStart w:id="1" w:name="_Hlk51941979"/>
            <w:r>
              <w:rPr>
                <w:u w:val="single"/>
              </w:rPr>
              <w:t xml:space="preserve">ГОСТ 21790, 11209 </w:t>
            </w:r>
            <w:bookmarkEnd w:id="1"/>
            <w:r>
              <w:rPr>
                <w:u w:val="single"/>
              </w:rPr>
              <w:t>на хлопчатобумажные и смешанные ткани .Общие технические условия итд</w:t>
            </w:r>
            <w:r>
              <w:rPr>
                <w:lang w:val="ru-RU"/>
              </w:rPr>
              <w:t xml:space="preserve"> </w:t>
            </w:r>
          </w:p>
        </w:tc>
        <w:tc>
          <w:tcPr>
            <w:tcW w:w="801" w:type="pct"/>
            <w:tcBorders>
              <w:top w:val="single" w:sz="4" w:space="0" w:color="auto"/>
              <w:left w:val="single" w:sz="4" w:space="0" w:color="auto"/>
              <w:bottom w:val="single" w:sz="4" w:space="0" w:color="auto"/>
              <w:right w:val="single" w:sz="4" w:space="0" w:color="auto"/>
            </w:tcBorders>
          </w:tcPr>
          <w:p w:rsidR="007E48D3" w:rsidRPr="008A4B93" w:rsidRDefault="00A26816" w:rsidP="00882C84">
            <w:pPr>
              <w:jc w:val="center"/>
              <w:rPr>
                <w:lang w:val="ru-RU"/>
              </w:rPr>
            </w:pPr>
            <w:r>
              <w:rPr>
                <w:lang w:val="ru-RU"/>
              </w:rPr>
              <w:lastRenderedPageBreak/>
              <w:t>Принято</w:t>
            </w:r>
          </w:p>
        </w:tc>
      </w:tr>
      <w:tr w:rsidR="007E48D3" w:rsidRPr="008A4B93" w:rsidTr="00FA3845">
        <w:tc>
          <w:tcPr>
            <w:tcW w:w="285" w:type="pct"/>
            <w:tcBorders>
              <w:top w:val="single" w:sz="4" w:space="0" w:color="auto"/>
              <w:left w:val="single" w:sz="4" w:space="0" w:color="auto"/>
              <w:bottom w:val="single" w:sz="4" w:space="0" w:color="auto"/>
              <w:right w:val="single" w:sz="4" w:space="0" w:color="auto"/>
            </w:tcBorders>
          </w:tcPr>
          <w:p w:rsidR="007E48D3" w:rsidRPr="008A4B93" w:rsidRDefault="007E48D3"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7E48D3" w:rsidRDefault="007E48D3" w:rsidP="00882C84">
            <w:pPr>
              <w:jc w:val="center"/>
              <w:rPr>
                <w:lang w:val="ru-RU"/>
              </w:rPr>
            </w:pPr>
            <w:r>
              <w:rPr>
                <w:lang w:val="ru-RU"/>
              </w:rPr>
              <w:t>Раздел 6</w:t>
            </w:r>
          </w:p>
        </w:tc>
        <w:tc>
          <w:tcPr>
            <w:tcW w:w="3147" w:type="pct"/>
            <w:tcBorders>
              <w:top w:val="single" w:sz="4" w:space="0" w:color="auto"/>
              <w:left w:val="single" w:sz="4" w:space="0" w:color="auto"/>
              <w:bottom w:val="single" w:sz="4" w:space="0" w:color="auto"/>
              <w:right w:val="single" w:sz="4" w:space="0" w:color="auto"/>
            </w:tcBorders>
          </w:tcPr>
          <w:p w:rsidR="007E48D3" w:rsidRDefault="007E48D3" w:rsidP="00882C84">
            <w:pPr>
              <w:ind w:firstLine="567"/>
              <w:rPr>
                <w:lang w:val="ru-RU"/>
              </w:rPr>
            </w:pPr>
            <w:r w:rsidRPr="00B81FEE">
              <w:t>В п</w:t>
            </w:r>
            <w:r>
              <w:rPr>
                <w:bCs/>
              </w:rPr>
              <w:t xml:space="preserve"> 6.2.2.1</w:t>
            </w:r>
            <w:r>
              <w:rPr>
                <w:bCs/>
                <w:lang w:val="ru-RU"/>
              </w:rPr>
              <w:t>: «</w:t>
            </w:r>
            <w:r>
              <w:t>Ткань верха: БиОТерм®</w:t>
            </w:r>
            <w:r>
              <w:rPr>
                <w:lang w:val="ru-RU"/>
              </w:rPr>
              <w:t xml:space="preserve">…» - </w:t>
            </w:r>
            <w:r>
              <w:t>Это зарегистрированный товарный знак ткани, применять не допустимо</w:t>
            </w:r>
            <w:r>
              <w:rPr>
                <w:lang w:val="ru-RU"/>
              </w:rPr>
              <w:t>.</w:t>
            </w:r>
          </w:p>
          <w:p w:rsidR="007E48D3" w:rsidRPr="007E48D3" w:rsidRDefault="007E48D3" w:rsidP="00882C84">
            <w:pPr>
              <w:pStyle w:val="a8"/>
              <w:ind w:firstLine="567"/>
            </w:pPr>
            <w:r>
              <w:t>«</w:t>
            </w:r>
            <w:r>
              <w:rPr>
                <w:sz w:val="24"/>
              </w:rPr>
              <w:t xml:space="preserve">Состав: </w:t>
            </w:r>
            <w:proofErr w:type="spellStart"/>
            <w:r>
              <w:rPr>
                <w:sz w:val="24"/>
              </w:rPr>
              <w:t>БиОТерм</w:t>
            </w:r>
            <w:proofErr w:type="spellEnd"/>
            <w:r>
              <w:rPr>
                <w:sz w:val="24"/>
              </w:rPr>
              <w:t xml:space="preserve">®, плотностью 290 </w:t>
            </w:r>
            <w:proofErr w:type="spellStart"/>
            <w:r>
              <w:rPr>
                <w:sz w:val="24"/>
              </w:rPr>
              <w:t>гр</w:t>
            </w:r>
            <w:proofErr w:type="spellEnd"/>
            <w:r>
              <w:rPr>
                <w:sz w:val="24"/>
              </w:rPr>
              <w:t>/м</w:t>
            </w:r>
            <w:r>
              <w:rPr>
                <w:sz w:val="24"/>
                <w:vertAlign w:val="superscript"/>
              </w:rPr>
              <w:t>2</w:t>
            </w:r>
            <w:r>
              <w:rPr>
                <w:sz w:val="24"/>
              </w:rPr>
              <w:t>.</w:t>
            </w:r>
            <w:r>
              <w:t xml:space="preserve">» </w:t>
            </w:r>
            <w:r w:rsidRPr="007E48D3">
              <w:rPr>
                <w:sz w:val="24"/>
                <w:szCs w:val="24"/>
                <w:lang w:val="kk-KZ"/>
              </w:rPr>
              <w:t>- Указать,</w:t>
            </w:r>
            <w:r>
              <w:rPr>
                <w:sz w:val="24"/>
                <w:szCs w:val="24"/>
                <w:lang w:val="kk-KZ"/>
              </w:rPr>
              <w:t xml:space="preserve"> </w:t>
            </w:r>
            <w:r w:rsidRPr="007E48D3">
              <w:rPr>
                <w:sz w:val="24"/>
                <w:szCs w:val="24"/>
                <w:lang w:val="kk-KZ"/>
              </w:rPr>
              <w:t>сырьевой состав,</w:t>
            </w:r>
            <w:r>
              <w:rPr>
                <w:sz w:val="24"/>
                <w:szCs w:val="24"/>
                <w:lang w:val="kk-KZ"/>
              </w:rPr>
              <w:t xml:space="preserve"> </w:t>
            </w:r>
            <w:r w:rsidRPr="007E48D3">
              <w:rPr>
                <w:sz w:val="24"/>
                <w:szCs w:val="24"/>
                <w:lang w:val="kk-KZ"/>
              </w:rPr>
              <w:t>номинальную поверхностную плотность, а не лабораторную, фактическую</w:t>
            </w:r>
            <w:r>
              <w:rPr>
                <w:sz w:val="24"/>
                <w:szCs w:val="24"/>
                <w:lang w:val="kk-KZ"/>
              </w:rPr>
              <w:t>.</w:t>
            </w:r>
          </w:p>
        </w:tc>
        <w:tc>
          <w:tcPr>
            <w:tcW w:w="801" w:type="pct"/>
            <w:tcBorders>
              <w:top w:val="single" w:sz="4" w:space="0" w:color="auto"/>
              <w:left w:val="single" w:sz="4" w:space="0" w:color="auto"/>
              <w:bottom w:val="single" w:sz="4" w:space="0" w:color="auto"/>
              <w:right w:val="single" w:sz="4" w:space="0" w:color="auto"/>
            </w:tcBorders>
          </w:tcPr>
          <w:p w:rsidR="007E48D3" w:rsidRDefault="00CE0FEF" w:rsidP="00882C84">
            <w:pPr>
              <w:jc w:val="center"/>
              <w:rPr>
                <w:lang w:val="ru-RU"/>
              </w:rPr>
            </w:pPr>
            <w:r>
              <w:rPr>
                <w:lang w:val="ru-RU"/>
              </w:rPr>
              <w:t>Принято</w:t>
            </w:r>
          </w:p>
          <w:p w:rsidR="00CE0FEF" w:rsidRPr="008A4B93" w:rsidRDefault="00CE0FEF" w:rsidP="00882C84">
            <w:pPr>
              <w:jc w:val="center"/>
              <w:rPr>
                <w:lang w:val="ru-RU"/>
              </w:rPr>
            </w:pPr>
            <w:r>
              <w:rPr>
                <w:lang w:val="ru-RU"/>
              </w:rPr>
              <w:t>Текст откорректирован</w:t>
            </w: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905079" w:rsidRDefault="00B81FEE" w:rsidP="00882C84">
            <w:pPr>
              <w:ind w:left="710"/>
              <w:jc w:val="right"/>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905079" w:rsidRDefault="00B81FEE" w:rsidP="00882C84">
            <w:pPr>
              <w:pStyle w:val="a3"/>
              <w:numPr>
                <w:ilvl w:val="0"/>
                <w:numId w:val="2"/>
              </w:numPr>
              <w:spacing w:after="0" w:line="240" w:lineRule="auto"/>
              <w:jc w:val="center"/>
              <w:rPr>
                <w:rFonts w:ascii="Times New Roman" w:hAnsi="Times New Roman"/>
                <w:b/>
                <w:spacing w:val="-3"/>
                <w:sz w:val="24"/>
                <w:szCs w:val="24"/>
                <w:lang w:val="en-US"/>
              </w:rPr>
            </w:pPr>
            <w:r w:rsidRPr="00905079">
              <w:rPr>
                <w:rFonts w:ascii="Times New Roman" w:hAnsi="Times New Roman"/>
                <w:b/>
                <w:spacing w:val="-3"/>
                <w:sz w:val="24"/>
                <w:szCs w:val="24"/>
                <w:lang w:val="en-US"/>
              </w:rPr>
              <w:t xml:space="preserve">ТОО «ТФ </w:t>
            </w:r>
            <w:proofErr w:type="spellStart"/>
            <w:r w:rsidRPr="00905079">
              <w:rPr>
                <w:rFonts w:ascii="Times New Roman" w:hAnsi="Times New Roman"/>
                <w:b/>
                <w:spacing w:val="-3"/>
                <w:sz w:val="24"/>
                <w:szCs w:val="24"/>
                <w:lang w:val="en-US"/>
              </w:rPr>
              <w:t>Ажар</w:t>
            </w:r>
            <w:proofErr w:type="spellEnd"/>
            <w:r w:rsidRPr="00905079">
              <w:rPr>
                <w:rFonts w:ascii="Times New Roman" w:hAnsi="Times New Roman"/>
                <w:b/>
                <w:spacing w:val="-3"/>
                <w:sz w:val="24"/>
                <w:szCs w:val="24"/>
                <w:lang w:val="en-US"/>
              </w:rPr>
              <w:t>»</w:t>
            </w:r>
          </w:p>
          <w:p w:rsidR="00B81FEE" w:rsidRPr="00905079" w:rsidRDefault="00B81FEE" w:rsidP="00882C84">
            <w:pPr>
              <w:jc w:val="center"/>
              <w:rPr>
                <w:b/>
                <w:spacing w:val="-3"/>
                <w:lang w:val="ru-RU"/>
              </w:rPr>
            </w:pPr>
            <w:r w:rsidRPr="00905079">
              <w:rPr>
                <w:b/>
                <w:spacing w:val="-3"/>
                <w:lang w:val="ru-RU"/>
              </w:rPr>
              <w:t>№670 от 18.09.2020</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spacing w:val="-3"/>
                <w:lang w:val="ru-RU"/>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905079" w:rsidRDefault="00B81FEE" w:rsidP="00882C84">
            <w:pPr>
              <w:ind w:left="710"/>
              <w:jc w:val="right"/>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C14BF6" w:rsidRDefault="00B81FEE" w:rsidP="00882C84">
            <w:pPr>
              <w:pStyle w:val="a3"/>
              <w:numPr>
                <w:ilvl w:val="0"/>
                <w:numId w:val="2"/>
              </w:numPr>
              <w:spacing w:after="0" w:line="240" w:lineRule="auto"/>
              <w:jc w:val="center"/>
              <w:rPr>
                <w:rFonts w:ascii="Times New Roman" w:hAnsi="Times New Roman"/>
                <w:b/>
                <w:spacing w:val="-3"/>
                <w:sz w:val="24"/>
                <w:szCs w:val="24"/>
              </w:rPr>
            </w:pPr>
            <w:r w:rsidRPr="00C14BF6">
              <w:rPr>
                <w:rFonts w:ascii="Times New Roman" w:hAnsi="Times New Roman"/>
                <w:b/>
                <w:spacing w:val="-3"/>
                <w:sz w:val="24"/>
                <w:szCs w:val="24"/>
              </w:rPr>
              <w:t>ТОО «Сервис Безопасности – Цент СИЗ»</w:t>
            </w:r>
          </w:p>
          <w:p w:rsidR="00B81FEE" w:rsidRPr="00905079" w:rsidRDefault="00B81FEE" w:rsidP="00882C84">
            <w:pPr>
              <w:jc w:val="center"/>
              <w:rPr>
                <w:b/>
                <w:spacing w:val="-3"/>
                <w:lang w:val="ru-RU"/>
              </w:rPr>
            </w:pPr>
            <w:r w:rsidRPr="00905079">
              <w:rPr>
                <w:b/>
                <w:spacing w:val="-3"/>
                <w:lang w:val="ru-RU"/>
              </w:rPr>
              <w:t>№ 100 от 17.09.2020</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spacing w:val="-3"/>
                <w:lang w:val="ru-RU"/>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430304" w:rsidRDefault="00B81FEE" w:rsidP="00882C84">
            <w:pPr>
              <w:ind w:left="360"/>
              <w:jc w:val="right"/>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430304" w:rsidRDefault="00B81FEE" w:rsidP="00882C84">
            <w:pPr>
              <w:pStyle w:val="a3"/>
              <w:numPr>
                <w:ilvl w:val="0"/>
                <w:numId w:val="2"/>
              </w:numPr>
              <w:spacing w:after="0" w:line="240" w:lineRule="auto"/>
              <w:jc w:val="center"/>
              <w:rPr>
                <w:rFonts w:ascii="Times New Roman" w:hAnsi="Times New Roman"/>
                <w:b/>
                <w:spacing w:val="-3"/>
                <w:sz w:val="24"/>
                <w:szCs w:val="24"/>
              </w:rPr>
            </w:pPr>
            <w:r w:rsidRPr="00430304">
              <w:rPr>
                <w:rFonts w:ascii="Times New Roman" w:hAnsi="Times New Roman"/>
                <w:b/>
                <w:spacing w:val="-3"/>
                <w:sz w:val="24"/>
                <w:szCs w:val="24"/>
              </w:rPr>
              <w:t>ТОО «Казахстанско-Китайский Трубопровод»</w:t>
            </w:r>
          </w:p>
          <w:p w:rsidR="00B81FEE" w:rsidRPr="00430304" w:rsidRDefault="00B81FEE" w:rsidP="00882C84">
            <w:pPr>
              <w:ind w:left="283"/>
              <w:jc w:val="center"/>
              <w:rPr>
                <w:b/>
                <w:spacing w:val="-3"/>
              </w:rPr>
            </w:pPr>
            <w:r w:rsidRPr="00430304">
              <w:rPr>
                <w:b/>
                <w:spacing w:val="-3"/>
              </w:rPr>
              <w:t>№10/71 от 15.09.2020</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spacing w:val="-3"/>
                <w:lang w:val="ru-RU"/>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1B07C9" w:rsidRPr="008A4B93" w:rsidTr="00FA3845">
        <w:tc>
          <w:tcPr>
            <w:tcW w:w="285" w:type="pct"/>
            <w:tcBorders>
              <w:top w:val="single" w:sz="4" w:space="0" w:color="auto"/>
              <w:left w:val="single" w:sz="4" w:space="0" w:color="auto"/>
              <w:bottom w:val="single" w:sz="4" w:space="0" w:color="auto"/>
              <w:right w:val="single" w:sz="4" w:space="0" w:color="auto"/>
            </w:tcBorders>
          </w:tcPr>
          <w:p w:rsidR="001B07C9" w:rsidRPr="001B07C9" w:rsidRDefault="001B07C9" w:rsidP="00882C84">
            <w:pPr>
              <w:ind w:left="360"/>
              <w:jc w:val="right"/>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1B07C9" w:rsidRPr="008A4B93" w:rsidRDefault="001B07C9"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1B07C9" w:rsidRPr="001B07C9" w:rsidRDefault="001B07C9" w:rsidP="00882C84">
            <w:pPr>
              <w:pStyle w:val="a3"/>
              <w:numPr>
                <w:ilvl w:val="0"/>
                <w:numId w:val="2"/>
              </w:numPr>
              <w:spacing w:after="0" w:line="240" w:lineRule="auto"/>
              <w:jc w:val="center"/>
              <w:rPr>
                <w:spacing w:val="-3"/>
              </w:rPr>
            </w:pPr>
            <w:r w:rsidRPr="001B07C9">
              <w:rPr>
                <w:rFonts w:ascii="Times New Roman" w:hAnsi="Times New Roman"/>
                <w:b/>
                <w:spacing w:val="-3"/>
                <w:sz w:val="24"/>
                <w:szCs w:val="24"/>
              </w:rPr>
              <w:t>АО «</w:t>
            </w:r>
            <w:proofErr w:type="spellStart"/>
            <w:r w:rsidRPr="001B07C9">
              <w:rPr>
                <w:rFonts w:ascii="Times New Roman" w:hAnsi="Times New Roman"/>
                <w:b/>
                <w:spacing w:val="-3"/>
                <w:sz w:val="24"/>
                <w:szCs w:val="24"/>
              </w:rPr>
              <w:t>КазТрансОйл</w:t>
            </w:r>
            <w:proofErr w:type="spellEnd"/>
            <w:r w:rsidRPr="001B07C9">
              <w:rPr>
                <w:rFonts w:ascii="Times New Roman" w:hAnsi="Times New Roman"/>
                <w:b/>
                <w:spacing w:val="-3"/>
                <w:sz w:val="24"/>
                <w:szCs w:val="24"/>
              </w:rPr>
              <w:t>»</w:t>
            </w:r>
          </w:p>
          <w:p w:rsidR="001B07C9" w:rsidRPr="001B07C9" w:rsidRDefault="001B07C9" w:rsidP="00882C84">
            <w:pPr>
              <w:ind w:left="283"/>
              <w:jc w:val="center"/>
              <w:rPr>
                <w:b/>
                <w:spacing w:val="-3"/>
                <w:lang w:val="ru-RU"/>
              </w:rPr>
            </w:pPr>
            <w:r w:rsidRPr="001B07C9">
              <w:rPr>
                <w:b/>
                <w:spacing w:val="-3"/>
                <w:lang w:val="ru-RU"/>
              </w:rPr>
              <w:t>№ 06-13/6645 от 24.09.2020</w:t>
            </w:r>
          </w:p>
        </w:tc>
        <w:tc>
          <w:tcPr>
            <w:tcW w:w="801" w:type="pct"/>
            <w:tcBorders>
              <w:top w:val="single" w:sz="4" w:space="0" w:color="auto"/>
              <w:left w:val="single" w:sz="4" w:space="0" w:color="auto"/>
              <w:bottom w:val="single" w:sz="4" w:space="0" w:color="auto"/>
              <w:right w:val="single" w:sz="4" w:space="0" w:color="auto"/>
            </w:tcBorders>
          </w:tcPr>
          <w:p w:rsidR="001B07C9" w:rsidRPr="008A4B93" w:rsidRDefault="001B07C9" w:rsidP="00882C84">
            <w:pPr>
              <w:jc w:val="center"/>
              <w:rPr>
                <w:lang w:val="ru-RU"/>
              </w:rPr>
            </w:pPr>
          </w:p>
        </w:tc>
      </w:tr>
      <w:tr w:rsidR="001B07C9" w:rsidRPr="008A4B93" w:rsidTr="00FA3845">
        <w:tc>
          <w:tcPr>
            <w:tcW w:w="285" w:type="pct"/>
            <w:tcBorders>
              <w:top w:val="single" w:sz="4" w:space="0" w:color="auto"/>
              <w:left w:val="single" w:sz="4" w:space="0" w:color="auto"/>
              <w:bottom w:val="single" w:sz="4" w:space="0" w:color="auto"/>
              <w:right w:val="single" w:sz="4" w:space="0" w:color="auto"/>
            </w:tcBorders>
          </w:tcPr>
          <w:p w:rsidR="001B07C9" w:rsidRPr="008A4B93" w:rsidRDefault="001B07C9"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1B07C9" w:rsidRPr="008A4B93" w:rsidRDefault="001B07C9" w:rsidP="00882C84">
            <w:pPr>
              <w:jc w:val="center"/>
              <w:rPr>
                <w:lang w:val="ru-RU"/>
              </w:rPr>
            </w:pPr>
            <w:r>
              <w:rPr>
                <w:lang w:val="ru-RU"/>
              </w:rPr>
              <w:t>Раздел 6</w:t>
            </w:r>
          </w:p>
        </w:tc>
        <w:tc>
          <w:tcPr>
            <w:tcW w:w="3147" w:type="pct"/>
            <w:tcBorders>
              <w:top w:val="single" w:sz="4" w:space="0" w:color="auto"/>
              <w:left w:val="single" w:sz="4" w:space="0" w:color="auto"/>
              <w:bottom w:val="single" w:sz="4" w:space="0" w:color="auto"/>
              <w:right w:val="single" w:sz="4" w:space="0" w:color="auto"/>
            </w:tcBorders>
          </w:tcPr>
          <w:p w:rsidR="001B07C9" w:rsidRPr="001B07C9" w:rsidRDefault="001B07C9" w:rsidP="00882C84">
            <w:pPr>
              <w:ind w:firstLine="567"/>
              <w:jc w:val="both"/>
              <w:rPr>
                <w:rFonts w:eastAsia="Calibri"/>
                <w:lang w:eastAsia="en-US"/>
              </w:rPr>
            </w:pPr>
            <w:r>
              <w:rPr>
                <w:b/>
                <w:lang w:val="ru-RU"/>
              </w:rPr>
              <w:t xml:space="preserve"> </w:t>
            </w:r>
            <w:r w:rsidRPr="001B07C9">
              <w:rPr>
                <w:lang w:val="ru-RU"/>
              </w:rPr>
              <w:t xml:space="preserve">В </w:t>
            </w:r>
            <w:r w:rsidRPr="001B07C9">
              <w:t>п 6.2</w:t>
            </w:r>
            <w:r w:rsidRPr="001B07C9">
              <w:rPr>
                <w:lang w:val="ru-RU"/>
              </w:rPr>
              <w:t xml:space="preserve"> </w:t>
            </w:r>
            <w:r w:rsidRPr="001B07C9">
              <w:rPr>
                <w:rFonts w:eastAsia="Calibri"/>
                <w:lang w:val="ru-RU" w:eastAsia="en-US"/>
              </w:rPr>
              <w:t>д</w:t>
            </w:r>
            <w:r w:rsidRPr="001B07C9">
              <w:rPr>
                <w:rFonts w:eastAsia="Calibri"/>
                <w:lang w:eastAsia="en-US"/>
              </w:rPr>
              <w:t xml:space="preserve">ополнить: </w:t>
            </w:r>
            <w:bookmarkStart w:id="2" w:name="_Hlk52117307"/>
            <w:r w:rsidRPr="001B07C9">
              <w:rPr>
                <w:rFonts w:eastAsia="Calibri"/>
                <w:lang w:eastAsia="en-US"/>
              </w:rPr>
              <w:t>Летний костюм из огнестойких материалов</w:t>
            </w:r>
          </w:p>
          <w:p w:rsidR="001B07C9" w:rsidRPr="001B07C9" w:rsidRDefault="001B07C9" w:rsidP="00882C84">
            <w:pPr>
              <w:pStyle w:val="ae"/>
              <w:spacing w:before="0" w:beforeAutospacing="0" w:after="0"/>
              <w:ind w:firstLine="567"/>
              <w:jc w:val="both"/>
              <w:rPr>
                <w:bCs/>
              </w:rPr>
            </w:pPr>
            <w:r w:rsidRPr="001B07C9">
              <w:rPr>
                <w:bCs/>
              </w:rPr>
              <w:t xml:space="preserve">Технические требования: костюм </w:t>
            </w:r>
            <w:r w:rsidRPr="001B07C9">
              <w:t xml:space="preserve">состоит из куртки и полукомбинезона, основного цвета с деталями из дополнительного цвета и </w:t>
            </w:r>
            <w:proofErr w:type="spellStart"/>
            <w:r w:rsidRPr="001B07C9">
              <w:t>световозвращающими</w:t>
            </w:r>
            <w:proofErr w:type="spellEnd"/>
            <w:r w:rsidRPr="001B07C9">
              <w:t xml:space="preserve"> полосами,</w:t>
            </w:r>
            <w:r w:rsidRPr="001B07C9">
              <w:rPr>
                <w:bCs/>
              </w:rPr>
              <w:t xml:space="preserve"> </w:t>
            </w:r>
            <w:r w:rsidRPr="001B07C9">
              <w:t>и подстежки.</w:t>
            </w:r>
          </w:p>
          <w:p w:rsidR="001B07C9" w:rsidRPr="001B07C9" w:rsidRDefault="001B07C9" w:rsidP="00882C84">
            <w:pPr>
              <w:pStyle w:val="ae"/>
              <w:spacing w:before="0" w:beforeAutospacing="0" w:after="0"/>
              <w:ind w:firstLine="567"/>
              <w:jc w:val="both"/>
              <w:rPr>
                <w:bCs/>
              </w:rPr>
            </w:pPr>
            <w:r w:rsidRPr="001B07C9">
              <w:rPr>
                <w:bCs/>
              </w:rPr>
              <w:t>Ткани и материалы:</w:t>
            </w: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9"/>
              <w:gridCol w:w="4888"/>
            </w:tblGrid>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Состав ткани:</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left="32" w:firstLine="567"/>
                    <w:jc w:val="both"/>
                    <w:rPr>
                      <w:sz w:val="20"/>
                      <w:szCs w:val="20"/>
                      <w:lang w:eastAsia="en-US"/>
                    </w:rPr>
                  </w:pPr>
                  <w:r w:rsidRPr="001B07C9">
                    <w:rPr>
                      <w:lang w:eastAsia="en-US"/>
                    </w:rPr>
                    <w:t>Ткань на костюм - XL 9200, TEN CATE</w:t>
                  </w:r>
                </w:p>
                <w:p w:rsidR="001B07C9" w:rsidRPr="001B07C9" w:rsidRDefault="001B07C9" w:rsidP="00882C84">
                  <w:pPr>
                    <w:ind w:left="32" w:firstLine="567"/>
                    <w:jc w:val="both"/>
                    <w:rPr>
                      <w:lang w:eastAsia="en-US"/>
                    </w:rPr>
                  </w:pPr>
                  <w:r w:rsidRPr="001B07C9">
                    <w:rPr>
                      <w:lang w:eastAsia="en-US"/>
                    </w:rPr>
                    <w:t>51% огнестойкое модакриловое волокно PPAN, 43% целлюлозное волокно, 5% пара арамид, 1% Static Control</w:t>
                  </w:r>
                </w:p>
              </w:tc>
            </w:tr>
            <w:tr w:rsidR="001B07C9" w:rsidRPr="001B07C9" w:rsidTr="001B07C9">
              <w:trPr>
                <w:trHeight w:val="343"/>
              </w:trPr>
              <w:tc>
                <w:tcPr>
                  <w:tcW w:w="2196"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Максимальная плотность ткани, г/м²:</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sz w:val="20"/>
                      <w:szCs w:val="20"/>
                      <w:lang w:eastAsia="en-US"/>
                    </w:rPr>
                  </w:pPr>
                  <w:r w:rsidRPr="001B07C9">
                    <w:rPr>
                      <w:lang w:eastAsia="en-US"/>
                    </w:rPr>
                    <w:t>200 гр/м² (±0,5%)</w:t>
                  </w:r>
                </w:p>
                <w:p w:rsidR="001B07C9" w:rsidRPr="001B07C9" w:rsidRDefault="001B07C9" w:rsidP="00882C84">
                  <w:pPr>
                    <w:ind w:firstLine="567"/>
                    <w:jc w:val="both"/>
                    <w:rPr>
                      <w:lang w:eastAsia="en-US"/>
                    </w:rPr>
                  </w:pPr>
                  <w:r w:rsidRPr="001B07C9">
                    <w:rPr>
                      <w:lang w:eastAsia="en-US"/>
                    </w:rPr>
                    <w:t>ISO 3932: 1980</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Усадка ткани после 5-ти стирок, %, не более:</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1,5 % при стирке , 75 °С</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 xml:space="preserve">Стойкость ткани к </w:t>
                  </w:r>
                  <w:r w:rsidRPr="001B07C9">
                    <w:rPr>
                      <w:lang w:eastAsia="en-US"/>
                    </w:rPr>
                    <w:lastRenderedPageBreak/>
                    <w:t>разрывным нагрузкам, Н, не менее:</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sz w:val="20"/>
                      <w:szCs w:val="20"/>
                      <w:lang w:eastAsia="en-US"/>
                    </w:rPr>
                  </w:pPr>
                  <w:r w:rsidRPr="001B07C9">
                    <w:rPr>
                      <w:lang w:eastAsia="en-US"/>
                    </w:rPr>
                    <w:lastRenderedPageBreak/>
                    <w:t>- по основе 780</w:t>
                  </w:r>
                </w:p>
                <w:p w:rsidR="001B07C9" w:rsidRPr="001B07C9" w:rsidRDefault="001B07C9" w:rsidP="00882C84">
                  <w:pPr>
                    <w:ind w:firstLine="567"/>
                    <w:jc w:val="both"/>
                    <w:rPr>
                      <w:lang w:eastAsia="en-US"/>
                    </w:rPr>
                  </w:pPr>
                  <w:r w:rsidRPr="001B07C9">
                    <w:rPr>
                      <w:lang w:eastAsia="en-US"/>
                    </w:rPr>
                    <w:lastRenderedPageBreak/>
                    <w:t>- по утке 1270</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lastRenderedPageBreak/>
                    <w:t>Устойчивость окраски к стирке не менее:</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4</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Устойчивость окраски к солнечному свету не менее:</w:t>
                  </w:r>
                </w:p>
              </w:tc>
              <w:tc>
                <w:tcPr>
                  <w:tcW w:w="2804" w:type="pct"/>
                  <w:tcBorders>
                    <w:top w:val="single" w:sz="4" w:space="0" w:color="auto"/>
                    <w:left w:val="single" w:sz="4" w:space="0" w:color="auto"/>
                    <w:bottom w:val="single" w:sz="4" w:space="0" w:color="auto"/>
                    <w:right w:val="single" w:sz="4" w:space="0" w:color="auto"/>
                  </w:tcBorders>
                  <w:vAlign w:val="center"/>
                </w:tcPr>
                <w:p w:rsidR="001B07C9" w:rsidRPr="001B07C9" w:rsidRDefault="001B07C9" w:rsidP="00882C84">
                  <w:pPr>
                    <w:ind w:firstLine="567"/>
                    <w:jc w:val="both"/>
                    <w:rPr>
                      <w:lang w:eastAsia="en-US"/>
                    </w:rPr>
                  </w:pP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Стойкость к истиранию, циклов, не менее:</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5000</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 xml:space="preserve">Изменение линейных размеров после 5-ти стирок, %, не более, </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1,5 % при стирке , 75 °С</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Воздухопроницаемость, дм/м² сек</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48</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Водоупорность</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2200</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Маслоотталкивание</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5</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Нефтеотталкивание</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5</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eastAsia="en-US"/>
                    </w:rPr>
                  </w:pPr>
                  <w:r w:rsidRPr="001B07C9">
                    <w:rPr>
                      <w:lang w:eastAsia="en-US"/>
                    </w:rPr>
                    <w:t>Риск теплового воздействия и возгорания в промышленности</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rPr>
                      <w:lang w:val="en-US" w:eastAsia="en-US"/>
                    </w:rPr>
                  </w:pPr>
                  <w:r w:rsidRPr="001B07C9">
                    <w:rPr>
                      <w:lang w:val="en-US" w:eastAsia="en-US"/>
                    </w:rPr>
                    <w:t>ISO 11612 A1,A2,B1,C1, E1, F1: 2015 (A1 + A2= 100 x ISO 15797 - 75 ˚C)</w:t>
                  </w:r>
                </w:p>
              </w:tc>
            </w:tr>
          </w:tbl>
          <w:p w:rsidR="001B07C9" w:rsidRPr="001B07C9" w:rsidRDefault="001B07C9" w:rsidP="00882C84">
            <w:pPr>
              <w:ind w:firstLine="567"/>
              <w:jc w:val="both"/>
              <w:rPr>
                <w:sz w:val="20"/>
                <w:szCs w:val="20"/>
              </w:rPr>
            </w:pPr>
            <w:r w:rsidRPr="001B07C9">
              <w:t>Ткань на подстежку – флис. Состав – 100% ПЭ. Нитки армированные 45ЛЛ огнестойкие в цвет ткани. Молнии металлические, особо прочные, улучшенный срок эксплуатации, устойчивые к промышленным стиркам при повышенных температурах, размеры зубцов - от 3 мм до 5 мм. Кнопки нержавеющие с покрытием. Кнопки особо прочные, мягко застегивающиеся, устойчивы к промышленным стиркам, диаметром не менее 15 мм. Световозвращающая полоса огнестойкая 5 см соответствует EN471, директивам №89/391/ЕЭС, и №89/656/391/ЕЭС. Стежки, строчки и швы усилены в местах интенсивного истирания и должны соответствовать ГОСТ 29122-91. Машинные строчки должны быть выполнены ровно, без пропусков, с правильным натяжением верхней и нижней ниток. Не должно быть торчащих, оборванных ниток. Прорубание ткани иглой не допускается.</w:t>
            </w:r>
          </w:p>
          <w:p w:rsidR="001B07C9" w:rsidRPr="001B07C9" w:rsidRDefault="001B07C9" w:rsidP="00882C84">
            <w:pPr>
              <w:ind w:firstLine="567"/>
              <w:jc w:val="both"/>
              <w:rPr>
                <w:spacing w:val="-3"/>
                <w:lang w:val="ru-RU"/>
              </w:rPr>
            </w:pPr>
            <w:r w:rsidRPr="001B07C9">
              <w:rPr>
                <w:color w:val="000000" w:themeColor="text1"/>
              </w:rPr>
              <w:t xml:space="preserve">Сертификация изделия на соответствие: </w:t>
            </w:r>
            <w:r w:rsidRPr="001B07C9">
              <w:rPr>
                <w:color w:val="000000" w:themeColor="text1"/>
                <w:lang w:val="en-US"/>
              </w:rPr>
              <w:t>EN</w:t>
            </w:r>
            <w:r w:rsidRPr="001B07C9">
              <w:rPr>
                <w:color w:val="000000" w:themeColor="text1"/>
              </w:rPr>
              <w:t xml:space="preserve">11612:2014 (ГОСТ </w:t>
            </w:r>
            <w:r w:rsidRPr="001B07C9">
              <w:rPr>
                <w:color w:val="000000" w:themeColor="text1"/>
                <w:lang w:val="en-US"/>
              </w:rPr>
              <w:t>ISO</w:t>
            </w:r>
            <w:r w:rsidRPr="001B07C9">
              <w:rPr>
                <w:color w:val="000000" w:themeColor="text1"/>
              </w:rPr>
              <w:t xml:space="preserve"> 11612-2014), </w:t>
            </w:r>
            <w:r w:rsidRPr="001B07C9">
              <w:rPr>
                <w:bCs/>
                <w:color w:val="000000" w:themeColor="text1"/>
              </w:rPr>
              <w:t>EN ISO 13688:2013</w:t>
            </w:r>
            <w:bookmarkEnd w:id="2"/>
          </w:p>
        </w:tc>
        <w:tc>
          <w:tcPr>
            <w:tcW w:w="801" w:type="pct"/>
            <w:tcBorders>
              <w:top w:val="single" w:sz="4" w:space="0" w:color="auto"/>
              <w:left w:val="single" w:sz="4" w:space="0" w:color="auto"/>
              <w:bottom w:val="single" w:sz="4" w:space="0" w:color="auto"/>
              <w:right w:val="single" w:sz="4" w:space="0" w:color="auto"/>
            </w:tcBorders>
          </w:tcPr>
          <w:p w:rsidR="001B07C9" w:rsidRPr="008A4B93" w:rsidRDefault="002A2375" w:rsidP="00882C84">
            <w:pPr>
              <w:jc w:val="center"/>
              <w:rPr>
                <w:lang w:val="ru-RU"/>
              </w:rPr>
            </w:pPr>
            <w:r>
              <w:rPr>
                <w:lang w:val="ru-RU"/>
              </w:rPr>
              <w:lastRenderedPageBreak/>
              <w:t>Принято</w:t>
            </w:r>
          </w:p>
        </w:tc>
      </w:tr>
      <w:tr w:rsidR="001B07C9" w:rsidRPr="008A4B93" w:rsidTr="00FA3845">
        <w:tc>
          <w:tcPr>
            <w:tcW w:w="285" w:type="pct"/>
            <w:tcBorders>
              <w:top w:val="single" w:sz="4" w:space="0" w:color="auto"/>
              <w:left w:val="single" w:sz="4" w:space="0" w:color="auto"/>
              <w:bottom w:val="single" w:sz="4" w:space="0" w:color="auto"/>
              <w:right w:val="single" w:sz="4" w:space="0" w:color="auto"/>
            </w:tcBorders>
          </w:tcPr>
          <w:p w:rsidR="001B07C9" w:rsidRPr="008A4B93" w:rsidRDefault="001B07C9"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1B07C9" w:rsidRDefault="001B07C9" w:rsidP="00882C84">
            <w:pPr>
              <w:jc w:val="center"/>
              <w:rPr>
                <w:lang w:val="ru-RU"/>
              </w:rPr>
            </w:pPr>
            <w:r>
              <w:rPr>
                <w:lang w:val="ru-RU"/>
              </w:rPr>
              <w:t xml:space="preserve">Раздел 6 </w:t>
            </w:r>
          </w:p>
        </w:tc>
        <w:tc>
          <w:tcPr>
            <w:tcW w:w="3147" w:type="pct"/>
            <w:tcBorders>
              <w:top w:val="single" w:sz="4" w:space="0" w:color="auto"/>
              <w:left w:val="single" w:sz="4" w:space="0" w:color="auto"/>
              <w:bottom w:val="single" w:sz="4" w:space="0" w:color="auto"/>
              <w:right w:val="single" w:sz="4" w:space="0" w:color="auto"/>
            </w:tcBorders>
          </w:tcPr>
          <w:p w:rsidR="001B07C9" w:rsidRPr="001B07C9" w:rsidRDefault="001B07C9" w:rsidP="00882C84">
            <w:pPr>
              <w:ind w:firstLine="567"/>
              <w:jc w:val="both"/>
            </w:pPr>
            <w:bookmarkStart w:id="3" w:name="_Hlk52115914"/>
            <w:r w:rsidRPr="001B07C9">
              <w:t>В п.6.2 Дополнить: Зимний костюм из огнестойких материалов</w:t>
            </w:r>
          </w:p>
          <w:p w:rsidR="001B07C9" w:rsidRPr="001B07C9" w:rsidRDefault="001B07C9" w:rsidP="00882C84">
            <w:pPr>
              <w:ind w:firstLine="567"/>
              <w:jc w:val="both"/>
            </w:pPr>
            <w:r w:rsidRPr="001B07C9">
              <w:t xml:space="preserve">Технические требования: костюм </w:t>
            </w:r>
            <w:r>
              <w:t xml:space="preserve">состоит из куртки и полукомбинезона, </w:t>
            </w:r>
            <w:r>
              <w:lastRenderedPageBreak/>
              <w:t>основного цвета с деталями из дополнительного цвета и световозвращающими полосами,</w:t>
            </w:r>
            <w:r w:rsidRPr="001B07C9">
              <w:t xml:space="preserve"> </w:t>
            </w:r>
            <w:r>
              <w:t>и подстежки.</w:t>
            </w:r>
          </w:p>
          <w:p w:rsidR="001B07C9" w:rsidRPr="001B07C9" w:rsidRDefault="001B07C9" w:rsidP="00882C84">
            <w:pPr>
              <w:ind w:firstLine="567"/>
              <w:jc w:val="both"/>
            </w:pPr>
            <w:r w:rsidRPr="001B07C9">
              <w:t>Ткани и материалы:</w:t>
            </w: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9"/>
              <w:gridCol w:w="4888"/>
            </w:tblGrid>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Состав ткани:</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pPr>
                  <w:r>
                    <w:t>Ткань на костюм - XL 9300, TEN CATE</w:t>
                  </w:r>
                </w:p>
                <w:p w:rsidR="001B07C9" w:rsidRDefault="001B07C9" w:rsidP="00882C84">
                  <w:pPr>
                    <w:ind w:firstLine="567"/>
                    <w:jc w:val="both"/>
                  </w:pPr>
                  <w:r>
                    <w:t>54% огнестойкое модакриловое волокно PPAN, 45% целлюлозное волокно, 1% Static Control</w:t>
                  </w:r>
                </w:p>
              </w:tc>
            </w:tr>
            <w:tr w:rsidR="001B07C9" w:rsidRPr="001B07C9" w:rsidTr="001B07C9">
              <w:trPr>
                <w:trHeight w:val="343"/>
              </w:trPr>
              <w:tc>
                <w:tcPr>
                  <w:tcW w:w="2196"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Максимальная плотность ткани, г/м²:</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pPr>
                  <w:r>
                    <w:t>300 гр/м² (±0,5%)</w:t>
                  </w:r>
                </w:p>
                <w:p w:rsidR="001B07C9" w:rsidRDefault="001B07C9" w:rsidP="00882C84">
                  <w:pPr>
                    <w:ind w:firstLine="567"/>
                    <w:jc w:val="both"/>
                  </w:pPr>
                  <w:r>
                    <w:t>ISO 3932:1980</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Усадка ткани после 5-ти стирок, %, не более:</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1,5 % при стирке , 75 °С</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Стойкость ткани к разрывным нагрузкам, Н, не менее:</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pPr>
                  <w:r>
                    <w:t>- по основе 978</w:t>
                  </w:r>
                </w:p>
                <w:p w:rsidR="001B07C9" w:rsidRDefault="001B07C9" w:rsidP="00882C84">
                  <w:pPr>
                    <w:ind w:firstLine="567"/>
                    <w:jc w:val="both"/>
                  </w:pPr>
                  <w:r>
                    <w:t>- по утке 875</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Устойчивость окраски к стирке не менее:</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4</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Устойчивость окраски к солнечному свету не менее:</w:t>
                  </w:r>
                </w:p>
              </w:tc>
              <w:tc>
                <w:tcPr>
                  <w:tcW w:w="2804" w:type="pct"/>
                  <w:tcBorders>
                    <w:top w:val="single" w:sz="4" w:space="0" w:color="auto"/>
                    <w:left w:val="single" w:sz="4" w:space="0" w:color="auto"/>
                    <w:bottom w:val="single" w:sz="4" w:space="0" w:color="auto"/>
                    <w:right w:val="single" w:sz="4" w:space="0" w:color="auto"/>
                  </w:tcBorders>
                  <w:vAlign w:val="center"/>
                </w:tcPr>
                <w:p w:rsidR="001B07C9" w:rsidRDefault="001B07C9" w:rsidP="00882C84">
                  <w:pPr>
                    <w:ind w:firstLine="567"/>
                    <w:jc w:val="both"/>
                  </w:pP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Стойкость к истиранию, циклов, не менее:</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5000</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 xml:space="preserve">Изменение линейных размеров после 5-ти стирок, %, не более, </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1,5 % при стирке , 75 °С</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Воздухопроницаемость, дм/м² сек</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45</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Водоупорность</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2250</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Маслоотталкивание</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5</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Нефтеотталкивание</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5</w:t>
                  </w:r>
                </w:p>
              </w:tc>
            </w:tr>
            <w:tr w:rsidR="001B07C9" w:rsidRPr="001B07C9" w:rsidTr="001B07C9">
              <w:tc>
                <w:tcPr>
                  <w:tcW w:w="2196" w:type="pct"/>
                  <w:tcBorders>
                    <w:top w:val="single" w:sz="4" w:space="0" w:color="auto"/>
                    <w:left w:val="single" w:sz="4" w:space="0" w:color="auto"/>
                    <w:bottom w:val="single" w:sz="4" w:space="0" w:color="auto"/>
                    <w:right w:val="single" w:sz="4" w:space="0" w:color="auto"/>
                  </w:tcBorders>
                  <w:vAlign w:val="center"/>
                  <w:hideMark/>
                </w:tcPr>
                <w:p w:rsidR="001B07C9" w:rsidRDefault="001B07C9" w:rsidP="00882C84">
                  <w:pPr>
                    <w:ind w:firstLine="567"/>
                    <w:jc w:val="both"/>
                  </w:pPr>
                  <w:r>
                    <w:t>Риск теплового воздействия и возгорания в промышленности</w:t>
                  </w:r>
                </w:p>
              </w:tc>
              <w:tc>
                <w:tcPr>
                  <w:tcW w:w="2804" w:type="pct"/>
                  <w:tcBorders>
                    <w:top w:val="single" w:sz="4" w:space="0" w:color="auto"/>
                    <w:left w:val="single" w:sz="4" w:space="0" w:color="auto"/>
                    <w:bottom w:val="single" w:sz="4" w:space="0" w:color="auto"/>
                    <w:right w:val="single" w:sz="4" w:space="0" w:color="auto"/>
                  </w:tcBorders>
                  <w:vAlign w:val="center"/>
                  <w:hideMark/>
                </w:tcPr>
                <w:p w:rsidR="001B07C9" w:rsidRPr="001B07C9" w:rsidRDefault="001B07C9" w:rsidP="00882C84">
                  <w:pPr>
                    <w:ind w:firstLine="567"/>
                    <w:jc w:val="both"/>
                  </w:pPr>
                  <w:r w:rsidRPr="001B07C9">
                    <w:t>EN ISO 11612 A1, A2, B1, C1, E2, F1: 2015</w:t>
                  </w:r>
                </w:p>
                <w:p w:rsidR="001B07C9" w:rsidRPr="001B07C9" w:rsidRDefault="001B07C9" w:rsidP="00882C84">
                  <w:pPr>
                    <w:ind w:firstLine="567"/>
                    <w:jc w:val="both"/>
                  </w:pPr>
                  <w:r w:rsidRPr="001B07C9">
                    <w:t>(A1 + A2 = 100 x ISO 15797 - 75 ˚C)</w:t>
                  </w:r>
                </w:p>
              </w:tc>
            </w:tr>
          </w:tbl>
          <w:p w:rsidR="001B07C9" w:rsidRPr="001B07C9" w:rsidRDefault="001B07C9" w:rsidP="00882C84">
            <w:pPr>
              <w:ind w:firstLine="567"/>
              <w:jc w:val="both"/>
            </w:pPr>
            <w:r>
              <w:t>Подклад</w:t>
            </w:r>
            <w:r w:rsidRPr="001B07C9">
              <w:t xml:space="preserve"> – </w:t>
            </w:r>
            <w:r>
              <w:t>бязь</w:t>
            </w:r>
            <w:r w:rsidRPr="001B07C9">
              <w:t xml:space="preserve">. </w:t>
            </w:r>
            <w:r>
              <w:t xml:space="preserve">Состав – 100% бязь. Цвет – темно-синий. Ткань на подстежку - бязь. Состав – 100% хл. Утеплитель – Шелтер </w:t>
            </w:r>
            <w:r w:rsidRPr="001B07C9">
              <w:t>profi FR</w:t>
            </w:r>
            <w:r>
              <w:t xml:space="preserve">. (1 слой 150 гр/м² на куртку, 1 </w:t>
            </w:r>
            <w:r>
              <w:lastRenderedPageBreak/>
              <w:t>слой 150 гр/м² на подстежку, 1 слой 150 гр/м² на полукомбинезон). Индекс ограниченного распространения пламени 3 класс (по ГОСТ Р ISO 14116). Время остаточного горения при контакте с пламенем газовой горелки (10 сек.) – 0 сек. Время остаточного тления при контакте с пламенем газовой горелки (10 сек.) – 0 сек. Сквозных отверстий не образуется, горящих остатков не выделяется (по ГОСТ Р 12.4.200). Нитки армированные 45ЛЛ огнестойкие в цвет ткани. Молнии металлические, особо прочные, улучшенный срок эксплуатации, устойчивые к промышленным стиркам при повышенных температурах, размеры зубцов - от 3 мм до 5 мм. Кнопки нержавеющие с покрытием. Кнопки особо прочные, мягко застегивающиеся, устойчивы к промышленным стиркам, диаметром не менее 15 мм. Световозвращающая полоса огнестойкая 5 см соответствует EN471, директивам №89/391/ЕЭС, и №89/656/391/ЕЭС. Стежки, строчки и швы усилены в местах интенсивного истирания и должны соответствовать ГОСТ 29122-91. Машинные строчки должны быть выполнены ровно, без пропусков, с правильным натяжением верхней и нижней ниток. Не должно быть торчащих, оборванных ниток. Прорубание ткани иглой не допускается.</w:t>
            </w:r>
          </w:p>
          <w:p w:rsidR="001B07C9" w:rsidRDefault="001B07C9" w:rsidP="00882C84">
            <w:pPr>
              <w:ind w:firstLine="567"/>
              <w:jc w:val="both"/>
              <w:rPr>
                <w:b/>
                <w:lang w:val="ru-RU"/>
              </w:rPr>
            </w:pPr>
            <w:r w:rsidRPr="001B07C9">
              <w:t>Сертификация изделия на соответствие: EN11612:2014 (ГОСТ ISO 11612-2014), EN ISO 13688:2013</w:t>
            </w:r>
            <w:bookmarkEnd w:id="3"/>
          </w:p>
        </w:tc>
        <w:tc>
          <w:tcPr>
            <w:tcW w:w="801" w:type="pct"/>
            <w:tcBorders>
              <w:top w:val="single" w:sz="4" w:space="0" w:color="auto"/>
              <w:left w:val="single" w:sz="4" w:space="0" w:color="auto"/>
              <w:bottom w:val="single" w:sz="4" w:space="0" w:color="auto"/>
              <w:right w:val="single" w:sz="4" w:space="0" w:color="auto"/>
            </w:tcBorders>
          </w:tcPr>
          <w:p w:rsidR="001B07C9" w:rsidRPr="008A4B93" w:rsidRDefault="002A2375" w:rsidP="00882C84">
            <w:pPr>
              <w:jc w:val="center"/>
              <w:rPr>
                <w:lang w:val="ru-RU"/>
              </w:rPr>
            </w:pPr>
            <w:r>
              <w:rPr>
                <w:lang w:val="ru-RU"/>
              </w:rPr>
              <w:lastRenderedPageBreak/>
              <w:t>Принято</w:t>
            </w:r>
          </w:p>
        </w:tc>
      </w:tr>
      <w:tr w:rsidR="001B07C9" w:rsidRPr="008A4B93" w:rsidTr="00FA3845">
        <w:tc>
          <w:tcPr>
            <w:tcW w:w="285" w:type="pct"/>
            <w:tcBorders>
              <w:top w:val="single" w:sz="4" w:space="0" w:color="auto"/>
              <w:left w:val="single" w:sz="4" w:space="0" w:color="auto"/>
              <w:bottom w:val="single" w:sz="4" w:space="0" w:color="auto"/>
              <w:right w:val="single" w:sz="4" w:space="0" w:color="auto"/>
            </w:tcBorders>
          </w:tcPr>
          <w:p w:rsidR="001B07C9" w:rsidRPr="008A4B93" w:rsidRDefault="001B07C9"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1B07C9" w:rsidRDefault="001B07C9" w:rsidP="00882C84">
            <w:pPr>
              <w:jc w:val="center"/>
              <w:rPr>
                <w:lang w:val="ru-RU"/>
              </w:rPr>
            </w:pPr>
            <w:r>
              <w:rPr>
                <w:lang w:val="ru-RU"/>
              </w:rPr>
              <w:t xml:space="preserve">Раздел 6 </w:t>
            </w:r>
          </w:p>
        </w:tc>
        <w:tc>
          <w:tcPr>
            <w:tcW w:w="3147" w:type="pct"/>
            <w:tcBorders>
              <w:top w:val="single" w:sz="4" w:space="0" w:color="auto"/>
              <w:left w:val="single" w:sz="4" w:space="0" w:color="auto"/>
              <w:bottom w:val="single" w:sz="4" w:space="0" w:color="auto"/>
              <w:right w:val="single" w:sz="4" w:space="0" w:color="auto"/>
            </w:tcBorders>
          </w:tcPr>
          <w:p w:rsidR="001B07C9" w:rsidRDefault="001B07C9" w:rsidP="00882C84">
            <w:pPr>
              <w:ind w:firstLine="567"/>
              <w:jc w:val="both"/>
            </w:pPr>
            <w:r w:rsidRPr="009B7BAF">
              <w:t xml:space="preserve">В п.6.2 </w:t>
            </w:r>
            <w:r>
              <w:t xml:space="preserve">Дополнить: </w:t>
            </w:r>
            <w:bookmarkStart w:id="4" w:name="_Hlk52115717"/>
            <w:r w:rsidRPr="009B7BAF">
              <w:t>Рубашка фирменная</w:t>
            </w:r>
          </w:p>
          <w:p w:rsidR="001B07C9" w:rsidRPr="001B07C9" w:rsidRDefault="001B07C9" w:rsidP="00882C84">
            <w:pPr>
              <w:ind w:firstLine="567"/>
              <w:jc w:val="both"/>
              <w:rPr>
                <w:lang w:val="ru-RU"/>
              </w:rPr>
            </w:pPr>
            <w:r>
              <w:t>Рубашка прямого силуэта, центральная застёжка планка на пуговицах. Воротник притачной отложной на стойке. Два верхних настрочных кармана с клапанами на пуговицах. В верхней части спинки заложены складки для свободы движения на двойной кокетке. Рукав втачной. Логотип установленного образца на спине и над левым карманом. Цвет:  серый, Ткань - 70% хлопчатобумажное волокно, 30% полиэфирное волокно. Плотность – 120-150 г/м2. Фурнитура (пуговицы, замки и др.) устойчива к глажению и химчистке.</w:t>
            </w:r>
            <w:bookmarkEnd w:id="4"/>
          </w:p>
        </w:tc>
        <w:tc>
          <w:tcPr>
            <w:tcW w:w="801" w:type="pct"/>
            <w:tcBorders>
              <w:top w:val="single" w:sz="4" w:space="0" w:color="auto"/>
              <w:left w:val="single" w:sz="4" w:space="0" w:color="auto"/>
              <w:bottom w:val="single" w:sz="4" w:space="0" w:color="auto"/>
              <w:right w:val="single" w:sz="4" w:space="0" w:color="auto"/>
            </w:tcBorders>
          </w:tcPr>
          <w:p w:rsidR="001B07C9" w:rsidRPr="008A4B93" w:rsidRDefault="005559C3" w:rsidP="00882C84">
            <w:pPr>
              <w:jc w:val="center"/>
              <w:rPr>
                <w:lang w:val="ru-RU"/>
              </w:rPr>
            </w:pPr>
            <w:r>
              <w:rPr>
                <w:lang w:val="ru-RU"/>
              </w:rPr>
              <w:t>Принято</w:t>
            </w:r>
          </w:p>
        </w:tc>
      </w:tr>
      <w:tr w:rsidR="009B7BAF" w:rsidRPr="008A4B93" w:rsidTr="00FA3845">
        <w:tc>
          <w:tcPr>
            <w:tcW w:w="285" w:type="pct"/>
            <w:tcBorders>
              <w:top w:val="single" w:sz="4" w:space="0" w:color="auto"/>
              <w:left w:val="single" w:sz="4" w:space="0" w:color="auto"/>
              <w:bottom w:val="single" w:sz="4" w:space="0" w:color="auto"/>
              <w:right w:val="single" w:sz="4" w:space="0" w:color="auto"/>
            </w:tcBorders>
          </w:tcPr>
          <w:p w:rsidR="009B7BAF" w:rsidRPr="008A4B93" w:rsidRDefault="009B7BAF"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9B7BAF" w:rsidRDefault="009B7BAF" w:rsidP="00882C84">
            <w:pPr>
              <w:jc w:val="center"/>
              <w:rPr>
                <w:lang w:val="ru-RU"/>
              </w:rPr>
            </w:pPr>
            <w:r>
              <w:rPr>
                <w:lang w:val="ru-RU"/>
              </w:rPr>
              <w:t xml:space="preserve">Раздел 6 </w:t>
            </w:r>
          </w:p>
        </w:tc>
        <w:tc>
          <w:tcPr>
            <w:tcW w:w="3147" w:type="pct"/>
            <w:tcBorders>
              <w:top w:val="single" w:sz="4" w:space="0" w:color="auto"/>
              <w:left w:val="single" w:sz="4" w:space="0" w:color="auto"/>
              <w:bottom w:val="single" w:sz="4" w:space="0" w:color="auto"/>
              <w:right w:val="single" w:sz="4" w:space="0" w:color="auto"/>
            </w:tcBorders>
          </w:tcPr>
          <w:p w:rsidR="009B7BAF" w:rsidRDefault="009B7BAF" w:rsidP="00882C84">
            <w:pPr>
              <w:ind w:firstLine="567"/>
              <w:jc w:val="both"/>
            </w:pPr>
            <w:r w:rsidRPr="009B7BAF">
              <w:t xml:space="preserve">В п. 6.3.2.4 </w:t>
            </w:r>
            <w:r>
              <w:t xml:space="preserve">Заменить на: </w:t>
            </w:r>
            <w:bookmarkStart w:id="5" w:name="_Hlk52117608"/>
            <w:r w:rsidRPr="009B7BAF">
              <w:t xml:space="preserve">Сандалии кожаные с жестким подноском (мужские/женские). Метод крепления: литьевой. Материал подошвы: полиуретан/термополиуретан. Свойства: Ми; Нс; Нм; З; Эс; К20; Щ20; Мун200 Размеры: 36-47, ТР ТС 019/2011 ГОСТ 28507-99, ГОСТ 12.4.137-2001 Верх: натуральная кожа толщиной 1,6-1,8 мм с тиснением, перфорация по бокам для хорошего воздухообмена, мягкий кант для удобства в процессе эксплуатации; ремешок с текстильной застёжкой, позволяющей фиксировать обувь на ноге и регулировать </w:t>
            </w:r>
            <w:r w:rsidRPr="009B7BAF">
              <w:lastRenderedPageBreak/>
              <w:t>высоту подъема; втачная (штробельная) стелька, вкладная стелька из экологически чистого и гигиеничного вспененного материала; подкладка обуви из полотна, дублированная поролоном, отводит влагу и быстро сохнет, обеспечивает высокий комфорт, подкладка союзки нетканый материал ворсин. Неметаллический подносок выдерживающий нагрузку 200дж.</w:t>
            </w:r>
          </w:p>
          <w:p w:rsidR="009B7BAF" w:rsidRPr="009B7BAF" w:rsidRDefault="009B7BAF" w:rsidP="00882C84">
            <w:pPr>
              <w:ind w:firstLine="567"/>
              <w:jc w:val="both"/>
              <w:rPr>
                <w:lang w:val="ru-RU"/>
              </w:rPr>
            </w:pPr>
            <w:r w:rsidRPr="009B7BAF">
              <w:t>Подошва: Легкая двухслойная подошва полиуретан/термополиуретан, литьевой метод крепления, маслобензостойкая, кислотнощелочестойкая, устойчива к воздействию агрессивной среды и нефтепродуктов, амортизатор в пяточной части. Самоочищающийся, антискользящий рисунок протектора. Температурный диапазон использования -35°С +120°С.</w:t>
            </w:r>
            <w:bookmarkEnd w:id="5"/>
          </w:p>
        </w:tc>
        <w:tc>
          <w:tcPr>
            <w:tcW w:w="801" w:type="pct"/>
            <w:tcBorders>
              <w:top w:val="single" w:sz="4" w:space="0" w:color="auto"/>
              <w:left w:val="single" w:sz="4" w:space="0" w:color="auto"/>
              <w:bottom w:val="single" w:sz="4" w:space="0" w:color="auto"/>
              <w:right w:val="single" w:sz="4" w:space="0" w:color="auto"/>
            </w:tcBorders>
          </w:tcPr>
          <w:p w:rsidR="009B7BAF" w:rsidRPr="008A4B93" w:rsidRDefault="00F800E5" w:rsidP="00882C84">
            <w:pPr>
              <w:jc w:val="center"/>
              <w:rPr>
                <w:lang w:val="ru-RU"/>
              </w:rPr>
            </w:pPr>
            <w:r>
              <w:rPr>
                <w:lang w:val="ru-RU"/>
              </w:rPr>
              <w:lastRenderedPageBreak/>
              <w:t>Принято</w:t>
            </w:r>
          </w:p>
        </w:tc>
      </w:tr>
      <w:tr w:rsidR="009B7BAF" w:rsidRPr="008A4B93" w:rsidTr="00FA3845">
        <w:tc>
          <w:tcPr>
            <w:tcW w:w="285" w:type="pct"/>
            <w:tcBorders>
              <w:top w:val="single" w:sz="4" w:space="0" w:color="auto"/>
              <w:left w:val="single" w:sz="4" w:space="0" w:color="auto"/>
              <w:bottom w:val="single" w:sz="4" w:space="0" w:color="auto"/>
              <w:right w:val="single" w:sz="4" w:space="0" w:color="auto"/>
            </w:tcBorders>
          </w:tcPr>
          <w:p w:rsidR="009B7BAF" w:rsidRPr="008A4B93" w:rsidRDefault="009B7BAF"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9B7BAF" w:rsidRDefault="009B7BAF" w:rsidP="00882C84">
            <w:pPr>
              <w:jc w:val="center"/>
              <w:rPr>
                <w:lang w:val="ru-RU"/>
              </w:rPr>
            </w:pPr>
            <w:r>
              <w:rPr>
                <w:lang w:val="ru-RU"/>
              </w:rPr>
              <w:t>Раздел 6</w:t>
            </w:r>
          </w:p>
        </w:tc>
        <w:tc>
          <w:tcPr>
            <w:tcW w:w="3147" w:type="pct"/>
            <w:tcBorders>
              <w:top w:val="single" w:sz="4" w:space="0" w:color="auto"/>
              <w:left w:val="single" w:sz="4" w:space="0" w:color="auto"/>
              <w:bottom w:val="single" w:sz="4" w:space="0" w:color="auto"/>
              <w:right w:val="single" w:sz="4" w:space="0" w:color="auto"/>
            </w:tcBorders>
          </w:tcPr>
          <w:p w:rsidR="009B7BAF" w:rsidRPr="009B7BAF" w:rsidRDefault="009B7BAF" w:rsidP="00882C84">
            <w:pPr>
              <w:ind w:firstLine="567"/>
              <w:jc w:val="both"/>
            </w:pPr>
            <w:r w:rsidRPr="009B7BAF">
              <w:t xml:space="preserve">В п.6.3.2.2 </w:t>
            </w:r>
            <w:bookmarkStart w:id="6" w:name="_Hlk52117841"/>
            <w:r w:rsidRPr="009B7BAF">
              <w:t>Заменить на: Летние ботинки на шнурках, высотой 15-20 см (6-8 дюймов) должны обеспечивать комфорт пользователю при использовании летом при t +30°С, изготовлены в соответствии со стандартом EN ISO 20345, класс 1, степень защиты S3, ГОСТ 12.4.137-2001, ГОСТ 28507-99 или другим аналогичным стандартом. Защита от случайного контакта с оборудованием под напряжением.</w:t>
            </w:r>
          </w:p>
          <w:p w:rsidR="009B7BAF" w:rsidRPr="009B7BAF" w:rsidRDefault="009B7BAF" w:rsidP="00882C84">
            <w:pPr>
              <w:ind w:firstLine="567"/>
              <w:jc w:val="both"/>
            </w:pPr>
            <w:r w:rsidRPr="009B7BAF">
              <w:t>Верх обуви из высококачественной лицевой кожи с водоотталкивающей пропиткой и защитой от истирания. Подбитая верхняя часть голенища и клапана; стабилизирующий дышащий задник (защита стопы от вывихов), глухой клапан. Подносок защитный композитный ударной прочностью 200 Дж и защита от</w:t>
            </w:r>
          </w:p>
          <w:p w:rsidR="009B7BAF" w:rsidRPr="009B7BAF" w:rsidRDefault="009B7BAF" w:rsidP="00882C84">
            <w:pPr>
              <w:ind w:firstLine="567"/>
              <w:jc w:val="both"/>
            </w:pPr>
            <w:r w:rsidRPr="009B7BAF">
              <w:t>сдавливания до 15 кН. Промежуточная стелька встроенная неметаллическая гибкая для защиты от проколов (12 кН);</w:t>
            </w:r>
          </w:p>
          <w:p w:rsidR="009B7BAF" w:rsidRPr="009B7BAF" w:rsidRDefault="009B7BAF" w:rsidP="00882C84">
            <w:pPr>
              <w:ind w:firstLine="567"/>
              <w:jc w:val="both"/>
            </w:pPr>
            <w:r w:rsidRPr="009B7BAF">
              <w:t>Стельки съемные, дышащие, анатомические, антибактериальные с поглощением энергии в области пятки. Подошва рифленая, уровень сопротивления скольжению «SRC» - защита от скольжения по мокрым, грязным и зажиренным поверхностям. Устойчивая к тепловому воздействию до +300oC, к нефтепродуктам и кислотно-щелочной среде. Способ крепления подошвы – литьевой.</w:t>
            </w:r>
          </w:p>
          <w:p w:rsidR="009B7BAF" w:rsidRPr="009B7BAF" w:rsidRDefault="009B7BAF" w:rsidP="00882C84">
            <w:pPr>
              <w:ind w:firstLine="567"/>
              <w:jc w:val="both"/>
              <w:rPr>
                <w:lang w:val="ru-RU"/>
              </w:rPr>
            </w:pPr>
            <w:r w:rsidRPr="009B7BAF">
              <w:t>Цвет: коричневый; черный;</w:t>
            </w:r>
            <w:bookmarkEnd w:id="6"/>
          </w:p>
        </w:tc>
        <w:tc>
          <w:tcPr>
            <w:tcW w:w="801" w:type="pct"/>
            <w:tcBorders>
              <w:top w:val="single" w:sz="4" w:space="0" w:color="auto"/>
              <w:left w:val="single" w:sz="4" w:space="0" w:color="auto"/>
              <w:bottom w:val="single" w:sz="4" w:space="0" w:color="auto"/>
              <w:right w:val="single" w:sz="4" w:space="0" w:color="auto"/>
            </w:tcBorders>
          </w:tcPr>
          <w:p w:rsidR="009B7BAF" w:rsidRPr="008A4B93" w:rsidRDefault="00F800E5" w:rsidP="00882C84">
            <w:pPr>
              <w:jc w:val="center"/>
              <w:rPr>
                <w:lang w:val="ru-RU"/>
              </w:rPr>
            </w:pPr>
            <w:r>
              <w:rPr>
                <w:lang w:val="ru-RU"/>
              </w:rPr>
              <w:t>Принято</w:t>
            </w:r>
          </w:p>
        </w:tc>
      </w:tr>
      <w:tr w:rsidR="009B7BAF" w:rsidRPr="008A4B93" w:rsidTr="00FA3845">
        <w:tc>
          <w:tcPr>
            <w:tcW w:w="285" w:type="pct"/>
            <w:tcBorders>
              <w:top w:val="single" w:sz="4" w:space="0" w:color="auto"/>
              <w:left w:val="single" w:sz="4" w:space="0" w:color="auto"/>
              <w:bottom w:val="single" w:sz="4" w:space="0" w:color="auto"/>
              <w:right w:val="single" w:sz="4" w:space="0" w:color="auto"/>
            </w:tcBorders>
          </w:tcPr>
          <w:p w:rsidR="009B7BAF" w:rsidRPr="008A4B93" w:rsidRDefault="009B7BAF"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9B7BAF" w:rsidRDefault="009B7BAF" w:rsidP="00882C84">
            <w:pPr>
              <w:jc w:val="center"/>
              <w:rPr>
                <w:lang w:val="ru-RU"/>
              </w:rPr>
            </w:pPr>
            <w:r>
              <w:rPr>
                <w:lang w:val="ru-RU"/>
              </w:rPr>
              <w:t xml:space="preserve">Раздел 6 </w:t>
            </w:r>
          </w:p>
        </w:tc>
        <w:tc>
          <w:tcPr>
            <w:tcW w:w="3147" w:type="pct"/>
            <w:tcBorders>
              <w:top w:val="single" w:sz="4" w:space="0" w:color="auto"/>
              <w:left w:val="single" w:sz="4" w:space="0" w:color="auto"/>
              <w:bottom w:val="single" w:sz="4" w:space="0" w:color="auto"/>
              <w:right w:val="single" w:sz="4" w:space="0" w:color="auto"/>
            </w:tcBorders>
          </w:tcPr>
          <w:p w:rsidR="009B7BAF" w:rsidRPr="009B7BAF" w:rsidRDefault="0008335D" w:rsidP="00882C84">
            <w:pPr>
              <w:ind w:firstLine="567"/>
              <w:jc w:val="both"/>
            </w:pPr>
            <w:r>
              <w:rPr>
                <w:lang w:val="ru-RU"/>
              </w:rPr>
              <w:t xml:space="preserve">В п.6.3.2.6 </w:t>
            </w:r>
            <w:r w:rsidR="009B7BAF" w:rsidRPr="009B7BAF">
              <w:t xml:space="preserve">Заменить на: </w:t>
            </w:r>
            <w:bookmarkStart w:id="7" w:name="_Hlk52118088"/>
            <w:r w:rsidR="009B7BAF" w:rsidRPr="009B7BAF">
              <w:t>Зимние ботинки на шнурках, высотой 15-20 см (6-8 дюймов), изготовлены в соответствии со стандартом EN ISO 20345, класс 1 степень защиты S3, ГОСТ 12.4.137-2001, ГОСТ 28507-99 или другим аналогичным стандартом. Защита от случайного контакта с оборудованием под напряжением.</w:t>
            </w:r>
          </w:p>
          <w:p w:rsidR="009B7BAF" w:rsidRPr="009B7BAF" w:rsidRDefault="009B7BAF" w:rsidP="00882C84">
            <w:pPr>
              <w:ind w:firstLine="567"/>
              <w:jc w:val="both"/>
            </w:pPr>
            <w:r w:rsidRPr="009B7BAF">
              <w:t xml:space="preserve">Верх обуви из высококачественной лицевой кожи с водоотталкивающей пропиткой и защитой от истирания. Подбитая верхняя часть голенища и клапана, </w:t>
            </w:r>
            <w:r w:rsidRPr="009B7BAF">
              <w:lastRenderedPageBreak/>
              <w:t>стабилизирующий дышащий задник (защита стопы от вывихов), глухой клапан.</w:t>
            </w:r>
          </w:p>
          <w:p w:rsidR="009B7BAF" w:rsidRPr="009B7BAF" w:rsidRDefault="009B7BAF" w:rsidP="00882C84">
            <w:pPr>
              <w:ind w:firstLine="567"/>
              <w:jc w:val="both"/>
            </w:pPr>
            <w:r w:rsidRPr="009B7BAF">
              <w:t>Теплоизоляция Thinsulate 400 грамм и более для защиты от низких температур до -30°С, (производитель обязан официально указать данные характеристики).</w:t>
            </w:r>
          </w:p>
          <w:p w:rsidR="009B7BAF" w:rsidRPr="009B7BAF" w:rsidRDefault="009B7BAF" w:rsidP="00882C84">
            <w:pPr>
              <w:ind w:firstLine="567"/>
              <w:jc w:val="both"/>
            </w:pPr>
            <w:r w:rsidRPr="009B7BAF">
              <w:t>Подносок защитный композитный ударной прочностью 200 Дж и защита от сдавливания до 15 кН.</w:t>
            </w:r>
          </w:p>
          <w:p w:rsidR="009B7BAF" w:rsidRPr="009B7BAF" w:rsidRDefault="009B7BAF" w:rsidP="00882C84">
            <w:pPr>
              <w:ind w:firstLine="567"/>
              <w:jc w:val="both"/>
            </w:pPr>
            <w:r w:rsidRPr="009B7BAF">
              <w:t>Промежуточная стелька встроенная неметаллическая гибкая для защиты от проколов (12 кН).</w:t>
            </w:r>
          </w:p>
          <w:p w:rsidR="009B7BAF" w:rsidRPr="009B7BAF" w:rsidRDefault="009B7BAF" w:rsidP="00882C84">
            <w:pPr>
              <w:ind w:firstLine="567"/>
              <w:jc w:val="both"/>
            </w:pPr>
            <w:r w:rsidRPr="009B7BAF">
              <w:t>Стельки съемные, термоизолирующие, дышащие, анатомические, антибактериальные с поглощением энергии в области пятки.</w:t>
            </w:r>
          </w:p>
          <w:p w:rsidR="009B7BAF" w:rsidRPr="009B7BAF" w:rsidRDefault="009B7BAF" w:rsidP="00882C84">
            <w:pPr>
              <w:ind w:firstLine="567"/>
              <w:jc w:val="both"/>
            </w:pPr>
            <w:r w:rsidRPr="009B7BAF">
              <w:t>Подошва, двойная рифленая, уровень сопротивления скольжению «SRC» - защита от скольжения по мокрым, грязным и зажиренным поверхностям.</w:t>
            </w:r>
          </w:p>
          <w:p w:rsidR="009B7BAF" w:rsidRPr="009B7BAF" w:rsidRDefault="009B7BAF" w:rsidP="00882C84">
            <w:pPr>
              <w:ind w:firstLine="567"/>
              <w:jc w:val="both"/>
            </w:pPr>
            <w:r w:rsidRPr="009B7BAF">
              <w:t>Подошва должна сохранять свои противоскользящие свойства при воздействии низких температур до -30°С; устойчивая к тепловому воздействию до +300oC, к воздействию нефтепродуктов и кислотнощелочной среды. Способ крепления подошвы – литьевой.</w:t>
            </w:r>
          </w:p>
          <w:p w:rsidR="009B7BAF" w:rsidRPr="009B7BAF" w:rsidRDefault="009B7BAF" w:rsidP="00882C84">
            <w:pPr>
              <w:ind w:firstLine="567"/>
              <w:jc w:val="both"/>
            </w:pPr>
            <w:r w:rsidRPr="009B7BAF">
              <w:t>Цвет: коричневый; черный.</w:t>
            </w:r>
            <w:bookmarkEnd w:id="7"/>
          </w:p>
        </w:tc>
        <w:tc>
          <w:tcPr>
            <w:tcW w:w="801" w:type="pct"/>
            <w:tcBorders>
              <w:top w:val="single" w:sz="4" w:space="0" w:color="auto"/>
              <w:left w:val="single" w:sz="4" w:space="0" w:color="auto"/>
              <w:bottom w:val="single" w:sz="4" w:space="0" w:color="auto"/>
              <w:right w:val="single" w:sz="4" w:space="0" w:color="auto"/>
            </w:tcBorders>
          </w:tcPr>
          <w:p w:rsidR="009B7BAF" w:rsidRPr="008A4B93" w:rsidRDefault="00467302" w:rsidP="00882C84">
            <w:pPr>
              <w:jc w:val="center"/>
              <w:rPr>
                <w:lang w:val="ru-RU"/>
              </w:rPr>
            </w:pPr>
            <w:r>
              <w:rPr>
                <w:lang w:val="ru-RU"/>
              </w:rPr>
              <w:lastRenderedPageBreak/>
              <w:t>Принято</w:t>
            </w:r>
          </w:p>
        </w:tc>
      </w:tr>
      <w:tr w:rsidR="00A23396" w:rsidRPr="008A4B93" w:rsidTr="00FA3845">
        <w:tc>
          <w:tcPr>
            <w:tcW w:w="285" w:type="pct"/>
            <w:tcBorders>
              <w:top w:val="single" w:sz="4" w:space="0" w:color="auto"/>
              <w:left w:val="single" w:sz="4" w:space="0" w:color="auto"/>
              <w:bottom w:val="single" w:sz="4" w:space="0" w:color="auto"/>
              <w:right w:val="single" w:sz="4" w:space="0" w:color="auto"/>
            </w:tcBorders>
          </w:tcPr>
          <w:p w:rsidR="00A23396" w:rsidRPr="008A4B93" w:rsidRDefault="00A23396"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A23396" w:rsidRPr="00A23396" w:rsidRDefault="00A23396" w:rsidP="00882C84">
            <w:pPr>
              <w:jc w:val="center"/>
              <w:rPr>
                <w:lang w:val="ru-RU"/>
              </w:rPr>
            </w:pPr>
            <w:proofErr w:type="spellStart"/>
            <w:r>
              <w:rPr>
                <w:lang w:val="en-US"/>
              </w:rPr>
              <w:t>По</w:t>
            </w:r>
            <w:proofErr w:type="spellEnd"/>
            <w:r>
              <w:rPr>
                <w:lang w:val="en-US"/>
              </w:rPr>
              <w:t xml:space="preserve"> </w:t>
            </w:r>
            <w:proofErr w:type="spellStart"/>
            <w:r>
              <w:rPr>
                <w:lang w:val="en-US"/>
              </w:rPr>
              <w:t>тексту</w:t>
            </w:r>
            <w:proofErr w:type="spellEnd"/>
            <w:r>
              <w:rPr>
                <w:lang w:val="en-US"/>
              </w:rPr>
              <w:t xml:space="preserve"> </w:t>
            </w:r>
            <w:proofErr w:type="spellStart"/>
            <w:r>
              <w:rPr>
                <w:lang w:val="en-US"/>
              </w:rPr>
              <w:t>стандарта</w:t>
            </w:r>
            <w:proofErr w:type="spellEnd"/>
            <w:r>
              <w:rPr>
                <w:lang w:val="en-US"/>
              </w:rPr>
              <w:t xml:space="preserve"> </w:t>
            </w:r>
          </w:p>
        </w:tc>
        <w:tc>
          <w:tcPr>
            <w:tcW w:w="3147" w:type="pct"/>
            <w:tcBorders>
              <w:top w:val="single" w:sz="4" w:space="0" w:color="auto"/>
              <w:left w:val="single" w:sz="4" w:space="0" w:color="auto"/>
              <w:bottom w:val="single" w:sz="4" w:space="0" w:color="auto"/>
              <w:right w:val="single" w:sz="4" w:space="0" w:color="auto"/>
            </w:tcBorders>
          </w:tcPr>
          <w:p w:rsidR="00A23396" w:rsidRPr="00A23396" w:rsidRDefault="00A23396" w:rsidP="00882C84">
            <w:pPr>
              <w:ind w:firstLine="567"/>
              <w:jc w:val="both"/>
            </w:pPr>
            <w:r w:rsidRPr="00A23396">
              <w:t>Рассмотрев проект СТ РК, предлагаем изменить структуру, исключив дизайн и</w:t>
            </w:r>
          </w:p>
          <w:p w:rsidR="00A23396" w:rsidRPr="00A23396" w:rsidRDefault="00A23396" w:rsidP="00882C84">
            <w:pPr>
              <w:jc w:val="both"/>
            </w:pPr>
            <w:r w:rsidRPr="00A23396">
              <w:t>нормы выдачи специальной одежды, обуви и других средств индивидуальной</w:t>
            </w:r>
            <w:r>
              <w:rPr>
                <w:lang w:val="ru-RU"/>
              </w:rPr>
              <w:t xml:space="preserve"> </w:t>
            </w:r>
            <w:r w:rsidRPr="00A23396">
              <w:t>защиты (далее – СИЗ) по примеру ТР ТС 019/2011 «О безопасности средств</w:t>
            </w:r>
            <w:r>
              <w:rPr>
                <w:lang w:val="ru-RU"/>
              </w:rPr>
              <w:t xml:space="preserve"> </w:t>
            </w:r>
            <w:r w:rsidRPr="00A23396">
              <w:t>индивидуальной защиты». Данная структура подразумевает включение в СТ РК</w:t>
            </w:r>
            <w:r>
              <w:rPr>
                <w:lang w:val="ru-RU"/>
              </w:rPr>
              <w:t xml:space="preserve"> </w:t>
            </w:r>
            <w:r w:rsidRPr="00A23396">
              <w:t>таких разделов как:</w:t>
            </w:r>
          </w:p>
          <w:p w:rsidR="00A23396" w:rsidRPr="00A23396" w:rsidRDefault="00A23396" w:rsidP="00882C84">
            <w:pPr>
              <w:ind w:firstLine="567"/>
              <w:jc w:val="both"/>
            </w:pPr>
            <w:r w:rsidRPr="00A23396">
              <w:t>1. Область применения</w:t>
            </w:r>
          </w:p>
          <w:p w:rsidR="00A23396" w:rsidRPr="00A23396" w:rsidRDefault="00A23396" w:rsidP="00882C84">
            <w:pPr>
              <w:ind w:firstLine="567"/>
              <w:jc w:val="both"/>
            </w:pPr>
            <w:r w:rsidRPr="00A23396">
              <w:t>2. Нормативные ссылки</w:t>
            </w:r>
          </w:p>
          <w:p w:rsidR="00A23396" w:rsidRPr="00A23396" w:rsidRDefault="00A23396" w:rsidP="00882C84">
            <w:pPr>
              <w:ind w:firstLine="567"/>
              <w:jc w:val="both"/>
            </w:pPr>
            <w:r w:rsidRPr="00A23396">
              <w:t>3. Термины и определения</w:t>
            </w:r>
          </w:p>
          <w:p w:rsidR="00A23396" w:rsidRPr="00A23396" w:rsidRDefault="00A23396" w:rsidP="00882C84">
            <w:pPr>
              <w:ind w:firstLine="567"/>
              <w:jc w:val="both"/>
            </w:pPr>
            <w:r w:rsidRPr="00A23396">
              <w:t>4. Обозначения и сокращения</w:t>
            </w:r>
          </w:p>
          <w:p w:rsidR="00A23396" w:rsidRPr="00A23396" w:rsidRDefault="00A23396" w:rsidP="00882C84">
            <w:pPr>
              <w:ind w:firstLine="567"/>
              <w:jc w:val="both"/>
            </w:pPr>
            <w:r w:rsidRPr="00A23396">
              <w:t>5. Общие положения</w:t>
            </w:r>
          </w:p>
          <w:p w:rsidR="00A23396" w:rsidRPr="00A23396" w:rsidRDefault="00A23396" w:rsidP="00882C84">
            <w:pPr>
              <w:ind w:firstLine="567"/>
              <w:jc w:val="both"/>
            </w:pPr>
            <w:r w:rsidRPr="00A23396">
              <w:t>6. Требования к специальной одежде, специальной обуви и другим средствам</w:t>
            </w:r>
          </w:p>
          <w:p w:rsidR="00A23396" w:rsidRPr="00A23396" w:rsidRDefault="00A23396" w:rsidP="00882C84">
            <w:pPr>
              <w:jc w:val="both"/>
            </w:pPr>
            <w:r w:rsidRPr="00A23396">
              <w:t>индивидуальной защиты</w:t>
            </w:r>
          </w:p>
          <w:p w:rsidR="00A23396" w:rsidRPr="00A23396" w:rsidRDefault="00A23396" w:rsidP="00882C84">
            <w:pPr>
              <w:ind w:firstLine="567"/>
              <w:jc w:val="both"/>
            </w:pPr>
            <w:r w:rsidRPr="00A23396">
              <w:t>6.1. Требования к применяемым СИЗ;</w:t>
            </w:r>
          </w:p>
          <w:p w:rsidR="00A23396" w:rsidRPr="00A23396" w:rsidRDefault="00A23396" w:rsidP="00882C84">
            <w:pPr>
              <w:ind w:firstLine="567"/>
              <w:jc w:val="both"/>
            </w:pPr>
            <w:r w:rsidRPr="00A23396">
              <w:t>6.2. Порядок применения СИЗ;</w:t>
            </w:r>
          </w:p>
          <w:p w:rsidR="00A23396" w:rsidRPr="00A23396" w:rsidRDefault="00A23396" w:rsidP="00882C84">
            <w:pPr>
              <w:ind w:firstLine="567"/>
              <w:jc w:val="both"/>
            </w:pPr>
            <w:r w:rsidRPr="00A23396">
              <w:t>6.3. Требования к специальной одежде;</w:t>
            </w:r>
          </w:p>
          <w:p w:rsidR="00A23396" w:rsidRPr="00A23396" w:rsidRDefault="00A23396" w:rsidP="00882C84">
            <w:pPr>
              <w:ind w:firstLine="567"/>
              <w:jc w:val="both"/>
            </w:pPr>
            <w:r w:rsidRPr="00A23396">
              <w:t>6.4. Требования к специальной обуви;</w:t>
            </w:r>
          </w:p>
          <w:p w:rsidR="00A23396" w:rsidRPr="00A23396" w:rsidRDefault="00A23396" w:rsidP="00882C84">
            <w:pPr>
              <w:ind w:firstLine="567"/>
              <w:jc w:val="both"/>
            </w:pPr>
            <w:r w:rsidRPr="00A23396">
              <w:t>6.5. Требования к СИЗ головы;</w:t>
            </w:r>
          </w:p>
          <w:p w:rsidR="00A23396" w:rsidRPr="00A23396" w:rsidRDefault="00A23396" w:rsidP="00882C84">
            <w:pPr>
              <w:ind w:firstLine="567"/>
              <w:jc w:val="both"/>
            </w:pPr>
            <w:r w:rsidRPr="00A23396">
              <w:t>6.6. Требования к СИЗ рук;</w:t>
            </w:r>
          </w:p>
          <w:p w:rsidR="00A23396" w:rsidRPr="00A23396" w:rsidRDefault="00A23396" w:rsidP="00882C84">
            <w:pPr>
              <w:ind w:firstLine="567"/>
              <w:jc w:val="both"/>
            </w:pPr>
            <w:r w:rsidRPr="00A23396">
              <w:lastRenderedPageBreak/>
              <w:t>6.7. Требования к СИЗ лица и глаз;</w:t>
            </w:r>
          </w:p>
          <w:p w:rsidR="00A23396" w:rsidRPr="00A23396" w:rsidRDefault="00A23396" w:rsidP="00882C84">
            <w:pPr>
              <w:ind w:firstLine="567"/>
              <w:jc w:val="both"/>
            </w:pPr>
            <w:r w:rsidRPr="00A23396">
              <w:t>6.8. Требования к СИЗ слуха;</w:t>
            </w:r>
          </w:p>
          <w:p w:rsidR="00A23396" w:rsidRPr="00A23396" w:rsidRDefault="00A23396" w:rsidP="00882C84">
            <w:pPr>
              <w:ind w:firstLine="567"/>
              <w:jc w:val="both"/>
            </w:pPr>
            <w:r w:rsidRPr="00A23396">
              <w:t>6.9. Требования к СИЗ органов дыхания;</w:t>
            </w:r>
          </w:p>
          <w:p w:rsidR="00A23396" w:rsidRPr="00A23396" w:rsidRDefault="00A23396" w:rsidP="00882C84">
            <w:pPr>
              <w:ind w:firstLine="567"/>
              <w:jc w:val="both"/>
            </w:pPr>
            <w:r w:rsidRPr="00A23396">
              <w:t>6.10. Требования к СИЗ от падения с высоты;</w:t>
            </w:r>
          </w:p>
          <w:p w:rsidR="00A23396" w:rsidRPr="00A23396" w:rsidRDefault="00A23396" w:rsidP="00882C84">
            <w:pPr>
              <w:ind w:firstLine="567"/>
              <w:jc w:val="both"/>
            </w:pPr>
            <w:r w:rsidRPr="00A23396">
              <w:t>6.11. Требования к униформе вспомогательного персонала;</w:t>
            </w:r>
          </w:p>
          <w:p w:rsidR="00A23396" w:rsidRDefault="00A23396" w:rsidP="00882C84">
            <w:pPr>
              <w:ind w:firstLine="567"/>
              <w:jc w:val="both"/>
              <w:rPr>
                <w:lang w:val="ru-RU"/>
              </w:rPr>
            </w:pPr>
            <w:r w:rsidRPr="00A23396">
              <w:t>6.12. Требования к смывающим и обеззараживающим средствам</w:t>
            </w:r>
          </w:p>
          <w:p w:rsidR="00A23396" w:rsidRPr="00A23396" w:rsidRDefault="00A23396" w:rsidP="00882C84">
            <w:pPr>
              <w:ind w:firstLine="567"/>
              <w:jc w:val="both"/>
            </w:pPr>
            <w:r w:rsidRPr="00A23396">
              <w:t>Вместе с тем дизайн специальной одежды и нормы выдачи СИЗ каждая компания</w:t>
            </w:r>
            <w:r>
              <w:rPr>
                <w:lang w:val="ru-RU"/>
              </w:rPr>
              <w:t xml:space="preserve"> </w:t>
            </w:r>
            <w:r w:rsidRPr="00A23396">
              <w:t>может утвердить актом работодателя.</w:t>
            </w:r>
          </w:p>
        </w:tc>
        <w:tc>
          <w:tcPr>
            <w:tcW w:w="801" w:type="pct"/>
            <w:tcBorders>
              <w:top w:val="single" w:sz="4" w:space="0" w:color="auto"/>
              <w:left w:val="single" w:sz="4" w:space="0" w:color="auto"/>
              <w:bottom w:val="single" w:sz="4" w:space="0" w:color="auto"/>
              <w:right w:val="single" w:sz="4" w:space="0" w:color="auto"/>
            </w:tcBorders>
          </w:tcPr>
          <w:p w:rsidR="00A23396" w:rsidRDefault="00E162F2" w:rsidP="00882C84">
            <w:pPr>
              <w:jc w:val="center"/>
              <w:rPr>
                <w:lang w:val="ru-RU"/>
              </w:rPr>
            </w:pPr>
            <w:r>
              <w:rPr>
                <w:lang w:val="ru-RU"/>
              </w:rPr>
              <w:lastRenderedPageBreak/>
              <w:t>Принято</w:t>
            </w:r>
          </w:p>
        </w:tc>
      </w:tr>
      <w:tr w:rsidR="003F2D39" w:rsidRPr="008A4B93" w:rsidTr="00FA3845">
        <w:tc>
          <w:tcPr>
            <w:tcW w:w="285" w:type="pct"/>
            <w:tcBorders>
              <w:top w:val="single" w:sz="4" w:space="0" w:color="auto"/>
              <w:left w:val="single" w:sz="4" w:space="0" w:color="auto"/>
              <w:bottom w:val="single" w:sz="4" w:space="0" w:color="auto"/>
              <w:right w:val="single" w:sz="4" w:space="0" w:color="auto"/>
            </w:tcBorders>
          </w:tcPr>
          <w:p w:rsidR="003F2D39" w:rsidRPr="003F2D39" w:rsidRDefault="003F2D39" w:rsidP="00882C84">
            <w:pPr>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3F2D39" w:rsidRDefault="003F2D39"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3F2D39" w:rsidRPr="003F2D39" w:rsidRDefault="003F2D39" w:rsidP="00882C84">
            <w:pPr>
              <w:pStyle w:val="a3"/>
              <w:numPr>
                <w:ilvl w:val="0"/>
                <w:numId w:val="2"/>
              </w:numPr>
              <w:spacing w:after="0" w:line="240" w:lineRule="auto"/>
              <w:jc w:val="center"/>
            </w:pPr>
            <w:r w:rsidRPr="003F2D39">
              <w:rPr>
                <w:rFonts w:ascii="Times New Roman" w:hAnsi="Times New Roman"/>
                <w:b/>
                <w:spacing w:val="-3"/>
                <w:sz w:val="24"/>
                <w:szCs w:val="24"/>
              </w:rPr>
              <w:t>АО</w:t>
            </w:r>
            <w:r w:rsidRPr="00326F67">
              <w:rPr>
                <w:rFonts w:ascii="Times New Roman" w:hAnsi="Times New Roman"/>
                <w:b/>
                <w:spacing w:val="-3"/>
                <w:sz w:val="24"/>
                <w:szCs w:val="24"/>
              </w:rPr>
              <w:t xml:space="preserve">  «Каспийский </w:t>
            </w:r>
            <w:proofErr w:type="spellStart"/>
            <w:r w:rsidRPr="00326F67">
              <w:rPr>
                <w:rFonts w:ascii="Times New Roman" w:hAnsi="Times New Roman"/>
                <w:b/>
                <w:spacing w:val="-3"/>
                <w:sz w:val="24"/>
                <w:szCs w:val="24"/>
              </w:rPr>
              <w:t>Турбопроводный</w:t>
            </w:r>
            <w:proofErr w:type="spellEnd"/>
            <w:r w:rsidRPr="00326F67">
              <w:rPr>
                <w:rFonts w:ascii="Times New Roman" w:hAnsi="Times New Roman"/>
                <w:b/>
                <w:spacing w:val="-3"/>
                <w:sz w:val="24"/>
                <w:szCs w:val="24"/>
              </w:rPr>
              <w:t xml:space="preserve"> Консорциум-К»</w:t>
            </w:r>
            <w:r>
              <w:br/>
            </w:r>
            <w:r w:rsidRPr="00326F67">
              <w:rPr>
                <w:rFonts w:ascii="Times New Roman" w:hAnsi="Times New Roman"/>
                <w:b/>
                <w:spacing w:val="-3"/>
                <w:sz w:val="24"/>
                <w:szCs w:val="24"/>
              </w:rPr>
              <w:t>№ Out-L-CPCK-2516-2020 от 25.09.2020</w:t>
            </w:r>
          </w:p>
        </w:tc>
        <w:tc>
          <w:tcPr>
            <w:tcW w:w="801" w:type="pct"/>
            <w:tcBorders>
              <w:top w:val="single" w:sz="4" w:space="0" w:color="auto"/>
              <w:left w:val="single" w:sz="4" w:space="0" w:color="auto"/>
              <w:bottom w:val="single" w:sz="4" w:space="0" w:color="auto"/>
              <w:right w:val="single" w:sz="4" w:space="0" w:color="auto"/>
            </w:tcBorders>
          </w:tcPr>
          <w:p w:rsidR="003F2D39" w:rsidRPr="008A4B93" w:rsidRDefault="003F2D39" w:rsidP="00882C84">
            <w:pPr>
              <w:jc w:val="center"/>
              <w:rPr>
                <w:lang w:val="ru-RU"/>
              </w:rPr>
            </w:pPr>
          </w:p>
        </w:tc>
      </w:tr>
      <w:tr w:rsidR="003F2D39" w:rsidRPr="008A4B93" w:rsidTr="00FA3845">
        <w:tc>
          <w:tcPr>
            <w:tcW w:w="285" w:type="pct"/>
            <w:tcBorders>
              <w:top w:val="single" w:sz="4" w:space="0" w:color="auto"/>
              <w:left w:val="single" w:sz="4" w:space="0" w:color="auto"/>
              <w:bottom w:val="single" w:sz="4" w:space="0" w:color="auto"/>
              <w:right w:val="single" w:sz="4" w:space="0" w:color="auto"/>
            </w:tcBorders>
          </w:tcPr>
          <w:p w:rsidR="003F2D39" w:rsidRPr="008A4B93" w:rsidRDefault="003F2D39"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3F2D39" w:rsidRDefault="00326F67" w:rsidP="00882C84">
            <w:pPr>
              <w:jc w:val="center"/>
              <w:rPr>
                <w:lang w:val="ru-RU"/>
              </w:rPr>
            </w:pPr>
            <w:r>
              <w:rPr>
                <w:lang w:val="ru-RU"/>
              </w:rPr>
              <w:t>Раздел 4</w:t>
            </w:r>
          </w:p>
        </w:tc>
        <w:tc>
          <w:tcPr>
            <w:tcW w:w="3147" w:type="pct"/>
            <w:tcBorders>
              <w:top w:val="single" w:sz="4" w:space="0" w:color="auto"/>
              <w:left w:val="single" w:sz="4" w:space="0" w:color="auto"/>
              <w:bottom w:val="single" w:sz="4" w:space="0" w:color="auto"/>
              <w:right w:val="single" w:sz="4" w:space="0" w:color="auto"/>
            </w:tcBorders>
          </w:tcPr>
          <w:p w:rsidR="003F2D39" w:rsidRDefault="0053710C" w:rsidP="00882C84">
            <w:pPr>
              <w:ind w:firstLine="567"/>
              <w:jc w:val="both"/>
              <w:rPr>
                <w:lang w:val="ru-RU"/>
              </w:rPr>
            </w:pPr>
            <w:r>
              <w:t>п.4</w:t>
            </w:r>
            <w:r>
              <w:rPr>
                <w:b/>
              </w:rPr>
              <w:t xml:space="preserve"> </w:t>
            </w:r>
            <w:r w:rsidRPr="0053710C">
              <w:t>Обозначения и сокращения</w:t>
            </w:r>
            <w:r>
              <w:rPr>
                <w:b/>
              </w:rPr>
              <w:t>:</w:t>
            </w:r>
            <w:r>
              <w:t xml:space="preserve"> ОТ, ПБ и ООС: Охрана труда, промышленная, пожарная, транспортная безопасность, охрана окружающей среды, предупреждение и ликвидация чрезвычайных и кризисных ситуаций</w:t>
            </w:r>
            <w:r>
              <w:rPr>
                <w:lang w:val="ru-RU"/>
              </w:rPr>
              <w:t>.</w:t>
            </w:r>
          </w:p>
          <w:p w:rsidR="0053710C" w:rsidRDefault="0053710C" w:rsidP="00882C84">
            <w:pPr>
              <w:ind w:firstLine="567"/>
              <w:jc w:val="both"/>
              <w:rPr>
                <w:b/>
                <w:lang w:val="ru-RU"/>
              </w:rPr>
            </w:pPr>
            <w:r w:rsidRPr="0053710C">
              <w:rPr>
                <w:b/>
              </w:rPr>
              <w:t>Изложить в следующей редакции:</w:t>
            </w:r>
          </w:p>
          <w:p w:rsidR="0053710C" w:rsidRPr="0053710C" w:rsidRDefault="0053710C" w:rsidP="00882C84">
            <w:pPr>
              <w:ind w:firstLine="567"/>
              <w:jc w:val="both"/>
              <w:rPr>
                <w:b/>
                <w:lang w:val="ru-RU"/>
              </w:rPr>
            </w:pPr>
            <w:r w:rsidRPr="0053710C">
              <w:t>Обозначения и сокращения:</w:t>
            </w:r>
            <w:r>
              <w:t xml:space="preserve"> ОТ, ПБ, </w:t>
            </w:r>
            <w:r w:rsidRPr="0053710C">
              <w:rPr>
                <w:b/>
                <w:i/>
              </w:rPr>
              <w:t xml:space="preserve">ЧС </w:t>
            </w:r>
            <w:r>
              <w:t>и ООС Охрана труда, промышленная, пожарная, транспортная безопасность, охрана окружающей среды, предупреждение и ликвидация чрезвычайных и кризисных ситуаций</w:t>
            </w:r>
            <w:r>
              <w:rPr>
                <w:lang w:val="ru-RU"/>
              </w:rPr>
              <w:t>.</w:t>
            </w:r>
          </w:p>
        </w:tc>
        <w:tc>
          <w:tcPr>
            <w:tcW w:w="801" w:type="pct"/>
            <w:tcBorders>
              <w:top w:val="single" w:sz="4" w:space="0" w:color="auto"/>
              <w:left w:val="single" w:sz="4" w:space="0" w:color="auto"/>
              <w:bottom w:val="single" w:sz="4" w:space="0" w:color="auto"/>
              <w:right w:val="single" w:sz="4" w:space="0" w:color="auto"/>
            </w:tcBorders>
          </w:tcPr>
          <w:p w:rsidR="003F2D39" w:rsidRPr="008A4B93" w:rsidRDefault="00491958" w:rsidP="00882C84">
            <w:pPr>
              <w:jc w:val="center"/>
              <w:rPr>
                <w:lang w:val="ru-RU"/>
              </w:rPr>
            </w:pPr>
            <w:r>
              <w:rPr>
                <w:lang w:val="ru-RU"/>
              </w:rPr>
              <w:t>Принято</w:t>
            </w:r>
          </w:p>
        </w:tc>
      </w:tr>
      <w:tr w:rsidR="0053710C" w:rsidRPr="008A4B93" w:rsidTr="00FA3845">
        <w:tc>
          <w:tcPr>
            <w:tcW w:w="285" w:type="pct"/>
            <w:tcBorders>
              <w:top w:val="single" w:sz="4" w:space="0" w:color="auto"/>
              <w:left w:val="single" w:sz="4" w:space="0" w:color="auto"/>
              <w:bottom w:val="single" w:sz="4" w:space="0" w:color="auto"/>
              <w:right w:val="single" w:sz="4" w:space="0" w:color="auto"/>
            </w:tcBorders>
          </w:tcPr>
          <w:p w:rsidR="0053710C" w:rsidRPr="008A4B93" w:rsidRDefault="0053710C"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53710C" w:rsidRDefault="0053710C" w:rsidP="00882C84">
            <w:pPr>
              <w:jc w:val="center"/>
              <w:rPr>
                <w:lang w:val="ru-RU"/>
              </w:rPr>
            </w:pPr>
            <w:r>
              <w:rPr>
                <w:lang w:val="ru-RU"/>
              </w:rPr>
              <w:t xml:space="preserve">Раздел 5 </w:t>
            </w:r>
          </w:p>
        </w:tc>
        <w:tc>
          <w:tcPr>
            <w:tcW w:w="3147" w:type="pct"/>
            <w:tcBorders>
              <w:top w:val="single" w:sz="4" w:space="0" w:color="auto"/>
              <w:left w:val="single" w:sz="4" w:space="0" w:color="auto"/>
              <w:bottom w:val="single" w:sz="4" w:space="0" w:color="auto"/>
              <w:right w:val="single" w:sz="4" w:space="0" w:color="auto"/>
            </w:tcBorders>
          </w:tcPr>
          <w:p w:rsidR="0053710C" w:rsidRDefault="0053710C" w:rsidP="00882C84">
            <w:pPr>
              <w:ind w:firstLine="567"/>
              <w:jc w:val="both"/>
              <w:rPr>
                <w:lang w:val="ru-RU"/>
              </w:rPr>
            </w:pPr>
            <w:r>
              <w:rPr>
                <w:lang w:val="ru-RU"/>
              </w:rPr>
              <w:t xml:space="preserve">В </w:t>
            </w:r>
            <w:r>
              <w:t>п.5.20 По результатам аттестации производственных объектов и по условиям труда, в целях предупреждения профессиональных заболеваний и отравлений, укрепления здоровья работников выдается молоко согласно [</w:t>
            </w:r>
            <w:r w:rsidR="00DC0AA6">
              <w:fldChar w:fldCharType="begin"/>
            </w:r>
            <w:r>
              <w:instrText xml:space="preserve"> HYPERLINK "file:///U:\\ТМП\\Согласование%202020%20новые%20ТМП\\отзывы%20Новая%20папка\\+АО%20Каспийский%20Трубопроводный%20Консорциум-К\\АО%20Каспийский%20Трубопроводный%20Консорциум-К.docx" \l "sub8" </w:instrText>
            </w:r>
            <w:r w:rsidR="00DC0AA6">
              <w:fldChar w:fldCharType="separate"/>
            </w:r>
            <w:r>
              <w:rPr>
                <w:rStyle w:val="af"/>
              </w:rPr>
              <w:t>6</w:t>
            </w:r>
            <w:r w:rsidR="00DC0AA6">
              <w:fldChar w:fldCharType="end"/>
            </w:r>
            <w:r>
              <w:t>]. Нормы выдачи молока работникам за счет средств работодателя на работах с вредными условиями труда, перечень профессий и должностей работников, которым предусмотрена выдача молока, и утверждается руководителем обособленного структурного подразделения предприятия по согласованию с Управляющим директором по HSE (Управление социальной сферы – директором департамента промышленной безопасности, охраны труда и ЧС предприятия.</w:t>
            </w:r>
          </w:p>
          <w:p w:rsidR="0053710C" w:rsidRDefault="0053710C" w:rsidP="00882C84">
            <w:pPr>
              <w:ind w:firstLine="567"/>
              <w:jc w:val="both"/>
              <w:rPr>
                <w:b/>
                <w:lang w:val="ru-RU"/>
              </w:rPr>
            </w:pPr>
            <w:r w:rsidRPr="0053710C">
              <w:rPr>
                <w:b/>
              </w:rPr>
              <w:t>Изложить в следующей редакции:</w:t>
            </w:r>
          </w:p>
          <w:p w:rsidR="0053710C" w:rsidRPr="0053710C" w:rsidRDefault="0053710C" w:rsidP="00882C84">
            <w:pPr>
              <w:autoSpaceDE w:val="0"/>
              <w:autoSpaceDN w:val="0"/>
              <w:adjustRightInd w:val="0"/>
              <w:jc w:val="both"/>
            </w:pPr>
            <w:r>
              <w:t>По результатам аттестации производственных объектов по условиям труда, в целях предупреждения профессиональных заболеваний и отравлений, укрепления здоровья работников выдается молоко согласно [</w:t>
            </w:r>
            <w:r w:rsidR="00DC0AA6">
              <w:fldChar w:fldCharType="begin"/>
            </w:r>
            <w:r>
              <w:instrText xml:space="preserve"> HYPERLINK "file:///U:\\ТМП\\Согласование%202020%20новые%20ТМП\\отзывы%20Новая%20папка\\+АО%20Каспийский%20Трубопроводный%20Консорциум-К\\АО%20Каспийский%20Трубопроводный%20Консорциум-К.docx" \l "sub8" </w:instrText>
            </w:r>
            <w:r w:rsidR="00DC0AA6">
              <w:fldChar w:fldCharType="separate"/>
            </w:r>
            <w:r>
              <w:rPr>
                <w:rStyle w:val="af"/>
              </w:rPr>
              <w:t>6</w:t>
            </w:r>
            <w:r w:rsidR="00DC0AA6">
              <w:fldChar w:fldCharType="end"/>
            </w:r>
            <w:r>
              <w:t xml:space="preserve">]. Нормы выдачи молока работникам за счет средств работодателя на работах с вредными условиями труда, перечень профессий и должностей работников, которым предусмотрена выдача молока, и утверждается руководителем обособленного структурного подразделения предприятия по </w:t>
            </w:r>
            <w:r>
              <w:lastRenderedPageBreak/>
              <w:t>согласованию с руководителем департамента (службы, отдела) по ОТ, ПБ, ЧС и ООС предприятия.</w:t>
            </w:r>
          </w:p>
        </w:tc>
        <w:tc>
          <w:tcPr>
            <w:tcW w:w="801" w:type="pct"/>
            <w:tcBorders>
              <w:top w:val="single" w:sz="4" w:space="0" w:color="auto"/>
              <w:left w:val="single" w:sz="4" w:space="0" w:color="auto"/>
              <w:bottom w:val="single" w:sz="4" w:space="0" w:color="auto"/>
              <w:right w:val="single" w:sz="4" w:space="0" w:color="auto"/>
            </w:tcBorders>
          </w:tcPr>
          <w:p w:rsidR="0053710C" w:rsidRPr="008A4B93" w:rsidRDefault="0062661D" w:rsidP="00882C84">
            <w:pPr>
              <w:jc w:val="center"/>
              <w:rPr>
                <w:lang w:val="ru-RU"/>
              </w:rPr>
            </w:pPr>
            <w:r>
              <w:rPr>
                <w:lang w:val="ru-RU"/>
              </w:rPr>
              <w:lastRenderedPageBreak/>
              <w:t>Принято</w:t>
            </w:r>
          </w:p>
        </w:tc>
      </w:tr>
      <w:tr w:rsidR="0053710C" w:rsidRPr="008A4B93" w:rsidTr="00FA3845">
        <w:tc>
          <w:tcPr>
            <w:tcW w:w="285" w:type="pct"/>
            <w:tcBorders>
              <w:top w:val="single" w:sz="4" w:space="0" w:color="auto"/>
              <w:left w:val="single" w:sz="4" w:space="0" w:color="auto"/>
              <w:bottom w:val="single" w:sz="4" w:space="0" w:color="auto"/>
              <w:right w:val="single" w:sz="4" w:space="0" w:color="auto"/>
            </w:tcBorders>
          </w:tcPr>
          <w:p w:rsidR="0053710C" w:rsidRPr="008A4B93" w:rsidRDefault="0053710C"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53710C" w:rsidRDefault="0053710C" w:rsidP="00882C84">
            <w:pPr>
              <w:jc w:val="center"/>
              <w:rPr>
                <w:lang w:val="ru-RU"/>
              </w:rPr>
            </w:pPr>
            <w:r>
              <w:rPr>
                <w:lang w:val="ru-RU"/>
              </w:rPr>
              <w:t>Раздел 5</w:t>
            </w:r>
          </w:p>
        </w:tc>
        <w:tc>
          <w:tcPr>
            <w:tcW w:w="3147" w:type="pct"/>
            <w:tcBorders>
              <w:top w:val="single" w:sz="4" w:space="0" w:color="auto"/>
              <w:left w:val="single" w:sz="4" w:space="0" w:color="auto"/>
              <w:bottom w:val="single" w:sz="4" w:space="0" w:color="auto"/>
              <w:right w:val="single" w:sz="4" w:space="0" w:color="auto"/>
            </w:tcBorders>
          </w:tcPr>
          <w:p w:rsidR="0053710C" w:rsidRDefault="0053710C" w:rsidP="00882C84">
            <w:pPr>
              <w:ind w:firstLine="567"/>
              <w:jc w:val="both"/>
              <w:rPr>
                <w:lang w:val="ru-RU"/>
              </w:rPr>
            </w:pPr>
            <w:r>
              <w:t>п.5.21 Каждое обособленное структурное подразделение, а также офисные помещения предприятия должны быть обеспечены медицинскими аптечками для оказания первой доврачебной помощи. Места нахождения аптечек утверждаются руководителем обособленного структурного подразделения предприятия, а в центральном аппарате – Управляющим директором по HSE (Управление социальной сферы) – директором департамента промышленной безопасности, охраны труда и ЧС предприятия. Ответственность за надлежащее поддержание аптечек, их укомплектованность и сохранность определяется приказом по обособленному структурному подразделению и центральному аппарату предприятия. Медицинские аптечки пополняются организациями, оказывающими услуги предприятию по медицинскому обслуживанию согласно заключенным договорам.</w:t>
            </w:r>
          </w:p>
          <w:p w:rsidR="0053710C" w:rsidRDefault="0053710C" w:rsidP="00882C84">
            <w:pPr>
              <w:ind w:firstLine="567"/>
              <w:jc w:val="both"/>
              <w:rPr>
                <w:b/>
                <w:lang w:val="ru-RU"/>
              </w:rPr>
            </w:pPr>
            <w:r w:rsidRPr="0053710C">
              <w:rPr>
                <w:b/>
              </w:rPr>
              <w:t>Изложить в следующей редакции:</w:t>
            </w:r>
          </w:p>
          <w:p w:rsidR="0053710C" w:rsidRPr="0053710C" w:rsidRDefault="0053710C" w:rsidP="00882C84">
            <w:pPr>
              <w:ind w:firstLine="567"/>
              <w:jc w:val="both"/>
              <w:rPr>
                <w:b/>
              </w:rPr>
            </w:pPr>
            <w:bookmarkStart w:id="8" w:name="_Hlk52118909"/>
            <w:r>
              <w:t>Каждое обособленное структурное подразделение, а также офисные помещения предприятия должны быть обеспечены медицинскими аптечками для оказания первой доврачебной помощи. Места нахождения аптечек утверждаются руководителем обособленного структурного подразделения предприятия, а в головном офисе – руководитель департамента (службы, отдела) по ОТ, ПБ, ЧС и ООС предприятия. Ответственность за надлежащее поддержание аптечек, их укомплектованность и сохранность определяется приказом по обособленному структурному подразделению и головному офису предприятия. Медицинские аптечки пополняются организациями, оказывающими услуги предприятию по медицинскому обслуживанию согласно заключенным договорам.</w:t>
            </w:r>
            <w:bookmarkEnd w:id="8"/>
          </w:p>
        </w:tc>
        <w:tc>
          <w:tcPr>
            <w:tcW w:w="801" w:type="pct"/>
            <w:tcBorders>
              <w:top w:val="single" w:sz="4" w:space="0" w:color="auto"/>
              <w:left w:val="single" w:sz="4" w:space="0" w:color="auto"/>
              <w:bottom w:val="single" w:sz="4" w:space="0" w:color="auto"/>
              <w:right w:val="single" w:sz="4" w:space="0" w:color="auto"/>
            </w:tcBorders>
          </w:tcPr>
          <w:p w:rsidR="0053710C" w:rsidRPr="008A4B93" w:rsidRDefault="0062661D" w:rsidP="00882C84">
            <w:pPr>
              <w:jc w:val="center"/>
              <w:rPr>
                <w:lang w:val="ru-RU"/>
              </w:rPr>
            </w:pPr>
            <w:r>
              <w:rPr>
                <w:lang w:val="ru-RU"/>
              </w:rPr>
              <w:t>Принято</w:t>
            </w:r>
          </w:p>
        </w:tc>
      </w:tr>
      <w:tr w:rsidR="0053710C" w:rsidRPr="008A4B93" w:rsidTr="00FA3845">
        <w:tc>
          <w:tcPr>
            <w:tcW w:w="285" w:type="pct"/>
            <w:tcBorders>
              <w:top w:val="single" w:sz="4" w:space="0" w:color="auto"/>
              <w:left w:val="single" w:sz="4" w:space="0" w:color="auto"/>
              <w:bottom w:val="single" w:sz="4" w:space="0" w:color="auto"/>
              <w:right w:val="single" w:sz="4" w:space="0" w:color="auto"/>
            </w:tcBorders>
          </w:tcPr>
          <w:p w:rsidR="0053710C" w:rsidRPr="008A4B93" w:rsidRDefault="0053710C"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53710C" w:rsidRDefault="0053710C" w:rsidP="00882C84">
            <w:pPr>
              <w:tabs>
                <w:tab w:val="left" w:pos="430"/>
              </w:tabs>
              <w:rPr>
                <w:lang w:val="ru-RU"/>
              </w:rPr>
            </w:pPr>
            <w:r>
              <w:rPr>
                <w:lang w:val="ru-RU"/>
              </w:rPr>
              <w:tab/>
              <w:t>Раздел 6</w:t>
            </w:r>
          </w:p>
        </w:tc>
        <w:tc>
          <w:tcPr>
            <w:tcW w:w="3147" w:type="pct"/>
            <w:tcBorders>
              <w:top w:val="single" w:sz="4" w:space="0" w:color="auto"/>
              <w:left w:val="single" w:sz="4" w:space="0" w:color="auto"/>
              <w:bottom w:val="single" w:sz="4" w:space="0" w:color="auto"/>
              <w:right w:val="single" w:sz="4" w:space="0" w:color="auto"/>
            </w:tcBorders>
          </w:tcPr>
          <w:p w:rsidR="0053710C" w:rsidRPr="0053710C" w:rsidRDefault="0053710C" w:rsidP="00882C84">
            <w:pPr>
              <w:ind w:firstLine="567"/>
              <w:jc w:val="both"/>
              <w:rPr>
                <w:lang w:val="ru-RU"/>
              </w:rPr>
            </w:pPr>
            <w:r>
              <w:rPr>
                <w:lang w:val="ru-RU"/>
              </w:rPr>
              <w:t xml:space="preserve"> </w:t>
            </w:r>
            <w:r w:rsidRPr="0053710C">
              <w:t>6.2.1. Летний костюм для ИТР</w:t>
            </w:r>
            <w:r>
              <w:t xml:space="preserve"> состоит из куртки и брюк.</w:t>
            </w:r>
          </w:p>
          <w:p w:rsidR="0053710C" w:rsidRDefault="0053710C" w:rsidP="00882C84">
            <w:pPr>
              <w:ind w:firstLine="567"/>
              <w:jc w:val="both"/>
            </w:pPr>
            <w:r>
              <w:t>Дополнительно прописать защитные свойства летнего костюма для ИТР.</w:t>
            </w:r>
          </w:p>
          <w:p w:rsidR="0053710C" w:rsidRDefault="0053710C" w:rsidP="00882C84">
            <w:pPr>
              <w:ind w:firstLine="567"/>
              <w:jc w:val="both"/>
            </w:pPr>
            <w:r>
              <w:t>Летний костюм должен обладать следующими защитными свойствами:</w:t>
            </w:r>
          </w:p>
          <w:p w:rsidR="0053710C" w:rsidRDefault="0053710C" w:rsidP="00882C84">
            <w:pPr>
              <w:ind w:firstLine="567"/>
              <w:jc w:val="both"/>
            </w:pPr>
            <w:r>
              <w:t>- защитой от общих производственных загрязнений;</w:t>
            </w:r>
          </w:p>
          <w:p w:rsidR="0053710C" w:rsidRDefault="0053710C" w:rsidP="00882C84">
            <w:pPr>
              <w:ind w:firstLine="567"/>
              <w:jc w:val="both"/>
            </w:pPr>
            <w:r>
              <w:t>- сохранять воздухопроницаемость;</w:t>
            </w:r>
          </w:p>
          <w:p w:rsidR="0053710C" w:rsidRDefault="0053710C" w:rsidP="00882C84">
            <w:pPr>
              <w:ind w:firstLine="567"/>
              <w:jc w:val="both"/>
            </w:pPr>
            <w:r>
              <w:t>- иметь масло-водоотталкивающую пропитку;</w:t>
            </w:r>
          </w:p>
          <w:p w:rsidR="0053710C" w:rsidRDefault="0053710C" w:rsidP="00882C84">
            <w:pPr>
              <w:ind w:firstLine="567"/>
              <w:jc w:val="both"/>
            </w:pPr>
            <w:r>
              <w:t>- иметь низкий показатель удельного поверхностного электрического сопротивления;</w:t>
            </w:r>
          </w:p>
          <w:p w:rsidR="0053710C" w:rsidRDefault="0053710C" w:rsidP="00882C84">
            <w:pPr>
              <w:ind w:firstLine="567"/>
              <w:jc w:val="both"/>
            </w:pPr>
            <w:r>
              <w:t>- иметь огнезащитную пропитку;</w:t>
            </w:r>
          </w:p>
          <w:p w:rsidR="0053710C" w:rsidRDefault="0053710C" w:rsidP="00882C84">
            <w:pPr>
              <w:ind w:firstLine="567"/>
              <w:jc w:val="both"/>
            </w:pPr>
            <w:r>
              <w:lastRenderedPageBreak/>
              <w:t>- максимально снижать уровень теплового потока, достигающего под одежного пространства;</w:t>
            </w:r>
          </w:p>
          <w:p w:rsidR="0053710C" w:rsidRDefault="0053710C" w:rsidP="00882C84">
            <w:pPr>
              <w:ind w:firstLine="567"/>
              <w:jc w:val="both"/>
            </w:pPr>
            <w:r>
              <w:t>- обеспечивать огнестойкость и при этом не дымиться, не выделять токсичные вещества, не плавиться;</w:t>
            </w:r>
          </w:p>
          <w:p w:rsidR="0053710C" w:rsidRDefault="0053710C" w:rsidP="00882C84">
            <w:pPr>
              <w:ind w:firstLine="567"/>
              <w:jc w:val="both"/>
            </w:pPr>
            <w:r>
              <w:t>- исключать искрообразование;</w:t>
            </w:r>
          </w:p>
          <w:p w:rsidR="0053710C" w:rsidRDefault="0053710C" w:rsidP="00882C84">
            <w:pPr>
              <w:ind w:firstLine="567"/>
              <w:jc w:val="both"/>
            </w:pPr>
            <w:r>
              <w:t>- сохранять поверхностную целостность во избежание достижения теплового потока тела.</w:t>
            </w:r>
          </w:p>
        </w:tc>
        <w:tc>
          <w:tcPr>
            <w:tcW w:w="801" w:type="pct"/>
            <w:tcBorders>
              <w:top w:val="single" w:sz="4" w:space="0" w:color="auto"/>
              <w:left w:val="single" w:sz="4" w:space="0" w:color="auto"/>
              <w:bottom w:val="single" w:sz="4" w:space="0" w:color="auto"/>
              <w:right w:val="single" w:sz="4" w:space="0" w:color="auto"/>
            </w:tcBorders>
          </w:tcPr>
          <w:p w:rsidR="0053710C" w:rsidRPr="008A4B93" w:rsidRDefault="00D57D74" w:rsidP="00882C84">
            <w:pPr>
              <w:jc w:val="center"/>
              <w:rPr>
                <w:lang w:val="ru-RU"/>
              </w:rPr>
            </w:pPr>
            <w:r>
              <w:rPr>
                <w:lang w:val="ru-RU"/>
              </w:rPr>
              <w:lastRenderedPageBreak/>
              <w:t>Принято</w:t>
            </w:r>
          </w:p>
        </w:tc>
      </w:tr>
      <w:tr w:rsidR="0053710C" w:rsidRPr="008A4B93" w:rsidTr="00FA3845">
        <w:tc>
          <w:tcPr>
            <w:tcW w:w="285" w:type="pct"/>
            <w:tcBorders>
              <w:top w:val="single" w:sz="4" w:space="0" w:color="auto"/>
              <w:left w:val="single" w:sz="4" w:space="0" w:color="auto"/>
              <w:bottom w:val="single" w:sz="4" w:space="0" w:color="auto"/>
              <w:right w:val="single" w:sz="4" w:space="0" w:color="auto"/>
            </w:tcBorders>
          </w:tcPr>
          <w:p w:rsidR="0053710C" w:rsidRPr="008A4B93" w:rsidRDefault="0053710C"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53710C" w:rsidRDefault="0053710C" w:rsidP="00882C84">
            <w:pPr>
              <w:jc w:val="center"/>
              <w:rPr>
                <w:lang w:val="ru-RU"/>
              </w:rPr>
            </w:pPr>
            <w:r>
              <w:rPr>
                <w:lang w:val="ru-RU"/>
              </w:rPr>
              <w:t>Раздел 6</w:t>
            </w:r>
          </w:p>
        </w:tc>
        <w:tc>
          <w:tcPr>
            <w:tcW w:w="3147" w:type="pct"/>
            <w:tcBorders>
              <w:top w:val="single" w:sz="4" w:space="0" w:color="auto"/>
              <w:left w:val="single" w:sz="4" w:space="0" w:color="auto"/>
              <w:bottom w:val="single" w:sz="4" w:space="0" w:color="auto"/>
              <w:right w:val="single" w:sz="4" w:space="0" w:color="auto"/>
            </w:tcBorders>
          </w:tcPr>
          <w:p w:rsidR="0053710C" w:rsidRDefault="0053710C" w:rsidP="00882C84">
            <w:pPr>
              <w:ind w:firstLine="567"/>
              <w:jc w:val="both"/>
            </w:pPr>
            <w:r w:rsidRPr="0053710C">
              <w:t>6.3.2.4 Сандалии кожаные с жестким подноском (мужские/женские)</w:t>
            </w:r>
          </w:p>
          <w:p w:rsidR="0053710C" w:rsidRDefault="0053710C" w:rsidP="00882C84">
            <w:pPr>
              <w:ind w:firstLine="567"/>
              <w:jc w:val="both"/>
            </w:pPr>
            <w:r>
              <w:t xml:space="preserve">Соответствует: ГОСТ 12.4.137, </w:t>
            </w:r>
            <w:r w:rsidR="00DC0AA6">
              <w:fldChar w:fldCharType="begin"/>
            </w:r>
            <w:r>
              <w:instrText xml:space="preserve"> HYPERLINK "http://online.zakon.kz/Document/?link_id=1005158256" </w:instrText>
            </w:r>
            <w:r w:rsidR="00DC0AA6">
              <w:fldChar w:fldCharType="separate"/>
            </w:r>
            <w:r w:rsidRPr="0053710C">
              <w:t>ГОСТ 28507</w:t>
            </w:r>
            <w:r w:rsidR="00DC0AA6">
              <w:fldChar w:fldCharType="end"/>
            </w:r>
            <w:r w:rsidRPr="0053710C">
              <w:t xml:space="preserve">, </w:t>
            </w:r>
            <w:r>
              <w:t>[9].</w:t>
            </w:r>
          </w:p>
          <w:p w:rsidR="0053710C" w:rsidRDefault="0053710C" w:rsidP="00882C84">
            <w:pPr>
              <w:ind w:firstLine="567"/>
              <w:jc w:val="both"/>
            </w:pPr>
            <w:r>
              <w:t>Верх обуви: натуральная кожа</w:t>
            </w:r>
          </w:p>
          <w:p w:rsidR="0053710C" w:rsidRDefault="0053710C" w:rsidP="00882C84">
            <w:pPr>
              <w:ind w:firstLine="567"/>
              <w:jc w:val="both"/>
            </w:pPr>
            <w:r>
              <w:t>Подкладка: текстильный материал, спилок подкладочный</w:t>
            </w:r>
          </w:p>
          <w:p w:rsidR="0053710C" w:rsidRDefault="0053710C" w:rsidP="00882C84">
            <w:pPr>
              <w:ind w:firstLine="567"/>
              <w:jc w:val="both"/>
            </w:pPr>
            <w:r>
              <w:t>Подносок: неметаллический подносок (200 Дж)</w:t>
            </w:r>
          </w:p>
          <w:p w:rsidR="0053710C" w:rsidRDefault="0053710C" w:rsidP="00882C84">
            <w:pPr>
              <w:ind w:firstLine="567"/>
              <w:jc w:val="both"/>
            </w:pPr>
            <w:r>
              <w:t>Тип подошвы: двухслойная</w:t>
            </w:r>
          </w:p>
          <w:p w:rsidR="0053710C" w:rsidRDefault="0053710C" w:rsidP="00882C84">
            <w:pPr>
              <w:ind w:firstLine="567"/>
              <w:jc w:val="both"/>
            </w:pPr>
            <w:r>
              <w:t>Подошва: полиуретан/термополиуретан (от минус 35°C до 120°C)</w:t>
            </w:r>
          </w:p>
          <w:p w:rsidR="0053710C" w:rsidRDefault="0053710C" w:rsidP="00882C84">
            <w:pPr>
              <w:ind w:firstLine="567"/>
              <w:jc w:val="both"/>
            </w:pPr>
            <w:r>
              <w:t>Метод крепления: литьевой</w:t>
            </w:r>
          </w:p>
          <w:p w:rsidR="0053710C" w:rsidRDefault="0053710C" w:rsidP="00882C84">
            <w:pPr>
              <w:ind w:firstLine="567"/>
              <w:jc w:val="both"/>
              <w:rPr>
                <w:lang w:val="ru-RU"/>
              </w:rPr>
            </w:pPr>
            <w:r>
              <w:t>Цвет: черный</w:t>
            </w:r>
          </w:p>
          <w:p w:rsidR="0053710C" w:rsidRDefault="0053710C" w:rsidP="00882C84">
            <w:pPr>
              <w:ind w:firstLine="567"/>
              <w:jc w:val="both"/>
              <w:rPr>
                <w:b/>
                <w:lang w:val="ru-RU"/>
              </w:rPr>
            </w:pPr>
            <w:r w:rsidRPr="0053710C">
              <w:rPr>
                <w:b/>
              </w:rPr>
              <w:t>Изложить в следующей редакции:</w:t>
            </w:r>
          </w:p>
          <w:p w:rsidR="0053710C" w:rsidRDefault="0053710C" w:rsidP="00882C84">
            <w:pPr>
              <w:autoSpaceDE w:val="0"/>
              <w:autoSpaceDN w:val="0"/>
              <w:ind w:firstLine="567"/>
            </w:pPr>
            <w:r>
              <w:rPr>
                <w:bCs/>
              </w:rPr>
              <w:t xml:space="preserve">6.3.2.4 </w:t>
            </w:r>
            <w:bookmarkStart w:id="9" w:name="_Hlk52119128"/>
            <w:r>
              <w:rPr>
                <w:bCs/>
              </w:rPr>
              <w:t>Сандалии кожаные с жестким подноском (мужские/женские)</w:t>
            </w:r>
          </w:p>
          <w:p w:rsidR="0053710C" w:rsidRPr="0053710C" w:rsidRDefault="0053710C" w:rsidP="00882C84">
            <w:pPr>
              <w:pStyle w:val="a8"/>
            </w:pPr>
            <w:r>
              <w:rPr>
                <w:sz w:val="24"/>
                <w:szCs w:val="24"/>
              </w:rPr>
              <w:t xml:space="preserve">Сандалии кожаные имеют открытые части и не обеспечивают безопасность нижних конечностей работника. Для производства работ на опасном производственном объекте необходимо использовать полностью закрытую обувь. Предлагаем дополнительно прописать про ношение сандалии в непроизводственных зонах и административных помещениях опасных производственных объектов. </w:t>
            </w:r>
            <w:bookmarkEnd w:id="9"/>
          </w:p>
        </w:tc>
        <w:tc>
          <w:tcPr>
            <w:tcW w:w="801" w:type="pct"/>
            <w:tcBorders>
              <w:top w:val="single" w:sz="4" w:space="0" w:color="auto"/>
              <w:left w:val="single" w:sz="4" w:space="0" w:color="auto"/>
              <w:bottom w:val="single" w:sz="4" w:space="0" w:color="auto"/>
              <w:right w:val="single" w:sz="4" w:space="0" w:color="auto"/>
            </w:tcBorders>
          </w:tcPr>
          <w:p w:rsidR="0053710C" w:rsidRPr="008A4B93" w:rsidRDefault="00D57D74" w:rsidP="00882C84">
            <w:pPr>
              <w:jc w:val="center"/>
              <w:rPr>
                <w:lang w:val="ru-RU"/>
              </w:rPr>
            </w:pPr>
            <w:r>
              <w:rPr>
                <w:lang w:val="ru-RU"/>
              </w:rPr>
              <w:t>Принято</w:t>
            </w:r>
          </w:p>
        </w:tc>
      </w:tr>
      <w:tr w:rsidR="0053710C" w:rsidRPr="008A4B93" w:rsidTr="00FA3845">
        <w:trPr>
          <w:trHeight w:val="1133"/>
        </w:trPr>
        <w:tc>
          <w:tcPr>
            <w:tcW w:w="285" w:type="pct"/>
            <w:tcBorders>
              <w:top w:val="single" w:sz="4" w:space="0" w:color="auto"/>
              <w:left w:val="single" w:sz="4" w:space="0" w:color="auto"/>
              <w:bottom w:val="single" w:sz="4" w:space="0" w:color="auto"/>
              <w:right w:val="single" w:sz="4" w:space="0" w:color="auto"/>
            </w:tcBorders>
          </w:tcPr>
          <w:p w:rsidR="0053710C" w:rsidRPr="008A4B93" w:rsidRDefault="0053710C"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53710C" w:rsidRPr="001728E4" w:rsidRDefault="0053710C" w:rsidP="00882C84">
            <w:pPr>
              <w:autoSpaceDE w:val="0"/>
              <w:autoSpaceDN w:val="0"/>
              <w:ind w:firstLine="567"/>
              <w:rPr>
                <w:bCs/>
              </w:rPr>
            </w:pPr>
            <w:r w:rsidRPr="001728E4">
              <w:rPr>
                <w:bCs/>
              </w:rPr>
              <w:t>Раздел 6</w:t>
            </w:r>
          </w:p>
        </w:tc>
        <w:tc>
          <w:tcPr>
            <w:tcW w:w="3147" w:type="pct"/>
            <w:tcBorders>
              <w:top w:val="single" w:sz="4" w:space="0" w:color="auto"/>
              <w:left w:val="single" w:sz="4" w:space="0" w:color="auto"/>
              <w:bottom w:val="single" w:sz="4" w:space="0" w:color="auto"/>
              <w:right w:val="single" w:sz="4" w:space="0" w:color="auto"/>
            </w:tcBorders>
          </w:tcPr>
          <w:p w:rsidR="001728E4" w:rsidRPr="001728E4" w:rsidRDefault="001728E4" w:rsidP="00882C84">
            <w:pPr>
              <w:autoSpaceDE w:val="0"/>
              <w:autoSpaceDN w:val="0"/>
              <w:ind w:firstLine="567"/>
              <w:rPr>
                <w:bCs/>
              </w:rPr>
            </w:pPr>
            <w:r>
              <w:rPr>
                <w:bCs/>
              </w:rPr>
              <w:t>6.4.4 Щиток лицевой электросварщика со светофильтром</w:t>
            </w:r>
          </w:p>
          <w:p w:rsidR="0053710C" w:rsidRPr="001728E4" w:rsidRDefault="001728E4" w:rsidP="00882C84">
            <w:pPr>
              <w:pStyle w:val="a8"/>
              <w:autoSpaceDE w:val="0"/>
              <w:autoSpaceDN w:val="0"/>
              <w:ind w:firstLine="567"/>
              <w:jc w:val="left"/>
              <w:rPr>
                <w:bCs/>
                <w:sz w:val="24"/>
                <w:szCs w:val="24"/>
                <w:lang w:val="kk-KZ"/>
              </w:rPr>
            </w:pPr>
            <w:bookmarkStart w:id="10" w:name="_Hlk52119247"/>
            <w:r w:rsidRPr="001728E4">
              <w:rPr>
                <w:bCs/>
                <w:sz w:val="24"/>
                <w:szCs w:val="24"/>
                <w:lang w:val="kk-KZ"/>
              </w:rPr>
              <w:t xml:space="preserve">Предлагаем изменить наименование на защитную маску и в    характеристике маски дополнительно прописать про защиту задней части головы электросварщика при производстве работ на опасных производственных объектах. </w:t>
            </w:r>
            <w:bookmarkEnd w:id="10"/>
          </w:p>
        </w:tc>
        <w:tc>
          <w:tcPr>
            <w:tcW w:w="801" w:type="pct"/>
            <w:tcBorders>
              <w:top w:val="single" w:sz="4" w:space="0" w:color="auto"/>
              <w:left w:val="single" w:sz="4" w:space="0" w:color="auto"/>
              <w:bottom w:val="single" w:sz="4" w:space="0" w:color="auto"/>
              <w:right w:val="single" w:sz="4" w:space="0" w:color="auto"/>
            </w:tcBorders>
          </w:tcPr>
          <w:p w:rsidR="0053710C" w:rsidRPr="008A4B93" w:rsidRDefault="00D57D74" w:rsidP="00882C84">
            <w:pPr>
              <w:jc w:val="center"/>
              <w:rPr>
                <w:lang w:val="ru-RU"/>
              </w:rPr>
            </w:pPr>
            <w:r>
              <w:rPr>
                <w:lang w:val="ru-RU"/>
              </w:rPr>
              <w:t>Принято</w:t>
            </w:r>
          </w:p>
        </w:tc>
      </w:tr>
      <w:tr w:rsidR="001728E4" w:rsidRPr="008A4B93" w:rsidTr="00FA3845">
        <w:tc>
          <w:tcPr>
            <w:tcW w:w="285" w:type="pct"/>
            <w:tcBorders>
              <w:top w:val="single" w:sz="4" w:space="0" w:color="auto"/>
              <w:left w:val="single" w:sz="4" w:space="0" w:color="auto"/>
              <w:bottom w:val="single" w:sz="4" w:space="0" w:color="auto"/>
              <w:right w:val="single" w:sz="4" w:space="0" w:color="auto"/>
            </w:tcBorders>
          </w:tcPr>
          <w:p w:rsidR="001728E4" w:rsidRPr="008A4B93" w:rsidRDefault="001728E4"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1728E4" w:rsidRPr="001728E4" w:rsidRDefault="001728E4" w:rsidP="00882C84">
            <w:pPr>
              <w:autoSpaceDE w:val="0"/>
              <w:autoSpaceDN w:val="0"/>
              <w:ind w:firstLine="567"/>
              <w:rPr>
                <w:bCs/>
                <w:lang w:val="ru-RU"/>
              </w:rPr>
            </w:pPr>
            <w:r>
              <w:rPr>
                <w:bCs/>
                <w:lang w:val="ru-RU"/>
              </w:rPr>
              <w:t xml:space="preserve">Таблица 2 </w:t>
            </w:r>
          </w:p>
        </w:tc>
        <w:tc>
          <w:tcPr>
            <w:tcW w:w="3147" w:type="pct"/>
            <w:tcBorders>
              <w:top w:val="single" w:sz="4" w:space="0" w:color="auto"/>
              <w:left w:val="single" w:sz="4" w:space="0" w:color="auto"/>
              <w:bottom w:val="single" w:sz="4" w:space="0" w:color="auto"/>
              <w:right w:val="single" w:sz="4" w:space="0" w:color="auto"/>
            </w:tcBorders>
          </w:tcPr>
          <w:p w:rsidR="001728E4" w:rsidRPr="001728E4" w:rsidRDefault="001728E4" w:rsidP="00882C84">
            <w:pPr>
              <w:pStyle w:val="a8"/>
              <w:autoSpaceDE w:val="0"/>
              <w:autoSpaceDN w:val="0"/>
              <w:ind w:firstLine="567"/>
              <w:jc w:val="left"/>
              <w:rPr>
                <w:bCs/>
                <w:sz w:val="24"/>
                <w:szCs w:val="24"/>
                <w:lang w:val="kk-KZ"/>
              </w:rPr>
            </w:pPr>
            <w:r w:rsidRPr="001728E4">
              <w:rPr>
                <w:bCs/>
                <w:sz w:val="24"/>
                <w:szCs w:val="24"/>
                <w:lang w:val="kk-KZ"/>
              </w:rPr>
              <w:t>Таблица 2 – Сроки использования СИЗ</w:t>
            </w:r>
          </w:p>
          <w:p w:rsidR="001728E4" w:rsidRPr="001728E4" w:rsidRDefault="001728E4" w:rsidP="00882C84">
            <w:pPr>
              <w:pStyle w:val="a8"/>
              <w:autoSpaceDE w:val="0"/>
              <w:autoSpaceDN w:val="0"/>
              <w:ind w:firstLine="567"/>
              <w:jc w:val="left"/>
              <w:rPr>
                <w:bCs/>
                <w:sz w:val="24"/>
                <w:szCs w:val="24"/>
                <w:lang w:val="kk-KZ"/>
              </w:rPr>
            </w:pPr>
            <w:r w:rsidRPr="001728E4">
              <w:rPr>
                <w:bCs/>
                <w:sz w:val="24"/>
                <w:szCs w:val="24"/>
                <w:lang w:val="kk-KZ"/>
              </w:rPr>
              <w:t>Позиция 3 очки защитные срок использования - 2 года</w:t>
            </w:r>
          </w:p>
          <w:p w:rsidR="001728E4" w:rsidRDefault="001728E4" w:rsidP="00882C84">
            <w:pPr>
              <w:pStyle w:val="a8"/>
              <w:autoSpaceDE w:val="0"/>
              <w:autoSpaceDN w:val="0"/>
              <w:ind w:firstLine="567"/>
              <w:jc w:val="left"/>
              <w:rPr>
                <w:bCs/>
                <w:sz w:val="24"/>
                <w:szCs w:val="24"/>
                <w:lang w:val="kk-KZ"/>
              </w:rPr>
            </w:pPr>
            <w:r w:rsidRPr="001728E4">
              <w:rPr>
                <w:bCs/>
                <w:sz w:val="24"/>
                <w:szCs w:val="24"/>
                <w:lang w:val="kk-KZ"/>
              </w:rPr>
              <w:t>Позиция 8 Другие средства индивидуальной и коллективной защиты и спасательных средств срок использования – согласно срокам хранения</w:t>
            </w:r>
          </w:p>
          <w:p w:rsidR="001728E4" w:rsidRDefault="001728E4" w:rsidP="00882C84">
            <w:pPr>
              <w:ind w:firstLine="567"/>
              <w:jc w:val="both"/>
              <w:rPr>
                <w:b/>
                <w:lang w:val="ru-RU"/>
              </w:rPr>
            </w:pPr>
            <w:r w:rsidRPr="0053710C">
              <w:rPr>
                <w:b/>
              </w:rPr>
              <w:t>Изложить в следующей редакции:</w:t>
            </w:r>
          </w:p>
          <w:p w:rsidR="001728E4" w:rsidRPr="001728E4" w:rsidRDefault="001728E4" w:rsidP="00882C84">
            <w:pPr>
              <w:pStyle w:val="a8"/>
              <w:autoSpaceDE w:val="0"/>
              <w:autoSpaceDN w:val="0"/>
              <w:ind w:firstLine="567"/>
              <w:jc w:val="left"/>
              <w:rPr>
                <w:bCs/>
                <w:sz w:val="24"/>
                <w:szCs w:val="24"/>
                <w:lang w:val="kk-KZ"/>
              </w:rPr>
            </w:pPr>
            <w:r w:rsidRPr="001728E4">
              <w:rPr>
                <w:bCs/>
                <w:sz w:val="24"/>
                <w:szCs w:val="24"/>
                <w:lang w:val="kk-KZ"/>
              </w:rPr>
              <w:t>Позиция 3 очки защитные срок использования - до износа</w:t>
            </w:r>
          </w:p>
          <w:p w:rsidR="001728E4" w:rsidRPr="001728E4" w:rsidRDefault="001728E4" w:rsidP="00882C84">
            <w:pPr>
              <w:pStyle w:val="a8"/>
              <w:autoSpaceDE w:val="0"/>
              <w:autoSpaceDN w:val="0"/>
              <w:ind w:firstLine="567"/>
              <w:jc w:val="left"/>
              <w:rPr>
                <w:bCs/>
                <w:lang w:val="kk-KZ"/>
              </w:rPr>
            </w:pPr>
            <w:r w:rsidRPr="001728E4">
              <w:rPr>
                <w:bCs/>
                <w:sz w:val="24"/>
                <w:szCs w:val="24"/>
                <w:lang w:val="kk-KZ"/>
              </w:rPr>
              <w:lastRenderedPageBreak/>
              <w:t>Позиция 8 Другие средства индивидуальной и коллективной защиты и спасательных средств срок использования – согласно данным предприятия-изготовителя</w:t>
            </w:r>
          </w:p>
        </w:tc>
        <w:tc>
          <w:tcPr>
            <w:tcW w:w="801" w:type="pct"/>
            <w:tcBorders>
              <w:top w:val="single" w:sz="4" w:space="0" w:color="auto"/>
              <w:left w:val="single" w:sz="4" w:space="0" w:color="auto"/>
              <w:bottom w:val="single" w:sz="4" w:space="0" w:color="auto"/>
              <w:right w:val="single" w:sz="4" w:space="0" w:color="auto"/>
            </w:tcBorders>
          </w:tcPr>
          <w:p w:rsidR="001728E4" w:rsidRPr="008A4B93" w:rsidRDefault="0015230C" w:rsidP="00882C84">
            <w:pPr>
              <w:jc w:val="center"/>
              <w:rPr>
                <w:lang w:val="ru-RU"/>
              </w:rPr>
            </w:pPr>
            <w:r>
              <w:rPr>
                <w:lang w:val="ru-RU"/>
              </w:rPr>
              <w:lastRenderedPageBreak/>
              <w:t>Принято</w:t>
            </w:r>
          </w:p>
        </w:tc>
      </w:tr>
      <w:tr w:rsidR="001728E4" w:rsidRPr="008A4B93" w:rsidTr="00FA3845">
        <w:tc>
          <w:tcPr>
            <w:tcW w:w="285" w:type="pct"/>
            <w:tcBorders>
              <w:top w:val="single" w:sz="4" w:space="0" w:color="auto"/>
              <w:left w:val="single" w:sz="4" w:space="0" w:color="auto"/>
              <w:bottom w:val="single" w:sz="4" w:space="0" w:color="auto"/>
              <w:right w:val="single" w:sz="4" w:space="0" w:color="auto"/>
            </w:tcBorders>
          </w:tcPr>
          <w:p w:rsidR="001728E4" w:rsidRPr="008A4B93" w:rsidRDefault="001728E4"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1728E4" w:rsidRPr="001728E4" w:rsidRDefault="001728E4" w:rsidP="00882C84">
            <w:pPr>
              <w:autoSpaceDE w:val="0"/>
              <w:autoSpaceDN w:val="0"/>
              <w:ind w:firstLine="567"/>
              <w:rPr>
                <w:bCs/>
              </w:rPr>
            </w:pPr>
            <w:r w:rsidRPr="001728E4">
              <w:rPr>
                <w:bCs/>
                <w:lang w:val="ru-RU"/>
              </w:rPr>
              <w:t>Таблица Г.1</w:t>
            </w:r>
          </w:p>
        </w:tc>
        <w:tc>
          <w:tcPr>
            <w:tcW w:w="3147" w:type="pct"/>
            <w:tcBorders>
              <w:top w:val="single" w:sz="4" w:space="0" w:color="auto"/>
              <w:left w:val="single" w:sz="4" w:space="0" w:color="auto"/>
              <w:bottom w:val="single" w:sz="4" w:space="0" w:color="auto"/>
              <w:right w:val="single" w:sz="4" w:space="0" w:color="auto"/>
            </w:tcBorders>
          </w:tcPr>
          <w:p w:rsidR="001728E4" w:rsidRPr="001728E4" w:rsidRDefault="001728E4" w:rsidP="00882C84">
            <w:pPr>
              <w:pStyle w:val="a8"/>
              <w:autoSpaceDE w:val="0"/>
              <w:autoSpaceDN w:val="0"/>
              <w:ind w:firstLine="567"/>
              <w:jc w:val="left"/>
              <w:rPr>
                <w:bCs/>
                <w:sz w:val="24"/>
                <w:szCs w:val="24"/>
                <w:lang w:val="kk-KZ"/>
              </w:rPr>
            </w:pPr>
            <w:r w:rsidRPr="001728E4">
              <w:rPr>
                <w:bCs/>
                <w:sz w:val="24"/>
                <w:szCs w:val="24"/>
                <w:lang w:val="kk-KZ"/>
              </w:rPr>
              <w:t>Таблица Г.1 – Нормы выдачи работникам специальной одежды, специальной обуви и других СИЗ</w:t>
            </w:r>
          </w:p>
          <w:p w:rsidR="001728E4" w:rsidRPr="001728E4" w:rsidRDefault="001728E4" w:rsidP="00882C84">
            <w:pPr>
              <w:pStyle w:val="a8"/>
              <w:autoSpaceDE w:val="0"/>
              <w:autoSpaceDN w:val="0"/>
              <w:ind w:firstLine="567"/>
              <w:jc w:val="left"/>
              <w:rPr>
                <w:bCs/>
                <w:sz w:val="24"/>
                <w:szCs w:val="24"/>
                <w:lang w:val="kk-KZ"/>
              </w:rPr>
            </w:pPr>
            <w:r w:rsidRPr="001728E4">
              <w:rPr>
                <w:bCs/>
                <w:sz w:val="24"/>
                <w:szCs w:val="24"/>
                <w:lang w:val="kk-KZ"/>
              </w:rPr>
              <w:t>Позиция 122 Главный инженер структурного подразделения Предприятия;</w:t>
            </w:r>
          </w:p>
          <w:p w:rsidR="001728E4" w:rsidRPr="001728E4" w:rsidRDefault="001728E4" w:rsidP="00882C84">
            <w:pPr>
              <w:pStyle w:val="a8"/>
              <w:autoSpaceDE w:val="0"/>
              <w:autoSpaceDN w:val="0"/>
              <w:ind w:firstLine="567"/>
              <w:jc w:val="left"/>
              <w:rPr>
                <w:bCs/>
                <w:sz w:val="24"/>
                <w:szCs w:val="24"/>
                <w:lang w:val="kk-KZ"/>
              </w:rPr>
            </w:pPr>
            <w:r w:rsidRPr="001728E4">
              <w:rPr>
                <w:bCs/>
                <w:sz w:val="24"/>
                <w:szCs w:val="24"/>
                <w:lang w:val="kk-KZ"/>
              </w:rPr>
              <w:t>Начальники и специалисты отделов (служб) структурного подразделения Предприятия, выезжающие в командировки в производственные подразделения</w:t>
            </w:r>
          </w:p>
          <w:p w:rsidR="00B5285E" w:rsidRDefault="00B5285E" w:rsidP="00882C84">
            <w:pPr>
              <w:ind w:firstLine="567"/>
              <w:jc w:val="both"/>
              <w:rPr>
                <w:b/>
                <w:lang w:val="ru-RU"/>
              </w:rPr>
            </w:pPr>
            <w:r w:rsidRPr="0053710C">
              <w:rPr>
                <w:b/>
              </w:rPr>
              <w:t>Изложить в следующей редакции:</w:t>
            </w:r>
          </w:p>
          <w:p w:rsidR="00B5285E" w:rsidRPr="00B5285E" w:rsidRDefault="00B5285E" w:rsidP="00882C84">
            <w:pPr>
              <w:pStyle w:val="a8"/>
              <w:autoSpaceDE w:val="0"/>
              <w:autoSpaceDN w:val="0"/>
              <w:ind w:firstLine="567"/>
              <w:jc w:val="left"/>
              <w:rPr>
                <w:bCs/>
                <w:sz w:val="24"/>
                <w:szCs w:val="24"/>
                <w:lang w:val="kk-KZ"/>
              </w:rPr>
            </w:pPr>
            <w:r w:rsidRPr="00B5285E">
              <w:rPr>
                <w:bCs/>
                <w:sz w:val="24"/>
                <w:szCs w:val="24"/>
                <w:lang w:val="kk-KZ"/>
              </w:rPr>
              <w:t>Позиция 122 Менеджер, Главный инж</w:t>
            </w:r>
            <w:r>
              <w:rPr>
                <w:bCs/>
                <w:sz w:val="24"/>
                <w:szCs w:val="24"/>
                <w:lang w:val="kk-KZ"/>
              </w:rPr>
              <w:t xml:space="preserve">енер структурного подразделения </w:t>
            </w:r>
            <w:r w:rsidRPr="00B5285E">
              <w:rPr>
                <w:bCs/>
                <w:sz w:val="24"/>
                <w:szCs w:val="24"/>
                <w:lang w:val="kk-KZ"/>
              </w:rPr>
              <w:t>Предприятия;</w:t>
            </w:r>
          </w:p>
          <w:p w:rsidR="00B5285E" w:rsidRPr="00B5285E" w:rsidRDefault="00B5285E" w:rsidP="00882C84">
            <w:pPr>
              <w:pStyle w:val="a8"/>
              <w:autoSpaceDE w:val="0"/>
              <w:autoSpaceDN w:val="0"/>
              <w:ind w:firstLine="567"/>
              <w:jc w:val="left"/>
              <w:rPr>
                <w:bCs/>
                <w:sz w:val="24"/>
                <w:szCs w:val="24"/>
                <w:lang w:val="kk-KZ"/>
              </w:rPr>
            </w:pPr>
            <w:r w:rsidRPr="00B5285E">
              <w:rPr>
                <w:bCs/>
                <w:sz w:val="24"/>
                <w:szCs w:val="24"/>
                <w:lang w:val="kk-KZ"/>
              </w:rPr>
              <w:t>Начальники и специалисты отделов (служб) структурного подразделения Предприятия</w:t>
            </w:r>
            <w:r>
              <w:rPr>
                <w:bCs/>
                <w:sz w:val="24"/>
                <w:szCs w:val="24"/>
                <w:lang w:val="kk-KZ"/>
              </w:rPr>
              <w:t>;</w:t>
            </w:r>
          </w:p>
          <w:p w:rsidR="001728E4" w:rsidRDefault="00B5285E" w:rsidP="00882C84">
            <w:pPr>
              <w:pStyle w:val="a8"/>
              <w:autoSpaceDE w:val="0"/>
              <w:autoSpaceDN w:val="0"/>
              <w:ind w:firstLine="567"/>
              <w:jc w:val="left"/>
              <w:rPr>
                <w:bCs/>
              </w:rPr>
            </w:pPr>
            <w:r w:rsidRPr="00B5285E">
              <w:rPr>
                <w:bCs/>
                <w:sz w:val="24"/>
                <w:szCs w:val="24"/>
                <w:lang w:val="kk-KZ"/>
              </w:rPr>
              <w:t>По таблице центральный аппарат поменять на головной офис предприятия.</w:t>
            </w:r>
          </w:p>
        </w:tc>
        <w:tc>
          <w:tcPr>
            <w:tcW w:w="801" w:type="pct"/>
            <w:tcBorders>
              <w:top w:val="single" w:sz="4" w:space="0" w:color="auto"/>
              <w:left w:val="single" w:sz="4" w:space="0" w:color="auto"/>
              <w:bottom w:val="single" w:sz="4" w:space="0" w:color="auto"/>
              <w:right w:val="single" w:sz="4" w:space="0" w:color="auto"/>
            </w:tcBorders>
          </w:tcPr>
          <w:p w:rsidR="001728E4" w:rsidRDefault="0015230C" w:rsidP="00882C84">
            <w:pPr>
              <w:jc w:val="center"/>
              <w:rPr>
                <w:lang w:val="ru-RU"/>
              </w:rPr>
            </w:pPr>
            <w:r>
              <w:rPr>
                <w:lang w:val="ru-RU"/>
              </w:rPr>
              <w:t>Принято</w:t>
            </w:r>
          </w:p>
          <w:p w:rsidR="00954D19" w:rsidRPr="008A4B93" w:rsidRDefault="00954D19" w:rsidP="00882C84">
            <w:pPr>
              <w:jc w:val="center"/>
              <w:rPr>
                <w:lang w:val="ru-RU"/>
              </w:rPr>
            </w:pPr>
            <w:r>
              <w:rPr>
                <w:lang w:val="ru-RU"/>
              </w:rPr>
              <w:t xml:space="preserve">Приложение Г убрали из стандарта, т.к. </w:t>
            </w:r>
            <w:r w:rsidRPr="00A23396">
              <w:t>нормы выдачи СИЗ каждая компания</w:t>
            </w:r>
            <w:r>
              <w:rPr>
                <w:lang w:val="ru-RU"/>
              </w:rPr>
              <w:t xml:space="preserve"> </w:t>
            </w:r>
            <w:r w:rsidRPr="00A23396">
              <w:t>может утвердить актом работодателя.</w:t>
            </w:r>
          </w:p>
        </w:tc>
      </w:tr>
      <w:tr w:rsidR="00B81FEE" w:rsidRPr="008A4B93" w:rsidTr="001B07C9">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81FEE" w:rsidRPr="008A4B93" w:rsidRDefault="00B81FEE" w:rsidP="00882C84">
            <w:pPr>
              <w:jc w:val="center"/>
              <w:rPr>
                <w:lang w:val="ru-RU"/>
              </w:rPr>
            </w:pPr>
            <w:r w:rsidRPr="008A4B93">
              <w:rPr>
                <w:b/>
                <w:u w:val="single"/>
                <w:lang w:val="ru-RU"/>
              </w:rPr>
              <w:t>ОПС и ИЛ</w:t>
            </w:r>
          </w:p>
        </w:tc>
      </w:tr>
      <w:tr w:rsidR="002018FD" w:rsidRPr="008A4B93" w:rsidTr="00FA3845">
        <w:tc>
          <w:tcPr>
            <w:tcW w:w="285" w:type="pct"/>
            <w:tcBorders>
              <w:top w:val="single" w:sz="4" w:space="0" w:color="auto"/>
              <w:left w:val="single" w:sz="4" w:space="0" w:color="auto"/>
              <w:bottom w:val="single" w:sz="4" w:space="0" w:color="auto"/>
              <w:right w:val="single" w:sz="4" w:space="0" w:color="auto"/>
            </w:tcBorders>
          </w:tcPr>
          <w:p w:rsidR="002018FD" w:rsidRPr="008A4B93" w:rsidRDefault="002018FD" w:rsidP="00882C84">
            <w:pPr>
              <w:pStyle w:val="a3"/>
              <w:spacing w:after="0" w:line="240" w:lineRule="auto"/>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2018FD" w:rsidRPr="008A4B93" w:rsidRDefault="002018FD"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2018FD" w:rsidRDefault="002018FD" w:rsidP="00882C84">
            <w:pPr>
              <w:pStyle w:val="a3"/>
              <w:numPr>
                <w:ilvl w:val="0"/>
                <w:numId w:val="2"/>
              </w:numPr>
              <w:spacing w:after="0" w:line="240" w:lineRule="auto"/>
              <w:jc w:val="center"/>
              <w:rPr>
                <w:rFonts w:ascii="Times New Roman" w:hAnsi="Times New Roman"/>
                <w:b/>
                <w:spacing w:val="-3"/>
                <w:sz w:val="24"/>
                <w:szCs w:val="24"/>
              </w:rPr>
            </w:pPr>
            <w:r>
              <w:rPr>
                <w:rFonts w:ascii="Times New Roman" w:hAnsi="Times New Roman"/>
                <w:b/>
                <w:spacing w:val="-3"/>
                <w:sz w:val="24"/>
                <w:szCs w:val="24"/>
              </w:rPr>
              <w:t xml:space="preserve"> ТОО «Национальный центр аккредитации»</w:t>
            </w:r>
          </w:p>
          <w:p w:rsidR="002018FD" w:rsidRPr="00083249" w:rsidRDefault="002018FD" w:rsidP="00882C84">
            <w:pPr>
              <w:ind w:left="283"/>
              <w:jc w:val="center"/>
              <w:rPr>
                <w:b/>
                <w:spacing w:val="-3"/>
                <w:lang w:val="ru-RU"/>
              </w:rPr>
            </w:pPr>
            <w:r>
              <w:rPr>
                <w:b/>
                <w:spacing w:val="-3"/>
                <w:lang w:val="ru-RU"/>
              </w:rPr>
              <w:t>№ 21-04/972-И</w:t>
            </w:r>
          </w:p>
        </w:tc>
        <w:tc>
          <w:tcPr>
            <w:tcW w:w="801" w:type="pct"/>
            <w:tcBorders>
              <w:top w:val="single" w:sz="4" w:space="0" w:color="auto"/>
              <w:left w:val="single" w:sz="4" w:space="0" w:color="auto"/>
              <w:bottom w:val="single" w:sz="4" w:space="0" w:color="auto"/>
              <w:right w:val="single" w:sz="4" w:space="0" w:color="auto"/>
            </w:tcBorders>
          </w:tcPr>
          <w:p w:rsidR="002018FD" w:rsidRPr="008A4B93" w:rsidRDefault="002018FD" w:rsidP="00882C84">
            <w:pPr>
              <w:jc w:val="center"/>
              <w:rPr>
                <w:lang w:val="ru-RU"/>
              </w:rPr>
            </w:pPr>
          </w:p>
        </w:tc>
      </w:tr>
      <w:tr w:rsidR="002018FD" w:rsidRPr="008A4B93" w:rsidTr="00FA3845">
        <w:tc>
          <w:tcPr>
            <w:tcW w:w="285" w:type="pct"/>
            <w:tcBorders>
              <w:top w:val="single" w:sz="4" w:space="0" w:color="auto"/>
              <w:left w:val="single" w:sz="4" w:space="0" w:color="auto"/>
              <w:bottom w:val="single" w:sz="4" w:space="0" w:color="auto"/>
              <w:right w:val="single" w:sz="4" w:space="0" w:color="auto"/>
            </w:tcBorders>
          </w:tcPr>
          <w:p w:rsidR="002018FD" w:rsidRPr="00E26CBD" w:rsidRDefault="002018FD" w:rsidP="00882C84">
            <w:pPr>
              <w:pStyle w:val="a3"/>
              <w:numPr>
                <w:ilvl w:val="0"/>
                <w:numId w:val="1"/>
              </w:numPr>
              <w:spacing w:after="0" w:line="240" w:lineRule="auto"/>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2018FD" w:rsidRPr="008A4B93" w:rsidRDefault="002018FD"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2018FD" w:rsidRPr="006D439B" w:rsidRDefault="002018FD" w:rsidP="00882C84">
            <w:pPr>
              <w:ind w:firstLine="567"/>
              <w:jc w:val="center"/>
              <w:rPr>
                <w:b/>
                <w:spacing w:val="-3"/>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2018FD" w:rsidRPr="008A4B93" w:rsidRDefault="002018FD" w:rsidP="00882C84">
            <w:pPr>
              <w:jc w:val="center"/>
              <w:rPr>
                <w:lang w:val="ru-RU"/>
              </w:rPr>
            </w:pPr>
          </w:p>
        </w:tc>
      </w:tr>
      <w:tr w:rsidR="00406935" w:rsidRPr="008A4B93" w:rsidTr="00FA3845">
        <w:tc>
          <w:tcPr>
            <w:tcW w:w="285" w:type="pct"/>
            <w:tcBorders>
              <w:top w:val="single" w:sz="4" w:space="0" w:color="auto"/>
              <w:left w:val="single" w:sz="4" w:space="0" w:color="auto"/>
              <w:bottom w:val="single" w:sz="4" w:space="0" w:color="auto"/>
              <w:right w:val="single" w:sz="4" w:space="0" w:color="auto"/>
            </w:tcBorders>
          </w:tcPr>
          <w:p w:rsidR="00406935" w:rsidRPr="008A4B93" w:rsidRDefault="00406935" w:rsidP="00882C84">
            <w:pPr>
              <w:pStyle w:val="a3"/>
              <w:spacing w:after="0" w:line="240" w:lineRule="auto"/>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406935" w:rsidRPr="008A4B93" w:rsidRDefault="00406935"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406935" w:rsidRDefault="00406935" w:rsidP="00882C84">
            <w:pPr>
              <w:pStyle w:val="a3"/>
              <w:numPr>
                <w:ilvl w:val="0"/>
                <w:numId w:val="2"/>
              </w:numPr>
              <w:spacing w:after="0" w:line="240" w:lineRule="auto"/>
              <w:jc w:val="center"/>
              <w:rPr>
                <w:rFonts w:ascii="Times New Roman" w:hAnsi="Times New Roman"/>
                <w:b/>
                <w:spacing w:val="-3"/>
                <w:sz w:val="24"/>
                <w:szCs w:val="24"/>
              </w:rPr>
            </w:pPr>
            <w:r>
              <w:rPr>
                <w:rFonts w:ascii="Times New Roman" w:hAnsi="Times New Roman"/>
                <w:b/>
                <w:spacing w:val="-3"/>
                <w:sz w:val="24"/>
                <w:szCs w:val="24"/>
              </w:rPr>
              <w:t xml:space="preserve"> ТОО «Национальный центр аккредитации»</w:t>
            </w:r>
          </w:p>
          <w:p w:rsidR="00406935" w:rsidRPr="00083249" w:rsidRDefault="00406935" w:rsidP="00882C84">
            <w:pPr>
              <w:ind w:left="283"/>
              <w:jc w:val="center"/>
              <w:rPr>
                <w:b/>
                <w:spacing w:val="-3"/>
                <w:lang w:val="ru-RU"/>
              </w:rPr>
            </w:pPr>
            <w:r>
              <w:rPr>
                <w:b/>
                <w:spacing w:val="-3"/>
                <w:lang w:val="ru-RU"/>
              </w:rPr>
              <w:t>№ 21-04/972-И</w:t>
            </w:r>
          </w:p>
        </w:tc>
        <w:tc>
          <w:tcPr>
            <w:tcW w:w="801" w:type="pct"/>
            <w:tcBorders>
              <w:top w:val="single" w:sz="4" w:space="0" w:color="auto"/>
              <w:left w:val="single" w:sz="4" w:space="0" w:color="auto"/>
              <w:bottom w:val="single" w:sz="4" w:space="0" w:color="auto"/>
              <w:right w:val="single" w:sz="4" w:space="0" w:color="auto"/>
            </w:tcBorders>
          </w:tcPr>
          <w:p w:rsidR="00406935" w:rsidRPr="008A4B93" w:rsidRDefault="00406935" w:rsidP="00882C84">
            <w:pPr>
              <w:jc w:val="center"/>
              <w:rPr>
                <w:lang w:val="ru-RU"/>
              </w:rPr>
            </w:pPr>
          </w:p>
        </w:tc>
      </w:tr>
      <w:tr w:rsidR="00406935" w:rsidRPr="008A4B93" w:rsidTr="00FA3845">
        <w:tc>
          <w:tcPr>
            <w:tcW w:w="285" w:type="pct"/>
            <w:tcBorders>
              <w:top w:val="single" w:sz="4" w:space="0" w:color="auto"/>
              <w:left w:val="single" w:sz="4" w:space="0" w:color="auto"/>
              <w:bottom w:val="single" w:sz="4" w:space="0" w:color="auto"/>
              <w:right w:val="single" w:sz="4" w:space="0" w:color="auto"/>
            </w:tcBorders>
          </w:tcPr>
          <w:p w:rsidR="00406935" w:rsidRPr="00E26CBD" w:rsidRDefault="00406935" w:rsidP="00882C84">
            <w:pPr>
              <w:pStyle w:val="a3"/>
              <w:numPr>
                <w:ilvl w:val="0"/>
                <w:numId w:val="1"/>
              </w:numPr>
              <w:spacing w:after="0" w:line="240" w:lineRule="auto"/>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406935" w:rsidRPr="008A4B93" w:rsidRDefault="00406935"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406935" w:rsidRPr="006D439B" w:rsidRDefault="00406935" w:rsidP="00882C84">
            <w:pPr>
              <w:ind w:firstLine="567"/>
              <w:jc w:val="center"/>
              <w:rPr>
                <w:b/>
                <w:spacing w:val="-3"/>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406935" w:rsidRPr="008A4B93" w:rsidRDefault="00406935"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pStyle w:val="a3"/>
              <w:spacing w:after="0" w:line="240" w:lineRule="auto"/>
              <w:ind w:left="0"/>
              <w:jc w:val="right"/>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Default="00B81FEE" w:rsidP="00882C84">
            <w:pPr>
              <w:pStyle w:val="a3"/>
              <w:numPr>
                <w:ilvl w:val="0"/>
                <w:numId w:val="2"/>
              </w:numPr>
              <w:spacing w:after="0" w:line="240" w:lineRule="auto"/>
              <w:jc w:val="center"/>
              <w:rPr>
                <w:rFonts w:ascii="Times New Roman" w:hAnsi="Times New Roman"/>
                <w:b/>
                <w:spacing w:val="-3"/>
                <w:sz w:val="24"/>
                <w:szCs w:val="24"/>
              </w:rPr>
            </w:pPr>
            <w:r w:rsidRPr="006D439B">
              <w:rPr>
                <w:rFonts w:ascii="Times New Roman" w:hAnsi="Times New Roman"/>
                <w:b/>
                <w:spacing w:val="-3"/>
                <w:sz w:val="24"/>
                <w:szCs w:val="24"/>
              </w:rPr>
              <w:t>Филиал РГП на ПХВ «Национальный центр экспертизы» Комитета охраны общественного здоровья Министерства здравоохранения Республики Казахстан по Костанайской области</w:t>
            </w:r>
          </w:p>
          <w:p w:rsidR="00B81FEE" w:rsidRPr="00550426" w:rsidRDefault="00B81FEE" w:rsidP="00882C84">
            <w:pPr>
              <w:ind w:left="283"/>
              <w:jc w:val="center"/>
              <w:rPr>
                <w:b/>
                <w:spacing w:val="-3"/>
                <w:lang w:val="ru-RU"/>
              </w:rPr>
            </w:pPr>
            <w:r>
              <w:rPr>
                <w:b/>
                <w:spacing w:val="-3"/>
                <w:lang w:val="ru-RU"/>
              </w:rPr>
              <w:t>№17/5-2007 от 13.08.2020</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6D439B" w:rsidRDefault="00B81FEE" w:rsidP="00882C84">
            <w:pPr>
              <w:jc w:val="center"/>
              <w:rPr>
                <w:spacing w:val="-3"/>
                <w:lang w:val="ru-RU"/>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right"/>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6D439B" w:rsidRDefault="00B81FEE" w:rsidP="00882C84">
            <w:pPr>
              <w:pStyle w:val="a3"/>
              <w:numPr>
                <w:ilvl w:val="0"/>
                <w:numId w:val="2"/>
              </w:numPr>
              <w:spacing w:after="0" w:line="240" w:lineRule="auto"/>
              <w:jc w:val="center"/>
              <w:rPr>
                <w:rFonts w:ascii="Times New Roman" w:hAnsi="Times New Roman"/>
                <w:b/>
                <w:spacing w:val="-3"/>
                <w:sz w:val="24"/>
                <w:szCs w:val="24"/>
              </w:rPr>
            </w:pPr>
            <w:r w:rsidRPr="006D439B">
              <w:rPr>
                <w:rFonts w:ascii="Times New Roman" w:hAnsi="Times New Roman"/>
                <w:b/>
                <w:spacing w:val="-3"/>
                <w:sz w:val="24"/>
                <w:szCs w:val="24"/>
              </w:rPr>
              <w:t xml:space="preserve">Филиал РГП на ПХВ «Национальный центр экспертизы» Комитета охраны общественного здоровья Министерства здравоохранения Республики Казахстан по </w:t>
            </w:r>
            <w:r>
              <w:rPr>
                <w:rFonts w:ascii="Times New Roman" w:hAnsi="Times New Roman"/>
                <w:b/>
                <w:spacing w:val="-3"/>
                <w:sz w:val="24"/>
                <w:szCs w:val="24"/>
              </w:rPr>
              <w:t>Карагандинской области</w:t>
            </w:r>
          </w:p>
          <w:p w:rsidR="00B81FEE" w:rsidRPr="006D439B" w:rsidRDefault="00B81FEE" w:rsidP="00882C84">
            <w:pPr>
              <w:ind w:left="283"/>
              <w:jc w:val="center"/>
              <w:rPr>
                <w:b/>
                <w:spacing w:val="-3"/>
                <w:lang w:val="ru-RU"/>
              </w:rPr>
            </w:pPr>
            <w:r>
              <w:rPr>
                <w:b/>
                <w:spacing w:val="-3"/>
                <w:lang w:val="ru-RU"/>
              </w:rPr>
              <w:t>№ БН</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22083E" w:rsidRDefault="00B81FEE" w:rsidP="00882C84">
            <w:pPr>
              <w:pStyle w:val="a3"/>
              <w:numPr>
                <w:ilvl w:val="0"/>
                <w:numId w:val="1"/>
              </w:numPr>
              <w:spacing w:after="0" w:line="240" w:lineRule="auto"/>
              <w:ind w:left="360"/>
              <w:jc w:val="center"/>
              <w:rPr>
                <w:rFonts w:ascii="Times New Roman" w:hAnsi="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B81FEE" w:rsidRPr="00C90F8C" w:rsidRDefault="00B81FEE" w:rsidP="00882C84">
            <w:pPr>
              <w:jc w:val="center"/>
              <w:rPr>
                <w:highlight w:val="yellow"/>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5460A4" w:rsidRDefault="00B81FEE" w:rsidP="00882C84">
            <w:pPr>
              <w:jc w:val="center"/>
              <w:rPr>
                <w:b/>
                <w:spacing w:val="-3"/>
                <w:highlight w:val="yellow"/>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C57E99" w:rsidRDefault="00B81FEE" w:rsidP="00882C84">
            <w:pPr>
              <w:jc w:val="right"/>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6D439B" w:rsidRDefault="00B81FEE" w:rsidP="00882C84">
            <w:pPr>
              <w:pStyle w:val="a3"/>
              <w:numPr>
                <w:ilvl w:val="0"/>
                <w:numId w:val="2"/>
              </w:numPr>
              <w:spacing w:after="0" w:line="240" w:lineRule="auto"/>
              <w:jc w:val="center"/>
              <w:rPr>
                <w:rFonts w:ascii="Times New Roman" w:hAnsi="Times New Roman"/>
                <w:b/>
                <w:spacing w:val="-3"/>
                <w:sz w:val="24"/>
                <w:szCs w:val="24"/>
              </w:rPr>
            </w:pPr>
            <w:r w:rsidRPr="006D439B">
              <w:rPr>
                <w:rFonts w:ascii="Times New Roman" w:hAnsi="Times New Roman"/>
                <w:b/>
                <w:spacing w:val="-3"/>
                <w:sz w:val="24"/>
                <w:szCs w:val="24"/>
              </w:rPr>
              <w:t xml:space="preserve">Филиал РГП на ПХВ «Национальный центр экспертизы» Комитета охраны общественного здоровья Министерства здравоохранения Республики </w:t>
            </w:r>
            <w:r w:rsidRPr="006D439B">
              <w:rPr>
                <w:rFonts w:ascii="Times New Roman" w:hAnsi="Times New Roman"/>
                <w:b/>
                <w:spacing w:val="-3"/>
                <w:sz w:val="24"/>
                <w:szCs w:val="24"/>
              </w:rPr>
              <w:lastRenderedPageBreak/>
              <w:t xml:space="preserve">Казахстан по </w:t>
            </w:r>
            <w:proofErr w:type="spellStart"/>
            <w:r>
              <w:rPr>
                <w:rFonts w:ascii="Times New Roman" w:hAnsi="Times New Roman"/>
                <w:b/>
                <w:spacing w:val="-3"/>
                <w:sz w:val="24"/>
                <w:szCs w:val="24"/>
              </w:rPr>
              <w:t>Мангистауской</w:t>
            </w:r>
            <w:proofErr w:type="spellEnd"/>
            <w:r>
              <w:rPr>
                <w:rFonts w:ascii="Times New Roman" w:hAnsi="Times New Roman"/>
                <w:b/>
                <w:spacing w:val="-3"/>
                <w:sz w:val="24"/>
                <w:szCs w:val="24"/>
              </w:rPr>
              <w:t xml:space="preserve"> </w:t>
            </w:r>
            <w:r w:rsidRPr="006D439B">
              <w:rPr>
                <w:rFonts w:ascii="Times New Roman" w:hAnsi="Times New Roman"/>
                <w:b/>
                <w:spacing w:val="-3"/>
                <w:sz w:val="24"/>
                <w:szCs w:val="24"/>
              </w:rPr>
              <w:t>области</w:t>
            </w:r>
          </w:p>
          <w:p w:rsidR="00B81FEE" w:rsidRPr="006D439B" w:rsidRDefault="00B81FEE" w:rsidP="00882C84">
            <w:pPr>
              <w:ind w:left="283"/>
              <w:jc w:val="center"/>
              <w:rPr>
                <w:b/>
                <w:spacing w:val="-3"/>
                <w:lang w:val="ru-RU"/>
              </w:rPr>
            </w:pPr>
            <w:r w:rsidRPr="006D439B">
              <w:rPr>
                <w:b/>
                <w:spacing w:val="-3"/>
              </w:rPr>
              <w:t>№</w:t>
            </w:r>
            <w:r>
              <w:rPr>
                <w:b/>
                <w:spacing w:val="-3"/>
                <w:lang w:val="ru-RU"/>
              </w:rPr>
              <w:t>1382 08.09.2020</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C57E99" w:rsidRDefault="00B81FEE" w:rsidP="00882C84">
            <w:pPr>
              <w:pStyle w:val="a3"/>
              <w:numPr>
                <w:ilvl w:val="0"/>
                <w:numId w:val="1"/>
              </w:numPr>
              <w:spacing w:after="0" w:line="240" w:lineRule="auto"/>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contextualSpacing/>
              <w:jc w:val="center"/>
              <w:rPr>
                <w:spacing w:val="-3"/>
                <w:lang w:val="ru-RU"/>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E05260" w:rsidRPr="008A4B93" w:rsidTr="00FA3845">
        <w:tc>
          <w:tcPr>
            <w:tcW w:w="285" w:type="pct"/>
            <w:tcBorders>
              <w:top w:val="single" w:sz="4" w:space="0" w:color="auto"/>
              <w:left w:val="single" w:sz="4" w:space="0" w:color="auto"/>
              <w:bottom w:val="single" w:sz="4" w:space="0" w:color="auto"/>
              <w:right w:val="single" w:sz="4" w:space="0" w:color="auto"/>
            </w:tcBorders>
          </w:tcPr>
          <w:p w:rsidR="00E05260" w:rsidRPr="009166A9" w:rsidRDefault="00E05260" w:rsidP="00882C84">
            <w:pPr>
              <w:pStyle w:val="a3"/>
              <w:spacing w:after="0" w:line="240" w:lineRule="auto"/>
              <w:ind w:left="360"/>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E05260" w:rsidRPr="00C90F8C" w:rsidRDefault="00E05260" w:rsidP="00882C84">
            <w:pPr>
              <w:jc w:val="center"/>
              <w:rPr>
                <w:highlight w:val="yellow"/>
                <w:lang w:val="ru-RU"/>
              </w:rPr>
            </w:pPr>
          </w:p>
        </w:tc>
        <w:tc>
          <w:tcPr>
            <w:tcW w:w="3147" w:type="pct"/>
            <w:tcBorders>
              <w:top w:val="single" w:sz="4" w:space="0" w:color="auto"/>
              <w:left w:val="single" w:sz="4" w:space="0" w:color="auto"/>
              <w:bottom w:val="single" w:sz="4" w:space="0" w:color="auto"/>
              <w:right w:val="single" w:sz="4" w:space="0" w:color="auto"/>
            </w:tcBorders>
          </w:tcPr>
          <w:p w:rsidR="00E05260" w:rsidRPr="00672DF1" w:rsidRDefault="00E05260" w:rsidP="00882C84">
            <w:pPr>
              <w:pStyle w:val="a3"/>
              <w:numPr>
                <w:ilvl w:val="0"/>
                <w:numId w:val="2"/>
              </w:numPr>
              <w:spacing w:after="0" w:line="240" w:lineRule="auto"/>
              <w:jc w:val="center"/>
              <w:rPr>
                <w:spacing w:val="-3"/>
              </w:rPr>
            </w:pPr>
            <w:r>
              <w:rPr>
                <w:spacing w:val="-3"/>
              </w:rPr>
              <w:t xml:space="preserve"> </w:t>
            </w:r>
            <w:proofErr w:type="gramStart"/>
            <w:r w:rsidRPr="00672DF1">
              <w:rPr>
                <w:rFonts w:ascii="Times New Roman" w:hAnsi="Times New Roman"/>
                <w:b/>
                <w:spacing w:val="-3"/>
                <w:sz w:val="24"/>
                <w:szCs w:val="24"/>
              </w:rPr>
              <w:t xml:space="preserve">Филиал </w:t>
            </w:r>
            <w:r>
              <w:rPr>
                <w:spacing w:val="-3"/>
              </w:rPr>
              <w:t xml:space="preserve"> </w:t>
            </w:r>
            <w:r w:rsidRPr="006D439B">
              <w:rPr>
                <w:rFonts w:ascii="Times New Roman" w:hAnsi="Times New Roman"/>
                <w:b/>
                <w:spacing w:val="-3"/>
                <w:sz w:val="24"/>
                <w:szCs w:val="24"/>
              </w:rPr>
              <w:t>РГП</w:t>
            </w:r>
            <w:proofErr w:type="gramEnd"/>
            <w:r w:rsidRPr="006D439B">
              <w:rPr>
                <w:rFonts w:ascii="Times New Roman" w:hAnsi="Times New Roman"/>
                <w:b/>
                <w:spacing w:val="-3"/>
                <w:sz w:val="24"/>
                <w:szCs w:val="24"/>
              </w:rPr>
              <w:t xml:space="preserve"> на ПХВ «Национальный центр экспертизы» Комитета охраны общественного здоровья Министерства здравоохранения Республики Казахстан по</w:t>
            </w:r>
            <w:r>
              <w:rPr>
                <w:rFonts w:ascii="Times New Roman" w:hAnsi="Times New Roman"/>
                <w:b/>
                <w:spacing w:val="-3"/>
                <w:sz w:val="24"/>
                <w:szCs w:val="24"/>
              </w:rPr>
              <w:t xml:space="preserve"> Павлодарской области </w:t>
            </w:r>
          </w:p>
          <w:p w:rsidR="00E05260" w:rsidRPr="008A4B93" w:rsidRDefault="00E05260" w:rsidP="00882C84">
            <w:pPr>
              <w:pStyle w:val="a3"/>
              <w:spacing w:after="0" w:line="240" w:lineRule="auto"/>
              <w:ind w:left="643"/>
              <w:jc w:val="center"/>
              <w:rPr>
                <w:spacing w:val="-3"/>
              </w:rPr>
            </w:pPr>
            <w:r>
              <w:rPr>
                <w:rFonts w:ascii="Times New Roman" w:hAnsi="Times New Roman"/>
                <w:b/>
                <w:spacing w:val="-3"/>
                <w:sz w:val="24"/>
                <w:szCs w:val="24"/>
              </w:rPr>
              <w:t>№ 24-605/2315 от 16.08.2020</w:t>
            </w:r>
          </w:p>
        </w:tc>
        <w:tc>
          <w:tcPr>
            <w:tcW w:w="801" w:type="pct"/>
            <w:tcBorders>
              <w:top w:val="single" w:sz="4" w:space="0" w:color="auto"/>
              <w:left w:val="single" w:sz="4" w:space="0" w:color="auto"/>
              <w:bottom w:val="single" w:sz="4" w:space="0" w:color="auto"/>
              <w:right w:val="single" w:sz="4" w:space="0" w:color="auto"/>
            </w:tcBorders>
          </w:tcPr>
          <w:p w:rsidR="00E05260" w:rsidRPr="008A4B93" w:rsidRDefault="00E05260" w:rsidP="00882C84">
            <w:pPr>
              <w:jc w:val="center"/>
              <w:rPr>
                <w:lang w:val="ru-RU"/>
              </w:rPr>
            </w:pPr>
          </w:p>
        </w:tc>
      </w:tr>
      <w:tr w:rsidR="00E05260" w:rsidRPr="008A4B93" w:rsidTr="00FA3845">
        <w:tc>
          <w:tcPr>
            <w:tcW w:w="285" w:type="pct"/>
            <w:tcBorders>
              <w:top w:val="single" w:sz="4" w:space="0" w:color="auto"/>
              <w:left w:val="single" w:sz="4" w:space="0" w:color="auto"/>
              <w:bottom w:val="single" w:sz="4" w:space="0" w:color="auto"/>
              <w:right w:val="single" w:sz="4" w:space="0" w:color="auto"/>
            </w:tcBorders>
          </w:tcPr>
          <w:p w:rsidR="00E05260" w:rsidRPr="009166A9" w:rsidRDefault="00E05260" w:rsidP="00882C84">
            <w:pPr>
              <w:pStyle w:val="a3"/>
              <w:numPr>
                <w:ilvl w:val="0"/>
                <w:numId w:val="1"/>
              </w:numPr>
              <w:spacing w:after="0" w:line="240" w:lineRule="auto"/>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E05260" w:rsidRPr="00C90F8C" w:rsidRDefault="00E05260" w:rsidP="00882C84">
            <w:pPr>
              <w:jc w:val="center"/>
              <w:rPr>
                <w:highlight w:val="yellow"/>
                <w:lang w:val="ru-RU"/>
              </w:rPr>
            </w:pPr>
          </w:p>
        </w:tc>
        <w:tc>
          <w:tcPr>
            <w:tcW w:w="3147" w:type="pct"/>
            <w:tcBorders>
              <w:top w:val="single" w:sz="4" w:space="0" w:color="auto"/>
              <w:left w:val="single" w:sz="4" w:space="0" w:color="auto"/>
              <w:bottom w:val="single" w:sz="4" w:space="0" w:color="auto"/>
              <w:right w:val="single" w:sz="4" w:space="0" w:color="auto"/>
            </w:tcBorders>
          </w:tcPr>
          <w:p w:rsidR="00E05260" w:rsidRPr="008A4B93" w:rsidRDefault="00E05260" w:rsidP="00882C84">
            <w:pPr>
              <w:contextualSpacing/>
              <w:jc w:val="center"/>
              <w:rPr>
                <w:spacing w:val="-3"/>
                <w:lang w:val="ru-RU"/>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E05260" w:rsidRPr="008A4B93" w:rsidRDefault="00E05260" w:rsidP="00882C84">
            <w:pPr>
              <w:jc w:val="center"/>
              <w:rPr>
                <w:lang w:val="ru-RU"/>
              </w:rPr>
            </w:pPr>
          </w:p>
        </w:tc>
      </w:tr>
      <w:tr w:rsidR="006E3C5F" w:rsidRPr="008A4B93" w:rsidTr="00FA3845">
        <w:tc>
          <w:tcPr>
            <w:tcW w:w="285" w:type="pct"/>
            <w:tcBorders>
              <w:top w:val="single" w:sz="4" w:space="0" w:color="auto"/>
              <w:left w:val="single" w:sz="4" w:space="0" w:color="auto"/>
              <w:bottom w:val="single" w:sz="4" w:space="0" w:color="auto"/>
              <w:right w:val="single" w:sz="4" w:space="0" w:color="auto"/>
            </w:tcBorders>
          </w:tcPr>
          <w:p w:rsidR="006E3C5F" w:rsidRPr="001D4884" w:rsidRDefault="006E3C5F" w:rsidP="00882C84">
            <w:pPr>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6E3C5F" w:rsidRPr="00C90F8C" w:rsidRDefault="006E3C5F" w:rsidP="00882C84">
            <w:pPr>
              <w:jc w:val="center"/>
              <w:rPr>
                <w:highlight w:val="yellow"/>
                <w:lang w:val="ru-RU"/>
              </w:rPr>
            </w:pPr>
          </w:p>
        </w:tc>
        <w:tc>
          <w:tcPr>
            <w:tcW w:w="3147" w:type="pct"/>
            <w:tcBorders>
              <w:top w:val="single" w:sz="4" w:space="0" w:color="auto"/>
              <w:left w:val="single" w:sz="4" w:space="0" w:color="auto"/>
              <w:bottom w:val="single" w:sz="4" w:space="0" w:color="auto"/>
              <w:right w:val="single" w:sz="4" w:space="0" w:color="auto"/>
            </w:tcBorders>
          </w:tcPr>
          <w:p w:rsidR="006E3C5F" w:rsidRPr="00672DF1" w:rsidRDefault="006E3C5F" w:rsidP="00882C84">
            <w:pPr>
              <w:pStyle w:val="a3"/>
              <w:numPr>
                <w:ilvl w:val="0"/>
                <w:numId w:val="2"/>
              </w:numPr>
              <w:spacing w:after="0" w:line="240" w:lineRule="auto"/>
              <w:jc w:val="center"/>
              <w:rPr>
                <w:spacing w:val="-3"/>
              </w:rPr>
            </w:pPr>
            <w:proofErr w:type="gramStart"/>
            <w:r w:rsidRPr="00672DF1">
              <w:rPr>
                <w:rFonts w:ascii="Times New Roman" w:hAnsi="Times New Roman"/>
                <w:b/>
                <w:spacing w:val="-3"/>
                <w:sz w:val="24"/>
                <w:szCs w:val="24"/>
              </w:rPr>
              <w:t xml:space="preserve">Филиал </w:t>
            </w:r>
            <w:r>
              <w:rPr>
                <w:spacing w:val="-3"/>
              </w:rPr>
              <w:t xml:space="preserve"> </w:t>
            </w:r>
            <w:r w:rsidRPr="006D439B">
              <w:rPr>
                <w:rFonts w:ascii="Times New Roman" w:hAnsi="Times New Roman"/>
                <w:b/>
                <w:spacing w:val="-3"/>
                <w:sz w:val="24"/>
                <w:szCs w:val="24"/>
              </w:rPr>
              <w:t>РГП</w:t>
            </w:r>
            <w:proofErr w:type="gramEnd"/>
            <w:r w:rsidRPr="006D439B">
              <w:rPr>
                <w:rFonts w:ascii="Times New Roman" w:hAnsi="Times New Roman"/>
                <w:b/>
                <w:spacing w:val="-3"/>
                <w:sz w:val="24"/>
                <w:szCs w:val="24"/>
              </w:rPr>
              <w:t xml:space="preserve"> на ПХВ «Национальный центр экспертизы» Комитета охраны общественного здоровья Министерства здравоохранения Республики Казахстан по</w:t>
            </w:r>
            <w:r>
              <w:rPr>
                <w:rFonts w:ascii="Times New Roman" w:hAnsi="Times New Roman"/>
                <w:b/>
                <w:spacing w:val="-3"/>
                <w:sz w:val="24"/>
                <w:szCs w:val="24"/>
              </w:rPr>
              <w:t xml:space="preserve"> Туркестанской области</w:t>
            </w:r>
          </w:p>
          <w:p w:rsidR="006E3C5F" w:rsidRPr="001D4884" w:rsidRDefault="006E3C5F" w:rsidP="00882C84">
            <w:pPr>
              <w:contextualSpacing/>
              <w:jc w:val="center"/>
              <w:rPr>
                <w:b/>
                <w:spacing w:val="-3"/>
                <w:lang w:val="ru-RU"/>
              </w:rPr>
            </w:pPr>
            <w:r w:rsidRPr="001D4884">
              <w:rPr>
                <w:b/>
                <w:spacing w:val="-3"/>
                <w:lang w:val="ru-RU"/>
              </w:rPr>
              <w:t>№ 25-06-08-1822 от 01.10.2020</w:t>
            </w:r>
          </w:p>
        </w:tc>
        <w:tc>
          <w:tcPr>
            <w:tcW w:w="801" w:type="pct"/>
            <w:tcBorders>
              <w:top w:val="single" w:sz="4" w:space="0" w:color="auto"/>
              <w:left w:val="single" w:sz="4" w:space="0" w:color="auto"/>
              <w:bottom w:val="single" w:sz="4" w:space="0" w:color="auto"/>
              <w:right w:val="single" w:sz="4" w:space="0" w:color="auto"/>
            </w:tcBorders>
          </w:tcPr>
          <w:p w:rsidR="006E3C5F" w:rsidRPr="008A4B93" w:rsidRDefault="006E3C5F" w:rsidP="00882C84">
            <w:pPr>
              <w:jc w:val="center"/>
              <w:rPr>
                <w:lang w:val="ru-RU"/>
              </w:rPr>
            </w:pPr>
          </w:p>
        </w:tc>
      </w:tr>
      <w:tr w:rsidR="006E3C5F" w:rsidRPr="008A4B93" w:rsidTr="00FA3845">
        <w:tc>
          <w:tcPr>
            <w:tcW w:w="285" w:type="pct"/>
            <w:tcBorders>
              <w:top w:val="single" w:sz="4" w:space="0" w:color="auto"/>
              <w:left w:val="single" w:sz="4" w:space="0" w:color="auto"/>
              <w:bottom w:val="single" w:sz="4" w:space="0" w:color="auto"/>
              <w:right w:val="single" w:sz="4" w:space="0" w:color="auto"/>
            </w:tcBorders>
          </w:tcPr>
          <w:p w:rsidR="006E3C5F" w:rsidRPr="009166A9" w:rsidRDefault="006E3C5F" w:rsidP="00882C84">
            <w:pPr>
              <w:pStyle w:val="a3"/>
              <w:numPr>
                <w:ilvl w:val="0"/>
                <w:numId w:val="1"/>
              </w:numPr>
              <w:spacing w:after="0" w:line="240" w:lineRule="auto"/>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6E3C5F" w:rsidRPr="00C90F8C" w:rsidRDefault="006E3C5F" w:rsidP="00882C84">
            <w:pPr>
              <w:jc w:val="center"/>
              <w:rPr>
                <w:highlight w:val="yellow"/>
                <w:lang w:val="ru-RU"/>
              </w:rPr>
            </w:pPr>
          </w:p>
        </w:tc>
        <w:tc>
          <w:tcPr>
            <w:tcW w:w="3147" w:type="pct"/>
            <w:tcBorders>
              <w:top w:val="single" w:sz="4" w:space="0" w:color="auto"/>
              <w:left w:val="single" w:sz="4" w:space="0" w:color="auto"/>
              <w:bottom w:val="single" w:sz="4" w:space="0" w:color="auto"/>
              <w:right w:val="single" w:sz="4" w:space="0" w:color="auto"/>
            </w:tcBorders>
          </w:tcPr>
          <w:p w:rsidR="006E3C5F" w:rsidRPr="008A4B93" w:rsidRDefault="006E3C5F" w:rsidP="00882C84">
            <w:pPr>
              <w:contextualSpacing/>
              <w:jc w:val="center"/>
              <w:rPr>
                <w:spacing w:val="-3"/>
                <w:lang w:val="ru-RU"/>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6E3C5F" w:rsidRPr="008A4B93" w:rsidRDefault="006E3C5F"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C57E99" w:rsidRDefault="00B81FEE" w:rsidP="00882C84">
            <w:pPr>
              <w:jc w:val="right"/>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6D439B" w:rsidRDefault="00B81FEE" w:rsidP="00882C84">
            <w:pPr>
              <w:pStyle w:val="a3"/>
              <w:numPr>
                <w:ilvl w:val="0"/>
                <w:numId w:val="2"/>
              </w:numPr>
              <w:spacing w:after="0" w:line="240" w:lineRule="auto"/>
              <w:jc w:val="center"/>
              <w:rPr>
                <w:b/>
                <w:spacing w:val="-3"/>
              </w:rPr>
            </w:pPr>
            <w:r w:rsidRPr="006D439B">
              <w:rPr>
                <w:rFonts w:ascii="Times New Roman" w:hAnsi="Times New Roman"/>
                <w:b/>
                <w:spacing w:val="-3"/>
                <w:sz w:val="24"/>
                <w:szCs w:val="24"/>
              </w:rPr>
              <w:t xml:space="preserve">АО «Национальный центр экспертизы и сертификации» </w:t>
            </w:r>
            <w:r>
              <w:rPr>
                <w:rFonts w:ascii="Times New Roman" w:hAnsi="Times New Roman"/>
                <w:b/>
                <w:spacing w:val="-3"/>
                <w:sz w:val="24"/>
                <w:szCs w:val="24"/>
              </w:rPr>
              <w:t xml:space="preserve">                               </w:t>
            </w:r>
            <w:r w:rsidRPr="006D439B">
              <w:rPr>
                <w:rFonts w:ascii="Times New Roman" w:hAnsi="Times New Roman"/>
                <w:b/>
                <w:spacing w:val="-3"/>
                <w:sz w:val="24"/>
                <w:szCs w:val="24"/>
              </w:rPr>
              <w:t>Вос</w:t>
            </w:r>
            <w:r>
              <w:rPr>
                <w:rFonts w:ascii="Times New Roman" w:hAnsi="Times New Roman"/>
                <w:b/>
                <w:spacing w:val="-3"/>
                <w:sz w:val="24"/>
                <w:szCs w:val="24"/>
              </w:rPr>
              <w:t>т</w:t>
            </w:r>
            <w:r w:rsidRPr="006D439B">
              <w:rPr>
                <w:rFonts w:ascii="Times New Roman" w:hAnsi="Times New Roman"/>
                <w:b/>
                <w:spacing w:val="-3"/>
                <w:sz w:val="24"/>
                <w:szCs w:val="24"/>
              </w:rPr>
              <w:t>очно-Казахстанский филиал</w:t>
            </w:r>
            <w:r w:rsidRPr="006D439B">
              <w:rPr>
                <w:b/>
                <w:spacing w:val="-3"/>
              </w:rPr>
              <w:t xml:space="preserve"> </w:t>
            </w:r>
          </w:p>
          <w:p w:rsidR="00B81FEE" w:rsidRPr="006D439B" w:rsidRDefault="00B81FEE" w:rsidP="00882C84">
            <w:pPr>
              <w:ind w:left="283"/>
              <w:jc w:val="center"/>
              <w:rPr>
                <w:spacing w:val="-3"/>
                <w:lang w:val="ru-RU"/>
              </w:rPr>
            </w:pPr>
            <w:r w:rsidRPr="006D439B">
              <w:rPr>
                <w:b/>
                <w:spacing w:val="-3"/>
                <w:lang w:val="ru-RU"/>
              </w:rPr>
              <w:t>№ 358 от 07.09.2020</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C57E99" w:rsidRDefault="00B81FEE" w:rsidP="00882C84">
            <w:pPr>
              <w:pStyle w:val="a3"/>
              <w:numPr>
                <w:ilvl w:val="0"/>
                <w:numId w:val="1"/>
              </w:numPr>
              <w:spacing w:after="0" w:line="240" w:lineRule="auto"/>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B81FEE" w:rsidRPr="00C90F8C" w:rsidRDefault="00B81FEE" w:rsidP="00882C84">
            <w:pPr>
              <w:jc w:val="center"/>
              <w:rPr>
                <w:highlight w:val="yellow"/>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C90F8C" w:rsidRDefault="00B81FEE" w:rsidP="00882C84">
            <w:pPr>
              <w:contextualSpacing/>
              <w:jc w:val="center"/>
              <w:rPr>
                <w:spacing w:val="-3"/>
                <w:highlight w:val="yellow"/>
                <w:lang w:val="ru-RU"/>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3665B5" w:rsidRPr="008A4B93" w:rsidTr="00FA3845">
        <w:tc>
          <w:tcPr>
            <w:tcW w:w="285" w:type="pct"/>
            <w:tcBorders>
              <w:top w:val="single" w:sz="4" w:space="0" w:color="auto"/>
              <w:left w:val="single" w:sz="4" w:space="0" w:color="auto"/>
              <w:bottom w:val="single" w:sz="4" w:space="0" w:color="auto"/>
              <w:right w:val="single" w:sz="4" w:space="0" w:color="auto"/>
            </w:tcBorders>
          </w:tcPr>
          <w:p w:rsidR="003665B5" w:rsidRDefault="003665B5" w:rsidP="00882C84">
            <w:pPr>
              <w:jc w:val="center"/>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3665B5" w:rsidRDefault="003665B5" w:rsidP="00882C84">
            <w:pPr>
              <w:jc w:val="center"/>
              <w:rPr>
                <w:highlight w:val="yellow"/>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3665B5" w:rsidRDefault="003665B5" w:rsidP="00882C84">
            <w:pPr>
              <w:pStyle w:val="a3"/>
              <w:numPr>
                <w:ilvl w:val="0"/>
                <w:numId w:val="2"/>
              </w:numPr>
              <w:spacing w:after="0" w:line="240" w:lineRule="auto"/>
              <w:jc w:val="center"/>
              <w:rPr>
                <w:rFonts w:ascii="Times New Roman" w:hAnsi="Times New Roman"/>
                <w:b/>
                <w:spacing w:val="-3"/>
                <w:sz w:val="24"/>
                <w:szCs w:val="24"/>
                <w:lang w:eastAsia="en-US"/>
              </w:rPr>
            </w:pPr>
            <w:r>
              <w:rPr>
                <w:rFonts w:ascii="Times New Roman" w:hAnsi="Times New Roman"/>
                <w:b/>
                <w:spacing w:val="-3"/>
                <w:sz w:val="24"/>
                <w:szCs w:val="24"/>
                <w:lang w:eastAsia="en-US"/>
              </w:rPr>
              <w:t xml:space="preserve">АО «Национальный центр экспертизы и сертификации»                 </w:t>
            </w:r>
            <w:proofErr w:type="spellStart"/>
            <w:r>
              <w:rPr>
                <w:rFonts w:ascii="Times New Roman" w:hAnsi="Times New Roman"/>
                <w:b/>
                <w:spacing w:val="-3"/>
                <w:sz w:val="24"/>
                <w:szCs w:val="24"/>
                <w:lang w:eastAsia="en-US"/>
              </w:rPr>
              <w:t>Талдыкорганский</w:t>
            </w:r>
            <w:proofErr w:type="spellEnd"/>
            <w:r>
              <w:rPr>
                <w:rFonts w:ascii="Times New Roman" w:hAnsi="Times New Roman"/>
                <w:b/>
                <w:spacing w:val="-3"/>
                <w:sz w:val="24"/>
                <w:szCs w:val="24"/>
                <w:lang w:eastAsia="en-US"/>
              </w:rPr>
              <w:t xml:space="preserve"> </w:t>
            </w:r>
            <w:proofErr w:type="spellStart"/>
            <w:r>
              <w:rPr>
                <w:rFonts w:ascii="Times New Roman" w:hAnsi="Times New Roman"/>
                <w:b/>
                <w:spacing w:val="-3"/>
                <w:sz w:val="24"/>
                <w:szCs w:val="24"/>
                <w:lang w:eastAsia="en-US"/>
              </w:rPr>
              <w:t>филал</w:t>
            </w:r>
            <w:proofErr w:type="spellEnd"/>
            <w:r>
              <w:rPr>
                <w:rFonts w:ascii="Times New Roman" w:hAnsi="Times New Roman"/>
                <w:b/>
                <w:spacing w:val="-3"/>
                <w:sz w:val="24"/>
                <w:szCs w:val="24"/>
                <w:lang w:eastAsia="en-US"/>
              </w:rPr>
              <w:t xml:space="preserve"> </w:t>
            </w:r>
          </w:p>
          <w:p w:rsidR="003665B5" w:rsidRDefault="003665B5" w:rsidP="00882C84">
            <w:pPr>
              <w:pStyle w:val="a3"/>
              <w:spacing w:after="0" w:line="240" w:lineRule="auto"/>
              <w:ind w:left="643"/>
              <w:jc w:val="center"/>
              <w:rPr>
                <w:rFonts w:ascii="Times New Roman" w:hAnsi="Times New Roman"/>
                <w:b/>
                <w:spacing w:val="-3"/>
                <w:sz w:val="24"/>
                <w:szCs w:val="24"/>
                <w:lang w:eastAsia="en-US"/>
              </w:rPr>
            </w:pPr>
            <w:r>
              <w:rPr>
                <w:rFonts w:ascii="Times New Roman" w:hAnsi="Times New Roman"/>
                <w:b/>
                <w:spacing w:val="-3"/>
                <w:sz w:val="24"/>
                <w:szCs w:val="24"/>
                <w:lang w:eastAsia="en-US"/>
              </w:rPr>
              <w:t>№ 281 от 01.10.2020</w:t>
            </w:r>
          </w:p>
        </w:tc>
        <w:tc>
          <w:tcPr>
            <w:tcW w:w="801" w:type="pct"/>
            <w:tcBorders>
              <w:top w:val="single" w:sz="4" w:space="0" w:color="auto"/>
              <w:left w:val="single" w:sz="4" w:space="0" w:color="auto"/>
              <w:bottom w:val="single" w:sz="4" w:space="0" w:color="auto"/>
              <w:right w:val="single" w:sz="4" w:space="0" w:color="auto"/>
            </w:tcBorders>
          </w:tcPr>
          <w:p w:rsidR="003665B5" w:rsidRDefault="003665B5" w:rsidP="00882C84">
            <w:pPr>
              <w:jc w:val="center"/>
              <w:rPr>
                <w:lang w:val="ru-RU" w:eastAsia="en-US"/>
              </w:rPr>
            </w:pPr>
          </w:p>
        </w:tc>
      </w:tr>
      <w:tr w:rsidR="003665B5" w:rsidRPr="008A4B93" w:rsidTr="00FA3845">
        <w:tc>
          <w:tcPr>
            <w:tcW w:w="285" w:type="pct"/>
            <w:tcBorders>
              <w:top w:val="single" w:sz="4" w:space="0" w:color="auto"/>
              <w:left w:val="single" w:sz="4" w:space="0" w:color="auto"/>
              <w:bottom w:val="single" w:sz="4" w:space="0" w:color="auto"/>
              <w:right w:val="single" w:sz="4" w:space="0" w:color="auto"/>
            </w:tcBorders>
          </w:tcPr>
          <w:p w:rsidR="003665B5" w:rsidRDefault="003665B5" w:rsidP="00882C84">
            <w:pPr>
              <w:pStyle w:val="a3"/>
              <w:numPr>
                <w:ilvl w:val="0"/>
                <w:numId w:val="1"/>
              </w:numPr>
              <w:spacing w:after="0" w:line="240" w:lineRule="auto"/>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3665B5" w:rsidRDefault="003665B5" w:rsidP="00882C84">
            <w:pPr>
              <w:jc w:val="center"/>
              <w:rPr>
                <w:highlight w:val="yellow"/>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3665B5" w:rsidRDefault="003665B5" w:rsidP="00882C84">
            <w:pPr>
              <w:jc w:val="center"/>
              <w:rPr>
                <w:spacing w:val="-3"/>
                <w:lang w:val="ru-RU" w:eastAsia="en-US"/>
              </w:rPr>
            </w:pPr>
            <w:r>
              <w:rPr>
                <w:spacing w:val="-3"/>
                <w:lang w:val="ru-RU" w:eastAsia="en-US"/>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3665B5" w:rsidRDefault="003665B5" w:rsidP="00882C84">
            <w:pPr>
              <w:jc w:val="center"/>
              <w:rPr>
                <w:lang w:val="ru-RU" w:eastAsia="en-US"/>
              </w:rPr>
            </w:pPr>
          </w:p>
        </w:tc>
      </w:tr>
      <w:tr w:rsidR="0004669C" w:rsidRPr="008A4B93" w:rsidTr="00FA3845">
        <w:tc>
          <w:tcPr>
            <w:tcW w:w="285" w:type="pct"/>
            <w:tcBorders>
              <w:top w:val="single" w:sz="4" w:space="0" w:color="auto"/>
              <w:left w:val="single" w:sz="4" w:space="0" w:color="auto"/>
              <w:bottom w:val="single" w:sz="4" w:space="0" w:color="auto"/>
              <w:right w:val="single" w:sz="4" w:space="0" w:color="auto"/>
            </w:tcBorders>
          </w:tcPr>
          <w:p w:rsidR="0004669C" w:rsidRPr="001D5D73" w:rsidRDefault="0004669C" w:rsidP="003059BC">
            <w:pPr>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04669C" w:rsidRPr="00C90F8C" w:rsidRDefault="0004669C" w:rsidP="003059BC">
            <w:pPr>
              <w:jc w:val="center"/>
              <w:rPr>
                <w:highlight w:val="yellow"/>
                <w:lang w:val="ru-RU"/>
              </w:rPr>
            </w:pPr>
          </w:p>
        </w:tc>
        <w:tc>
          <w:tcPr>
            <w:tcW w:w="3147" w:type="pct"/>
            <w:tcBorders>
              <w:top w:val="single" w:sz="4" w:space="0" w:color="auto"/>
              <w:left w:val="single" w:sz="4" w:space="0" w:color="auto"/>
              <w:bottom w:val="single" w:sz="4" w:space="0" w:color="auto"/>
              <w:right w:val="single" w:sz="4" w:space="0" w:color="auto"/>
            </w:tcBorders>
          </w:tcPr>
          <w:p w:rsidR="0004669C" w:rsidRPr="001D5D73" w:rsidRDefault="0004669C" w:rsidP="003059BC">
            <w:pPr>
              <w:pStyle w:val="a3"/>
              <w:numPr>
                <w:ilvl w:val="0"/>
                <w:numId w:val="2"/>
              </w:numPr>
              <w:spacing w:after="0" w:line="240" w:lineRule="auto"/>
              <w:jc w:val="center"/>
              <w:rPr>
                <w:spacing w:val="-3"/>
              </w:rPr>
            </w:pPr>
            <w:r w:rsidRPr="001D5D73">
              <w:rPr>
                <w:rFonts w:ascii="Times New Roman" w:hAnsi="Times New Roman"/>
                <w:b/>
                <w:spacing w:val="-3"/>
                <w:sz w:val="24"/>
                <w:szCs w:val="24"/>
              </w:rPr>
              <w:t xml:space="preserve">АО  «Национальный центр экспертизы и сертификации» </w:t>
            </w:r>
          </w:p>
          <w:p w:rsidR="0004669C" w:rsidRDefault="0004669C" w:rsidP="003059BC">
            <w:pPr>
              <w:pStyle w:val="a3"/>
              <w:spacing w:after="0" w:line="240" w:lineRule="auto"/>
              <w:ind w:left="643"/>
              <w:jc w:val="center"/>
              <w:rPr>
                <w:spacing w:val="-3"/>
              </w:rPr>
            </w:pPr>
            <w:r w:rsidRPr="001D5D73">
              <w:rPr>
                <w:rFonts w:ascii="Times New Roman" w:hAnsi="Times New Roman"/>
                <w:b/>
                <w:spacing w:val="-3"/>
                <w:sz w:val="24"/>
                <w:szCs w:val="24"/>
              </w:rPr>
              <w:t>Костанайский филиал</w:t>
            </w:r>
          </w:p>
          <w:p w:rsidR="0004669C" w:rsidRPr="001D5D73" w:rsidRDefault="0004669C" w:rsidP="003059BC">
            <w:pPr>
              <w:ind w:left="283"/>
              <w:jc w:val="center"/>
              <w:rPr>
                <w:b/>
                <w:spacing w:val="-3"/>
                <w:lang w:val="ru-RU"/>
              </w:rPr>
            </w:pPr>
            <w:r w:rsidRPr="001D5D73">
              <w:rPr>
                <w:b/>
                <w:spacing w:val="-3"/>
                <w:lang w:val="ru-RU"/>
              </w:rPr>
              <w:t>№ ИЦ-09-33/1854 от 08.10.2020</w:t>
            </w:r>
          </w:p>
        </w:tc>
        <w:tc>
          <w:tcPr>
            <w:tcW w:w="801" w:type="pct"/>
            <w:tcBorders>
              <w:top w:val="single" w:sz="4" w:space="0" w:color="auto"/>
              <w:left w:val="single" w:sz="4" w:space="0" w:color="auto"/>
              <w:bottom w:val="single" w:sz="4" w:space="0" w:color="auto"/>
              <w:right w:val="single" w:sz="4" w:space="0" w:color="auto"/>
            </w:tcBorders>
          </w:tcPr>
          <w:p w:rsidR="0004669C" w:rsidRPr="008A4B93" w:rsidRDefault="0004669C" w:rsidP="003059BC">
            <w:pPr>
              <w:jc w:val="center"/>
              <w:rPr>
                <w:lang w:val="ru-RU"/>
              </w:rPr>
            </w:pPr>
          </w:p>
        </w:tc>
      </w:tr>
      <w:tr w:rsidR="0004669C" w:rsidRPr="008A4B93" w:rsidTr="00FA3845">
        <w:tc>
          <w:tcPr>
            <w:tcW w:w="285" w:type="pct"/>
            <w:tcBorders>
              <w:top w:val="single" w:sz="4" w:space="0" w:color="auto"/>
              <w:left w:val="single" w:sz="4" w:space="0" w:color="auto"/>
              <w:bottom w:val="single" w:sz="4" w:space="0" w:color="auto"/>
              <w:right w:val="single" w:sz="4" w:space="0" w:color="auto"/>
            </w:tcBorders>
          </w:tcPr>
          <w:p w:rsidR="0004669C" w:rsidRPr="00C57E99" w:rsidRDefault="0004669C" w:rsidP="003059BC">
            <w:pPr>
              <w:pStyle w:val="a3"/>
              <w:numPr>
                <w:ilvl w:val="0"/>
                <w:numId w:val="1"/>
              </w:numPr>
              <w:spacing w:after="0" w:line="240" w:lineRule="auto"/>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04669C" w:rsidRPr="00C90F8C" w:rsidRDefault="0004669C" w:rsidP="003059BC">
            <w:pPr>
              <w:jc w:val="center"/>
              <w:rPr>
                <w:highlight w:val="yellow"/>
                <w:lang w:val="ru-RU"/>
              </w:rPr>
            </w:pPr>
          </w:p>
        </w:tc>
        <w:tc>
          <w:tcPr>
            <w:tcW w:w="3147" w:type="pct"/>
            <w:tcBorders>
              <w:top w:val="single" w:sz="4" w:space="0" w:color="auto"/>
              <w:left w:val="single" w:sz="4" w:space="0" w:color="auto"/>
              <w:bottom w:val="single" w:sz="4" w:space="0" w:color="auto"/>
              <w:right w:val="single" w:sz="4" w:space="0" w:color="auto"/>
            </w:tcBorders>
          </w:tcPr>
          <w:p w:rsidR="0004669C" w:rsidRPr="008A4B93" w:rsidRDefault="0004669C" w:rsidP="003059BC">
            <w:pPr>
              <w:contextualSpacing/>
              <w:jc w:val="center"/>
              <w:rPr>
                <w:spacing w:val="-3"/>
                <w:lang w:val="ru-RU"/>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04669C" w:rsidRPr="008A4B93" w:rsidRDefault="0004669C" w:rsidP="003059BC">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C57E99" w:rsidRDefault="00B81FEE" w:rsidP="00882C84">
            <w:pPr>
              <w:jc w:val="right"/>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A42813" w:rsidRDefault="00B81FEE" w:rsidP="00882C84">
            <w:pPr>
              <w:pStyle w:val="a3"/>
              <w:numPr>
                <w:ilvl w:val="0"/>
                <w:numId w:val="2"/>
              </w:numPr>
              <w:spacing w:after="0" w:line="240" w:lineRule="auto"/>
              <w:jc w:val="center"/>
              <w:rPr>
                <w:spacing w:val="-3"/>
              </w:rPr>
            </w:pPr>
            <w:r w:rsidRPr="00A42813">
              <w:rPr>
                <w:rFonts w:ascii="Times New Roman" w:hAnsi="Times New Roman"/>
                <w:b/>
                <w:spacing w:val="-3"/>
                <w:sz w:val="24"/>
                <w:szCs w:val="24"/>
              </w:rPr>
              <w:t>ОПС «</w:t>
            </w:r>
            <w:proofErr w:type="spellStart"/>
            <w:r w:rsidRPr="00A42813">
              <w:rPr>
                <w:rFonts w:ascii="Times New Roman" w:hAnsi="Times New Roman"/>
                <w:b/>
                <w:spacing w:val="-3"/>
                <w:sz w:val="24"/>
                <w:szCs w:val="24"/>
              </w:rPr>
              <w:t>КазПромСерт</w:t>
            </w:r>
            <w:proofErr w:type="spellEnd"/>
            <w:r w:rsidRPr="00A42813">
              <w:rPr>
                <w:rFonts w:ascii="Times New Roman" w:hAnsi="Times New Roman"/>
                <w:b/>
                <w:spacing w:val="-3"/>
                <w:sz w:val="24"/>
                <w:szCs w:val="24"/>
              </w:rPr>
              <w:t>»</w:t>
            </w:r>
          </w:p>
          <w:p w:rsidR="00B81FEE" w:rsidRPr="00A42813" w:rsidRDefault="00B81FEE" w:rsidP="00882C84">
            <w:pPr>
              <w:ind w:left="283"/>
              <w:jc w:val="center"/>
              <w:rPr>
                <w:b/>
                <w:spacing w:val="-3"/>
                <w:lang w:val="ru-RU"/>
              </w:rPr>
            </w:pPr>
            <w:r w:rsidRPr="00A42813">
              <w:rPr>
                <w:b/>
                <w:spacing w:val="-3"/>
                <w:lang w:val="ru-RU"/>
              </w:rPr>
              <w:t>№ 01-2010 от 14.09.2020</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C57E99" w:rsidRDefault="00B81FEE" w:rsidP="00882C84">
            <w:pPr>
              <w:pStyle w:val="a3"/>
              <w:numPr>
                <w:ilvl w:val="0"/>
                <w:numId w:val="1"/>
              </w:numPr>
              <w:spacing w:after="0" w:line="240" w:lineRule="auto"/>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B81FEE" w:rsidRPr="00C90F8C" w:rsidRDefault="00B81FEE" w:rsidP="00882C84">
            <w:pPr>
              <w:jc w:val="center"/>
              <w:rPr>
                <w:highlight w:val="yellow"/>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C90F8C" w:rsidRDefault="00B81FEE" w:rsidP="00882C84">
            <w:pPr>
              <w:contextualSpacing/>
              <w:jc w:val="center"/>
              <w:rPr>
                <w:spacing w:val="-3"/>
                <w:highlight w:val="yellow"/>
                <w:lang w:val="ru-RU"/>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C14BF6" w:rsidRDefault="00B81FEE" w:rsidP="00882C84">
            <w:pPr>
              <w:ind w:left="360"/>
              <w:jc w:val="right"/>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B81FEE" w:rsidRPr="00C90F8C" w:rsidRDefault="00B81FEE" w:rsidP="00882C84">
            <w:pPr>
              <w:jc w:val="center"/>
              <w:rPr>
                <w:highlight w:val="yellow"/>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C14BF6" w:rsidRDefault="00B81FEE" w:rsidP="00882C84">
            <w:pPr>
              <w:pStyle w:val="a3"/>
              <w:numPr>
                <w:ilvl w:val="0"/>
                <w:numId w:val="2"/>
              </w:numPr>
              <w:spacing w:after="0" w:line="240" w:lineRule="auto"/>
              <w:jc w:val="center"/>
              <w:rPr>
                <w:rFonts w:ascii="Times New Roman" w:hAnsi="Times New Roman"/>
                <w:b/>
                <w:spacing w:val="-3"/>
                <w:sz w:val="24"/>
                <w:szCs w:val="24"/>
              </w:rPr>
            </w:pPr>
            <w:r w:rsidRPr="00C14BF6">
              <w:rPr>
                <w:rFonts w:ascii="Times New Roman" w:hAnsi="Times New Roman"/>
                <w:b/>
                <w:spacing w:val="-3"/>
                <w:sz w:val="24"/>
                <w:szCs w:val="24"/>
              </w:rPr>
              <w:t>ОПС ТОО «</w:t>
            </w:r>
            <w:r w:rsidR="00503043" w:rsidRPr="00C14BF6">
              <w:rPr>
                <w:rFonts w:ascii="Times New Roman" w:hAnsi="Times New Roman"/>
                <w:b/>
                <w:spacing w:val="-3"/>
                <w:sz w:val="24"/>
                <w:szCs w:val="24"/>
              </w:rPr>
              <w:t>П</w:t>
            </w:r>
            <w:r w:rsidR="00503043">
              <w:rPr>
                <w:rFonts w:ascii="Times New Roman" w:hAnsi="Times New Roman"/>
                <w:b/>
                <w:spacing w:val="-3"/>
                <w:sz w:val="24"/>
                <w:szCs w:val="24"/>
              </w:rPr>
              <w:t>ротиво</w:t>
            </w:r>
            <w:r w:rsidR="00503043" w:rsidRPr="00C14BF6">
              <w:rPr>
                <w:rFonts w:ascii="Times New Roman" w:hAnsi="Times New Roman"/>
                <w:b/>
                <w:spacing w:val="-3"/>
                <w:sz w:val="24"/>
                <w:szCs w:val="24"/>
              </w:rPr>
              <w:t>пожарная</w:t>
            </w:r>
            <w:r w:rsidRPr="00C14BF6">
              <w:rPr>
                <w:rFonts w:ascii="Times New Roman" w:hAnsi="Times New Roman"/>
                <w:b/>
                <w:spacing w:val="-3"/>
                <w:sz w:val="24"/>
                <w:szCs w:val="24"/>
              </w:rPr>
              <w:t xml:space="preserve"> Безопасность»</w:t>
            </w:r>
          </w:p>
          <w:p w:rsidR="00B81FEE" w:rsidRPr="00C14BF6" w:rsidRDefault="00B81FEE" w:rsidP="00882C84">
            <w:pPr>
              <w:contextualSpacing/>
              <w:jc w:val="center"/>
              <w:rPr>
                <w:b/>
                <w:spacing w:val="-3"/>
                <w:lang w:val="ru-RU"/>
              </w:rPr>
            </w:pPr>
            <w:r w:rsidRPr="00C14BF6">
              <w:rPr>
                <w:b/>
                <w:spacing w:val="-3"/>
                <w:lang w:val="ru-RU"/>
              </w:rPr>
              <w:t>№154 от 02.09.2020</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C57E99" w:rsidRDefault="00B81FEE" w:rsidP="00882C84">
            <w:pPr>
              <w:pStyle w:val="a3"/>
              <w:numPr>
                <w:ilvl w:val="0"/>
                <w:numId w:val="1"/>
              </w:numPr>
              <w:spacing w:after="0" w:line="240" w:lineRule="auto"/>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B81FEE" w:rsidRPr="00C90F8C" w:rsidRDefault="00B81FEE" w:rsidP="00882C84">
            <w:pPr>
              <w:jc w:val="center"/>
              <w:rPr>
                <w:highlight w:val="yellow"/>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contextualSpacing/>
              <w:jc w:val="center"/>
              <w:rPr>
                <w:spacing w:val="-3"/>
                <w:lang w:val="ru-RU"/>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C14BF6" w:rsidRDefault="00B81FEE" w:rsidP="00882C84">
            <w:pPr>
              <w:ind w:left="360"/>
              <w:jc w:val="right"/>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B81FEE" w:rsidRPr="00C90F8C" w:rsidRDefault="00B81FEE" w:rsidP="00882C84">
            <w:pPr>
              <w:jc w:val="center"/>
              <w:rPr>
                <w:highlight w:val="yellow"/>
                <w:lang w:val="ru-RU"/>
              </w:rPr>
            </w:pPr>
          </w:p>
        </w:tc>
        <w:tc>
          <w:tcPr>
            <w:tcW w:w="3147" w:type="pct"/>
            <w:tcBorders>
              <w:top w:val="single" w:sz="4" w:space="0" w:color="auto"/>
              <w:left w:val="single" w:sz="4" w:space="0" w:color="auto"/>
              <w:bottom w:val="single" w:sz="4" w:space="0" w:color="auto"/>
              <w:right w:val="single" w:sz="4" w:space="0" w:color="auto"/>
            </w:tcBorders>
          </w:tcPr>
          <w:p w:rsidR="00B81FEE" w:rsidRPr="00C14BF6" w:rsidRDefault="00B81FEE" w:rsidP="00882C84">
            <w:pPr>
              <w:pStyle w:val="a3"/>
              <w:numPr>
                <w:ilvl w:val="0"/>
                <w:numId w:val="2"/>
              </w:numPr>
              <w:spacing w:after="0" w:line="240" w:lineRule="auto"/>
              <w:jc w:val="center"/>
              <w:rPr>
                <w:rFonts w:ascii="Times New Roman" w:hAnsi="Times New Roman"/>
                <w:b/>
                <w:spacing w:val="-3"/>
                <w:sz w:val="24"/>
                <w:szCs w:val="24"/>
              </w:rPr>
            </w:pPr>
            <w:r w:rsidRPr="00C14BF6">
              <w:rPr>
                <w:rFonts w:ascii="Times New Roman" w:hAnsi="Times New Roman"/>
                <w:b/>
                <w:spacing w:val="-3"/>
                <w:sz w:val="24"/>
                <w:szCs w:val="24"/>
              </w:rPr>
              <w:t>ОПС ИЛ ТОО «Казахстан Сертификация»</w:t>
            </w:r>
          </w:p>
          <w:p w:rsidR="00B81FEE" w:rsidRPr="00C14BF6" w:rsidRDefault="00B81FEE" w:rsidP="00882C84">
            <w:pPr>
              <w:contextualSpacing/>
              <w:jc w:val="center"/>
              <w:rPr>
                <w:b/>
                <w:spacing w:val="-3"/>
                <w:lang w:val="ru-RU"/>
              </w:rPr>
            </w:pPr>
            <w:r w:rsidRPr="00C14BF6">
              <w:rPr>
                <w:b/>
                <w:spacing w:val="-3"/>
                <w:lang w:val="ru-RU"/>
              </w:rPr>
              <w:t xml:space="preserve">№ 83 от 11.09.2020 </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B81FEE" w:rsidP="00882C84">
            <w:pPr>
              <w:jc w:val="center"/>
              <w:rPr>
                <w:lang w:val="ru-RU"/>
              </w:rPr>
            </w:pPr>
          </w:p>
        </w:tc>
      </w:tr>
      <w:tr w:rsidR="00B81FEE" w:rsidRPr="008A4B93" w:rsidTr="00FA3845">
        <w:tc>
          <w:tcPr>
            <w:tcW w:w="285" w:type="pct"/>
            <w:tcBorders>
              <w:top w:val="single" w:sz="4" w:space="0" w:color="auto"/>
              <w:left w:val="single" w:sz="4" w:space="0" w:color="auto"/>
              <w:bottom w:val="single" w:sz="4" w:space="0" w:color="auto"/>
              <w:right w:val="single" w:sz="4" w:space="0" w:color="auto"/>
            </w:tcBorders>
          </w:tcPr>
          <w:p w:rsidR="00B81FEE" w:rsidRPr="00C57E99" w:rsidRDefault="00B81FEE" w:rsidP="00882C84">
            <w:pPr>
              <w:pStyle w:val="a3"/>
              <w:numPr>
                <w:ilvl w:val="0"/>
                <w:numId w:val="1"/>
              </w:numPr>
              <w:spacing w:after="0" w:line="240" w:lineRule="auto"/>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B81FEE" w:rsidRPr="00C90F8C" w:rsidRDefault="00FE4853" w:rsidP="00882C84">
            <w:pPr>
              <w:jc w:val="center"/>
              <w:rPr>
                <w:highlight w:val="yellow"/>
                <w:lang w:val="ru-RU"/>
              </w:rPr>
            </w:pPr>
            <w:r w:rsidRPr="00FE4853">
              <w:rPr>
                <w:lang w:val="ru-RU"/>
              </w:rPr>
              <w:t xml:space="preserve">По тексту стандарта </w:t>
            </w:r>
          </w:p>
        </w:tc>
        <w:tc>
          <w:tcPr>
            <w:tcW w:w="3147" w:type="pct"/>
            <w:tcBorders>
              <w:top w:val="single" w:sz="4" w:space="0" w:color="auto"/>
              <w:left w:val="single" w:sz="4" w:space="0" w:color="auto"/>
              <w:bottom w:val="single" w:sz="4" w:space="0" w:color="auto"/>
              <w:right w:val="single" w:sz="4" w:space="0" w:color="auto"/>
            </w:tcBorders>
          </w:tcPr>
          <w:p w:rsidR="00B81FEE" w:rsidRPr="00FE4853" w:rsidRDefault="00B81FEE" w:rsidP="00882C84">
            <w:pPr>
              <w:ind w:firstLine="567"/>
              <w:contextualSpacing/>
              <w:jc w:val="both"/>
              <w:rPr>
                <w:spacing w:val="-3"/>
                <w:lang w:val="ru-RU"/>
              </w:rPr>
            </w:pPr>
            <w:r w:rsidRPr="00FE4853">
              <w:rPr>
                <w:spacing w:val="-3"/>
                <w:lang w:val="ru-RU"/>
              </w:rPr>
              <w:t xml:space="preserve">  </w:t>
            </w:r>
            <w:r w:rsidR="00FE4853">
              <w:rPr>
                <w:spacing w:val="-3"/>
                <w:lang w:val="ru-RU"/>
              </w:rPr>
              <w:t xml:space="preserve">стр. 14- «Используемая ткань должна соответствовать требованиям ГОСТ 30385 (Полотна трикотажные. Нормы устойчивости к пилингу), ГОСТ 30084 (Первичная маркировка), ГОСТ 2150 (Устойчивость к сухой химической чистке), ГОСТ 12.4.142 (Классификация норм </w:t>
            </w:r>
            <w:proofErr w:type="spellStart"/>
            <w:r w:rsidR="00FE4853">
              <w:rPr>
                <w:spacing w:val="-3"/>
                <w:lang w:val="ru-RU"/>
              </w:rPr>
              <w:t>пылепроницаемости</w:t>
            </w:r>
            <w:proofErr w:type="spellEnd"/>
            <w:r w:rsidR="00FE4853">
              <w:rPr>
                <w:spacing w:val="-3"/>
                <w:lang w:val="ru-RU"/>
              </w:rPr>
              <w:t>), СТ РК I</w:t>
            </w:r>
            <w:r w:rsidR="00FE4853">
              <w:rPr>
                <w:spacing w:val="-3"/>
                <w:lang w:val="en-US"/>
              </w:rPr>
              <w:t>SO</w:t>
            </w:r>
            <w:r w:rsidR="00FE4853" w:rsidRPr="00FE4853">
              <w:rPr>
                <w:spacing w:val="-3"/>
                <w:lang w:val="ru-RU"/>
              </w:rPr>
              <w:t xml:space="preserve"> </w:t>
            </w:r>
            <w:r w:rsidR="00FE4853">
              <w:rPr>
                <w:spacing w:val="-3"/>
                <w:lang w:val="ru-RU"/>
              </w:rPr>
              <w:t xml:space="preserve"> 2959 (Текстиль. Описание свойств), СТ РК </w:t>
            </w:r>
            <w:r w:rsidR="00FE4853">
              <w:rPr>
                <w:spacing w:val="-3"/>
                <w:lang w:val="en-US"/>
              </w:rPr>
              <w:t>ISO</w:t>
            </w:r>
            <w:r w:rsidR="00FE4853" w:rsidRPr="0012222F">
              <w:rPr>
                <w:spacing w:val="-3"/>
                <w:lang w:val="ru-RU"/>
              </w:rPr>
              <w:t xml:space="preserve"> </w:t>
            </w:r>
            <w:r w:rsidR="0012222F">
              <w:rPr>
                <w:spacing w:val="-3"/>
                <w:lang w:val="ru-RU"/>
              </w:rPr>
              <w:t>2076 (Текстиль. Искусственные волокна. Общие наименования), ГОСТ 16166 или превосходить их. Все указанные свойства ткани должны гарантироваться на весь срок эксплуатации изделия». Наверное, целесообразнее было бы прописать нормативные документы на такни, применяемые для изготовления.</w:t>
            </w:r>
          </w:p>
        </w:tc>
        <w:tc>
          <w:tcPr>
            <w:tcW w:w="801" w:type="pct"/>
            <w:tcBorders>
              <w:top w:val="single" w:sz="4" w:space="0" w:color="auto"/>
              <w:left w:val="single" w:sz="4" w:space="0" w:color="auto"/>
              <w:bottom w:val="single" w:sz="4" w:space="0" w:color="auto"/>
              <w:right w:val="single" w:sz="4" w:space="0" w:color="auto"/>
            </w:tcBorders>
          </w:tcPr>
          <w:p w:rsidR="00B81FEE" w:rsidRPr="008A4B93" w:rsidRDefault="0015230C" w:rsidP="00882C84">
            <w:pPr>
              <w:jc w:val="center"/>
              <w:rPr>
                <w:lang w:val="ru-RU"/>
              </w:rPr>
            </w:pPr>
            <w:r>
              <w:rPr>
                <w:lang w:val="ru-RU"/>
              </w:rPr>
              <w:t>Принято</w:t>
            </w:r>
          </w:p>
        </w:tc>
      </w:tr>
      <w:tr w:rsidR="00117391" w:rsidRPr="008A4B93" w:rsidTr="00FA3845">
        <w:tc>
          <w:tcPr>
            <w:tcW w:w="285" w:type="pct"/>
            <w:tcBorders>
              <w:top w:val="single" w:sz="4" w:space="0" w:color="auto"/>
              <w:left w:val="single" w:sz="4" w:space="0" w:color="auto"/>
              <w:bottom w:val="single" w:sz="4" w:space="0" w:color="auto"/>
              <w:right w:val="single" w:sz="4" w:space="0" w:color="auto"/>
            </w:tcBorders>
          </w:tcPr>
          <w:p w:rsidR="00117391" w:rsidRPr="00C57E99" w:rsidRDefault="00117391" w:rsidP="00882C84">
            <w:pPr>
              <w:pStyle w:val="a3"/>
              <w:numPr>
                <w:ilvl w:val="0"/>
                <w:numId w:val="1"/>
              </w:numPr>
              <w:spacing w:after="0" w:line="240" w:lineRule="auto"/>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117391" w:rsidRPr="00C90F8C" w:rsidRDefault="0012222F" w:rsidP="00882C84">
            <w:pPr>
              <w:jc w:val="center"/>
              <w:rPr>
                <w:highlight w:val="yellow"/>
                <w:lang w:val="ru-RU"/>
              </w:rPr>
            </w:pPr>
            <w:r w:rsidRPr="0012222F">
              <w:rPr>
                <w:lang w:val="ru-RU"/>
              </w:rPr>
              <w:t>По тексту стандарта</w:t>
            </w:r>
            <w:r>
              <w:rPr>
                <w:highlight w:val="yellow"/>
                <w:lang w:val="ru-RU"/>
              </w:rPr>
              <w:t xml:space="preserve"> </w:t>
            </w:r>
          </w:p>
        </w:tc>
        <w:tc>
          <w:tcPr>
            <w:tcW w:w="3147" w:type="pct"/>
            <w:tcBorders>
              <w:top w:val="single" w:sz="4" w:space="0" w:color="auto"/>
              <w:left w:val="single" w:sz="4" w:space="0" w:color="auto"/>
              <w:bottom w:val="single" w:sz="4" w:space="0" w:color="auto"/>
              <w:right w:val="single" w:sz="4" w:space="0" w:color="auto"/>
            </w:tcBorders>
          </w:tcPr>
          <w:p w:rsidR="00117391" w:rsidRDefault="0012222F" w:rsidP="00882C84">
            <w:pPr>
              <w:ind w:firstLine="567"/>
              <w:contextualSpacing/>
              <w:jc w:val="both"/>
              <w:rPr>
                <w:spacing w:val="-3"/>
                <w:lang w:val="ru-RU"/>
              </w:rPr>
            </w:pPr>
            <w:r>
              <w:rPr>
                <w:spacing w:val="-3"/>
                <w:lang w:val="ru-RU"/>
              </w:rPr>
              <w:t xml:space="preserve">При описании вида СИЗ указаны конкретные материалы и требования к ним. Вы ставите заказчика в определенные рамки. </w:t>
            </w:r>
          </w:p>
        </w:tc>
        <w:tc>
          <w:tcPr>
            <w:tcW w:w="801" w:type="pct"/>
            <w:tcBorders>
              <w:top w:val="single" w:sz="4" w:space="0" w:color="auto"/>
              <w:left w:val="single" w:sz="4" w:space="0" w:color="auto"/>
              <w:bottom w:val="single" w:sz="4" w:space="0" w:color="auto"/>
              <w:right w:val="single" w:sz="4" w:space="0" w:color="auto"/>
            </w:tcBorders>
          </w:tcPr>
          <w:p w:rsidR="00117391" w:rsidRPr="008A4B93" w:rsidRDefault="00117391" w:rsidP="00882C84">
            <w:pPr>
              <w:jc w:val="center"/>
              <w:rPr>
                <w:lang w:val="ru-RU"/>
              </w:rPr>
            </w:pPr>
          </w:p>
        </w:tc>
      </w:tr>
      <w:tr w:rsidR="00117391" w:rsidRPr="008A4B93" w:rsidTr="00FA3845">
        <w:tc>
          <w:tcPr>
            <w:tcW w:w="285" w:type="pct"/>
            <w:tcBorders>
              <w:top w:val="single" w:sz="4" w:space="0" w:color="auto"/>
              <w:left w:val="single" w:sz="4" w:space="0" w:color="auto"/>
              <w:bottom w:val="single" w:sz="4" w:space="0" w:color="auto"/>
              <w:right w:val="single" w:sz="4" w:space="0" w:color="auto"/>
            </w:tcBorders>
          </w:tcPr>
          <w:p w:rsidR="00117391" w:rsidRPr="00C57E99" w:rsidRDefault="00117391" w:rsidP="00882C84">
            <w:pPr>
              <w:pStyle w:val="a3"/>
              <w:numPr>
                <w:ilvl w:val="0"/>
                <w:numId w:val="1"/>
              </w:numPr>
              <w:spacing w:after="0" w:line="240" w:lineRule="auto"/>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117391" w:rsidRPr="0012222F" w:rsidRDefault="0012222F" w:rsidP="00882C84">
            <w:pPr>
              <w:jc w:val="center"/>
              <w:rPr>
                <w:lang w:val="ru-RU"/>
              </w:rPr>
            </w:pPr>
            <w:r w:rsidRPr="0012222F">
              <w:rPr>
                <w:lang w:val="ru-RU"/>
              </w:rPr>
              <w:t>Раздел 5</w:t>
            </w:r>
          </w:p>
        </w:tc>
        <w:tc>
          <w:tcPr>
            <w:tcW w:w="3147" w:type="pct"/>
            <w:tcBorders>
              <w:top w:val="single" w:sz="4" w:space="0" w:color="auto"/>
              <w:left w:val="single" w:sz="4" w:space="0" w:color="auto"/>
              <w:bottom w:val="single" w:sz="4" w:space="0" w:color="auto"/>
              <w:right w:val="single" w:sz="4" w:space="0" w:color="auto"/>
            </w:tcBorders>
          </w:tcPr>
          <w:p w:rsidR="00117391" w:rsidRDefault="0012222F" w:rsidP="00882C84">
            <w:pPr>
              <w:ind w:firstLine="567"/>
              <w:contextualSpacing/>
              <w:jc w:val="both"/>
              <w:rPr>
                <w:spacing w:val="-3"/>
                <w:lang w:val="ru-RU"/>
              </w:rPr>
            </w:pPr>
            <w:r>
              <w:rPr>
                <w:spacing w:val="-3"/>
                <w:lang w:val="ru-RU"/>
              </w:rPr>
              <w:t xml:space="preserve">В п.5.19 </w:t>
            </w:r>
            <w:bookmarkStart w:id="11" w:name="_Hlk52120284"/>
            <w:r>
              <w:rPr>
                <w:spacing w:val="-3"/>
                <w:lang w:val="ru-RU"/>
              </w:rPr>
              <w:t xml:space="preserve">«Каждый костюм (летний костюм, зимний костюм) в обязательном порядке должен иметь следующую маркировку в соответствии с требованиям СТ РК 226, СТ РК 1637, СТ РК </w:t>
            </w:r>
            <w:r>
              <w:rPr>
                <w:spacing w:val="-3"/>
                <w:lang w:val="en-US"/>
              </w:rPr>
              <w:t>ISO</w:t>
            </w:r>
            <w:r w:rsidRPr="0012222F">
              <w:rPr>
                <w:spacing w:val="-3"/>
                <w:lang w:val="ru-RU"/>
              </w:rPr>
              <w:t xml:space="preserve"> </w:t>
            </w:r>
            <w:r>
              <w:rPr>
                <w:spacing w:val="-3"/>
                <w:lang w:val="ru-RU"/>
              </w:rPr>
              <w:t xml:space="preserve">3636 (Проект Обозначение размера одежды. Предметы верхней одежды для мужчин и мальчиков); СТ РК </w:t>
            </w:r>
            <w:r>
              <w:rPr>
                <w:spacing w:val="-3"/>
                <w:lang w:val="en-US"/>
              </w:rPr>
              <w:t>ISO</w:t>
            </w:r>
            <w:r w:rsidRPr="0012222F">
              <w:rPr>
                <w:spacing w:val="-3"/>
                <w:lang w:val="ru-RU"/>
              </w:rPr>
              <w:t xml:space="preserve"> 3637 </w:t>
            </w:r>
            <w:r>
              <w:rPr>
                <w:spacing w:val="-3"/>
                <w:lang w:val="ru-RU"/>
              </w:rPr>
              <w:t>(Проект Обозначение размеров одежды. Предметы верхней одежды для женщин и девочек)»</w:t>
            </w:r>
            <w:r w:rsidR="00C34B3B">
              <w:rPr>
                <w:spacing w:val="-3"/>
                <w:lang w:val="ru-RU"/>
              </w:rPr>
              <w:t>. Конкретные требования к маркировке изложены в ТР ТС 019/2011 «О безопасности средств индивидуальной защиты», где наиболее внимание уделено Классу защиты, а не должна быть вшита размерная сетка.</w:t>
            </w:r>
            <w:bookmarkEnd w:id="11"/>
          </w:p>
        </w:tc>
        <w:tc>
          <w:tcPr>
            <w:tcW w:w="801" w:type="pct"/>
            <w:tcBorders>
              <w:top w:val="single" w:sz="4" w:space="0" w:color="auto"/>
              <w:left w:val="single" w:sz="4" w:space="0" w:color="auto"/>
              <w:bottom w:val="single" w:sz="4" w:space="0" w:color="auto"/>
              <w:right w:val="single" w:sz="4" w:space="0" w:color="auto"/>
            </w:tcBorders>
          </w:tcPr>
          <w:p w:rsidR="00117391" w:rsidRPr="008A4B93" w:rsidRDefault="00D97B9A" w:rsidP="00882C84">
            <w:pPr>
              <w:jc w:val="center"/>
              <w:rPr>
                <w:lang w:val="ru-RU"/>
              </w:rPr>
            </w:pPr>
            <w:r>
              <w:rPr>
                <w:lang w:val="ru-RU"/>
              </w:rPr>
              <w:t>Принято</w:t>
            </w:r>
          </w:p>
        </w:tc>
      </w:tr>
      <w:tr w:rsidR="00117391" w:rsidRPr="008A4B93" w:rsidTr="00FA3845">
        <w:tc>
          <w:tcPr>
            <w:tcW w:w="285" w:type="pct"/>
            <w:tcBorders>
              <w:top w:val="single" w:sz="4" w:space="0" w:color="auto"/>
              <w:left w:val="single" w:sz="4" w:space="0" w:color="auto"/>
              <w:bottom w:val="single" w:sz="4" w:space="0" w:color="auto"/>
              <w:right w:val="single" w:sz="4" w:space="0" w:color="auto"/>
            </w:tcBorders>
          </w:tcPr>
          <w:p w:rsidR="00117391" w:rsidRPr="00C57E99" w:rsidRDefault="00117391" w:rsidP="00882C84">
            <w:pPr>
              <w:pStyle w:val="a3"/>
              <w:numPr>
                <w:ilvl w:val="0"/>
                <w:numId w:val="1"/>
              </w:numPr>
              <w:spacing w:after="0" w:line="240" w:lineRule="auto"/>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117391" w:rsidRPr="0012222F" w:rsidRDefault="00C34B3B" w:rsidP="00882C84">
            <w:pPr>
              <w:jc w:val="center"/>
              <w:rPr>
                <w:lang w:val="ru-RU"/>
              </w:rPr>
            </w:pPr>
            <w:r>
              <w:rPr>
                <w:lang w:val="ru-RU"/>
              </w:rPr>
              <w:t xml:space="preserve">Раздел 6 </w:t>
            </w:r>
          </w:p>
        </w:tc>
        <w:tc>
          <w:tcPr>
            <w:tcW w:w="3147" w:type="pct"/>
            <w:tcBorders>
              <w:top w:val="single" w:sz="4" w:space="0" w:color="auto"/>
              <w:left w:val="single" w:sz="4" w:space="0" w:color="auto"/>
              <w:bottom w:val="single" w:sz="4" w:space="0" w:color="auto"/>
              <w:right w:val="single" w:sz="4" w:space="0" w:color="auto"/>
            </w:tcBorders>
          </w:tcPr>
          <w:p w:rsidR="00117391" w:rsidRDefault="00C34B3B" w:rsidP="00882C84">
            <w:pPr>
              <w:ind w:firstLine="567"/>
              <w:contextualSpacing/>
              <w:jc w:val="both"/>
              <w:rPr>
                <w:spacing w:val="-3"/>
                <w:lang w:val="ru-RU"/>
              </w:rPr>
            </w:pPr>
            <w:r>
              <w:rPr>
                <w:spacing w:val="-3"/>
                <w:lang w:val="ru-RU"/>
              </w:rPr>
              <w:t>В п. 6.4.13 «Перчатки кожаные предназначены для защиты р</w:t>
            </w:r>
            <w:r w:rsidR="0008335D">
              <w:rPr>
                <w:spacing w:val="-3"/>
                <w:lang w:val="ru-RU"/>
              </w:rPr>
              <w:t>у</w:t>
            </w:r>
            <w:r>
              <w:rPr>
                <w:spacing w:val="-3"/>
                <w:lang w:val="ru-RU"/>
              </w:rPr>
              <w:t xml:space="preserve">к от опасных и вредных производственных факторов. Перчатки кожаные должны изготавливаться в соответствии с ГОСТ 12.4.010-75», ГОСТ 12.4.010-75 – это Рукавицы специальные. ТУ. У вас перчатки! </w:t>
            </w:r>
          </w:p>
        </w:tc>
        <w:tc>
          <w:tcPr>
            <w:tcW w:w="801" w:type="pct"/>
            <w:tcBorders>
              <w:top w:val="single" w:sz="4" w:space="0" w:color="auto"/>
              <w:left w:val="single" w:sz="4" w:space="0" w:color="auto"/>
              <w:bottom w:val="single" w:sz="4" w:space="0" w:color="auto"/>
              <w:right w:val="single" w:sz="4" w:space="0" w:color="auto"/>
            </w:tcBorders>
          </w:tcPr>
          <w:p w:rsidR="00117391" w:rsidRPr="008A4B93" w:rsidRDefault="00D97B9A" w:rsidP="00882C84">
            <w:pPr>
              <w:jc w:val="center"/>
              <w:rPr>
                <w:lang w:val="ru-RU"/>
              </w:rPr>
            </w:pPr>
            <w:r>
              <w:rPr>
                <w:lang w:val="ru-RU"/>
              </w:rPr>
              <w:t>Принято</w:t>
            </w:r>
          </w:p>
        </w:tc>
      </w:tr>
      <w:tr w:rsidR="00117391" w:rsidRPr="008A4B93" w:rsidTr="00FA3845">
        <w:tc>
          <w:tcPr>
            <w:tcW w:w="285" w:type="pct"/>
            <w:tcBorders>
              <w:top w:val="single" w:sz="4" w:space="0" w:color="auto"/>
              <w:left w:val="single" w:sz="4" w:space="0" w:color="auto"/>
              <w:bottom w:val="single" w:sz="4" w:space="0" w:color="auto"/>
              <w:right w:val="single" w:sz="4" w:space="0" w:color="auto"/>
            </w:tcBorders>
          </w:tcPr>
          <w:p w:rsidR="00117391" w:rsidRPr="00C57E99" w:rsidRDefault="00117391" w:rsidP="00882C84">
            <w:pPr>
              <w:pStyle w:val="a3"/>
              <w:numPr>
                <w:ilvl w:val="0"/>
                <w:numId w:val="1"/>
              </w:numPr>
              <w:spacing w:after="0" w:line="240" w:lineRule="auto"/>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117391" w:rsidRPr="0012222F" w:rsidRDefault="00C34B3B" w:rsidP="00882C84">
            <w:pPr>
              <w:jc w:val="center"/>
              <w:rPr>
                <w:lang w:val="ru-RU"/>
              </w:rPr>
            </w:pPr>
            <w:r>
              <w:rPr>
                <w:lang w:val="ru-RU"/>
              </w:rPr>
              <w:t xml:space="preserve">По тексту стандарта  </w:t>
            </w:r>
          </w:p>
        </w:tc>
        <w:tc>
          <w:tcPr>
            <w:tcW w:w="3147" w:type="pct"/>
            <w:tcBorders>
              <w:top w:val="single" w:sz="4" w:space="0" w:color="auto"/>
              <w:left w:val="single" w:sz="4" w:space="0" w:color="auto"/>
              <w:bottom w:val="single" w:sz="4" w:space="0" w:color="auto"/>
              <w:right w:val="single" w:sz="4" w:space="0" w:color="auto"/>
            </w:tcBorders>
          </w:tcPr>
          <w:p w:rsidR="00117391" w:rsidRDefault="00C34B3B" w:rsidP="00882C84">
            <w:pPr>
              <w:ind w:firstLine="567"/>
              <w:contextualSpacing/>
              <w:jc w:val="both"/>
              <w:rPr>
                <w:spacing w:val="-3"/>
                <w:lang w:val="ru-RU"/>
              </w:rPr>
            </w:pPr>
            <w:r>
              <w:rPr>
                <w:spacing w:val="-3"/>
                <w:lang w:val="ru-RU"/>
              </w:rPr>
              <w:t>В Проектах СТ РК указаны нормативные документы, которые утратили силу как</w:t>
            </w:r>
            <w:r w:rsidR="0008335D">
              <w:rPr>
                <w:spacing w:val="-3"/>
                <w:lang w:val="ru-RU"/>
              </w:rPr>
              <w:t xml:space="preserve"> </w:t>
            </w:r>
            <w:r>
              <w:rPr>
                <w:spacing w:val="-3"/>
                <w:lang w:val="ru-RU"/>
              </w:rPr>
              <w:t>на территории иностранных государств, так и на территории РК. Например, ГОСТ 2575, ГОСТ 27574 – актуален ГОСТ 12.4</w:t>
            </w:r>
            <w:r w:rsidR="004C03B9">
              <w:rPr>
                <w:spacing w:val="-3"/>
                <w:lang w:val="ru-RU"/>
              </w:rPr>
              <w:t>.280-2014.</w:t>
            </w:r>
          </w:p>
        </w:tc>
        <w:tc>
          <w:tcPr>
            <w:tcW w:w="801" w:type="pct"/>
            <w:tcBorders>
              <w:top w:val="single" w:sz="4" w:space="0" w:color="auto"/>
              <w:left w:val="single" w:sz="4" w:space="0" w:color="auto"/>
              <w:bottom w:val="single" w:sz="4" w:space="0" w:color="auto"/>
              <w:right w:val="single" w:sz="4" w:space="0" w:color="auto"/>
            </w:tcBorders>
          </w:tcPr>
          <w:p w:rsidR="00117391" w:rsidRPr="008A4B93" w:rsidRDefault="003B1276" w:rsidP="00882C84">
            <w:pPr>
              <w:jc w:val="center"/>
              <w:rPr>
                <w:lang w:val="ru-RU"/>
              </w:rPr>
            </w:pPr>
            <w:r>
              <w:rPr>
                <w:lang w:val="ru-RU"/>
              </w:rPr>
              <w:t>Принято</w:t>
            </w:r>
          </w:p>
        </w:tc>
      </w:tr>
      <w:tr w:rsidR="00503043" w:rsidRPr="008A4B93" w:rsidTr="00FA3845">
        <w:tc>
          <w:tcPr>
            <w:tcW w:w="285" w:type="pct"/>
            <w:tcBorders>
              <w:top w:val="single" w:sz="4" w:space="0" w:color="auto"/>
              <w:left w:val="single" w:sz="4" w:space="0" w:color="auto"/>
              <w:bottom w:val="single" w:sz="4" w:space="0" w:color="auto"/>
              <w:right w:val="single" w:sz="4" w:space="0" w:color="auto"/>
            </w:tcBorders>
          </w:tcPr>
          <w:p w:rsidR="00503043" w:rsidRPr="009166A9" w:rsidRDefault="00503043" w:rsidP="00882C84">
            <w:pPr>
              <w:pStyle w:val="a3"/>
              <w:spacing w:after="0" w:line="240" w:lineRule="auto"/>
              <w:ind w:left="360"/>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503043" w:rsidRPr="00C90F8C" w:rsidRDefault="00503043" w:rsidP="00882C84">
            <w:pPr>
              <w:jc w:val="center"/>
              <w:rPr>
                <w:highlight w:val="yellow"/>
                <w:lang w:val="ru-RU"/>
              </w:rPr>
            </w:pPr>
          </w:p>
        </w:tc>
        <w:tc>
          <w:tcPr>
            <w:tcW w:w="3147" w:type="pct"/>
            <w:tcBorders>
              <w:top w:val="single" w:sz="4" w:space="0" w:color="auto"/>
              <w:left w:val="single" w:sz="4" w:space="0" w:color="auto"/>
              <w:bottom w:val="single" w:sz="4" w:space="0" w:color="auto"/>
              <w:right w:val="single" w:sz="4" w:space="0" w:color="auto"/>
            </w:tcBorders>
          </w:tcPr>
          <w:p w:rsidR="00503043" w:rsidRPr="00443205" w:rsidRDefault="00503043" w:rsidP="00882C84">
            <w:pPr>
              <w:pStyle w:val="a3"/>
              <w:numPr>
                <w:ilvl w:val="0"/>
                <w:numId w:val="2"/>
              </w:numPr>
              <w:spacing w:after="0" w:line="240" w:lineRule="auto"/>
              <w:jc w:val="center"/>
              <w:rPr>
                <w:spacing w:val="-3"/>
              </w:rPr>
            </w:pPr>
            <w:r w:rsidRPr="00443205">
              <w:rPr>
                <w:rFonts w:ascii="Times New Roman" w:hAnsi="Times New Roman"/>
                <w:b/>
                <w:spacing w:val="-3"/>
                <w:sz w:val="24"/>
                <w:szCs w:val="24"/>
              </w:rPr>
              <w:t>ОПС ИЛ ТОО «СЦ Тарту-Стандарт»</w:t>
            </w:r>
          </w:p>
          <w:p w:rsidR="00503043" w:rsidRPr="00443205" w:rsidRDefault="00503043" w:rsidP="00882C84">
            <w:pPr>
              <w:ind w:left="283"/>
              <w:jc w:val="center"/>
              <w:rPr>
                <w:spacing w:val="-3"/>
                <w:lang w:val="ru-RU"/>
              </w:rPr>
            </w:pPr>
            <w:r w:rsidRPr="00443205">
              <w:rPr>
                <w:b/>
                <w:spacing w:val="-3"/>
              </w:rPr>
              <w:t>№ 181 от 17.09.2020</w:t>
            </w:r>
          </w:p>
        </w:tc>
        <w:tc>
          <w:tcPr>
            <w:tcW w:w="801" w:type="pct"/>
            <w:tcBorders>
              <w:top w:val="single" w:sz="4" w:space="0" w:color="auto"/>
              <w:left w:val="single" w:sz="4" w:space="0" w:color="auto"/>
              <w:bottom w:val="single" w:sz="4" w:space="0" w:color="auto"/>
              <w:right w:val="single" w:sz="4" w:space="0" w:color="auto"/>
            </w:tcBorders>
          </w:tcPr>
          <w:p w:rsidR="00503043" w:rsidRPr="008A4B93" w:rsidRDefault="00503043" w:rsidP="00882C84">
            <w:pPr>
              <w:jc w:val="center"/>
              <w:rPr>
                <w:lang w:val="ru-RU"/>
              </w:rPr>
            </w:pPr>
          </w:p>
        </w:tc>
      </w:tr>
      <w:tr w:rsidR="00503043" w:rsidRPr="008A4B93" w:rsidTr="00FA3845">
        <w:tc>
          <w:tcPr>
            <w:tcW w:w="285" w:type="pct"/>
            <w:tcBorders>
              <w:top w:val="single" w:sz="4" w:space="0" w:color="auto"/>
              <w:left w:val="single" w:sz="4" w:space="0" w:color="auto"/>
              <w:bottom w:val="single" w:sz="4" w:space="0" w:color="auto"/>
              <w:right w:val="single" w:sz="4" w:space="0" w:color="auto"/>
            </w:tcBorders>
          </w:tcPr>
          <w:p w:rsidR="00503043" w:rsidRPr="009166A9" w:rsidRDefault="00503043" w:rsidP="00882C84">
            <w:pPr>
              <w:pStyle w:val="a3"/>
              <w:numPr>
                <w:ilvl w:val="0"/>
                <w:numId w:val="1"/>
              </w:numPr>
              <w:spacing w:after="0" w:line="240" w:lineRule="auto"/>
              <w:ind w:left="360"/>
              <w:jc w:val="center"/>
              <w:rPr>
                <w:color w:val="000000" w:themeColor="text1"/>
              </w:rPr>
            </w:pPr>
          </w:p>
        </w:tc>
        <w:tc>
          <w:tcPr>
            <w:tcW w:w="767" w:type="pct"/>
            <w:tcBorders>
              <w:top w:val="single" w:sz="4" w:space="0" w:color="auto"/>
              <w:left w:val="single" w:sz="4" w:space="0" w:color="auto"/>
              <w:bottom w:val="single" w:sz="4" w:space="0" w:color="auto"/>
              <w:right w:val="single" w:sz="4" w:space="0" w:color="auto"/>
            </w:tcBorders>
          </w:tcPr>
          <w:p w:rsidR="00503043" w:rsidRPr="00C90F8C" w:rsidRDefault="00503043" w:rsidP="00882C84">
            <w:pPr>
              <w:jc w:val="center"/>
              <w:rPr>
                <w:highlight w:val="yellow"/>
                <w:lang w:val="ru-RU"/>
              </w:rPr>
            </w:pPr>
          </w:p>
        </w:tc>
        <w:tc>
          <w:tcPr>
            <w:tcW w:w="3147" w:type="pct"/>
            <w:tcBorders>
              <w:top w:val="single" w:sz="4" w:space="0" w:color="auto"/>
              <w:left w:val="single" w:sz="4" w:space="0" w:color="auto"/>
              <w:bottom w:val="single" w:sz="4" w:space="0" w:color="auto"/>
              <w:right w:val="single" w:sz="4" w:space="0" w:color="auto"/>
            </w:tcBorders>
          </w:tcPr>
          <w:p w:rsidR="00503043" w:rsidRPr="008A4B93" w:rsidRDefault="00503043" w:rsidP="00882C84">
            <w:pPr>
              <w:jc w:val="center"/>
              <w:rPr>
                <w:spacing w:val="-3"/>
                <w:lang w:val="ru-RU"/>
              </w:rPr>
            </w:pPr>
            <w:r w:rsidRPr="008A4B93">
              <w:rPr>
                <w:spacing w:val="-3"/>
                <w:lang w:val="ru-RU"/>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503043" w:rsidRPr="008A4B93" w:rsidRDefault="00503043" w:rsidP="00882C84">
            <w:pPr>
              <w:jc w:val="center"/>
              <w:rPr>
                <w:lang w:val="ru-RU"/>
              </w:rPr>
            </w:pPr>
          </w:p>
        </w:tc>
      </w:tr>
      <w:tr w:rsidR="000B6DF5" w:rsidRPr="008A4B93" w:rsidTr="00FA3845">
        <w:tc>
          <w:tcPr>
            <w:tcW w:w="285" w:type="pct"/>
            <w:tcBorders>
              <w:top w:val="single" w:sz="4" w:space="0" w:color="auto"/>
              <w:left w:val="single" w:sz="4" w:space="0" w:color="auto"/>
              <w:bottom w:val="single" w:sz="4" w:space="0" w:color="auto"/>
              <w:right w:val="single" w:sz="4" w:space="0" w:color="auto"/>
            </w:tcBorders>
          </w:tcPr>
          <w:p w:rsidR="000B6DF5" w:rsidRDefault="000B6DF5" w:rsidP="00882C84">
            <w:pPr>
              <w:pStyle w:val="a3"/>
              <w:spacing w:after="0" w:line="240" w:lineRule="auto"/>
              <w:ind w:left="360"/>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0B6DF5" w:rsidRDefault="000B6DF5" w:rsidP="00882C84">
            <w:pPr>
              <w:jc w:val="center"/>
              <w:rPr>
                <w:highlight w:val="yellow"/>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0B6DF5" w:rsidRDefault="000B6DF5" w:rsidP="00882C84">
            <w:pPr>
              <w:pStyle w:val="a3"/>
              <w:numPr>
                <w:ilvl w:val="0"/>
                <w:numId w:val="2"/>
              </w:numPr>
              <w:spacing w:after="0" w:line="240" w:lineRule="auto"/>
              <w:jc w:val="center"/>
              <w:rPr>
                <w:rFonts w:ascii="Times New Roman" w:hAnsi="Times New Roman"/>
                <w:b/>
                <w:spacing w:val="-3"/>
                <w:sz w:val="24"/>
                <w:szCs w:val="24"/>
                <w:lang w:eastAsia="en-US"/>
              </w:rPr>
            </w:pPr>
            <w:r>
              <w:rPr>
                <w:rFonts w:ascii="Times New Roman" w:hAnsi="Times New Roman"/>
                <w:b/>
                <w:spacing w:val="-3"/>
                <w:sz w:val="24"/>
                <w:szCs w:val="24"/>
                <w:lang w:eastAsia="en-US"/>
              </w:rPr>
              <w:t>ИЛ ТОО  «Петро-Экспертиза»</w:t>
            </w:r>
          </w:p>
          <w:p w:rsidR="000B6DF5" w:rsidRDefault="000B6DF5" w:rsidP="00882C84">
            <w:pPr>
              <w:jc w:val="center"/>
              <w:rPr>
                <w:b/>
                <w:spacing w:val="-3"/>
                <w:lang w:val="ru-RU" w:eastAsia="en-US"/>
              </w:rPr>
            </w:pPr>
            <w:r>
              <w:rPr>
                <w:b/>
                <w:spacing w:val="-3"/>
                <w:lang w:val="ru-RU" w:eastAsia="en-US"/>
              </w:rPr>
              <w:t>№ 33 от 25.09.2020</w:t>
            </w:r>
          </w:p>
        </w:tc>
        <w:tc>
          <w:tcPr>
            <w:tcW w:w="801" w:type="pct"/>
            <w:tcBorders>
              <w:top w:val="single" w:sz="4" w:space="0" w:color="auto"/>
              <w:left w:val="single" w:sz="4" w:space="0" w:color="auto"/>
              <w:bottom w:val="single" w:sz="4" w:space="0" w:color="auto"/>
              <w:right w:val="single" w:sz="4" w:space="0" w:color="auto"/>
            </w:tcBorders>
          </w:tcPr>
          <w:p w:rsidR="000B6DF5" w:rsidRDefault="000B6DF5" w:rsidP="00882C84">
            <w:pPr>
              <w:jc w:val="center"/>
              <w:rPr>
                <w:lang w:val="ru-RU" w:eastAsia="en-US"/>
              </w:rPr>
            </w:pPr>
          </w:p>
        </w:tc>
      </w:tr>
      <w:tr w:rsidR="000B6DF5" w:rsidRPr="008A4B93" w:rsidTr="00FA3845">
        <w:tc>
          <w:tcPr>
            <w:tcW w:w="285" w:type="pct"/>
            <w:tcBorders>
              <w:top w:val="single" w:sz="4" w:space="0" w:color="auto"/>
              <w:left w:val="single" w:sz="4" w:space="0" w:color="auto"/>
              <w:bottom w:val="single" w:sz="4" w:space="0" w:color="auto"/>
              <w:right w:val="single" w:sz="4" w:space="0" w:color="auto"/>
            </w:tcBorders>
          </w:tcPr>
          <w:p w:rsidR="000B6DF5" w:rsidRDefault="000B6DF5" w:rsidP="00882C84">
            <w:pPr>
              <w:pStyle w:val="a3"/>
              <w:numPr>
                <w:ilvl w:val="0"/>
                <w:numId w:val="4"/>
              </w:numPr>
              <w:spacing w:after="0" w:line="240" w:lineRule="auto"/>
              <w:ind w:left="360"/>
              <w:jc w:val="center"/>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0B6DF5" w:rsidRDefault="000B6DF5" w:rsidP="00882C84">
            <w:pPr>
              <w:jc w:val="center"/>
              <w:rPr>
                <w:highlight w:val="yellow"/>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0B6DF5" w:rsidRDefault="000B6DF5" w:rsidP="00882C84">
            <w:pPr>
              <w:jc w:val="center"/>
              <w:rPr>
                <w:spacing w:val="-3"/>
                <w:lang w:val="ru-RU" w:eastAsia="en-US"/>
              </w:rPr>
            </w:pPr>
            <w:r>
              <w:rPr>
                <w:spacing w:val="-3"/>
                <w:lang w:val="ru-RU" w:eastAsia="en-US"/>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0B6DF5" w:rsidRDefault="000B6DF5" w:rsidP="00882C84">
            <w:pPr>
              <w:jc w:val="center"/>
              <w:rPr>
                <w:lang w:val="ru-RU" w:eastAsia="en-US"/>
              </w:rPr>
            </w:pPr>
          </w:p>
        </w:tc>
      </w:tr>
      <w:tr w:rsidR="000B6DF5" w:rsidRPr="008A4B93" w:rsidTr="00FA3845">
        <w:tc>
          <w:tcPr>
            <w:tcW w:w="285" w:type="pct"/>
            <w:tcBorders>
              <w:top w:val="single" w:sz="4" w:space="0" w:color="auto"/>
              <w:left w:val="single" w:sz="4" w:space="0" w:color="auto"/>
              <w:bottom w:val="single" w:sz="4" w:space="0" w:color="auto"/>
              <w:right w:val="single" w:sz="4" w:space="0" w:color="auto"/>
            </w:tcBorders>
          </w:tcPr>
          <w:p w:rsidR="000B6DF5" w:rsidRDefault="000B6DF5" w:rsidP="00882C84">
            <w:pPr>
              <w:pStyle w:val="a3"/>
              <w:spacing w:after="0" w:line="240" w:lineRule="auto"/>
              <w:ind w:left="360"/>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0B6DF5" w:rsidRDefault="000B6DF5" w:rsidP="00882C84">
            <w:pPr>
              <w:jc w:val="center"/>
              <w:rPr>
                <w:highlight w:val="yellow"/>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0B6DF5" w:rsidRDefault="000B6DF5" w:rsidP="00882C84">
            <w:pPr>
              <w:pStyle w:val="a3"/>
              <w:numPr>
                <w:ilvl w:val="0"/>
                <w:numId w:val="2"/>
              </w:numPr>
              <w:spacing w:after="0" w:line="240" w:lineRule="auto"/>
              <w:jc w:val="center"/>
              <w:rPr>
                <w:rFonts w:ascii="Times New Roman" w:hAnsi="Times New Roman"/>
                <w:b/>
                <w:spacing w:val="-3"/>
                <w:sz w:val="24"/>
                <w:szCs w:val="24"/>
                <w:lang w:eastAsia="en-US"/>
              </w:rPr>
            </w:pPr>
            <w:r>
              <w:rPr>
                <w:rFonts w:ascii="Times New Roman" w:hAnsi="Times New Roman"/>
                <w:b/>
                <w:spacing w:val="-3"/>
                <w:sz w:val="24"/>
                <w:szCs w:val="24"/>
                <w:lang w:eastAsia="en-US"/>
              </w:rPr>
              <w:t>ИЛ ТОО «</w:t>
            </w:r>
            <w:proofErr w:type="spellStart"/>
            <w:r>
              <w:rPr>
                <w:rFonts w:ascii="Times New Roman" w:hAnsi="Times New Roman"/>
                <w:b/>
                <w:spacing w:val="-3"/>
                <w:sz w:val="24"/>
                <w:szCs w:val="24"/>
                <w:lang w:eastAsia="en-US"/>
              </w:rPr>
              <w:t>Тян</w:t>
            </w:r>
            <w:proofErr w:type="spellEnd"/>
            <w:r>
              <w:rPr>
                <w:rFonts w:ascii="Times New Roman" w:hAnsi="Times New Roman"/>
                <w:b/>
                <w:spacing w:val="-3"/>
                <w:sz w:val="24"/>
                <w:szCs w:val="24"/>
                <w:lang w:eastAsia="en-US"/>
              </w:rPr>
              <w:t>»</w:t>
            </w:r>
          </w:p>
          <w:p w:rsidR="000B6DF5" w:rsidRDefault="000B6DF5" w:rsidP="00882C84">
            <w:pPr>
              <w:jc w:val="center"/>
              <w:rPr>
                <w:b/>
                <w:spacing w:val="-3"/>
                <w:lang w:val="ru-RU" w:eastAsia="en-US"/>
              </w:rPr>
            </w:pPr>
            <w:r>
              <w:rPr>
                <w:b/>
                <w:spacing w:val="-3"/>
                <w:lang w:val="ru-RU" w:eastAsia="en-US"/>
              </w:rPr>
              <w:t>№ 122 от 24.09.2020</w:t>
            </w:r>
          </w:p>
        </w:tc>
        <w:tc>
          <w:tcPr>
            <w:tcW w:w="801" w:type="pct"/>
            <w:tcBorders>
              <w:top w:val="single" w:sz="4" w:space="0" w:color="auto"/>
              <w:left w:val="single" w:sz="4" w:space="0" w:color="auto"/>
              <w:bottom w:val="single" w:sz="4" w:space="0" w:color="auto"/>
              <w:right w:val="single" w:sz="4" w:space="0" w:color="auto"/>
            </w:tcBorders>
          </w:tcPr>
          <w:p w:rsidR="000B6DF5" w:rsidRDefault="000B6DF5" w:rsidP="00882C84">
            <w:pPr>
              <w:jc w:val="center"/>
              <w:rPr>
                <w:lang w:val="ru-RU" w:eastAsia="en-US"/>
              </w:rPr>
            </w:pPr>
          </w:p>
        </w:tc>
      </w:tr>
      <w:tr w:rsidR="000B6DF5" w:rsidRPr="008A4B93" w:rsidTr="00FA3845">
        <w:tc>
          <w:tcPr>
            <w:tcW w:w="285" w:type="pct"/>
            <w:tcBorders>
              <w:top w:val="single" w:sz="4" w:space="0" w:color="auto"/>
              <w:left w:val="single" w:sz="4" w:space="0" w:color="auto"/>
              <w:bottom w:val="single" w:sz="4" w:space="0" w:color="auto"/>
              <w:right w:val="single" w:sz="4" w:space="0" w:color="auto"/>
            </w:tcBorders>
          </w:tcPr>
          <w:p w:rsidR="000B6DF5" w:rsidRDefault="000B6DF5" w:rsidP="00882C84">
            <w:pPr>
              <w:pStyle w:val="a3"/>
              <w:numPr>
                <w:ilvl w:val="0"/>
                <w:numId w:val="4"/>
              </w:numPr>
              <w:spacing w:after="0" w:line="240" w:lineRule="auto"/>
              <w:ind w:left="360"/>
              <w:jc w:val="center"/>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0B6DF5" w:rsidRDefault="000B6DF5" w:rsidP="00882C84">
            <w:pPr>
              <w:jc w:val="center"/>
              <w:rPr>
                <w:highlight w:val="yellow"/>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0B6DF5" w:rsidRDefault="000B6DF5" w:rsidP="00882C84">
            <w:pPr>
              <w:jc w:val="center"/>
              <w:rPr>
                <w:spacing w:val="-3"/>
                <w:lang w:val="ru-RU" w:eastAsia="en-US"/>
              </w:rPr>
            </w:pPr>
            <w:r>
              <w:rPr>
                <w:spacing w:val="-3"/>
                <w:lang w:val="ru-RU" w:eastAsia="en-US"/>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0B6DF5" w:rsidRDefault="000B6DF5" w:rsidP="00882C84">
            <w:pPr>
              <w:jc w:val="center"/>
              <w:rPr>
                <w:lang w:val="ru-RU" w:eastAsia="en-US"/>
              </w:rPr>
            </w:pPr>
          </w:p>
        </w:tc>
      </w:tr>
      <w:tr w:rsidR="000B6DF5" w:rsidRPr="008A4B93" w:rsidTr="00FA3845">
        <w:tc>
          <w:tcPr>
            <w:tcW w:w="285" w:type="pct"/>
            <w:tcBorders>
              <w:top w:val="single" w:sz="4" w:space="0" w:color="auto"/>
              <w:left w:val="single" w:sz="4" w:space="0" w:color="auto"/>
              <w:bottom w:val="single" w:sz="4" w:space="0" w:color="auto"/>
              <w:right w:val="single" w:sz="4" w:space="0" w:color="auto"/>
            </w:tcBorders>
          </w:tcPr>
          <w:p w:rsidR="000B6DF5" w:rsidRDefault="000B6DF5" w:rsidP="00882C84">
            <w:pPr>
              <w:pStyle w:val="a3"/>
              <w:spacing w:after="0" w:line="240" w:lineRule="auto"/>
              <w:ind w:left="360"/>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0B6DF5" w:rsidRDefault="000B6DF5" w:rsidP="00882C84">
            <w:pPr>
              <w:jc w:val="center"/>
              <w:rPr>
                <w:highlight w:val="yellow"/>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0B6DF5" w:rsidRDefault="000B6DF5" w:rsidP="00882C84">
            <w:pPr>
              <w:pStyle w:val="a3"/>
              <w:numPr>
                <w:ilvl w:val="0"/>
                <w:numId w:val="2"/>
              </w:numPr>
              <w:spacing w:after="0" w:line="240" w:lineRule="auto"/>
              <w:jc w:val="center"/>
              <w:rPr>
                <w:rFonts w:ascii="Times New Roman" w:hAnsi="Times New Roman"/>
                <w:b/>
                <w:spacing w:val="-3"/>
                <w:sz w:val="24"/>
                <w:szCs w:val="24"/>
                <w:lang w:eastAsia="en-US"/>
              </w:rPr>
            </w:pPr>
            <w:r>
              <w:rPr>
                <w:rFonts w:ascii="Times New Roman" w:hAnsi="Times New Roman"/>
                <w:b/>
                <w:spacing w:val="-3"/>
                <w:sz w:val="24"/>
                <w:szCs w:val="24"/>
                <w:lang w:eastAsia="en-US"/>
              </w:rPr>
              <w:t>ИЛ ТОО «Центр подтверждения соответствия продукции»</w:t>
            </w:r>
          </w:p>
          <w:p w:rsidR="000B6DF5" w:rsidRDefault="000B6DF5" w:rsidP="00882C84">
            <w:pPr>
              <w:jc w:val="center"/>
              <w:rPr>
                <w:b/>
                <w:spacing w:val="-3"/>
                <w:lang w:val="ru-RU" w:eastAsia="en-US"/>
              </w:rPr>
            </w:pPr>
            <w:r>
              <w:rPr>
                <w:b/>
                <w:spacing w:val="-3"/>
                <w:lang w:val="ru-RU" w:eastAsia="en-US"/>
              </w:rPr>
              <w:t>№ 21 от 25.09.2020</w:t>
            </w:r>
          </w:p>
        </w:tc>
        <w:tc>
          <w:tcPr>
            <w:tcW w:w="801" w:type="pct"/>
            <w:tcBorders>
              <w:top w:val="single" w:sz="4" w:space="0" w:color="auto"/>
              <w:left w:val="single" w:sz="4" w:space="0" w:color="auto"/>
              <w:bottom w:val="single" w:sz="4" w:space="0" w:color="auto"/>
              <w:right w:val="single" w:sz="4" w:space="0" w:color="auto"/>
            </w:tcBorders>
          </w:tcPr>
          <w:p w:rsidR="000B6DF5" w:rsidRDefault="000B6DF5" w:rsidP="00882C84">
            <w:pPr>
              <w:jc w:val="center"/>
              <w:rPr>
                <w:lang w:val="ru-RU" w:eastAsia="en-US"/>
              </w:rPr>
            </w:pPr>
          </w:p>
        </w:tc>
      </w:tr>
      <w:tr w:rsidR="000B6DF5" w:rsidRPr="008A4B93" w:rsidTr="00FA3845">
        <w:tc>
          <w:tcPr>
            <w:tcW w:w="285" w:type="pct"/>
            <w:tcBorders>
              <w:top w:val="single" w:sz="4" w:space="0" w:color="auto"/>
              <w:left w:val="single" w:sz="4" w:space="0" w:color="auto"/>
              <w:bottom w:val="single" w:sz="4" w:space="0" w:color="auto"/>
              <w:right w:val="single" w:sz="4" w:space="0" w:color="auto"/>
            </w:tcBorders>
          </w:tcPr>
          <w:p w:rsidR="000B6DF5" w:rsidRDefault="000B6DF5" w:rsidP="00882C84">
            <w:pPr>
              <w:pStyle w:val="a3"/>
              <w:numPr>
                <w:ilvl w:val="0"/>
                <w:numId w:val="4"/>
              </w:numPr>
              <w:spacing w:after="0" w:line="240" w:lineRule="auto"/>
              <w:ind w:left="360"/>
              <w:jc w:val="center"/>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0B6DF5" w:rsidRDefault="000B6DF5" w:rsidP="00882C84">
            <w:pPr>
              <w:jc w:val="center"/>
              <w:rPr>
                <w:highlight w:val="yellow"/>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0B6DF5" w:rsidRDefault="000B6DF5" w:rsidP="00882C84">
            <w:pPr>
              <w:jc w:val="center"/>
              <w:rPr>
                <w:spacing w:val="-3"/>
                <w:lang w:val="ru-RU" w:eastAsia="en-US"/>
              </w:rPr>
            </w:pPr>
            <w:r>
              <w:rPr>
                <w:spacing w:val="-3"/>
                <w:lang w:val="ru-RU" w:eastAsia="en-US"/>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0B6DF5" w:rsidRDefault="000B6DF5" w:rsidP="00882C84">
            <w:pPr>
              <w:jc w:val="center"/>
              <w:rPr>
                <w:lang w:val="ru-RU" w:eastAsia="en-US"/>
              </w:rPr>
            </w:pPr>
          </w:p>
        </w:tc>
      </w:tr>
      <w:tr w:rsidR="00750165" w:rsidRPr="008A4B93" w:rsidTr="00FA3845">
        <w:tc>
          <w:tcPr>
            <w:tcW w:w="285" w:type="pct"/>
            <w:tcBorders>
              <w:top w:val="single" w:sz="4" w:space="0" w:color="auto"/>
              <w:left w:val="single" w:sz="4" w:space="0" w:color="auto"/>
              <w:bottom w:val="single" w:sz="4" w:space="0" w:color="auto"/>
              <w:right w:val="single" w:sz="4" w:space="0" w:color="auto"/>
            </w:tcBorders>
          </w:tcPr>
          <w:p w:rsidR="00750165" w:rsidRDefault="00750165" w:rsidP="00882C84">
            <w:pPr>
              <w:pStyle w:val="a3"/>
              <w:spacing w:after="0" w:line="240" w:lineRule="auto"/>
              <w:ind w:left="360"/>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750165" w:rsidRDefault="00750165" w:rsidP="00882C84">
            <w:pPr>
              <w:jc w:val="center"/>
              <w:rPr>
                <w:highlight w:val="yellow"/>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750165" w:rsidRPr="00A80AD3" w:rsidRDefault="00750165" w:rsidP="00882C84">
            <w:pPr>
              <w:pStyle w:val="a3"/>
              <w:numPr>
                <w:ilvl w:val="0"/>
                <w:numId w:val="2"/>
              </w:numPr>
              <w:spacing w:after="0" w:line="240" w:lineRule="auto"/>
              <w:jc w:val="center"/>
              <w:rPr>
                <w:rFonts w:ascii="Times New Roman" w:hAnsi="Times New Roman"/>
                <w:b/>
                <w:spacing w:val="-3"/>
                <w:sz w:val="24"/>
                <w:szCs w:val="24"/>
                <w:lang w:eastAsia="en-US"/>
              </w:rPr>
            </w:pPr>
            <w:r w:rsidRPr="00A80AD3">
              <w:rPr>
                <w:rFonts w:ascii="Times New Roman" w:hAnsi="Times New Roman"/>
                <w:b/>
                <w:spacing w:val="-3"/>
                <w:sz w:val="24"/>
                <w:szCs w:val="24"/>
                <w:lang w:eastAsia="en-US"/>
              </w:rPr>
              <w:t>ИЛ ТОО «а-Центр»</w:t>
            </w:r>
          </w:p>
          <w:p w:rsidR="00750165" w:rsidRPr="00A80AD3" w:rsidRDefault="00750165" w:rsidP="00882C84">
            <w:pPr>
              <w:jc w:val="center"/>
              <w:rPr>
                <w:b/>
                <w:spacing w:val="-3"/>
                <w:lang w:val="ru-RU" w:eastAsia="en-US"/>
              </w:rPr>
            </w:pPr>
            <w:r w:rsidRPr="00A80AD3">
              <w:rPr>
                <w:b/>
                <w:spacing w:val="-3"/>
                <w:lang w:val="ru-RU" w:eastAsia="en-US"/>
              </w:rPr>
              <w:t>№ 045/2020 от 28.09.2020</w:t>
            </w:r>
          </w:p>
        </w:tc>
        <w:tc>
          <w:tcPr>
            <w:tcW w:w="801" w:type="pct"/>
            <w:tcBorders>
              <w:top w:val="single" w:sz="4" w:space="0" w:color="auto"/>
              <w:left w:val="single" w:sz="4" w:space="0" w:color="auto"/>
              <w:bottom w:val="single" w:sz="4" w:space="0" w:color="auto"/>
              <w:right w:val="single" w:sz="4" w:space="0" w:color="auto"/>
            </w:tcBorders>
          </w:tcPr>
          <w:p w:rsidR="00750165" w:rsidRDefault="00750165" w:rsidP="00882C84">
            <w:pPr>
              <w:jc w:val="center"/>
              <w:rPr>
                <w:lang w:val="ru-RU" w:eastAsia="en-US"/>
              </w:rPr>
            </w:pPr>
          </w:p>
        </w:tc>
      </w:tr>
      <w:tr w:rsidR="00750165" w:rsidRPr="008A4B93" w:rsidTr="00FA3845">
        <w:tc>
          <w:tcPr>
            <w:tcW w:w="285" w:type="pct"/>
            <w:tcBorders>
              <w:top w:val="single" w:sz="4" w:space="0" w:color="auto"/>
              <w:left w:val="single" w:sz="4" w:space="0" w:color="auto"/>
              <w:bottom w:val="single" w:sz="4" w:space="0" w:color="auto"/>
              <w:right w:val="single" w:sz="4" w:space="0" w:color="auto"/>
            </w:tcBorders>
          </w:tcPr>
          <w:p w:rsidR="00750165" w:rsidRDefault="00750165" w:rsidP="00882C84">
            <w:pPr>
              <w:pStyle w:val="a3"/>
              <w:numPr>
                <w:ilvl w:val="0"/>
                <w:numId w:val="4"/>
              </w:numPr>
              <w:spacing w:after="0" w:line="240" w:lineRule="auto"/>
              <w:ind w:left="360"/>
              <w:jc w:val="center"/>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750165" w:rsidRDefault="00750165" w:rsidP="00882C84">
            <w:pPr>
              <w:jc w:val="center"/>
              <w:rPr>
                <w:highlight w:val="yellow"/>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750165" w:rsidRDefault="00750165" w:rsidP="00882C84">
            <w:pPr>
              <w:jc w:val="center"/>
              <w:rPr>
                <w:spacing w:val="-3"/>
                <w:lang w:val="ru-RU" w:eastAsia="en-US"/>
              </w:rPr>
            </w:pPr>
            <w:r>
              <w:rPr>
                <w:spacing w:val="-3"/>
                <w:lang w:val="ru-RU" w:eastAsia="en-US"/>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750165" w:rsidRDefault="00750165" w:rsidP="00882C84">
            <w:pPr>
              <w:jc w:val="center"/>
              <w:rPr>
                <w:lang w:val="ru-RU" w:eastAsia="en-US"/>
              </w:rPr>
            </w:pPr>
          </w:p>
        </w:tc>
      </w:tr>
      <w:tr w:rsidR="00F106C4" w:rsidRPr="008A4B93" w:rsidTr="00FA3845">
        <w:tc>
          <w:tcPr>
            <w:tcW w:w="285" w:type="pct"/>
            <w:tcBorders>
              <w:top w:val="single" w:sz="4" w:space="0" w:color="auto"/>
              <w:left w:val="single" w:sz="4" w:space="0" w:color="auto"/>
              <w:bottom w:val="single" w:sz="4" w:space="0" w:color="auto"/>
              <w:right w:val="single" w:sz="4" w:space="0" w:color="auto"/>
            </w:tcBorders>
          </w:tcPr>
          <w:p w:rsidR="00F106C4" w:rsidRDefault="00F106C4" w:rsidP="00882C84">
            <w:pPr>
              <w:jc w:val="center"/>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F106C4" w:rsidRDefault="00F106C4" w:rsidP="00882C84">
            <w:pPr>
              <w:jc w:val="center"/>
              <w:rPr>
                <w:highlight w:val="yellow"/>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F106C4" w:rsidRDefault="00F106C4" w:rsidP="00882C84">
            <w:pPr>
              <w:pStyle w:val="a3"/>
              <w:numPr>
                <w:ilvl w:val="0"/>
                <w:numId w:val="3"/>
              </w:numPr>
              <w:spacing w:after="0" w:line="240" w:lineRule="auto"/>
              <w:jc w:val="center"/>
              <w:rPr>
                <w:rFonts w:ascii="Times New Roman" w:hAnsi="Times New Roman"/>
                <w:b/>
                <w:spacing w:val="-3"/>
                <w:sz w:val="24"/>
                <w:szCs w:val="24"/>
                <w:lang w:eastAsia="en-US"/>
              </w:rPr>
            </w:pPr>
            <w:r>
              <w:rPr>
                <w:rFonts w:ascii="Times New Roman" w:hAnsi="Times New Roman"/>
                <w:b/>
                <w:spacing w:val="-3"/>
                <w:sz w:val="24"/>
                <w:szCs w:val="24"/>
                <w:lang w:eastAsia="en-US"/>
              </w:rPr>
              <w:t>ИЛ ТОО  «Т-Стандарт»</w:t>
            </w:r>
          </w:p>
          <w:p w:rsidR="00F106C4" w:rsidRDefault="00F106C4" w:rsidP="00882C84">
            <w:pPr>
              <w:ind w:left="283"/>
              <w:jc w:val="center"/>
              <w:rPr>
                <w:b/>
                <w:spacing w:val="-3"/>
                <w:lang w:eastAsia="en-US"/>
              </w:rPr>
            </w:pPr>
            <w:r>
              <w:rPr>
                <w:b/>
                <w:spacing w:val="-3"/>
                <w:lang w:eastAsia="en-US"/>
              </w:rPr>
              <w:t>№ 374-ОПС от 29.09.2020</w:t>
            </w:r>
          </w:p>
        </w:tc>
        <w:tc>
          <w:tcPr>
            <w:tcW w:w="801" w:type="pct"/>
            <w:tcBorders>
              <w:top w:val="single" w:sz="4" w:space="0" w:color="auto"/>
              <w:left w:val="single" w:sz="4" w:space="0" w:color="auto"/>
              <w:bottom w:val="single" w:sz="4" w:space="0" w:color="auto"/>
              <w:right w:val="single" w:sz="4" w:space="0" w:color="auto"/>
            </w:tcBorders>
          </w:tcPr>
          <w:p w:rsidR="00F106C4" w:rsidRDefault="00F106C4" w:rsidP="00882C84">
            <w:pPr>
              <w:jc w:val="center"/>
              <w:rPr>
                <w:lang w:val="ru-RU" w:eastAsia="en-US"/>
              </w:rPr>
            </w:pPr>
          </w:p>
        </w:tc>
      </w:tr>
      <w:tr w:rsidR="00F106C4" w:rsidRPr="008A4B93" w:rsidTr="00FA3845">
        <w:tc>
          <w:tcPr>
            <w:tcW w:w="285" w:type="pct"/>
            <w:tcBorders>
              <w:top w:val="single" w:sz="4" w:space="0" w:color="auto"/>
              <w:left w:val="single" w:sz="4" w:space="0" w:color="auto"/>
              <w:bottom w:val="single" w:sz="4" w:space="0" w:color="auto"/>
              <w:right w:val="single" w:sz="4" w:space="0" w:color="auto"/>
            </w:tcBorders>
          </w:tcPr>
          <w:p w:rsidR="00F106C4" w:rsidRDefault="00F106C4" w:rsidP="00882C84">
            <w:pPr>
              <w:pStyle w:val="a3"/>
              <w:numPr>
                <w:ilvl w:val="0"/>
                <w:numId w:val="4"/>
              </w:numPr>
              <w:spacing w:after="0" w:line="240" w:lineRule="auto"/>
              <w:ind w:left="360"/>
              <w:jc w:val="center"/>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F106C4" w:rsidRDefault="00F106C4" w:rsidP="00882C84">
            <w:pPr>
              <w:jc w:val="center"/>
              <w:rPr>
                <w:highlight w:val="yellow"/>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F106C4" w:rsidRDefault="00F106C4" w:rsidP="00882C84">
            <w:pPr>
              <w:jc w:val="center"/>
              <w:rPr>
                <w:spacing w:val="-3"/>
                <w:lang w:val="ru-RU" w:eastAsia="en-US"/>
              </w:rPr>
            </w:pPr>
            <w:r>
              <w:rPr>
                <w:spacing w:val="-3"/>
                <w:lang w:val="ru-RU" w:eastAsia="en-US"/>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F106C4" w:rsidRDefault="00F106C4" w:rsidP="00882C84">
            <w:pPr>
              <w:jc w:val="center"/>
              <w:rPr>
                <w:lang w:val="ru-RU" w:eastAsia="en-US"/>
              </w:rPr>
            </w:pPr>
          </w:p>
        </w:tc>
      </w:tr>
      <w:tr w:rsidR="00F106C4" w:rsidRPr="008A4B93" w:rsidTr="00FA3845">
        <w:tc>
          <w:tcPr>
            <w:tcW w:w="285" w:type="pct"/>
            <w:tcBorders>
              <w:top w:val="single" w:sz="4" w:space="0" w:color="auto"/>
              <w:left w:val="single" w:sz="4" w:space="0" w:color="auto"/>
              <w:bottom w:val="single" w:sz="4" w:space="0" w:color="auto"/>
              <w:right w:val="single" w:sz="4" w:space="0" w:color="auto"/>
            </w:tcBorders>
          </w:tcPr>
          <w:p w:rsidR="00F106C4" w:rsidRDefault="00F106C4" w:rsidP="00882C84">
            <w:pPr>
              <w:jc w:val="center"/>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F106C4" w:rsidRDefault="00F106C4" w:rsidP="00882C84">
            <w:pPr>
              <w:jc w:val="center"/>
              <w:rPr>
                <w:highlight w:val="yellow"/>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F106C4" w:rsidRDefault="00F106C4" w:rsidP="00882C84">
            <w:pPr>
              <w:pStyle w:val="a3"/>
              <w:numPr>
                <w:ilvl w:val="0"/>
                <w:numId w:val="3"/>
              </w:numPr>
              <w:spacing w:after="0" w:line="240" w:lineRule="auto"/>
              <w:jc w:val="center"/>
              <w:rPr>
                <w:rFonts w:ascii="Times New Roman" w:hAnsi="Times New Roman"/>
                <w:b/>
                <w:spacing w:val="-3"/>
                <w:sz w:val="24"/>
                <w:szCs w:val="24"/>
                <w:lang w:eastAsia="en-US"/>
              </w:rPr>
            </w:pPr>
            <w:r>
              <w:rPr>
                <w:rFonts w:ascii="Times New Roman" w:hAnsi="Times New Roman"/>
                <w:b/>
                <w:spacing w:val="-3"/>
                <w:sz w:val="24"/>
                <w:szCs w:val="24"/>
                <w:lang w:eastAsia="en-US"/>
              </w:rPr>
              <w:t>ИЦ ТОО «Прикаспийский центр сертификации»</w:t>
            </w:r>
          </w:p>
          <w:p w:rsidR="00F106C4" w:rsidRDefault="00F106C4" w:rsidP="00882C84">
            <w:pPr>
              <w:ind w:left="283"/>
              <w:jc w:val="center"/>
              <w:rPr>
                <w:b/>
                <w:spacing w:val="-3"/>
                <w:lang w:eastAsia="en-US"/>
              </w:rPr>
            </w:pPr>
            <w:r>
              <w:rPr>
                <w:b/>
                <w:spacing w:val="-3"/>
                <w:lang w:eastAsia="en-US"/>
              </w:rPr>
              <w:t>№ 235 от 29.09.2020</w:t>
            </w:r>
          </w:p>
        </w:tc>
        <w:tc>
          <w:tcPr>
            <w:tcW w:w="801" w:type="pct"/>
            <w:tcBorders>
              <w:top w:val="single" w:sz="4" w:space="0" w:color="auto"/>
              <w:left w:val="single" w:sz="4" w:space="0" w:color="auto"/>
              <w:bottom w:val="single" w:sz="4" w:space="0" w:color="auto"/>
              <w:right w:val="single" w:sz="4" w:space="0" w:color="auto"/>
            </w:tcBorders>
          </w:tcPr>
          <w:p w:rsidR="00F106C4" w:rsidRDefault="00F106C4" w:rsidP="00882C84">
            <w:pPr>
              <w:jc w:val="center"/>
              <w:rPr>
                <w:lang w:val="ru-RU" w:eastAsia="en-US"/>
              </w:rPr>
            </w:pPr>
          </w:p>
        </w:tc>
      </w:tr>
      <w:tr w:rsidR="00F106C4" w:rsidRPr="008A4B93" w:rsidTr="00FA3845">
        <w:tc>
          <w:tcPr>
            <w:tcW w:w="285" w:type="pct"/>
            <w:tcBorders>
              <w:top w:val="single" w:sz="4" w:space="0" w:color="auto"/>
              <w:left w:val="single" w:sz="4" w:space="0" w:color="auto"/>
              <w:bottom w:val="single" w:sz="4" w:space="0" w:color="auto"/>
              <w:right w:val="single" w:sz="4" w:space="0" w:color="auto"/>
            </w:tcBorders>
          </w:tcPr>
          <w:p w:rsidR="00F106C4" w:rsidRDefault="00F106C4" w:rsidP="00882C84">
            <w:pPr>
              <w:pStyle w:val="a3"/>
              <w:numPr>
                <w:ilvl w:val="0"/>
                <w:numId w:val="4"/>
              </w:numPr>
              <w:spacing w:after="0" w:line="240" w:lineRule="auto"/>
              <w:ind w:left="360"/>
              <w:jc w:val="center"/>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F106C4" w:rsidRDefault="00F106C4" w:rsidP="00882C84">
            <w:pPr>
              <w:jc w:val="center"/>
              <w:rPr>
                <w:highlight w:val="yellow"/>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F106C4" w:rsidRDefault="00F106C4" w:rsidP="00882C84">
            <w:pPr>
              <w:jc w:val="center"/>
              <w:rPr>
                <w:spacing w:val="-3"/>
                <w:lang w:val="ru-RU" w:eastAsia="en-US"/>
              </w:rPr>
            </w:pPr>
            <w:r>
              <w:rPr>
                <w:spacing w:val="-3"/>
                <w:lang w:val="ru-RU" w:eastAsia="en-US"/>
              </w:rPr>
              <w:t>Замечаний и предложений нет</w:t>
            </w:r>
          </w:p>
        </w:tc>
        <w:tc>
          <w:tcPr>
            <w:tcW w:w="801" w:type="pct"/>
            <w:tcBorders>
              <w:top w:val="single" w:sz="4" w:space="0" w:color="auto"/>
              <w:left w:val="single" w:sz="4" w:space="0" w:color="auto"/>
              <w:bottom w:val="single" w:sz="4" w:space="0" w:color="auto"/>
              <w:right w:val="single" w:sz="4" w:space="0" w:color="auto"/>
            </w:tcBorders>
          </w:tcPr>
          <w:p w:rsidR="00F106C4" w:rsidRDefault="00F106C4" w:rsidP="00882C84">
            <w:pPr>
              <w:jc w:val="center"/>
              <w:rPr>
                <w:lang w:val="ru-RU" w:eastAsia="en-US"/>
              </w:rPr>
            </w:pPr>
          </w:p>
        </w:tc>
      </w:tr>
      <w:tr w:rsidR="00A74B96" w:rsidRPr="008A4B93" w:rsidTr="00FA3845">
        <w:tc>
          <w:tcPr>
            <w:tcW w:w="285" w:type="pct"/>
            <w:tcBorders>
              <w:top w:val="single" w:sz="4" w:space="0" w:color="auto"/>
              <w:left w:val="single" w:sz="4" w:space="0" w:color="auto"/>
              <w:bottom w:val="single" w:sz="4" w:space="0" w:color="auto"/>
              <w:right w:val="single" w:sz="4" w:space="0" w:color="auto"/>
            </w:tcBorders>
          </w:tcPr>
          <w:p w:rsidR="00A74B96" w:rsidRPr="00A74B96" w:rsidRDefault="00A74B96" w:rsidP="00882C84">
            <w:pPr>
              <w:ind w:left="360"/>
              <w:jc w:val="center"/>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A74B96" w:rsidRDefault="00A74B96" w:rsidP="00882C84">
            <w:pPr>
              <w:jc w:val="center"/>
              <w:rPr>
                <w:highlight w:val="yellow"/>
                <w:lang w:val="ru-RU" w:eastAsia="en-US"/>
              </w:rPr>
            </w:pPr>
          </w:p>
        </w:tc>
        <w:tc>
          <w:tcPr>
            <w:tcW w:w="3147" w:type="pct"/>
            <w:tcBorders>
              <w:top w:val="single" w:sz="4" w:space="0" w:color="auto"/>
              <w:left w:val="single" w:sz="4" w:space="0" w:color="auto"/>
              <w:bottom w:val="single" w:sz="4" w:space="0" w:color="auto"/>
              <w:right w:val="single" w:sz="4" w:space="0" w:color="auto"/>
            </w:tcBorders>
          </w:tcPr>
          <w:p w:rsidR="00A74B96" w:rsidRPr="00A74B96" w:rsidRDefault="00A74B96" w:rsidP="00882C84">
            <w:pPr>
              <w:pStyle w:val="a3"/>
              <w:numPr>
                <w:ilvl w:val="0"/>
                <w:numId w:val="3"/>
              </w:numPr>
              <w:spacing w:after="0" w:line="240" w:lineRule="auto"/>
              <w:jc w:val="center"/>
              <w:rPr>
                <w:rFonts w:ascii="Times New Roman" w:hAnsi="Times New Roman"/>
                <w:b/>
                <w:spacing w:val="-3"/>
                <w:sz w:val="24"/>
                <w:szCs w:val="24"/>
                <w:lang w:eastAsia="en-US"/>
              </w:rPr>
            </w:pPr>
            <w:r w:rsidRPr="00A74B96">
              <w:rPr>
                <w:rFonts w:ascii="Times New Roman" w:hAnsi="Times New Roman"/>
                <w:b/>
                <w:spacing w:val="-3"/>
                <w:sz w:val="24"/>
                <w:szCs w:val="24"/>
                <w:lang w:eastAsia="en-US"/>
              </w:rPr>
              <w:t>Экспертное заключение РГП «Казахстанский институт метрологии»</w:t>
            </w:r>
          </w:p>
          <w:p w:rsidR="00A74B96" w:rsidRPr="00A74B96" w:rsidRDefault="00A74B96" w:rsidP="00882C84">
            <w:pPr>
              <w:jc w:val="center"/>
              <w:rPr>
                <w:b/>
                <w:spacing w:val="-3"/>
                <w:lang w:val="ru-RU" w:eastAsia="en-US"/>
              </w:rPr>
            </w:pPr>
            <w:r w:rsidRPr="00A74B96">
              <w:rPr>
                <w:b/>
                <w:spacing w:val="-3"/>
                <w:lang w:val="ru-RU" w:eastAsia="en-US"/>
              </w:rPr>
              <w:t>№ 34 от 01.10.2020</w:t>
            </w:r>
          </w:p>
        </w:tc>
        <w:tc>
          <w:tcPr>
            <w:tcW w:w="801" w:type="pct"/>
            <w:tcBorders>
              <w:top w:val="single" w:sz="4" w:space="0" w:color="auto"/>
              <w:left w:val="single" w:sz="4" w:space="0" w:color="auto"/>
              <w:bottom w:val="single" w:sz="4" w:space="0" w:color="auto"/>
              <w:right w:val="single" w:sz="4" w:space="0" w:color="auto"/>
            </w:tcBorders>
          </w:tcPr>
          <w:p w:rsidR="00A74B96" w:rsidRDefault="00A74B96" w:rsidP="00882C84">
            <w:pPr>
              <w:jc w:val="center"/>
              <w:rPr>
                <w:lang w:val="ru-RU" w:eastAsia="en-US"/>
              </w:rPr>
            </w:pPr>
          </w:p>
        </w:tc>
      </w:tr>
      <w:tr w:rsidR="00A74B96" w:rsidRPr="008A4B93" w:rsidTr="00FA3845">
        <w:tc>
          <w:tcPr>
            <w:tcW w:w="285" w:type="pct"/>
            <w:tcBorders>
              <w:top w:val="single" w:sz="4" w:space="0" w:color="auto"/>
              <w:left w:val="single" w:sz="4" w:space="0" w:color="auto"/>
              <w:bottom w:val="single" w:sz="4" w:space="0" w:color="auto"/>
              <w:right w:val="single" w:sz="4" w:space="0" w:color="auto"/>
            </w:tcBorders>
          </w:tcPr>
          <w:p w:rsidR="00A74B96" w:rsidRDefault="00A74B96" w:rsidP="00882C84">
            <w:pPr>
              <w:pStyle w:val="a3"/>
              <w:numPr>
                <w:ilvl w:val="0"/>
                <w:numId w:val="4"/>
              </w:numPr>
              <w:spacing w:after="0" w:line="240" w:lineRule="auto"/>
              <w:ind w:left="360"/>
              <w:jc w:val="center"/>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A74B96" w:rsidRPr="00A74B96" w:rsidRDefault="00A74B96" w:rsidP="00882C84">
            <w:pPr>
              <w:jc w:val="center"/>
              <w:rPr>
                <w:lang w:val="ru-RU" w:eastAsia="en-US"/>
              </w:rPr>
            </w:pPr>
            <w:r w:rsidRPr="00A74B96">
              <w:rPr>
                <w:lang w:val="ru-RU" w:eastAsia="en-US"/>
              </w:rPr>
              <w:t>Раздел 6</w:t>
            </w:r>
          </w:p>
        </w:tc>
        <w:tc>
          <w:tcPr>
            <w:tcW w:w="3147" w:type="pct"/>
            <w:tcBorders>
              <w:top w:val="single" w:sz="4" w:space="0" w:color="auto"/>
              <w:left w:val="single" w:sz="4" w:space="0" w:color="auto"/>
              <w:bottom w:val="single" w:sz="4" w:space="0" w:color="auto"/>
              <w:right w:val="single" w:sz="4" w:space="0" w:color="auto"/>
            </w:tcBorders>
          </w:tcPr>
          <w:p w:rsidR="00A74B96" w:rsidRPr="00A74B96" w:rsidRDefault="00A74B96" w:rsidP="00882C84">
            <w:pPr>
              <w:ind w:firstLine="567"/>
              <w:jc w:val="both"/>
              <w:rPr>
                <w:b/>
                <w:spacing w:val="-3"/>
                <w:lang w:val="ru-RU" w:eastAsia="en-US"/>
              </w:rPr>
            </w:pPr>
            <w:r w:rsidRPr="00A74B96">
              <w:rPr>
                <w:rStyle w:val="FontStyle56"/>
                <w:rFonts w:ascii="Times New Roman" w:hAnsi="Times New Roman" w:cs="Times New Roman"/>
                <w:b w:val="0"/>
                <w:sz w:val="24"/>
                <w:szCs w:val="24"/>
              </w:rPr>
              <w:t xml:space="preserve">В п. 6.4.9.3 </w:t>
            </w:r>
            <w:r w:rsidRPr="00A74B96">
              <w:t>упомянуто линзы, класс №1</w:t>
            </w:r>
            <w:r w:rsidRPr="00A74B96">
              <w:rPr>
                <w:rStyle w:val="FontStyle54"/>
                <w:rFonts w:ascii="Times New Roman" w:hAnsi="Times New Roman" w:cs="Times New Roman"/>
                <w:sz w:val="24"/>
                <w:szCs w:val="24"/>
              </w:rPr>
              <w:t xml:space="preserve"> привести метрологические характеристики или ссылки на соответствующие нормативные документы определяющий класс линз.</w:t>
            </w:r>
          </w:p>
        </w:tc>
        <w:tc>
          <w:tcPr>
            <w:tcW w:w="801" w:type="pct"/>
            <w:tcBorders>
              <w:top w:val="single" w:sz="4" w:space="0" w:color="auto"/>
              <w:left w:val="single" w:sz="4" w:space="0" w:color="auto"/>
              <w:bottom w:val="single" w:sz="4" w:space="0" w:color="auto"/>
              <w:right w:val="single" w:sz="4" w:space="0" w:color="auto"/>
            </w:tcBorders>
          </w:tcPr>
          <w:p w:rsidR="00A74B96" w:rsidRDefault="00954D19" w:rsidP="00882C84">
            <w:pPr>
              <w:jc w:val="center"/>
              <w:rPr>
                <w:lang w:val="ru-RU" w:eastAsia="en-US"/>
              </w:rPr>
            </w:pPr>
            <w:r>
              <w:rPr>
                <w:lang w:val="ru-RU" w:eastAsia="en-US"/>
              </w:rPr>
              <w:t>Принято частично</w:t>
            </w:r>
          </w:p>
          <w:p w:rsidR="00954D19" w:rsidRDefault="00954D19" w:rsidP="00882C84">
            <w:pPr>
              <w:jc w:val="center"/>
              <w:rPr>
                <w:lang w:val="ru-RU" w:eastAsia="en-US"/>
              </w:rPr>
            </w:pPr>
            <w:r>
              <w:rPr>
                <w:lang w:val="ru-RU" w:eastAsia="en-US"/>
              </w:rPr>
              <w:t xml:space="preserve">Класс линзы убрали </w:t>
            </w:r>
          </w:p>
        </w:tc>
      </w:tr>
      <w:tr w:rsidR="00A74B96" w:rsidRPr="008A4B93" w:rsidTr="00FA3845">
        <w:tc>
          <w:tcPr>
            <w:tcW w:w="285" w:type="pct"/>
            <w:tcBorders>
              <w:top w:val="single" w:sz="4" w:space="0" w:color="auto"/>
              <w:left w:val="single" w:sz="4" w:space="0" w:color="auto"/>
              <w:bottom w:val="single" w:sz="4" w:space="0" w:color="auto"/>
              <w:right w:val="single" w:sz="4" w:space="0" w:color="auto"/>
            </w:tcBorders>
          </w:tcPr>
          <w:p w:rsidR="00A74B96" w:rsidRDefault="00A74B96" w:rsidP="00882C84">
            <w:pPr>
              <w:pStyle w:val="a3"/>
              <w:numPr>
                <w:ilvl w:val="0"/>
                <w:numId w:val="4"/>
              </w:numPr>
              <w:spacing w:after="0" w:line="240" w:lineRule="auto"/>
              <w:ind w:left="360"/>
              <w:jc w:val="center"/>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A74B96" w:rsidRPr="00A74B96" w:rsidRDefault="00A74B96" w:rsidP="00882C84">
            <w:pPr>
              <w:jc w:val="center"/>
              <w:rPr>
                <w:lang w:val="ru-RU" w:eastAsia="en-US"/>
              </w:rPr>
            </w:pPr>
            <w:r w:rsidRPr="00A74B96">
              <w:rPr>
                <w:lang w:val="ru-RU" w:eastAsia="en-US"/>
              </w:rPr>
              <w:t xml:space="preserve">По тексту стандарта </w:t>
            </w:r>
          </w:p>
        </w:tc>
        <w:tc>
          <w:tcPr>
            <w:tcW w:w="3147" w:type="pct"/>
            <w:tcBorders>
              <w:top w:val="single" w:sz="4" w:space="0" w:color="auto"/>
              <w:left w:val="single" w:sz="4" w:space="0" w:color="auto"/>
              <w:bottom w:val="single" w:sz="4" w:space="0" w:color="auto"/>
              <w:right w:val="single" w:sz="4" w:space="0" w:color="auto"/>
            </w:tcBorders>
          </w:tcPr>
          <w:p w:rsidR="00A74B96" w:rsidRPr="00A74B96" w:rsidRDefault="00A74B96" w:rsidP="00882C84">
            <w:pPr>
              <w:autoSpaceDE w:val="0"/>
              <w:autoSpaceDN w:val="0"/>
              <w:adjustRightInd w:val="0"/>
              <w:ind w:firstLine="567"/>
              <w:jc w:val="both"/>
              <w:rPr>
                <w:rStyle w:val="FontStyle56"/>
                <w:rFonts w:ascii="Times New Roman" w:hAnsi="Times New Roman" w:cs="Times New Roman"/>
                <w:bCs w:val="0"/>
                <w:color w:val="auto"/>
                <w:sz w:val="24"/>
                <w:szCs w:val="24"/>
              </w:rPr>
            </w:pPr>
            <w:r w:rsidRPr="00A74B96">
              <w:t>В обозначении рисунков и по тексту есть сокращение ИТР, но отсутствует</w:t>
            </w:r>
            <w:r w:rsidR="00954D19">
              <w:rPr>
                <w:lang w:val="ru-RU"/>
              </w:rPr>
              <w:t xml:space="preserve"> </w:t>
            </w:r>
            <w:r w:rsidRPr="00A74B96">
              <w:t>пояснение , необходимо добавить что такое ИТР</w:t>
            </w:r>
          </w:p>
        </w:tc>
        <w:tc>
          <w:tcPr>
            <w:tcW w:w="801" w:type="pct"/>
            <w:tcBorders>
              <w:top w:val="single" w:sz="4" w:space="0" w:color="auto"/>
              <w:left w:val="single" w:sz="4" w:space="0" w:color="auto"/>
              <w:bottom w:val="single" w:sz="4" w:space="0" w:color="auto"/>
              <w:right w:val="single" w:sz="4" w:space="0" w:color="auto"/>
            </w:tcBorders>
          </w:tcPr>
          <w:p w:rsidR="00A74B96" w:rsidRDefault="00882C84" w:rsidP="00882C84">
            <w:pPr>
              <w:jc w:val="center"/>
              <w:rPr>
                <w:lang w:val="ru-RU" w:eastAsia="en-US"/>
              </w:rPr>
            </w:pPr>
            <w:r>
              <w:rPr>
                <w:lang w:val="ru-RU" w:eastAsia="en-US"/>
              </w:rPr>
              <w:t>Принято</w:t>
            </w:r>
          </w:p>
          <w:p w:rsidR="00882C84" w:rsidRDefault="00882C84" w:rsidP="00882C84">
            <w:pPr>
              <w:jc w:val="center"/>
              <w:rPr>
                <w:lang w:val="ru-RU" w:eastAsia="en-US"/>
              </w:rPr>
            </w:pPr>
            <w:r>
              <w:rPr>
                <w:lang w:val="ru-RU" w:eastAsia="en-US"/>
              </w:rPr>
              <w:t>Сокращение добавлено в раздел 4</w:t>
            </w:r>
          </w:p>
        </w:tc>
      </w:tr>
      <w:tr w:rsidR="00A74B96" w:rsidRPr="008A4B93" w:rsidTr="00FA3845">
        <w:tc>
          <w:tcPr>
            <w:tcW w:w="285" w:type="pct"/>
            <w:tcBorders>
              <w:top w:val="single" w:sz="4" w:space="0" w:color="auto"/>
              <w:left w:val="single" w:sz="4" w:space="0" w:color="auto"/>
              <w:bottom w:val="single" w:sz="4" w:space="0" w:color="auto"/>
              <w:right w:val="single" w:sz="4" w:space="0" w:color="auto"/>
            </w:tcBorders>
          </w:tcPr>
          <w:p w:rsidR="00A74B96" w:rsidRDefault="00A74B96" w:rsidP="00882C84">
            <w:pPr>
              <w:pStyle w:val="a3"/>
              <w:numPr>
                <w:ilvl w:val="0"/>
                <w:numId w:val="4"/>
              </w:numPr>
              <w:spacing w:after="0" w:line="240" w:lineRule="auto"/>
              <w:ind w:left="360"/>
              <w:jc w:val="center"/>
              <w:rPr>
                <w:color w:val="000000" w:themeColor="text1"/>
                <w:lang w:eastAsia="en-US"/>
              </w:rPr>
            </w:pPr>
          </w:p>
        </w:tc>
        <w:tc>
          <w:tcPr>
            <w:tcW w:w="767" w:type="pct"/>
            <w:tcBorders>
              <w:top w:val="single" w:sz="4" w:space="0" w:color="auto"/>
              <w:left w:val="single" w:sz="4" w:space="0" w:color="auto"/>
              <w:bottom w:val="single" w:sz="4" w:space="0" w:color="auto"/>
              <w:right w:val="single" w:sz="4" w:space="0" w:color="auto"/>
            </w:tcBorders>
          </w:tcPr>
          <w:p w:rsidR="00A74B96" w:rsidRPr="00A74B96" w:rsidRDefault="00A74B96" w:rsidP="00882C84">
            <w:pPr>
              <w:jc w:val="center"/>
              <w:rPr>
                <w:lang w:val="ru-RU" w:eastAsia="en-US"/>
              </w:rPr>
            </w:pPr>
            <w:r w:rsidRPr="00A74B96">
              <w:rPr>
                <w:lang w:val="ru-RU" w:eastAsia="en-US"/>
              </w:rPr>
              <w:t>Раздел 6</w:t>
            </w:r>
          </w:p>
        </w:tc>
        <w:tc>
          <w:tcPr>
            <w:tcW w:w="3147" w:type="pct"/>
            <w:tcBorders>
              <w:top w:val="single" w:sz="4" w:space="0" w:color="auto"/>
              <w:left w:val="single" w:sz="4" w:space="0" w:color="auto"/>
              <w:bottom w:val="single" w:sz="4" w:space="0" w:color="auto"/>
              <w:right w:val="single" w:sz="4" w:space="0" w:color="auto"/>
            </w:tcBorders>
          </w:tcPr>
          <w:p w:rsidR="00A74B96" w:rsidRPr="00A74B96" w:rsidRDefault="00A74B96" w:rsidP="00882C84">
            <w:pPr>
              <w:autoSpaceDE w:val="0"/>
              <w:autoSpaceDN w:val="0"/>
              <w:adjustRightInd w:val="0"/>
              <w:ind w:firstLine="567"/>
              <w:jc w:val="both"/>
            </w:pPr>
            <w:r w:rsidRPr="00A74B96">
              <w:t>В требуемых характеристиках на СИЗ для обеспечения конкуренций производителей, а так же не лоббировать интересы конкретной марки или производителя, необходимо дополнить тексты по всему проекту СТ РК словами: не более или не менее. Например, п. 6.4.4.2  скорость затемнения, не более: 0,4 мс или количество датчиков, не менее: 4 шт, так же и в п. 6.4.17.1 и т.д.</w:t>
            </w:r>
          </w:p>
        </w:tc>
        <w:tc>
          <w:tcPr>
            <w:tcW w:w="801" w:type="pct"/>
            <w:tcBorders>
              <w:top w:val="single" w:sz="4" w:space="0" w:color="auto"/>
              <w:left w:val="single" w:sz="4" w:space="0" w:color="auto"/>
              <w:bottom w:val="single" w:sz="4" w:space="0" w:color="auto"/>
              <w:right w:val="single" w:sz="4" w:space="0" w:color="auto"/>
            </w:tcBorders>
          </w:tcPr>
          <w:p w:rsidR="00A74B96" w:rsidRDefault="00882C84" w:rsidP="00882C84">
            <w:pPr>
              <w:jc w:val="center"/>
              <w:rPr>
                <w:lang w:val="ru-RU" w:eastAsia="en-US"/>
              </w:rPr>
            </w:pPr>
            <w:r>
              <w:rPr>
                <w:lang w:val="ru-RU" w:eastAsia="en-US"/>
              </w:rPr>
              <w:t>Принято</w:t>
            </w:r>
          </w:p>
        </w:tc>
      </w:tr>
    </w:tbl>
    <w:p w:rsidR="00B81FEE" w:rsidRDefault="00B81FEE" w:rsidP="00882C84">
      <w:pPr>
        <w:pStyle w:val="a5"/>
        <w:jc w:val="center"/>
        <w:rPr>
          <w:rFonts w:ascii="Times New Roman" w:eastAsia="Times New Roman" w:hAnsi="Times New Roman"/>
          <w:b/>
          <w:bCs/>
          <w:sz w:val="24"/>
          <w:szCs w:val="24"/>
          <w:lang w:val="kk-KZ" w:eastAsia="ru-RU"/>
        </w:rPr>
      </w:pPr>
    </w:p>
    <w:p w:rsidR="004336C2" w:rsidRPr="008A4B93" w:rsidRDefault="004336C2" w:rsidP="00882C84">
      <w:pPr>
        <w:tabs>
          <w:tab w:val="num" w:pos="0"/>
        </w:tabs>
        <w:rPr>
          <w:b/>
        </w:rPr>
      </w:pPr>
      <w:bookmarkStart w:id="12" w:name="_Hlk41473076"/>
    </w:p>
    <w:p w:rsidR="004336C2" w:rsidRPr="008A4B93" w:rsidRDefault="004336C2" w:rsidP="00882C84">
      <w:pPr>
        <w:tabs>
          <w:tab w:val="num" w:pos="0"/>
        </w:tabs>
        <w:ind w:firstLine="567"/>
        <w:rPr>
          <w:b/>
          <w:lang w:val="ru-RU"/>
        </w:rPr>
      </w:pPr>
      <w:r w:rsidRPr="008A4B93">
        <w:rPr>
          <w:b/>
        </w:rPr>
        <w:t xml:space="preserve">Информация о согласовании проекта стандарта: </w:t>
      </w:r>
    </w:p>
    <w:p w:rsidR="004336C2" w:rsidRPr="00434904" w:rsidRDefault="004336C2" w:rsidP="00882C84">
      <w:pPr>
        <w:ind w:firstLine="567"/>
        <w:rPr>
          <w:bCs/>
          <w:i/>
          <w:iCs/>
          <w:lang w:val="ru-RU"/>
        </w:rPr>
      </w:pPr>
      <w:r w:rsidRPr="008A4B93">
        <w:rPr>
          <w:bCs/>
          <w:i/>
          <w:iCs/>
        </w:rPr>
        <w:t xml:space="preserve">Общее количество отзывов: </w:t>
      </w:r>
      <w:r w:rsidRPr="008A4B93">
        <w:rPr>
          <w:bCs/>
          <w:i/>
          <w:iCs/>
          <w:lang w:val="ru-RU"/>
        </w:rPr>
        <w:t xml:space="preserve"> </w:t>
      </w:r>
      <w:r w:rsidR="00434904">
        <w:rPr>
          <w:bCs/>
          <w:i/>
          <w:iCs/>
          <w:lang w:val="ru-RU"/>
        </w:rPr>
        <w:t>3</w:t>
      </w:r>
      <w:r w:rsidR="0004669C">
        <w:rPr>
          <w:bCs/>
          <w:i/>
          <w:iCs/>
          <w:lang w:val="ru-RU"/>
        </w:rPr>
        <w:t>9</w:t>
      </w:r>
    </w:p>
    <w:p w:rsidR="004336C2" w:rsidRPr="00434904" w:rsidRDefault="004336C2" w:rsidP="00882C84">
      <w:pPr>
        <w:ind w:firstLine="567"/>
        <w:jc w:val="both"/>
        <w:rPr>
          <w:bCs/>
          <w:i/>
          <w:iCs/>
          <w:lang w:val="ru-RU"/>
        </w:rPr>
      </w:pPr>
      <w:r w:rsidRPr="008A4B93">
        <w:rPr>
          <w:bCs/>
          <w:i/>
          <w:iCs/>
        </w:rPr>
        <w:t>Из них: без замечаний и предложений:</w:t>
      </w:r>
      <w:r w:rsidRPr="008A4B93">
        <w:rPr>
          <w:bCs/>
          <w:i/>
          <w:iCs/>
          <w:lang w:val="ru-RU"/>
        </w:rPr>
        <w:t xml:space="preserve"> </w:t>
      </w:r>
      <w:r w:rsidR="00434904">
        <w:rPr>
          <w:bCs/>
          <w:i/>
          <w:iCs/>
          <w:lang w:val="ru-RU"/>
        </w:rPr>
        <w:t>3</w:t>
      </w:r>
      <w:r w:rsidR="0004669C">
        <w:rPr>
          <w:bCs/>
          <w:i/>
          <w:iCs/>
          <w:lang w:val="ru-RU"/>
        </w:rPr>
        <w:t>4</w:t>
      </w:r>
    </w:p>
    <w:p w:rsidR="004336C2" w:rsidRPr="008A4B93" w:rsidRDefault="004336C2" w:rsidP="00882C84">
      <w:pPr>
        <w:ind w:firstLine="567"/>
        <w:jc w:val="both"/>
        <w:rPr>
          <w:bCs/>
          <w:i/>
          <w:iCs/>
          <w:lang w:val="ru-RU"/>
        </w:rPr>
      </w:pPr>
      <w:r w:rsidRPr="008A4B93">
        <w:rPr>
          <w:bCs/>
          <w:i/>
          <w:iCs/>
        </w:rPr>
        <w:t xml:space="preserve">Общее количество замечаний: </w:t>
      </w:r>
      <w:r w:rsidRPr="008A4B93">
        <w:rPr>
          <w:bCs/>
          <w:i/>
          <w:iCs/>
          <w:lang w:val="ru-RU"/>
        </w:rPr>
        <w:t xml:space="preserve"> </w:t>
      </w:r>
      <w:r w:rsidR="00A74B96">
        <w:rPr>
          <w:bCs/>
          <w:i/>
          <w:iCs/>
          <w:lang w:val="ru-RU"/>
        </w:rPr>
        <w:t>30</w:t>
      </w:r>
    </w:p>
    <w:p w:rsidR="004336C2" w:rsidRPr="00750165" w:rsidRDefault="004336C2" w:rsidP="00882C84">
      <w:pPr>
        <w:ind w:firstLine="567"/>
        <w:jc w:val="both"/>
        <w:rPr>
          <w:bCs/>
          <w:i/>
          <w:iCs/>
          <w:lang w:val="ru-RU"/>
        </w:rPr>
      </w:pPr>
      <w:r w:rsidRPr="008A4B93">
        <w:rPr>
          <w:bCs/>
          <w:i/>
          <w:iCs/>
        </w:rPr>
        <w:t xml:space="preserve">Из них: принято: </w:t>
      </w:r>
      <w:r w:rsidR="00A74B96">
        <w:rPr>
          <w:bCs/>
          <w:i/>
          <w:iCs/>
          <w:lang w:val="ru-RU"/>
        </w:rPr>
        <w:t>29</w:t>
      </w:r>
    </w:p>
    <w:p w:rsidR="004336C2" w:rsidRPr="00750165" w:rsidRDefault="00750165" w:rsidP="00882C84">
      <w:pPr>
        <w:ind w:firstLine="567"/>
        <w:jc w:val="both"/>
        <w:rPr>
          <w:bCs/>
          <w:i/>
          <w:iCs/>
          <w:lang w:val="ru-RU"/>
        </w:rPr>
      </w:pPr>
      <w:r>
        <w:rPr>
          <w:bCs/>
          <w:i/>
          <w:iCs/>
        </w:rPr>
        <w:lastRenderedPageBreak/>
        <w:t xml:space="preserve">             не принято: </w:t>
      </w:r>
      <w:r>
        <w:rPr>
          <w:bCs/>
          <w:i/>
          <w:iCs/>
          <w:lang w:val="ru-RU"/>
        </w:rPr>
        <w:t>1</w:t>
      </w:r>
    </w:p>
    <w:bookmarkEnd w:id="12"/>
    <w:p w:rsidR="004336C2" w:rsidRPr="008A4B93" w:rsidRDefault="004336C2" w:rsidP="00882C84">
      <w:pPr>
        <w:rPr>
          <w:b/>
        </w:rPr>
      </w:pPr>
    </w:p>
    <w:p w:rsidR="004336C2" w:rsidRPr="008A4B93" w:rsidRDefault="004336C2" w:rsidP="00882C84">
      <w:pPr>
        <w:pStyle w:val="Normal1"/>
        <w:ind w:firstLine="567"/>
        <w:jc w:val="both"/>
      </w:pPr>
    </w:p>
    <w:p w:rsidR="004336C2" w:rsidRPr="00A74B96" w:rsidRDefault="004336C2" w:rsidP="00882C84">
      <w:pPr>
        <w:ind w:firstLine="567"/>
        <w:rPr>
          <w:lang w:val="ru-RU"/>
        </w:rPr>
      </w:pPr>
      <w:r w:rsidRPr="008A4B93">
        <w:rPr>
          <w:b/>
        </w:rPr>
        <w:t>Директор ТОО «</w:t>
      </w:r>
      <w:r w:rsidRPr="008A4B93">
        <w:rPr>
          <w:b/>
          <w:lang w:val="en-US"/>
        </w:rPr>
        <w:t>Kazakhstan</w:t>
      </w:r>
      <w:r w:rsidRPr="00A74B96">
        <w:rPr>
          <w:b/>
          <w:lang w:val="ru-RU"/>
        </w:rPr>
        <w:t xml:space="preserve"> </w:t>
      </w:r>
      <w:r w:rsidRPr="008A4B93">
        <w:rPr>
          <w:b/>
          <w:lang w:val="en-US"/>
        </w:rPr>
        <w:t>Business</w:t>
      </w:r>
      <w:r w:rsidRPr="00A74B96">
        <w:rPr>
          <w:b/>
          <w:lang w:val="ru-RU"/>
        </w:rPr>
        <w:t xml:space="preserve"> </w:t>
      </w:r>
      <w:r w:rsidRPr="008A4B93">
        <w:rPr>
          <w:b/>
          <w:lang w:val="en-US"/>
        </w:rPr>
        <w:t>Solution</w:t>
      </w:r>
      <w:r w:rsidRPr="008A4B93">
        <w:rPr>
          <w:b/>
        </w:rPr>
        <w:t xml:space="preserve">»                                                А. </w:t>
      </w:r>
      <w:r w:rsidRPr="005559C3">
        <w:rPr>
          <w:b/>
          <w:lang w:val="ru-RU"/>
        </w:rPr>
        <w:t>И</w:t>
      </w:r>
      <w:r w:rsidRPr="008A4B93">
        <w:rPr>
          <w:b/>
        </w:rPr>
        <w:t>браева</w:t>
      </w:r>
    </w:p>
    <w:p w:rsidR="004336C2" w:rsidRPr="00A74B96" w:rsidRDefault="004336C2" w:rsidP="00882C84">
      <w:pPr>
        <w:rPr>
          <w:lang w:val="ru-RU"/>
        </w:rPr>
      </w:pPr>
    </w:p>
    <w:p w:rsidR="00407751" w:rsidRPr="00A74B96" w:rsidRDefault="00407751" w:rsidP="00882C84">
      <w:pPr>
        <w:rPr>
          <w:lang w:val="ru-RU"/>
        </w:rPr>
      </w:pPr>
    </w:p>
    <w:sectPr w:rsidR="00407751" w:rsidRPr="00A74B96" w:rsidSect="001B07C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A71"/>
    <w:multiLevelType w:val="hybridMultilevel"/>
    <w:tmpl w:val="2E8861D0"/>
    <w:lvl w:ilvl="0" w:tplc="C33ECEC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255A2"/>
    <w:multiLevelType w:val="hybridMultilevel"/>
    <w:tmpl w:val="8640E7FA"/>
    <w:lvl w:ilvl="0" w:tplc="E81ACFF6">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77310C"/>
    <w:multiLevelType w:val="hybridMultilevel"/>
    <w:tmpl w:val="F8B49D34"/>
    <w:lvl w:ilvl="0" w:tplc="476A0710">
      <w:start w:val="1"/>
      <w:numFmt w:val="decimal"/>
      <w:lvlText w:val="%1."/>
      <w:lvlJc w:val="left"/>
      <w:pPr>
        <w:ind w:left="643" w:hanging="360"/>
      </w:pPr>
      <w:rPr>
        <w:rFonts w:ascii="Times New Roman" w:hAnsi="Times New Roman" w:cs="Times New Roman" w:hint="default"/>
        <w:b/>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336C2"/>
    <w:rsid w:val="0000186D"/>
    <w:rsid w:val="00002F26"/>
    <w:rsid w:val="00003B6A"/>
    <w:rsid w:val="00004789"/>
    <w:rsid w:val="00005F04"/>
    <w:rsid w:val="000065AB"/>
    <w:rsid w:val="00013332"/>
    <w:rsid w:val="0001706E"/>
    <w:rsid w:val="000173AF"/>
    <w:rsid w:val="00023AA6"/>
    <w:rsid w:val="00024786"/>
    <w:rsid w:val="00024BB5"/>
    <w:rsid w:val="0002617A"/>
    <w:rsid w:val="00027E5E"/>
    <w:rsid w:val="000305FA"/>
    <w:rsid w:val="000310A2"/>
    <w:rsid w:val="00031F88"/>
    <w:rsid w:val="00033AC1"/>
    <w:rsid w:val="0003479F"/>
    <w:rsid w:val="0004019C"/>
    <w:rsid w:val="00040E2E"/>
    <w:rsid w:val="00045466"/>
    <w:rsid w:val="00046636"/>
    <w:rsid w:val="0004669C"/>
    <w:rsid w:val="000476FB"/>
    <w:rsid w:val="00047B8D"/>
    <w:rsid w:val="0005225A"/>
    <w:rsid w:val="000523AF"/>
    <w:rsid w:val="00053111"/>
    <w:rsid w:val="00055E75"/>
    <w:rsid w:val="00056293"/>
    <w:rsid w:val="00060703"/>
    <w:rsid w:val="00063DD3"/>
    <w:rsid w:val="00065780"/>
    <w:rsid w:val="000709E8"/>
    <w:rsid w:val="0007415D"/>
    <w:rsid w:val="000771D6"/>
    <w:rsid w:val="00082C7A"/>
    <w:rsid w:val="00082E8F"/>
    <w:rsid w:val="0008335D"/>
    <w:rsid w:val="000842DC"/>
    <w:rsid w:val="00085FF3"/>
    <w:rsid w:val="00086C51"/>
    <w:rsid w:val="00092CC8"/>
    <w:rsid w:val="000A2C8A"/>
    <w:rsid w:val="000A3651"/>
    <w:rsid w:val="000A3AB7"/>
    <w:rsid w:val="000A6CF4"/>
    <w:rsid w:val="000B01F4"/>
    <w:rsid w:val="000B049C"/>
    <w:rsid w:val="000B1936"/>
    <w:rsid w:val="000B1D7B"/>
    <w:rsid w:val="000B4BD5"/>
    <w:rsid w:val="000B607D"/>
    <w:rsid w:val="000B6DF5"/>
    <w:rsid w:val="000C11CC"/>
    <w:rsid w:val="000C4CA0"/>
    <w:rsid w:val="000C4FC3"/>
    <w:rsid w:val="000C68E5"/>
    <w:rsid w:val="000C7498"/>
    <w:rsid w:val="000D249A"/>
    <w:rsid w:val="000D258C"/>
    <w:rsid w:val="000D3D39"/>
    <w:rsid w:val="000D45EC"/>
    <w:rsid w:val="000D5E10"/>
    <w:rsid w:val="000E2240"/>
    <w:rsid w:val="000E549B"/>
    <w:rsid w:val="000E7891"/>
    <w:rsid w:val="000E7A28"/>
    <w:rsid w:val="000F10D3"/>
    <w:rsid w:val="000F155C"/>
    <w:rsid w:val="000F1794"/>
    <w:rsid w:val="000F5B60"/>
    <w:rsid w:val="001021CC"/>
    <w:rsid w:val="001101E7"/>
    <w:rsid w:val="001129C4"/>
    <w:rsid w:val="001140DA"/>
    <w:rsid w:val="001149FC"/>
    <w:rsid w:val="00115B8E"/>
    <w:rsid w:val="00115D2C"/>
    <w:rsid w:val="001164AE"/>
    <w:rsid w:val="00117391"/>
    <w:rsid w:val="00117453"/>
    <w:rsid w:val="00121401"/>
    <w:rsid w:val="00121699"/>
    <w:rsid w:val="0012222F"/>
    <w:rsid w:val="001266E1"/>
    <w:rsid w:val="00126F9C"/>
    <w:rsid w:val="00133F03"/>
    <w:rsid w:val="00136A69"/>
    <w:rsid w:val="00142A62"/>
    <w:rsid w:val="0014477B"/>
    <w:rsid w:val="0015099E"/>
    <w:rsid w:val="00150B6F"/>
    <w:rsid w:val="00151329"/>
    <w:rsid w:val="00151B6E"/>
    <w:rsid w:val="0015230C"/>
    <w:rsid w:val="001545B9"/>
    <w:rsid w:val="00156275"/>
    <w:rsid w:val="0015743F"/>
    <w:rsid w:val="00157511"/>
    <w:rsid w:val="001611A9"/>
    <w:rsid w:val="00161A45"/>
    <w:rsid w:val="00161E29"/>
    <w:rsid w:val="00162A2D"/>
    <w:rsid w:val="0016413B"/>
    <w:rsid w:val="00167B1E"/>
    <w:rsid w:val="00171CC4"/>
    <w:rsid w:val="001728E4"/>
    <w:rsid w:val="00172BD7"/>
    <w:rsid w:val="00174940"/>
    <w:rsid w:val="00175F35"/>
    <w:rsid w:val="0017688A"/>
    <w:rsid w:val="00181B21"/>
    <w:rsid w:val="00182223"/>
    <w:rsid w:val="0018264E"/>
    <w:rsid w:val="001837BA"/>
    <w:rsid w:val="00184EF1"/>
    <w:rsid w:val="00193399"/>
    <w:rsid w:val="001940A4"/>
    <w:rsid w:val="00195C32"/>
    <w:rsid w:val="001A6812"/>
    <w:rsid w:val="001A72E0"/>
    <w:rsid w:val="001B07C9"/>
    <w:rsid w:val="001B3AB0"/>
    <w:rsid w:val="001B3EAC"/>
    <w:rsid w:val="001B5C64"/>
    <w:rsid w:val="001B5F84"/>
    <w:rsid w:val="001B7623"/>
    <w:rsid w:val="001C3096"/>
    <w:rsid w:val="001C5969"/>
    <w:rsid w:val="001C756A"/>
    <w:rsid w:val="001D01F8"/>
    <w:rsid w:val="001D1126"/>
    <w:rsid w:val="001D5625"/>
    <w:rsid w:val="001D70DA"/>
    <w:rsid w:val="001E0E43"/>
    <w:rsid w:val="001E174A"/>
    <w:rsid w:val="001E2CDF"/>
    <w:rsid w:val="001F2D0A"/>
    <w:rsid w:val="001F40E3"/>
    <w:rsid w:val="001F4597"/>
    <w:rsid w:val="001F4E11"/>
    <w:rsid w:val="00200141"/>
    <w:rsid w:val="002002C1"/>
    <w:rsid w:val="00200A56"/>
    <w:rsid w:val="002018FD"/>
    <w:rsid w:val="00201B8F"/>
    <w:rsid w:val="0020508B"/>
    <w:rsid w:val="00205705"/>
    <w:rsid w:val="00205864"/>
    <w:rsid w:val="00206F0E"/>
    <w:rsid w:val="002117FF"/>
    <w:rsid w:val="0021294D"/>
    <w:rsid w:val="0021593F"/>
    <w:rsid w:val="0021761C"/>
    <w:rsid w:val="002203D3"/>
    <w:rsid w:val="00222F08"/>
    <w:rsid w:val="00223703"/>
    <w:rsid w:val="0023628E"/>
    <w:rsid w:val="0024243C"/>
    <w:rsid w:val="00243680"/>
    <w:rsid w:val="002454DF"/>
    <w:rsid w:val="00246706"/>
    <w:rsid w:val="00247823"/>
    <w:rsid w:val="00250FEE"/>
    <w:rsid w:val="00251DFC"/>
    <w:rsid w:val="002521C2"/>
    <w:rsid w:val="00253552"/>
    <w:rsid w:val="00260C39"/>
    <w:rsid w:val="00260FA6"/>
    <w:rsid w:val="002707DA"/>
    <w:rsid w:val="002721FC"/>
    <w:rsid w:val="00274B76"/>
    <w:rsid w:val="00281694"/>
    <w:rsid w:val="00287A24"/>
    <w:rsid w:val="0029073B"/>
    <w:rsid w:val="00292AFF"/>
    <w:rsid w:val="00292B8C"/>
    <w:rsid w:val="00292C32"/>
    <w:rsid w:val="00293F00"/>
    <w:rsid w:val="00297415"/>
    <w:rsid w:val="002A1728"/>
    <w:rsid w:val="002A1BD6"/>
    <w:rsid w:val="002A20CB"/>
    <w:rsid w:val="002A2375"/>
    <w:rsid w:val="002A7339"/>
    <w:rsid w:val="002A7A7A"/>
    <w:rsid w:val="002B151C"/>
    <w:rsid w:val="002B17DA"/>
    <w:rsid w:val="002C29CC"/>
    <w:rsid w:val="002C302E"/>
    <w:rsid w:val="002C444C"/>
    <w:rsid w:val="002C6D77"/>
    <w:rsid w:val="002D3E5E"/>
    <w:rsid w:val="002E4D21"/>
    <w:rsid w:val="002E7F0B"/>
    <w:rsid w:val="002F38E7"/>
    <w:rsid w:val="002F3D09"/>
    <w:rsid w:val="002F503D"/>
    <w:rsid w:val="002F69E1"/>
    <w:rsid w:val="00304374"/>
    <w:rsid w:val="003051F5"/>
    <w:rsid w:val="003059BC"/>
    <w:rsid w:val="0030612A"/>
    <w:rsid w:val="00306AB8"/>
    <w:rsid w:val="00306AF9"/>
    <w:rsid w:val="00314B3C"/>
    <w:rsid w:val="00314F24"/>
    <w:rsid w:val="00316C01"/>
    <w:rsid w:val="00321824"/>
    <w:rsid w:val="00322727"/>
    <w:rsid w:val="0032320D"/>
    <w:rsid w:val="00323243"/>
    <w:rsid w:val="003236AE"/>
    <w:rsid w:val="003246D7"/>
    <w:rsid w:val="0032586F"/>
    <w:rsid w:val="00326DED"/>
    <w:rsid w:val="00326F67"/>
    <w:rsid w:val="0033357C"/>
    <w:rsid w:val="00333A1F"/>
    <w:rsid w:val="00333F51"/>
    <w:rsid w:val="00343E7D"/>
    <w:rsid w:val="003440D0"/>
    <w:rsid w:val="00345092"/>
    <w:rsid w:val="00346323"/>
    <w:rsid w:val="00346613"/>
    <w:rsid w:val="00350499"/>
    <w:rsid w:val="00353704"/>
    <w:rsid w:val="00355E50"/>
    <w:rsid w:val="00356645"/>
    <w:rsid w:val="00360E39"/>
    <w:rsid w:val="003650A8"/>
    <w:rsid w:val="003665B5"/>
    <w:rsid w:val="00372150"/>
    <w:rsid w:val="00372C71"/>
    <w:rsid w:val="00374226"/>
    <w:rsid w:val="003774AF"/>
    <w:rsid w:val="00380F4E"/>
    <w:rsid w:val="00383A20"/>
    <w:rsid w:val="00384426"/>
    <w:rsid w:val="0039162A"/>
    <w:rsid w:val="00394DAB"/>
    <w:rsid w:val="003A08C7"/>
    <w:rsid w:val="003A1929"/>
    <w:rsid w:val="003A7793"/>
    <w:rsid w:val="003B0568"/>
    <w:rsid w:val="003B1276"/>
    <w:rsid w:val="003B43F3"/>
    <w:rsid w:val="003B55E1"/>
    <w:rsid w:val="003B5F47"/>
    <w:rsid w:val="003C0A81"/>
    <w:rsid w:val="003C12E7"/>
    <w:rsid w:val="003C1FFC"/>
    <w:rsid w:val="003C7307"/>
    <w:rsid w:val="003C7BCB"/>
    <w:rsid w:val="003D0E86"/>
    <w:rsid w:val="003D13E9"/>
    <w:rsid w:val="003D1782"/>
    <w:rsid w:val="003D4077"/>
    <w:rsid w:val="003D573E"/>
    <w:rsid w:val="003E143C"/>
    <w:rsid w:val="003E1AFE"/>
    <w:rsid w:val="003E23B6"/>
    <w:rsid w:val="003E58D4"/>
    <w:rsid w:val="003F0094"/>
    <w:rsid w:val="003F1313"/>
    <w:rsid w:val="003F2D39"/>
    <w:rsid w:val="003F4F06"/>
    <w:rsid w:val="00403222"/>
    <w:rsid w:val="00403227"/>
    <w:rsid w:val="00404410"/>
    <w:rsid w:val="00406935"/>
    <w:rsid w:val="00407751"/>
    <w:rsid w:val="00407B9E"/>
    <w:rsid w:val="00410830"/>
    <w:rsid w:val="004156F6"/>
    <w:rsid w:val="00417556"/>
    <w:rsid w:val="00421484"/>
    <w:rsid w:val="0042554D"/>
    <w:rsid w:val="00426400"/>
    <w:rsid w:val="00426783"/>
    <w:rsid w:val="004270D6"/>
    <w:rsid w:val="004320DF"/>
    <w:rsid w:val="004336C2"/>
    <w:rsid w:val="00434904"/>
    <w:rsid w:val="0043514F"/>
    <w:rsid w:val="0043578D"/>
    <w:rsid w:val="0043766C"/>
    <w:rsid w:val="00445756"/>
    <w:rsid w:val="00447A92"/>
    <w:rsid w:val="00450C1F"/>
    <w:rsid w:val="004601DE"/>
    <w:rsid w:val="00464AD9"/>
    <w:rsid w:val="00464B5D"/>
    <w:rsid w:val="0046653B"/>
    <w:rsid w:val="00467302"/>
    <w:rsid w:val="00470BE7"/>
    <w:rsid w:val="00475E9E"/>
    <w:rsid w:val="00483083"/>
    <w:rsid w:val="0048464C"/>
    <w:rsid w:val="00486542"/>
    <w:rsid w:val="00491958"/>
    <w:rsid w:val="00491A66"/>
    <w:rsid w:val="00491BE0"/>
    <w:rsid w:val="00493ADA"/>
    <w:rsid w:val="004947F9"/>
    <w:rsid w:val="004A17A1"/>
    <w:rsid w:val="004A34DA"/>
    <w:rsid w:val="004B55BC"/>
    <w:rsid w:val="004C03B9"/>
    <w:rsid w:val="004C2A41"/>
    <w:rsid w:val="004C30C8"/>
    <w:rsid w:val="004C5227"/>
    <w:rsid w:val="004D2145"/>
    <w:rsid w:val="004D5006"/>
    <w:rsid w:val="004E1C7A"/>
    <w:rsid w:val="004E3576"/>
    <w:rsid w:val="004E3D09"/>
    <w:rsid w:val="004E4E3A"/>
    <w:rsid w:val="004E5AC4"/>
    <w:rsid w:val="004F2FA2"/>
    <w:rsid w:val="004F492F"/>
    <w:rsid w:val="004F6DDC"/>
    <w:rsid w:val="00500F23"/>
    <w:rsid w:val="00501AAE"/>
    <w:rsid w:val="0050277D"/>
    <w:rsid w:val="00502CDB"/>
    <w:rsid w:val="00503043"/>
    <w:rsid w:val="0050437D"/>
    <w:rsid w:val="005123B3"/>
    <w:rsid w:val="00513090"/>
    <w:rsid w:val="005147D2"/>
    <w:rsid w:val="005175F9"/>
    <w:rsid w:val="005201DC"/>
    <w:rsid w:val="00520654"/>
    <w:rsid w:val="005210AB"/>
    <w:rsid w:val="00521521"/>
    <w:rsid w:val="00521B21"/>
    <w:rsid w:val="00526084"/>
    <w:rsid w:val="0053020C"/>
    <w:rsid w:val="00532D6B"/>
    <w:rsid w:val="00535384"/>
    <w:rsid w:val="00535B44"/>
    <w:rsid w:val="0053703A"/>
    <w:rsid w:val="0053710C"/>
    <w:rsid w:val="00537C05"/>
    <w:rsid w:val="00551EA4"/>
    <w:rsid w:val="00551FA0"/>
    <w:rsid w:val="00553B35"/>
    <w:rsid w:val="00555844"/>
    <w:rsid w:val="005559C3"/>
    <w:rsid w:val="0056060C"/>
    <w:rsid w:val="00562C85"/>
    <w:rsid w:val="00580816"/>
    <w:rsid w:val="0058093A"/>
    <w:rsid w:val="00584141"/>
    <w:rsid w:val="00585290"/>
    <w:rsid w:val="00587FE6"/>
    <w:rsid w:val="0059411B"/>
    <w:rsid w:val="00594D6C"/>
    <w:rsid w:val="005951F5"/>
    <w:rsid w:val="005A65D7"/>
    <w:rsid w:val="005A65F7"/>
    <w:rsid w:val="005B1AC4"/>
    <w:rsid w:val="005B351D"/>
    <w:rsid w:val="005B3D50"/>
    <w:rsid w:val="005C2A7E"/>
    <w:rsid w:val="005C2BF5"/>
    <w:rsid w:val="005C2C66"/>
    <w:rsid w:val="005C3EE1"/>
    <w:rsid w:val="005C562D"/>
    <w:rsid w:val="005C5B99"/>
    <w:rsid w:val="005C6A61"/>
    <w:rsid w:val="005D0EC3"/>
    <w:rsid w:val="005D3E4D"/>
    <w:rsid w:val="005D40CB"/>
    <w:rsid w:val="005D5A80"/>
    <w:rsid w:val="005D7646"/>
    <w:rsid w:val="005E13C3"/>
    <w:rsid w:val="005E1D87"/>
    <w:rsid w:val="005E3FDA"/>
    <w:rsid w:val="005E4E2F"/>
    <w:rsid w:val="005F14A7"/>
    <w:rsid w:val="005F2B33"/>
    <w:rsid w:val="005F3F73"/>
    <w:rsid w:val="005F449A"/>
    <w:rsid w:val="005F617D"/>
    <w:rsid w:val="006032F7"/>
    <w:rsid w:val="006038B2"/>
    <w:rsid w:val="00606A03"/>
    <w:rsid w:val="00607E87"/>
    <w:rsid w:val="00615470"/>
    <w:rsid w:val="006166F6"/>
    <w:rsid w:val="0062479F"/>
    <w:rsid w:val="006259BE"/>
    <w:rsid w:val="0062661D"/>
    <w:rsid w:val="00626A0A"/>
    <w:rsid w:val="006307A4"/>
    <w:rsid w:val="006344D0"/>
    <w:rsid w:val="00634529"/>
    <w:rsid w:val="00635270"/>
    <w:rsid w:val="0063599C"/>
    <w:rsid w:val="006432C3"/>
    <w:rsid w:val="006466B7"/>
    <w:rsid w:val="00652286"/>
    <w:rsid w:val="00653FFD"/>
    <w:rsid w:val="00654D7D"/>
    <w:rsid w:val="006551DD"/>
    <w:rsid w:val="00660D83"/>
    <w:rsid w:val="00670422"/>
    <w:rsid w:val="006705FC"/>
    <w:rsid w:val="00670A2F"/>
    <w:rsid w:val="006710B5"/>
    <w:rsid w:val="00671576"/>
    <w:rsid w:val="00673BAF"/>
    <w:rsid w:val="006839BA"/>
    <w:rsid w:val="006925C3"/>
    <w:rsid w:val="00693DBF"/>
    <w:rsid w:val="0069557A"/>
    <w:rsid w:val="00695BB0"/>
    <w:rsid w:val="006969C3"/>
    <w:rsid w:val="006A1BEC"/>
    <w:rsid w:val="006A1E5A"/>
    <w:rsid w:val="006A1F78"/>
    <w:rsid w:val="006A2511"/>
    <w:rsid w:val="006A70E5"/>
    <w:rsid w:val="006B0DF6"/>
    <w:rsid w:val="006B3F2D"/>
    <w:rsid w:val="006B5641"/>
    <w:rsid w:val="006C2C24"/>
    <w:rsid w:val="006C36DB"/>
    <w:rsid w:val="006C59A8"/>
    <w:rsid w:val="006C6748"/>
    <w:rsid w:val="006C7145"/>
    <w:rsid w:val="006C7E9A"/>
    <w:rsid w:val="006D46EF"/>
    <w:rsid w:val="006D4953"/>
    <w:rsid w:val="006E2A1E"/>
    <w:rsid w:val="006E3C5F"/>
    <w:rsid w:val="006E5274"/>
    <w:rsid w:val="006E5957"/>
    <w:rsid w:val="006E6B2D"/>
    <w:rsid w:val="006E73EB"/>
    <w:rsid w:val="006F0DFE"/>
    <w:rsid w:val="006F26C3"/>
    <w:rsid w:val="006F301E"/>
    <w:rsid w:val="006F3CDD"/>
    <w:rsid w:val="006F3D3D"/>
    <w:rsid w:val="006F3F57"/>
    <w:rsid w:val="006F4797"/>
    <w:rsid w:val="006F4F52"/>
    <w:rsid w:val="006F5DDF"/>
    <w:rsid w:val="00702680"/>
    <w:rsid w:val="00704F05"/>
    <w:rsid w:val="00706854"/>
    <w:rsid w:val="00710466"/>
    <w:rsid w:val="00710506"/>
    <w:rsid w:val="00713812"/>
    <w:rsid w:val="0072017D"/>
    <w:rsid w:val="007203DD"/>
    <w:rsid w:val="007206D0"/>
    <w:rsid w:val="0072091C"/>
    <w:rsid w:val="00724A97"/>
    <w:rsid w:val="00726410"/>
    <w:rsid w:val="007372CF"/>
    <w:rsid w:val="00741C63"/>
    <w:rsid w:val="00745EC9"/>
    <w:rsid w:val="00746D89"/>
    <w:rsid w:val="00747E71"/>
    <w:rsid w:val="00750165"/>
    <w:rsid w:val="00751284"/>
    <w:rsid w:val="00751CDA"/>
    <w:rsid w:val="007535BD"/>
    <w:rsid w:val="00754643"/>
    <w:rsid w:val="00756531"/>
    <w:rsid w:val="007575C7"/>
    <w:rsid w:val="007576DB"/>
    <w:rsid w:val="007642C4"/>
    <w:rsid w:val="007664D4"/>
    <w:rsid w:val="007665B5"/>
    <w:rsid w:val="0077085C"/>
    <w:rsid w:val="0077163B"/>
    <w:rsid w:val="007761BF"/>
    <w:rsid w:val="00777778"/>
    <w:rsid w:val="00781AFC"/>
    <w:rsid w:val="00784BB0"/>
    <w:rsid w:val="00785BED"/>
    <w:rsid w:val="00794FFE"/>
    <w:rsid w:val="007A1B49"/>
    <w:rsid w:val="007A561A"/>
    <w:rsid w:val="007A62EA"/>
    <w:rsid w:val="007A77B4"/>
    <w:rsid w:val="007B346B"/>
    <w:rsid w:val="007B5141"/>
    <w:rsid w:val="007B5849"/>
    <w:rsid w:val="007B77C8"/>
    <w:rsid w:val="007B7AD4"/>
    <w:rsid w:val="007C2EE7"/>
    <w:rsid w:val="007C322F"/>
    <w:rsid w:val="007C5512"/>
    <w:rsid w:val="007C6289"/>
    <w:rsid w:val="007D1853"/>
    <w:rsid w:val="007D24A1"/>
    <w:rsid w:val="007E3721"/>
    <w:rsid w:val="007E42AE"/>
    <w:rsid w:val="007E48D3"/>
    <w:rsid w:val="007F0144"/>
    <w:rsid w:val="007F1509"/>
    <w:rsid w:val="007F1CC9"/>
    <w:rsid w:val="007F49B7"/>
    <w:rsid w:val="00802A26"/>
    <w:rsid w:val="00807D27"/>
    <w:rsid w:val="00810B38"/>
    <w:rsid w:val="008127D0"/>
    <w:rsid w:val="00814930"/>
    <w:rsid w:val="00816167"/>
    <w:rsid w:val="00816982"/>
    <w:rsid w:val="00816C72"/>
    <w:rsid w:val="008174AE"/>
    <w:rsid w:val="00817522"/>
    <w:rsid w:val="00820A88"/>
    <w:rsid w:val="008220F1"/>
    <w:rsid w:val="008313B2"/>
    <w:rsid w:val="00834652"/>
    <w:rsid w:val="00834EF6"/>
    <w:rsid w:val="008360D4"/>
    <w:rsid w:val="008366C5"/>
    <w:rsid w:val="00837C12"/>
    <w:rsid w:val="00841CD8"/>
    <w:rsid w:val="00843589"/>
    <w:rsid w:val="00843FEE"/>
    <w:rsid w:val="00845E52"/>
    <w:rsid w:val="00846086"/>
    <w:rsid w:val="00846A0F"/>
    <w:rsid w:val="008504F7"/>
    <w:rsid w:val="00852AD4"/>
    <w:rsid w:val="00853543"/>
    <w:rsid w:val="00853C00"/>
    <w:rsid w:val="0085510A"/>
    <w:rsid w:val="00857877"/>
    <w:rsid w:val="008606AE"/>
    <w:rsid w:val="008655EB"/>
    <w:rsid w:val="00871A12"/>
    <w:rsid w:val="008769A7"/>
    <w:rsid w:val="00880AAB"/>
    <w:rsid w:val="00880D32"/>
    <w:rsid w:val="0088109F"/>
    <w:rsid w:val="008813BD"/>
    <w:rsid w:val="00882C84"/>
    <w:rsid w:val="008847E9"/>
    <w:rsid w:val="00885FBE"/>
    <w:rsid w:val="008872C7"/>
    <w:rsid w:val="00892B7E"/>
    <w:rsid w:val="00893F3D"/>
    <w:rsid w:val="008948BC"/>
    <w:rsid w:val="00896B3B"/>
    <w:rsid w:val="008A0D8F"/>
    <w:rsid w:val="008A1895"/>
    <w:rsid w:val="008A252D"/>
    <w:rsid w:val="008A2820"/>
    <w:rsid w:val="008A3060"/>
    <w:rsid w:val="008A3AE5"/>
    <w:rsid w:val="008A5886"/>
    <w:rsid w:val="008B0E72"/>
    <w:rsid w:val="008C0628"/>
    <w:rsid w:val="008C2356"/>
    <w:rsid w:val="008C2EC0"/>
    <w:rsid w:val="008C36DC"/>
    <w:rsid w:val="008D47F5"/>
    <w:rsid w:val="008D6AAA"/>
    <w:rsid w:val="008E1AEF"/>
    <w:rsid w:val="008E64D5"/>
    <w:rsid w:val="008F0FE6"/>
    <w:rsid w:val="008F4701"/>
    <w:rsid w:val="008F5373"/>
    <w:rsid w:val="008F6E99"/>
    <w:rsid w:val="008F750A"/>
    <w:rsid w:val="008F77A0"/>
    <w:rsid w:val="009024DE"/>
    <w:rsid w:val="009033EF"/>
    <w:rsid w:val="00906462"/>
    <w:rsid w:val="009070B0"/>
    <w:rsid w:val="00910E52"/>
    <w:rsid w:val="00920860"/>
    <w:rsid w:val="0092089D"/>
    <w:rsid w:val="009215C1"/>
    <w:rsid w:val="00921EDB"/>
    <w:rsid w:val="00922D20"/>
    <w:rsid w:val="00922FFA"/>
    <w:rsid w:val="00925900"/>
    <w:rsid w:val="00925E5E"/>
    <w:rsid w:val="00925F3B"/>
    <w:rsid w:val="00931377"/>
    <w:rsid w:val="00931444"/>
    <w:rsid w:val="009355FE"/>
    <w:rsid w:val="009420F9"/>
    <w:rsid w:val="009430C7"/>
    <w:rsid w:val="0094415F"/>
    <w:rsid w:val="009473CC"/>
    <w:rsid w:val="009504EB"/>
    <w:rsid w:val="00950699"/>
    <w:rsid w:val="00950B28"/>
    <w:rsid w:val="00953D6C"/>
    <w:rsid w:val="00954D19"/>
    <w:rsid w:val="009557F0"/>
    <w:rsid w:val="00957597"/>
    <w:rsid w:val="00957B97"/>
    <w:rsid w:val="00960E0F"/>
    <w:rsid w:val="009627A8"/>
    <w:rsid w:val="00962D0C"/>
    <w:rsid w:val="00962D55"/>
    <w:rsid w:val="00965A53"/>
    <w:rsid w:val="00966C34"/>
    <w:rsid w:val="00967370"/>
    <w:rsid w:val="0097400E"/>
    <w:rsid w:val="00974692"/>
    <w:rsid w:val="00980255"/>
    <w:rsid w:val="0098167E"/>
    <w:rsid w:val="00982E1A"/>
    <w:rsid w:val="00983755"/>
    <w:rsid w:val="00984167"/>
    <w:rsid w:val="00984939"/>
    <w:rsid w:val="009873CE"/>
    <w:rsid w:val="00990D89"/>
    <w:rsid w:val="00992DB6"/>
    <w:rsid w:val="00993313"/>
    <w:rsid w:val="0099374A"/>
    <w:rsid w:val="00994191"/>
    <w:rsid w:val="009960D7"/>
    <w:rsid w:val="00997709"/>
    <w:rsid w:val="009979EA"/>
    <w:rsid w:val="009A1811"/>
    <w:rsid w:val="009A2BD9"/>
    <w:rsid w:val="009A6961"/>
    <w:rsid w:val="009B0962"/>
    <w:rsid w:val="009B34AF"/>
    <w:rsid w:val="009B4653"/>
    <w:rsid w:val="009B5D78"/>
    <w:rsid w:val="009B7BAF"/>
    <w:rsid w:val="009C063F"/>
    <w:rsid w:val="009C0785"/>
    <w:rsid w:val="009D2C94"/>
    <w:rsid w:val="009D3555"/>
    <w:rsid w:val="009D4782"/>
    <w:rsid w:val="009D7169"/>
    <w:rsid w:val="009E6021"/>
    <w:rsid w:val="009F0F63"/>
    <w:rsid w:val="00A00494"/>
    <w:rsid w:val="00A03B57"/>
    <w:rsid w:val="00A03BA9"/>
    <w:rsid w:val="00A04977"/>
    <w:rsid w:val="00A11C6F"/>
    <w:rsid w:val="00A15C16"/>
    <w:rsid w:val="00A176D8"/>
    <w:rsid w:val="00A20BAA"/>
    <w:rsid w:val="00A23396"/>
    <w:rsid w:val="00A23A20"/>
    <w:rsid w:val="00A2461F"/>
    <w:rsid w:val="00A253B9"/>
    <w:rsid w:val="00A25986"/>
    <w:rsid w:val="00A260E0"/>
    <w:rsid w:val="00A262C5"/>
    <w:rsid w:val="00A26816"/>
    <w:rsid w:val="00A30A9F"/>
    <w:rsid w:val="00A31745"/>
    <w:rsid w:val="00A32508"/>
    <w:rsid w:val="00A37163"/>
    <w:rsid w:val="00A37653"/>
    <w:rsid w:val="00A442A1"/>
    <w:rsid w:val="00A444AB"/>
    <w:rsid w:val="00A474E8"/>
    <w:rsid w:val="00A57D37"/>
    <w:rsid w:val="00A61AD3"/>
    <w:rsid w:val="00A61CD4"/>
    <w:rsid w:val="00A631DA"/>
    <w:rsid w:val="00A63AA7"/>
    <w:rsid w:val="00A64D1C"/>
    <w:rsid w:val="00A719ED"/>
    <w:rsid w:val="00A73B2B"/>
    <w:rsid w:val="00A74B96"/>
    <w:rsid w:val="00A74F64"/>
    <w:rsid w:val="00A80F6E"/>
    <w:rsid w:val="00A81EFA"/>
    <w:rsid w:val="00A834DD"/>
    <w:rsid w:val="00A86F63"/>
    <w:rsid w:val="00A9521E"/>
    <w:rsid w:val="00A95573"/>
    <w:rsid w:val="00A97485"/>
    <w:rsid w:val="00AA12E2"/>
    <w:rsid w:val="00AA1BE6"/>
    <w:rsid w:val="00AA27EF"/>
    <w:rsid w:val="00AB06FD"/>
    <w:rsid w:val="00AB14BD"/>
    <w:rsid w:val="00AB1EA7"/>
    <w:rsid w:val="00AB2E2A"/>
    <w:rsid w:val="00AB75C3"/>
    <w:rsid w:val="00AC0E41"/>
    <w:rsid w:val="00AC1B09"/>
    <w:rsid w:val="00AC2126"/>
    <w:rsid w:val="00AC2183"/>
    <w:rsid w:val="00AC3D02"/>
    <w:rsid w:val="00AC57FD"/>
    <w:rsid w:val="00AC7635"/>
    <w:rsid w:val="00AD06EB"/>
    <w:rsid w:val="00AD3FA0"/>
    <w:rsid w:val="00AD4B3C"/>
    <w:rsid w:val="00AE05C0"/>
    <w:rsid w:val="00AE1999"/>
    <w:rsid w:val="00AE34EE"/>
    <w:rsid w:val="00AE3C53"/>
    <w:rsid w:val="00AE4E99"/>
    <w:rsid w:val="00AF5292"/>
    <w:rsid w:val="00AF70C8"/>
    <w:rsid w:val="00B009A4"/>
    <w:rsid w:val="00B00A36"/>
    <w:rsid w:val="00B00A9E"/>
    <w:rsid w:val="00B00D3B"/>
    <w:rsid w:val="00B063E1"/>
    <w:rsid w:val="00B2022A"/>
    <w:rsid w:val="00B22D8A"/>
    <w:rsid w:val="00B23965"/>
    <w:rsid w:val="00B31699"/>
    <w:rsid w:val="00B35D5B"/>
    <w:rsid w:val="00B417F4"/>
    <w:rsid w:val="00B450A8"/>
    <w:rsid w:val="00B46A75"/>
    <w:rsid w:val="00B510AD"/>
    <w:rsid w:val="00B5285E"/>
    <w:rsid w:val="00B52E06"/>
    <w:rsid w:val="00B53D05"/>
    <w:rsid w:val="00B54F39"/>
    <w:rsid w:val="00B56701"/>
    <w:rsid w:val="00B621B3"/>
    <w:rsid w:val="00B7077A"/>
    <w:rsid w:val="00B7080A"/>
    <w:rsid w:val="00B70F8C"/>
    <w:rsid w:val="00B7329D"/>
    <w:rsid w:val="00B742EF"/>
    <w:rsid w:val="00B74387"/>
    <w:rsid w:val="00B819FB"/>
    <w:rsid w:val="00B81FEE"/>
    <w:rsid w:val="00B85B8B"/>
    <w:rsid w:val="00B8687B"/>
    <w:rsid w:val="00B91E55"/>
    <w:rsid w:val="00B9554E"/>
    <w:rsid w:val="00B95F30"/>
    <w:rsid w:val="00BA49C9"/>
    <w:rsid w:val="00BA591D"/>
    <w:rsid w:val="00BA6D67"/>
    <w:rsid w:val="00BB4BFD"/>
    <w:rsid w:val="00BC234D"/>
    <w:rsid w:val="00BC291B"/>
    <w:rsid w:val="00BC320B"/>
    <w:rsid w:val="00BC6E4A"/>
    <w:rsid w:val="00BC7845"/>
    <w:rsid w:val="00BD2F2A"/>
    <w:rsid w:val="00BD636F"/>
    <w:rsid w:val="00BE2EE2"/>
    <w:rsid w:val="00BE50E7"/>
    <w:rsid w:val="00BE5451"/>
    <w:rsid w:val="00BF205D"/>
    <w:rsid w:val="00BF24A3"/>
    <w:rsid w:val="00BF39FD"/>
    <w:rsid w:val="00BF4B87"/>
    <w:rsid w:val="00BF60E1"/>
    <w:rsid w:val="00BF6B4A"/>
    <w:rsid w:val="00BF76AD"/>
    <w:rsid w:val="00C018FE"/>
    <w:rsid w:val="00C02055"/>
    <w:rsid w:val="00C03A84"/>
    <w:rsid w:val="00C0476C"/>
    <w:rsid w:val="00C112E4"/>
    <w:rsid w:val="00C12490"/>
    <w:rsid w:val="00C14327"/>
    <w:rsid w:val="00C1467B"/>
    <w:rsid w:val="00C14EC4"/>
    <w:rsid w:val="00C2167E"/>
    <w:rsid w:val="00C21A8D"/>
    <w:rsid w:val="00C237FD"/>
    <w:rsid w:val="00C24AEC"/>
    <w:rsid w:val="00C24B80"/>
    <w:rsid w:val="00C2621A"/>
    <w:rsid w:val="00C31B74"/>
    <w:rsid w:val="00C34B3B"/>
    <w:rsid w:val="00C37919"/>
    <w:rsid w:val="00C41A0D"/>
    <w:rsid w:val="00C42225"/>
    <w:rsid w:val="00C43446"/>
    <w:rsid w:val="00C50B40"/>
    <w:rsid w:val="00C536B6"/>
    <w:rsid w:val="00C563A9"/>
    <w:rsid w:val="00C612FE"/>
    <w:rsid w:val="00C61328"/>
    <w:rsid w:val="00C62DEA"/>
    <w:rsid w:val="00C646C5"/>
    <w:rsid w:val="00C7314B"/>
    <w:rsid w:val="00C748BE"/>
    <w:rsid w:val="00C759DE"/>
    <w:rsid w:val="00C771C3"/>
    <w:rsid w:val="00C8283D"/>
    <w:rsid w:val="00C8414E"/>
    <w:rsid w:val="00C92E9D"/>
    <w:rsid w:val="00C93D4E"/>
    <w:rsid w:val="00C953C5"/>
    <w:rsid w:val="00C968AD"/>
    <w:rsid w:val="00C96E9C"/>
    <w:rsid w:val="00CA19B4"/>
    <w:rsid w:val="00CA2653"/>
    <w:rsid w:val="00CA350E"/>
    <w:rsid w:val="00CA53EF"/>
    <w:rsid w:val="00CB00F4"/>
    <w:rsid w:val="00CB3447"/>
    <w:rsid w:val="00CB3C7C"/>
    <w:rsid w:val="00CB5E16"/>
    <w:rsid w:val="00CC174B"/>
    <w:rsid w:val="00CC61B9"/>
    <w:rsid w:val="00CD2927"/>
    <w:rsid w:val="00CD3F35"/>
    <w:rsid w:val="00CE0FEF"/>
    <w:rsid w:val="00CE6D5B"/>
    <w:rsid w:val="00CE6E63"/>
    <w:rsid w:val="00CE79F2"/>
    <w:rsid w:val="00CF04FC"/>
    <w:rsid w:val="00CF1943"/>
    <w:rsid w:val="00D05B67"/>
    <w:rsid w:val="00D06178"/>
    <w:rsid w:val="00D07C21"/>
    <w:rsid w:val="00D10E9C"/>
    <w:rsid w:val="00D121AB"/>
    <w:rsid w:val="00D144A8"/>
    <w:rsid w:val="00D165A4"/>
    <w:rsid w:val="00D215E1"/>
    <w:rsid w:val="00D2245C"/>
    <w:rsid w:val="00D34928"/>
    <w:rsid w:val="00D37D4A"/>
    <w:rsid w:val="00D40253"/>
    <w:rsid w:val="00D46AFC"/>
    <w:rsid w:val="00D531D7"/>
    <w:rsid w:val="00D53D62"/>
    <w:rsid w:val="00D54D14"/>
    <w:rsid w:val="00D54E0E"/>
    <w:rsid w:val="00D57D74"/>
    <w:rsid w:val="00D61C8E"/>
    <w:rsid w:val="00D65DBB"/>
    <w:rsid w:val="00D6761F"/>
    <w:rsid w:val="00D704AE"/>
    <w:rsid w:val="00D70C9E"/>
    <w:rsid w:val="00D71E77"/>
    <w:rsid w:val="00D72C05"/>
    <w:rsid w:val="00D73752"/>
    <w:rsid w:val="00D74031"/>
    <w:rsid w:val="00D76D5A"/>
    <w:rsid w:val="00D93811"/>
    <w:rsid w:val="00D93E69"/>
    <w:rsid w:val="00D954A7"/>
    <w:rsid w:val="00D96197"/>
    <w:rsid w:val="00D9639E"/>
    <w:rsid w:val="00D97276"/>
    <w:rsid w:val="00D97B9A"/>
    <w:rsid w:val="00DA35E8"/>
    <w:rsid w:val="00DA6482"/>
    <w:rsid w:val="00DA6CB0"/>
    <w:rsid w:val="00DB00D9"/>
    <w:rsid w:val="00DB0145"/>
    <w:rsid w:val="00DB04E9"/>
    <w:rsid w:val="00DB100D"/>
    <w:rsid w:val="00DB44BA"/>
    <w:rsid w:val="00DB762D"/>
    <w:rsid w:val="00DC0AA6"/>
    <w:rsid w:val="00DC2CAF"/>
    <w:rsid w:val="00DC2EE3"/>
    <w:rsid w:val="00DC4B04"/>
    <w:rsid w:val="00DD0C3C"/>
    <w:rsid w:val="00DD1909"/>
    <w:rsid w:val="00DD2601"/>
    <w:rsid w:val="00DD2F22"/>
    <w:rsid w:val="00DD4F28"/>
    <w:rsid w:val="00DD5C38"/>
    <w:rsid w:val="00DD6C61"/>
    <w:rsid w:val="00DD778E"/>
    <w:rsid w:val="00DE0469"/>
    <w:rsid w:val="00DE1088"/>
    <w:rsid w:val="00DE4511"/>
    <w:rsid w:val="00DE6A0D"/>
    <w:rsid w:val="00DF0831"/>
    <w:rsid w:val="00DF1A40"/>
    <w:rsid w:val="00DF3A93"/>
    <w:rsid w:val="00DF45E1"/>
    <w:rsid w:val="00DF5FDB"/>
    <w:rsid w:val="00DF72B2"/>
    <w:rsid w:val="00E009B6"/>
    <w:rsid w:val="00E01CDF"/>
    <w:rsid w:val="00E01D85"/>
    <w:rsid w:val="00E05260"/>
    <w:rsid w:val="00E063EB"/>
    <w:rsid w:val="00E0699D"/>
    <w:rsid w:val="00E06E83"/>
    <w:rsid w:val="00E109BE"/>
    <w:rsid w:val="00E162F2"/>
    <w:rsid w:val="00E268BB"/>
    <w:rsid w:val="00E37003"/>
    <w:rsid w:val="00E41294"/>
    <w:rsid w:val="00E419A6"/>
    <w:rsid w:val="00E4255E"/>
    <w:rsid w:val="00E466B0"/>
    <w:rsid w:val="00E47EC2"/>
    <w:rsid w:val="00E50196"/>
    <w:rsid w:val="00E540FD"/>
    <w:rsid w:val="00E5764A"/>
    <w:rsid w:val="00E61CBE"/>
    <w:rsid w:val="00E6275B"/>
    <w:rsid w:val="00E641C9"/>
    <w:rsid w:val="00E64269"/>
    <w:rsid w:val="00E701F7"/>
    <w:rsid w:val="00E70633"/>
    <w:rsid w:val="00E70989"/>
    <w:rsid w:val="00E70DF2"/>
    <w:rsid w:val="00E72D1E"/>
    <w:rsid w:val="00E741D6"/>
    <w:rsid w:val="00E7425C"/>
    <w:rsid w:val="00E7498E"/>
    <w:rsid w:val="00E82911"/>
    <w:rsid w:val="00E82B77"/>
    <w:rsid w:val="00E83414"/>
    <w:rsid w:val="00E83D4A"/>
    <w:rsid w:val="00E86451"/>
    <w:rsid w:val="00E878E7"/>
    <w:rsid w:val="00E90152"/>
    <w:rsid w:val="00E93199"/>
    <w:rsid w:val="00E93928"/>
    <w:rsid w:val="00E946DE"/>
    <w:rsid w:val="00E95EDD"/>
    <w:rsid w:val="00EA0181"/>
    <w:rsid w:val="00EA3D12"/>
    <w:rsid w:val="00EA4E08"/>
    <w:rsid w:val="00EA54A9"/>
    <w:rsid w:val="00EA6CAE"/>
    <w:rsid w:val="00EA78A7"/>
    <w:rsid w:val="00EB0350"/>
    <w:rsid w:val="00EB0FA4"/>
    <w:rsid w:val="00EB223C"/>
    <w:rsid w:val="00EB30DA"/>
    <w:rsid w:val="00EB4844"/>
    <w:rsid w:val="00EB4F29"/>
    <w:rsid w:val="00EB5666"/>
    <w:rsid w:val="00EB7A5F"/>
    <w:rsid w:val="00EC0A67"/>
    <w:rsid w:val="00EC0F6F"/>
    <w:rsid w:val="00EC157D"/>
    <w:rsid w:val="00EC1A1C"/>
    <w:rsid w:val="00EC5B55"/>
    <w:rsid w:val="00EC5D6C"/>
    <w:rsid w:val="00EC6CCC"/>
    <w:rsid w:val="00ED07F6"/>
    <w:rsid w:val="00ED22CB"/>
    <w:rsid w:val="00ED464A"/>
    <w:rsid w:val="00ED5F27"/>
    <w:rsid w:val="00EE0C46"/>
    <w:rsid w:val="00EE22B9"/>
    <w:rsid w:val="00EE3A29"/>
    <w:rsid w:val="00EE472B"/>
    <w:rsid w:val="00EE4BE0"/>
    <w:rsid w:val="00EE4F5C"/>
    <w:rsid w:val="00EF0112"/>
    <w:rsid w:val="00EF0E03"/>
    <w:rsid w:val="00EF45B0"/>
    <w:rsid w:val="00EF4D3A"/>
    <w:rsid w:val="00EF7233"/>
    <w:rsid w:val="00F0018D"/>
    <w:rsid w:val="00F004BD"/>
    <w:rsid w:val="00F01333"/>
    <w:rsid w:val="00F01CED"/>
    <w:rsid w:val="00F020AD"/>
    <w:rsid w:val="00F0211E"/>
    <w:rsid w:val="00F106C4"/>
    <w:rsid w:val="00F155FE"/>
    <w:rsid w:val="00F179DF"/>
    <w:rsid w:val="00F21FA1"/>
    <w:rsid w:val="00F22CBB"/>
    <w:rsid w:val="00F231A7"/>
    <w:rsid w:val="00F23460"/>
    <w:rsid w:val="00F27944"/>
    <w:rsid w:val="00F32C62"/>
    <w:rsid w:val="00F33BA8"/>
    <w:rsid w:val="00F33C43"/>
    <w:rsid w:val="00F35004"/>
    <w:rsid w:val="00F3621E"/>
    <w:rsid w:val="00F37E5E"/>
    <w:rsid w:val="00F40BA5"/>
    <w:rsid w:val="00F41802"/>
    <w:rsid w:val="00F419EC"/>
    <w:rsid w:val="00F421A8"/>
    <w:rsid w:val="00F4497C"/>
    <w:rsid w:val="00F45B8C"/>
    <w:rsid w:val="00F50A66"/>
    <w:rsid w:val="00F52195"/>
    <w:rsid w:val="00F606B9"/>
    <w:rsid w:val="00F64C1B"/>
    <w:rsid w:val="00F66189"/>
    <w:rsid w:val="00F668B8"/>
    <w:rsid w:val="00F71A18"/>
    <w:rsid w:val="00F755A5"/>
    <w:rsid w:val="00F76BC9"/>
    <w:rsid w:val="00F77BA0"/>
    <w:rsid w:val="00F800E5"/>
    <w:rsid w:val="00F80459"/>
    <w:rsid w:val="00F805DC"/>
    <w:rsid w:val="00F83344"/>
    <w:rsid w:val="00F83E21"/>
    <w:rsid w:val="00F84D89"/>
    <w:rsid w:val="00F929FD"/>
    <w:rsid w:val="00F93316"/>
    <w:rsid w:val="00F94B34"/>
    <w:rsid w:val="00F95F36"/>
    <w:rsid w:val="00FA19C1"/>
    <w:rsid w:val="00FA1E1A"/>
    <w:rsid w:val="00FA34F9"/>
    <w:rsid w:val="00FA383A"/>
    <w:rsid w:val="00FA3845"/>
    <w:rsid w:val="00FA44AF"/>
    <w:rsid w:val="00FB0219"/>
    <w:rsid w:val="00FB492B"/>
    <w:rsid w:val="00FB599B"/>
    <w:rsid w:val="00FC08F9"/>
    <w:rsid w:val="00FC11D1"/>
    <w:rsid w:val="00FC1243"/>
    <w:rsid w:val="00FC6851"/>
    <w:rsid w:val="00FD4AF7"/>
    <w:rsid w:val="00FD5D5E"/>
    <w:rsid w:val="00FE28E0"/>
    <w:rsid w:val="00FE4853"/>
    <w:rsid w:val="00FE67A5"/>
    <w:rsid w:val="00FF5BA0"/>
    <w:rsid w:val="00FF6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77AE"/>
  <w15:docId w15:val="{98F5A7D0-B5D3-49F8-8975-37F280B8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36C2"/>
    <w:pPr>
      <w:spacing w:after="0" w:line="240" w:lineRule="auto"/>
    </w:pPr>
    <w:rPr>
      <w:rFonts w:ascii="Times New Roman" w:eastAsia="Times New Roman" w:hAnsi="Times New Roman" w:cs="Times New Roman"/>
      <w:sz w:val="24"/>
      <w:szCs w:val="24"/>
      <w:lang w:val="kk-KZ" w:eastAsia="ru-RU"/>
    </w:rPr>
  </w:style>
  <w:style w:type="paragraph" w:styleId="2">
    <w:name w:val="heading 2"/>
    <w:basedOn w:val="4"/>
    <w:next w:val="a"/>
    <w:link w:val="20"/>
    <w:autoRedefine/>
    <w:semiHidden/>
    <w:unhideWhenUsed/>
    <w:qFormat/>
    <w:rsid w:val="0053710C"/>
    <w:pPr>
      <w:keepNext/>
      <w:spacing w:after="0"/>
      <w:ind w:left="379" w:hanging="473"/>
      <w:contextualSpacing w:val="0"/>
      <w:jc w:val="both"/>
      <w:outlineLvl w:val="1"/>
    </w:pPr>
    <w:rPr>
      <w:rFonts w:cs="Arial"/>
      <w:b/>
      <w:bCs/>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336C2"/>
    <w:pPr>
      <w:spacing w:after="200" w:line="276" w:lineRule="auto"/>
      <w:ind w:left="720"/>
      <w:contextualSpacing/>
    </w:pPr>
    <w:rPr>
      <w:rFonts w:ascii="Calibri" w:hAnsi="Calibri"/>
      <w:sz w:val="22"/>
      <w:szCs w:val="22"/>
      <w:lang w:val="ru-RU"/>
    </w:rPr>
  </w:style>
  <w:style w:type="paragraph" w:customStyle="1" w:styleId="Normal1">
    <w:name w:val="Normal1"/>
    <w:uiPriority w:val="99"/>
    <w:rsid w:val="004336C2"/>
    <w:pPr>
      <w:spacing w:after="0" w:line="240" w:lineRule="auto"/>
    </w:pPr>
    <w:rPr>
      <w:rFonts w:ascii="Times New Roman" w:eastAsia="Times New Roman" w:hAnsi="Times New Roman" w:cs="Times New Roman"/>
      <w:sz w:val="24"/>
      <w:szCs w:val="24"/>
      <w:lang w:eastAsia="ru-RU"/>
    </w:rPr>
  </w:style>
  <w:style w:type="character" w:customStyle="1" w:styleId="a4">
    <w:name w:val="Абзац списка Знак"/>
    <w:basedOn w:val="a0"/>
    <w:link w:val="a3"/>
    <w:uiPriority w:val="34"/>
    <w:locked/>
    <w:rsid w:val="004336C2"/>
    <w:rPr>
      <w:rFonts w:ascii="Calibri" w:eastAsia="Times New Roman" w:hAnsi="Calibri" w:cs="Times New Roman"/>
      <w:lang w:eastAsia="ru-RU"/>
    </w:rPr>
  </w:style>
  <w:style w:type="paragraph" w:styleId="a5">
    <w:name w:val="No Spacing"/>
    <w:uiPriority w:val="1"/>
    <w:qFormat/>
    <w:rsid w:val="004336C2"/>
    <w:pPr>
      <w:spacing w:after="0" w:line="240" w:lineRule="auto"/>
    </w:pPr>
    <w:rPr>
      <w:rFonts w:ascii="Calibri" w:eastAsia="Calibri" w:hAnsi="Calibri" w:cs="Times New Roman"/>
    </w:rPr>
  </w:style>
  <w:style w:type="character" w:customStyle="1" w:styleId="a6">
    <w:name w:val="Другое_"/>
    <w:link w:val="a7"/>
    <w:locked/>
    <w:rsid w:val="00B81FEE"/>
    <w:rPr>
      <w:rFonts w:ascii="Cambria" w:eastAsia="Cambria" w:hAnsi="Cambria" w:cs="Cambria"/>
      <w:color w:val="231F20"/>
      <w:shd w:val="clear" w:color="auto" w:fill="FFFFFF"/>
    </w:rPr>
  </w:style>
  <w:style w:type="paragraph" w:customStyle="1" w:styleId="a7">
    <w:name w:val="Другое"/>
    <w:basedOn w:val="a"/>
    <w:link w:val="a6"/>
    <w:rsid w:val="00B81FEE"/>
    <w:pPr>
      <w:widowControl w:val="0"/>
      <w:shd w:val="clear" w:color="auto" w:fill="FFFFFF"/>
      <w:spacing w:after="140"/>
      <w:jc w:val="both"/>
    </w:pPr>
    <w:rPr>
      <w:rFonts w:ascii="Cambria" w:eastAsia="Cambria" w:hAnsi="Cambria" w:cs="Cambria"/>
      <w:color w:val="231F20"/>
      <w:sz w:val="22"/>
      <w:szCs w:val="22"/>
      <w:lang w:val="ru-RU" w:eastAsia="en-US"/>
    </w:rPr>
  </w:style>
  <w:style w:type="paragraph" w:styleId="a8">
    <w:name w:val="annotation text"/>
    <w:basedOn w:val="a"/>
    <w:link w:val="a9"/>
    <w:unhideWhenUsed/>
    <w:rsid w:val="00B81FEE"/>
    <w:pPr>
      <w:jc w:val="both"/>
    </w:pPr>
    <w:rPr>
      <w:sz w:val="20"/>
      <w:szCs w:val="20"/>
      <w:lang w:val="ru-RU"/>
    </w:rPr>
  </w:style>
  <w:style w:type="character" w:customStyle="1" w:styleId="a9">
    <w:name w:val="Текст примечания Знак"/>
    <w:basedOn w:val="a0"/>
    <w:link w:val="a8"/>
    <w:rsid w:val="00B81FEE"/>
    <w:rPr>
      <w:rFonts w:ascii="Times New Roman" w:eastAsia="Times New Roman" w:hAnsi="Times New Roman" w:cs="Times New Roman"/>
      <w:sz w:val="20"/>
      <w:szCs w:val="20"/>
      <w:lang w:eastAsia="ru-RU"/>
    </w:rPr>
  </w:style>
  <w:style w:type="character" w:styleId="aa">
    <w:name w:val="annotation reference"/>
    <w:basedOn w:val="a0"/>
    <w:semiHidden/>
    <w:unhideWhenUsed/>
    <w:rsid w:val="00B81FEE"/>
    <w:rPr>
      <w:sz w:val="16"/>
      <w:szCs w:val="16"/>
    </w:rPr>
  </w:style>
  <w:style w:type="paragraph" w:styleId="ab">
    <w:name w:val="Balloon Text"/>
    <w:basedOn w:val="a"/>
    <w:link w:val="ac"/>
    <w:uiPriority w:val="99"/>
    <w:semiHidden/>
    <w:unhideWhenUsed/>
    <w:rsid w:val="00B81FEE"/>
    <w:rPr>
      <w:rFonts w:ascii="Segoe UI" w:hAnsi="Segoe UI" w:cs="Segoe UI"/>
      <w:sz w:val="18"/>
      <w:szCs w:val="18"/>
    </w:rPr>
  </w:style>
  <w:style w:type="character" w:customStyle="1" w:styleId="ac">
    <w:name w:val="Текст выноски Знак"/>
    <w:basedOn w:val="a0"/>
    <w:link w:val="ab"/>
    <w:uiPriority w:val="99"/>
    <w:semiHidden/>
    <w:rsid w:val="00B81FEE"/>
    <w:rPr>
      <w:rFonts w:ascii="Segoe UI" w:eastAsia="Times New Roman" w:hAnsi="Segoe UI" w:cs="Segoe UI"/>
      <w:sz w:val="18"/>
      <w:szCs w:val="18"/>
      <w:lang w:val="kk-KZ" w:eastAsia="ru-RU"/>
    </w:rPr>
  </w:style>
  <w:style w:type="character" w:customStyle="1" w:styleId="ad">
    <w:name w:val="a"/>
    <w:rsid w:val="00B81FEE"/>
    <w:rPr>
      <w:color w:val="333399"/>
      <w:u w:val="single"/>
    </w:rPr>
  </w:style>
  <w:style w:type="paragraph" w:styleId="ae">
    <w:name w:val="Normal (Web)"/>
    <w:basedOn w:val="a"/>
    <w:semiHidden/>
    <w:unhideWhenUsed/>
    <w:rsid w:val="001B07C9"/>
    <w:pPr>
      <w:spacing w:before="100" w:beforeAutospacing="1" w:after="119"/>
    </w:pPr>
    <w:rPr>
      <w:lang w:val="ru-RU"/>
    </w:rPr>
  </w:style>
  <w:style w:type="character" w:styleId="af">
    <w:name w:val="Hyperlink"/>
    <w:basedOn w:val="a0"/>
    <w:uiPriority w:val="99"/>
    <w:semiHidden/>
    <w:unhideWhenUsed/>
    <w:rsid w:val="0053710C"/>
    <w:rPr>
      <w:color w:val="0000FF"/>
      <w:u w:val="single"/>
    </w:rPr>
  </w:style>
  <w:style w:type="character" w:customStyle="1" w:styleId="20">
    <w:name w:val="Заголовок 2 Знак"/>
    <w:basedOn w:val="a0"/>
    <w:link w:val="2"/>
    <w:semiHidden/>
    <w:rsid w:val="0053710C"/>
    <w:rPr>
      <w:rFonts w:ascii="Times New Roman" w:eastAsia="Times New Roman" w:hAnsi="Times New Roman" w:cs="Arial"/>
      <w:b/>
      <w:bCs/>
      <w:iCs/>
      <w:sz w:val="24"/>
      <w:szCs w:val="24"/>
      <w:lang w:eastAsia="ru-RU"/>
    </w:rPr>
  </w:style>
  <w:style w:type="paragraph" w:styleId="4">
    <w:name w:val="List Continue 4"/>
    <w:basedOn w:val="a"/>
    <w:uiPriority w:val="99"/>
    <w:semiHidden/>
    <w:unhideWhenUsed/>
    <w:rsid w:val="0053710C"/>
    <w:pPr>
      <w:spacing w:after="120"/>
      <w:ind w:left="1132"/>
      <w:contextualSpacing/>
    </w:pPr>
  </w:style>
  <w:style w:type="character" w:customStyle="1" w:styleId="FontStyle54">
    <w:name w:val="Font Style54"/>
    <w:uiPriority w:val="99"/>
    <w:rsid w:val="00A74B96"/>
    <w:rPr>
      <w:rFonts w:ascii="Bookman Old Style" w:hAnsi="Bookman Old Style" w:cs="Bookman Old Style"/>
      <w:color w:val="000000"/>
      <w:sz w:val="18"/>
      <w:szCs w:val="18"/>
    </w:rPr>
  </w:style>
  <w:style w:type="character" w:customStyle="1" w:styleId="FontStyle56">
    <w:name w:val="Font Style56"/>
    <w:uiPriority w:val="99"/>
    <w:rsid w:val="00A74B96"/>
    <w:rPr>
      <w:rFonts w:ascii="Bookman Old Style" w:hAnsi="Bookman Old Style" w:cs="Bookman Old Styl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45832">
      <w:bodyDiv w:val="1"/>
      <w:marLeft w:val="0"/>
      <w:marRight w:val="0"/>
      <w:marTop w:val="0"/>
      <w:marBottom w:val="0"/>
      <w:divBdr>
        <w:top w:val="none" w:sz="0" w:space="0" w:color="auto"/>
        <w:left w:val="none" w:sz="0" w:space="0" w:color="auto"/>
        <w:bottom w:val="none" w:sz="0" w:space="0" w:color="auto"/>
        <w:right w:val="none" w:sz="0" w:space="0" w:color="auto"/>
      </w:divBdr>
    </w:div>
    <w:div w:id="129400637">
      <w:bodyDiv w:val="1"/>
      <w:marLeft w:val="0"/>
      <w:marRight w:val="0"/>
      <w:marTop w:val="0"/>
      <w:marBottom w:val="0"/>
      <w:divBdr>
        <w:top w:val="none" w:sz="0" w:space="0" w:color="auto"/>
        <w:left w:val="none" w:sz="0" w:space="0" w:color="auto"/>
        <w:bottom w:val="none" w:sz="0" w:space="0" w:color="auto"/>
        <w:right w:val="none" w:sz="0" w:space="0" w:color="auto"/>
      </w:divBdr>
    </w:div>
    <w:div w:id="261115010">
      <w:bodyDiv w:val="1"/>
      <w:marLeft w:val="0"/>
      <w:marRight w:val="0"/>
      <w:marTop w:val="0"/>
      <w:marBottom w:val="0"/>
      <w:divBdr>
        <w:top w:val="none" w:sz="0" w:space="0" w:color="auto"/>
        <w:left w:val="none" w:sz="0" w:space="0" w:color="auto"/>
        <w:bottom w:val="none" w:sz="0" w:space="0" w:color="auto"/>
        <w:right w:val="none" w:sz="0" w:space="0" w:color="auto"/>
      </w:divBdr>
    </w:div>
    <w:div w:id="329985526">
      <w:bodyDiv w:val="1"/>
      <w:marLeft w:val="0"/>
      <w:marRight w:val="0"/>
      <w:marTop w:val="0"/>
      <w:marBottom w:val="0"/>
      <w:divBdr>
        <w:top w:val="none" w:sz="0" w:space="0" w:color="auto"/>
        <w:left w:val="none" w:sz="0" w:space="0" w:color="auto"/>
        <w:bottom w:val="none" w:sz="0" w:space="0" w:color="auto"/>
        <w:right w:val="none" w:sz="0" w:space="0" w:color="auto"/>
      </w:divBdr>
    </w:div>
    <w:div w:id="375160361">
      <w:bodyDiv w:val="1"/>
      <w:marLeft w:val="0"/>
      <w:marRight w:val="0"/>
      <w:marTop w:val="0"/>
      <w:marBottom w:val="0"/>
      <w:divBdr>
        <w:top w:val="none" w:sz="0" w:space="0" w:color="auto"/>
        <w:left w:val="none" w:sz="0" w:space="0" w:color="auto"/>
        <w:bottom w:val="none" w:sz="0" w:space="0" w:color="auto"/>
        <w:right w:val="none" w:sz="0" w:space="0" w:color="auto"/>
      </w:divBdr>
    </w:div>
    <w:div w:id="419331357">
      <w:bodyDiv w:val="1"/>
      <w:marLeft w:val="0"/>
      <w:marRight w:val="0"/>
      <w:marTop w:val="0"/>
      <w:marBottom w:val="0"/>
      <w:divBdr>
        <w:top w:val="none" w:sz="0" w:space="0" w:color="auto"/>
        <w:left w:val="none" w:sz="0" w:space="0" w:color="auto"/>
        <w:bottom w:val="none" w:sz="0" w:space="0" w:color="auto"/>
        <w:right w:val="none" w:sz="0" w:space="0" w:color="auto"/>
      </w:divBdr>
    </w:div>
    <w:div w:id="597295619">
      <w:bodyDiv w:val="1"/>
      <w:marLeft w:val="0"/>
      <w:marRight w:val="0"/>
      <w:marTop w:val="0"/>
      <w:marBottom w:val="0"/>
      <w:divBdr>
        <w:top w:val="none" w:sz="0" w:space="0" w:color="auto"/>
        <w:left w:val="none" w:sz="0" w:space="0" w:color="auto"/>
        <w:bottom w:val="none" w:sz="0" w:space="0" w:color="auto"/>
        <w:right w:val="none" w:sz="0" w:space="0" w:color="auto"/>
      </w:divBdr>
    </w:div>
    <w:div w:id="632254704">
      <w:bodyDiv w:val="1"/>
      <w:marLeft w:val="0"/>
      <w:marRight w:val="0"/>
      <w:marTop w:val="0"/>
      <w:marBottom w:val="0"/>
      <w:divBdr>
        <w:top w:val="none" w:sz="0" w:space="0" w:color="auto"/>
        <w:left w:val="none" w:sz="0" w:space="0" w:color="auto"/>
        <w:bottom w:val="none" w:sz="0" w:space="0" w:color="auto"/>
        <w:right w:val="none" w:sz="0" w:space="0" w:color="auto"/>
      </w:divBdr>
    </w:div>
    <w:div w:id="703751715">
      <w:bodyDiv w:val="1"/>
      <w:marLeft w:val="0"/>
      <w:marRight w:val="0"/>
      <w:marTop w:val="0"/>
      <w:marBottom w:val="0"/>
      <w:divBdr>
        <w:top w:val="none" w:sz="0" w:space="0" w:color="auto"/>
        <w:left w:val="none" w:sz="0" w:space="0" w:color="auto"/>
        <w:bottom w:val="none" w:sz="0" w:space="0" w:color="auto"/>
        <w:right w:val="none" w:sz="0" w:space="0" w:color="auto"/>
      </w:divBdr>
    </w:div>
    <w:div w:id="710034735">
      <w:bodyDiv w:val="1"/>
      <w:marLeft w:val="0"/>
      <w:marRight w:val="0"/>
      <w:marTop w:val="0"/>
      <w:marBottom w:val="0"/>
      <w:divBdr>
        <w:top w:val="none" w:sz="0" w:space="0" w:color="auto"/>
        <w:left w:val="none" w:sz="0" w:space="0" w:color="auto"/>
        <w:bottom w:val="none" w:sz="0" w:space="0" w:color="auto"/>
        <w:right w:val="none" w:sz="0" w:space="0" w:color="auto"/>
      </w:divBdr>
    </w:div>
    <w:div w:id="716003331">
      <w:bodyDiv w:val="1"/>
      <w:marLeft w:val="0"/>
      <w:marRight w:val="0"/>
      <w:marTop w:val="0"/>
      <w:marBottom w:val="0"/>
      <w:divBdr>
        <w:top w:val="none" w:sz="0" w:space="0" w:color="auto"/>
        <w:left w:val="none" w:sz="0" w:space="0" w:color="auto"/>
        <w:bottom w:val="none" w:sz="0" w:space="0" w:color="auto"/>
        <w:right w:val="none" w:sz="0" w:space="0" w:color="auto"/>
      </w:divBdr>
    </w:div>
    <w:div w:id="762647470">
      <w:bodyDiv w:val="1"/>
      <w:marLeft w:val="0"/>
      <w:marRight w:val="0"/>
      <w:marTop w:val="0"/>
      <w:marBottom w:val="0"/>
      <w:divBdr>
        <w:top w:val="none" w:sz="0" w:space="0" w:color="auto"/>
        <w:left w:val="none" w:sz="0" w:space="0" w:color="auto"/>
        <w:bottom w:val="none" w:sz="0" w:space="0" w:color="auto"/>
        <w:right w:val="none" w:sz="0" w:space="0" w:color="auto"/>
      </w:divBdr>
    </w:div>
    <w:div w:id="771508534">
      <w:bodyDiv w:val="1"/>
      <w:marLeft w:val="0"/>
      <w:marRight w:val="0"/>
      <w:marTop w:val="0"/>
      <w:marBottom w:val="0"/>
      <w:divBdr>
        <w:top w:val="none" w:sz="0" w:space="0" w:color="auto"/>
        <w:left w:val="none" w:sz="0" w:space="0" w:color="auto"/>
        <w:bottom w:val="none" w:sz="0" w:space="0" w:color="auto"/>
        <w:right w:val="none" w:sz="0" w:space="0" w:color="auto"/>
      </w:divBdr>
    </w:div>
    <w:div w:id="821001507">
      <w:bodyDiv w:val="1"/>
      <w:marLeft w:val="0"/>
      <w:marRight w:val="0"/>
      <w:marTop w:val="0"/>
      <w:marBottom w:val="0"/>
      <w:divBdr>
        <w:top w:val="none" w:sz="0" w:space="0" w:color="auto"/>
        <w:left w:val="none" w:sz="0" w:space="0" w:color="auto"/>
        <w:bottom w:val="none" w:sz="0" w:space="0" w:color="auto"/>
        <w:right w:val="none" w:sz="0" w:space="0" w:color="auto"/>
      </w:divBdr>
    </w:div>
    <w:div w:id="821315458">
      <w:bodyDiv w:val="1"/>
      <w:marLeft w:val="0"/>
      <w:marRight w:val="0"/>
      <w:marTop w:val="0"/>
      <w:marBottom w:val="0"/>
      <w:divBdr>
        <w:top w:val="none" w:sz="0" w:space="0" w:color="auto"/>
        <w:left w:val="none" w:sz="0" w:space="0" w:color="auto"/>
        <w:bottom w:val="none" w:sz="0" w:space="0" w:color="auto"/>
        <w:right w:val="none" w:sz="0" w:space="0" w:color="auto"/>
      </w:divBdr>
    </w:div>
    <w:div w:id="830565566">
      <w:bodyDiv w:val="1"/>
      <w:marLeft w:val="0"/>
      <w:marRight w:val="0"/>
      <w:marTop w:val="0"/>
      <w:marBottom w:val="0"/>
      <w:divBdr>
        <w:top w:val="none" w:sz="0" w:space="0" w:color="auto"/>
        <w:left w:val="none" w:sz="0" w:space="0" w:color="auto"/>
        <w:bottom w:val="none" w:sz="0" w:space="0" w:color="auto"/>
        <w:right w:val="none" w:sz="0" w:space="0" w:color="auto"/>
      </w:divBdr>
    </w:div>
    <w:div w:id="839734502">
      <w:bodyDiv w:val="1"/>
      <w:marLeft w:val="0"/>
      <w:marRight w:val="0"/>
      <w:marTop w:val="0"/>
      <w:marBottom w:val="0"/>
      <w:divBdr>
        <w:top w:val="none" w:sz="0" w:space="0" w:color="auto"/>
        <w:left w:val="none" w:sz="0" w:space="0" w:color="auto"/>
        <w:bottom w:val="none" w:sz="0" w:space="0" w:color="auto"/>
        <w:right w:val="none" w:sz="0" w:space="0" w:color="auto"/>
      </w:divBdr>
    </w:div>
    <w:div w:id="857044583">
      <w:bodyDiv w:val="1"/>
      <w:marLeft w:val="0"/>
      <w:marRight w:val="0"/>
      <w:marTop w:val="0"/>
      <w:marBottom w:val="0"/>
      <w:divBdr>
        <w:top w:val="none" w:sz="0" w:space="0" w:color="auto"/>
        <w:left w:val="none" w:sz="0" w:space="0" w:color="auto"/>
        <w:bottom w:val="none" w:sz="0" w:space="0" w:color="auto"/>
        <w:right w:val="none" w:sz="0" w:space="0" w:color="auto"/>
      </w:divBdr>
    </w:div>
    <w:div w:id="861742160">
      <w:bodyDiv w:val="1"/>
      <w:marLeft w:val="0"/>
      <w:marRight w:val="0"/>
      <w:marTop w:val="0"/>
      <w:marBottom w:val="0"/>
      <w:divBdr>
        <w:top w:val="none" w:sz="0" w:space="0" w:color="auto"/>
        <w:left w:val="none" w:sz="0" w:space="0" w:color="auto"/>
        <w:bottom w:val="none" w:sz="0" w:space="0" w:color="auto"/>
        <w:right w:val="none" w:sz="0" w:space="0" w:color="auto"/>
      </w:divBdr>
    </w:div>
    <w:div w:id="890113071">
      <w:bodyDiv w:val="1"/>
      <w:marLeft w:val="0"/>
      <w:marRight w:val="0"/>
      <w:marTop w:val="0"/>
      <w:marBottom w:val="0"/>
      <w:divBdr>
        <w:top w:val="none" w:sz="0" w:space="0" w:color="auto"/>
        <w:left w:val="none" w:sz="0" w:space="0" w:color="auto"/>
        <w:bottom w:val="none" w:sz="0" w:space="0" w:color="auto"/>
        <w:right w:val="none" w:sz="0" w:space="0" w:color="auto"/>
      </w:divBdr>
    </w:div>
    <w:div w:id="899555960">
      <w:bodyDiv w:val="1"/>
      <w:marLeft w:val="0"/>
      <w:marRight w:val="0"/>
      <w:marTop w:val="0"/>
      <w:marBottom w:val="0"/>
      <w:divBdr>
        <w:top w:val="none" w:sz="0" w:space="0" w:color="auto"/>
        <w:left w:val="none" w:sz="0" w:space="0" w:color="auto"/>
        <w:bottom w:val="none" w:sz="0" w:space="0" w:color="auto"/>
        <w:right w:val="none" w:sz="0" w:space="0" w:color="auto"/>
      </w:divBdr>
    </w:div>
    <w:div w:id="969432215">
      <w:bodyDiv w:val="1"/>
      <w:marLeft w:val="0"/>
      <w:marRight w:val="0"/>
      <w:marTop w:val="0"/>
      <w:marBottom w:val="0"/>
      <w:divBdr>
        <w:top w:val="none" w:sz="0" w:space="0" w:color="auto"/>
        <w:left w:val="none" w:sz="0" w:space="0" w:color="auto"/>
        <w:bottom w:val="none" w:sz="0" w:space="0" w:color="auto"/>
        <w:right w:val="none" w:sz="0" w:space="0" w:color="auto"/>
      </w:divBdr>
    </w:div>
    <w:div w:id="1007245753">
      <w:bodyDiv w:val="1"/>
      <w:marLeft w:val="0"/>
      <w:marRight w:val="0"/>
      <w:marTop w:val="0"/>
      <w:marBottom w:val="0"/>
      <w:divBdr>
        <w:top w:val="none" w:sz="0" w:space="0" w:color="auto"/>
        <w:left w:val="none" w:sz="0" w:space="0" w:color="auto"/>
        <w:bottom w:val="none" w:sz="0" w:space="0" w:color="auto"/>
        <w:right w:val="none" w:sz="0" w:space="0" w:color="auto"/>
      </w:divBdr>
    </w:div>
    <w:div w:id="1093009893">
      <w:bodyDiv w:val="1"/>
      <w:marLeft w:val="0"/>
      <w:marRight w:val="0"/>
      <w:marTop w:val="0"/>
      <w:marBottom w:val="0"/>
      <w:divBdr>
        <w:top w:val="none" w:sz="0" w:space="0" w:color="auto"/>
        <w:left w:val="none" w:sz="0" w:space="0" w:color="auto"/>
        <w:bottom w:val="none" w:sz="0" w:space="0" w:color="auto"/>
        <w:right w:val="none" w:sz="0" w:space="0" w:color="auto"/>
      </w:divBdr>
    </w:div>
    <w:div w:id="1131828032">
      <w:bodyDiv w:val="1"/>
      <w:marLeft w:val="0"/>
      <w:marRight w:val="0"/>
      <w:marTop w:val="0"/>
      <w:marBottom w:val="0"/>
      <w:divBdr>
        <w:top w:val="none" w:sz="0" w:space="0" w:color="auto"/>
        <w:left w:val="none" w:sz="0" w:space="0" w:color="auto"/>
        <w:bottom w:val="none" w:sz="0" w:space="0" w:color="auto"/>
        <w:right w:val="none" w:sz="0" w:space="0" w:color="auto"/>
      </w:divBdr>
    </w:div>
    <w:div w:id="1200554952">
      <w:bodyDiv w:val="1"/>
      <w:marLeft w:val="0"/>
      <w:marRight w:val="0"/>
      <w:marTop w:val="0"/>
      <w:marBottom w:val="0"/>
      <w:divBdr>
        <w:top w:val="none" w:sz="0" w:space="0" w:color="auto"/>
        <w:left w:val="none" w:sz="0" w:space="0" w:color="auto"/>
        <w:bottom w:val="none" w:sz="0" w:space="0" w:color="auto"/>
        <w:right w:val="none" w:sz="0" w:space="0" w:color="auto"/>
      </w:divBdr>
    </w:div>
    <w:div w:id="1209340887">
      <w:bodyDiv w:val="1"/>
      <w:marLeft w:val="0"/>
      <w:marRight w:val="0"/>
      <w:marTop w:val="0"/>
      <w:marBottom w:val="0"/>
      <w:divBdr>
        <w:top w:val="none" w:sz="0" w:space="0" w:color="auto"/>
        <w:left w:val="none" w:sz="0" w:space="0" w:color="auto"/>
        <w:bottom w:val="none" w:sz="0" w:space="0" w:color="auto"/>
        <w:right w:val="none" w:sz="0" w:space="0" w:color="auto"/>
      </w:divBdr>
    </w:div>
    <w:div w:id="1309167785">
      <w:bodyDiv w:val="1"/>
      <w:marLeft w:val="0"/>
      <w:marRight w:val="0"/>
      <w:marTop w:val="0"/>
      <w:marBottom w:val="0"/>
      <w:divBdr>
        <w:top w:val="none" w:sz="0" w:space="0" w:color="auto"/>
        <w:left w:val="none" w:sz="0" w:space="0" w:color="auto"/>
        <w:bottom w:val="none" w:sz="0" w:space="0" w:color="auto"/>
        <w:right w:val="none" w:sz="0" w:space="0" w:color="auto"/>
      </w:divBdr>
    </w:div>
    <w:div w:id="1352220799">
      <w:bodyDiv w:val="1"/>
      <w:marLeft w:val="0"/>
      <w:marRight w:val="0"/>
      <w:marTop w:val="0"/>
      <w:marBottom w:val="0"/>
      <w:divBdr>
        <w:top w:val="none" w:sz="0" w:space="0" w:color="auto"/>
        <w:left w:val="none" w:sz="0" w:space="0" w:color="auto"/>
        <w:bottom w:val="none" w:sz="0" w:space="0" w:color="auto"/>
        <w:right w:val="none" w:sz="0" w:space="0" w:color="auto"/>
      </w:divBdr>
    </w:div>
    <w:div w:id="1508059886">
      <w:bodyDiv w:val="1"/>
      <w:marLeft w:val="0"/>
      <w:marRight w:val="0"/>
      <w:marTop w:val="0"/>
      <w:marBottom w:val="0"/>
      <w:divBdr>
        <w:top w:val="none" w:sz="0" w:space="0" w:color="auto"/>
        <w:left w:val="none" w:sz="0" w:space="0" w:color="auto"/>
        <w:bottom w:val="none" w:sz="0" w:space="0" w:color="auto"/>
        <w:right w:val="none" w:sz="0" w:space="0" w:color="auto"/>
      </w:divBdr>
    </w:div>
    <w:div w:id="1520117437">
      <w:bodyDiv w:val="1"/>
      <w:marLeft w:val="0"/>
      <w:marRight w:val="0"/>
      <w:marTop w:val="0"/>
      <w:marBottom w:val="0"/>
      <w:divBdr>
        <w:top w:val="none" w:sz="0" w:space="0" w:color="auto"/>
        <w:left w:val="none" w:sz="0" w:space="0" w:color="auto"/>
        <w:bottom w:val="none" w:sz="0" w:space="0" w:color="auto"/>
        <w:right w:val="none" w:sz="0" w:space="0" w:color="auto"/>
      </w:divBdr>
    </w:div>
    <w:div w:id="1570458529">
      <w:bodyDiv w:val="1"/>
      <w:marLeft w:val="0"/>
      <w:marRight w:val="0"/>
      <w:marTop w:val="0"/>
      <w:marBottom w:val="0"/>
      <w:divBdr>
        <w:top w:val="none" w:sz="0" w:space="0" w:color="auto"/>
        <w:left w:val="none" w:sz="0" w:space="0" w:color="auto"/>
        <w:bottom w:val="none" w:sz="0" w:space="0" w:color="auto"/>
        <w:right w:val="none" w:sz="0" w:space="0" w:color="auto"/>
      </w:divBdr>
    </w:div>
    <w:div w:id="1574704035">
      <w:bodyDiv w:val="1"/>
      <w:marLeft w:val="0"/>
      <w:marRight w:val="0"/>
      <w:marTop w:val="0"/>
      <w:marBottom w:val="0"/>
      <w:divBdr>
        <w:top w:val="none" w:sz="0" w:space="0" w:color="auto"/>
        <w:left w:val="none" w:sz="0" w:space="0" w:color="auto"/>
        <w:bottom w:val="none" w:sz="0" w:space="0" w:color="auto"/>
        <w:right w:val="none" w:sz="0" w:space="0" w:color="auto"/>
      </w:divBdr>
    </w:div>
    <w:div w:id="1619019746">
      <w:bodyDiv w:val="1"/>
      <w:marLeft w:val="0"/>
      <w:marRight w:val="0"/>
      <w:marTop w:val="0"/>
      <w:marBottom w:val="0"/>
      <w:divBdr>
        <w:top w:val="none" w:sz="0" w:space="0" w:color="auto"/>
        <w:left w:val="none" w:sz="0" w:space="0" w:color="auto"/>
        <w:bottom w:val="none" w:sz="0" w:space="0" w:color="auto"/>
        <w:right w:val="none" w:sz="0" w:space="0" w:color="auto"/>
      </w:divBdr>
    </w:div>
    <w:div w:id="1654748128">
      <w:bodyDiv w:val="1"/>
      <w:marLeft w:val="0"/>
      <w:marRight w:val="0"/>
      <w:marTop w:val="0"/>
      <w:marBottom w:val="0"/>
      <w:divBdr>
        <w:top w:val="none" w:sz="0" w:space="0" w:color="auto"/>
        <w:left w:val="none" w:sz="0" w:space="0" w:color="auto"/>
        <w:bottom w:val="none" w:sz="0" w:space="0" w:color="auto"/>
        <w:right w:val="none" w:sz="0" w:space="0" w:color="auto"/>
      </w:divBdr>
    </w:div>
    <w:div w:id="1688868295">
      <w:bodyDiv w:val="1"/>
      <w:marLeft w:val="0"/>
      <w:marRight w:val="0"/>
      <w:marTop w:val="0"/>
      <w:marBottom w:val="0"/>
      <w:divBdr>
        <w:top w:val="none" w:sz="0" w:space="0" w:color="auto"/>
        <w:left w:val="none" w:sz="0" w:space="0" w:color="auto"/>
        <w:bottom w:val="none" w:sz="0" w:space="0" w:color="auto"/>
        <w:right w:val="none" w:sz="0" w:space="0" w:color="auto"/>
      </w:divBdr>
    </w:div>
    <w:div w:id="1734112968">
      <w:bodyDiv w:val="1"/>
      <w:marLeft w:val="0"/>
      <w:marRight w:val="0"/>
      <w:marTop w:val="0"/>
      <w:marBottom w:val="0"/>
      <w:divBdr>
        <w:top w:val="none" w:sz="0" w:space="0" w:color="auto"/>
        <w:left w:val="none" w:sz="0" w:space="0" w:color="auto"/>
        <w:bottom w:val="none" w:sz="0" w:space="0" w:color="auto"/>
        <w:right w:val="none" w:sz="0" w:space="0" w:color="auto"/>
      </w:divBdr>
    </w:div>
    <w:div w:id="1829399702">
      <w:bodyDiv w:val="1"/>
      <w:marLeft w:val="0"/>
      <w:marRight w:val="0"/>
      <w:marTop w:val="0"/>
      <w:marBottom w:val="0"/>
      <w:divBdr>
        <w:top w:val="none" w:sz="0" w:space="0" w:color="auto"/>
        <w:left w:val="none" w:sz="0" w:space="0" w:color="auto"/>
        <w:bottom w:val="none" w:sz="0" w:space="0" w:color="auto"/>
        <w:right w:val="none" w:sz="0" w:space="0" w:color="auto"/>
      </w:divBdr>
    </w:div>
    <w:div w:id="208371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987096" TargetMode="External"/><Relationship Id="rId13" Type="http://schemas.openxmlformats.org/officeDocument/2006/relationships/hyperlink" Target="http://online.zakon.kz/Document/?link_id=1003882224" TargetMode="External"/><Relationship Id="rId3" Type="http://schemas.openxmlformats.org/officeDocument/2006/relationships/settings" Target="settings.xml"/><Relationship Id="rId7" Type="http://schemas.openxmlformats.org/officeDocument/2006/relationships/hyperlink" Target="http://online.zakon.kz/Document/?link_id=1003882224" TargetMode="External"/><Relationship Id="rId12" Type="http://schemas.openxmlformats.org/officeDocument/2006/relationships/hyperlink" Target="http://online.zakon.kz/Document/?link_id=100181496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nline.zakon.kz/Document/?link_id=1001815672" TargetMode="External"/><Relationship Id="rId11" Type="http://schemas.openxmlformats.org/officeDocument/2006/relationships/hyperlink" Target="http://online.zakon.kz/Document/?link_id=1001815672" TargetMode="External"/><Relationship Id="rId5" Type="http://schemas.openxmlformats.org/officeDocument/2006/relationships/hyperlink" Target="http://online.zakon.kz/Document/?link_id=1001538986" TargetMode="External"/><Relationship Id="rId15" Type="http://schemas.openxmlformats.org/officeDocument/2006/relationships/hyperlink" Target="http://online.zakon.kz/Document/?link_id=1001044809" TargetMode="External"/><Relationship Id="rId10" Type="http://schemas.openxmlformats.org/officeDocument/2006/relationships/hyperlink" Target="http://online.zakon.kz/Document/?link_id=1001538986" TargetMode="External"/><Relationship Id="rId4" Type="http://schemas.openxmlformats.org/officeDocument/2006/relationships/webSettings" Target="webSettings.xml"/><Relationship Id="rId9" Type="http://schemas.openxmlformats.org/officeDocument/2006/relationships/hyperlink" Target="http://online.zakon.kz/Document/?link_id=1001044809" TargetMode="External"/><Relationship Id="rId14" Type="http://schemas.openxmlformats.org/officeDocument/2006/relationships/hyperlink" Target="http://online.zakon.kz/Document/?link_id=1005987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17</Pages>
  <Words>4262</Words>
  <Characters>24294</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Kbs-3</dc:creator>
  <cp:lastModifiedBy>KBS-1</cp:lastModifiedBy>
  <cp:revision>16</cp:revision>
  <dcterms:created xsi:type="dcterms:W3CDTF">2020-09-28T10:18:00Z</dcterms:created>
  <dcterms:modified xsi:type="dcterms:W3CDTF">2020-10-15T10:02:00Z</dcterms:modified>
</cp:coreProperties>
</file>