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CAF" w:rsidRPr="00B60084" w:rsidRDefault="00B67CAF" w:rsidP="00B67C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</w:p>
    <w:p w:rsidR="00B67CAF" w:rsidRPr="00B60084" w:rsidRDefault="00B67CAF" w:rsidP="00B67C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0084">
        <w:rPr>
          <w:rFonts w:ascii="Times New Roman" w:hAnsi="Times New Roman" w:cs="Times New Roman"/>
          <w:sz w:val="24"/>
          <w:szCs w:val="24"/>
        </w:rPr>
        <w:t>Изображение государственного Герба Республики Казахстан</w:t>
      </w:r>
    </w:p>
    <w:p w:rsidR="00B67CAF" w:rsidRPr="00B60084" w:rsidRDefault="00B67CAF" w:rsidP="00B67C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7CAF" w:rsidRPr="00B60084" w:rsidRDefault="00B67CAF" w:rsidP="00B67CA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67CAF" w:rsidRPr="00B60084" w:rsidRDefault="00B67CAF" w:rsidP="00B67C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0084">
        <w:rPr>
          <w:rFonts w:ascii="Times New Roman" w:hAnsi="Times New Roman" w:cs="Times New Roman"/>
          <w:b/>
          <w:sz w:val="24"/>
          <w:szCs w:val="24"/>
        </w:rPr>
        <w:t>НАЦИОНАЛЬНЫЙ СТАНДАРТ РЕСПУБЛИКИ КАЗАХСТАН</w:t>
      </w:r>
    </w:p>
    <w:p w:rsidR="00B67CAF" w:rsidRPr="00B60084" w:rsidRDefault="00B67CAF" w:rsidP="00B67C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0084">
        <w:rPr>
          <w:rFonts w:ascii="Times New Roman" w:hAnsi="Times New Roman" w:cs="Times New Roman"/>
          <w:sz w:val="24"/>
          <w:szCs w:val="24"/>
        </w:rPr>
        <w:t>–––––––––––––––––––––––––––––––––––––––––––––––––––––––––––––––––––––––––––––</w:t>
      </w:r>
    </w:p>
    <w:p w:rsidR="00B67CAF" w:rsidRPr="00B60084" w:rsidRDefault="00B67CAF" w:rsidP="00B67C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7CAF" w:rsidRPr="00B60084" w:rsidRDefault="00B67CAF" w:rsidP="00B67C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7CAF" w:rsidRPr="00B60084" w:rsidRDefault="00B67CAF" w:rsidP="00B67C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CAF" w:rsidRDefault="00B67CAF" w:rsidP="00B67C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1999" w:rsidRDefault="00661999" w:rsidP="00B67C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1999" w:rsidRPr="00B60084" w:rsidRDefault="00661999" w:rsidP="00B67C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CAF" w:rsidRPr="00B60084" w:rsidRDefault="00B67CAF" w:rsidP="00B67C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CAF" w:rsidRPr="00B60084" w:rsidRDefault="00B67CAF" w:rsidP="00B67C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CAF" w:rsidRDefault="00B67CAF" w:rsidP="00B67C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CAF" w:rsidRPr="00B67CAF" w:rsidRDefault="00B67CAF" w:rsidP="00B67C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CAF" w:rsidRPr="00B67CAF" w:rsidRDefault="00B67CAF" w:rsidP="00B67C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CAF" w:rsidRPr="00B60084" w:rsidRDefault="00B67CAF" w:rsidP="00B67C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CAF" w:rsidRPr="00B60084" w:rsidRDefault="00B67CAF" w:rsidP="00B67C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CAF" w:rsidRPr="00B67CAF" w:rsidRDefault="00B67CAF" w:rsidP="00B67C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67C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ТЕТРАХЛОРЭТИЛЕН</w:t>
      </w:r>
    </w:p>
    <w:p w:rsidR="00B67CAF" w:rsidRPr="00B67CAF" w:rsidRDefault="00B67CAF" w:rsidP="00B67C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67CAF" w:rsidRPr="00B67CAF" w:rsidRDefault="00B67CAF" w:rsidP="00B67C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</w:rPr>
      </w:pPr>
      <w:r w:rsidRPr="00B67C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Технические условия и испытания</w:t>
      </w:r>
    </w:p>
    <w:p w:rsidR="00B67CAF" w:rsidRPr="00B67CAF" w:rsidRDefault="00B67CAF" w:rsidP="00B67C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</w:rPr>
      </w:pPr>
    </w:p>
    <w:p w:rsidR="00B67CAF" w:rsidRPr="00B67CAF" w:rsidRDefault="00B67CAF" w:rsidP="00B67C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Cs/>
          <w:sz w:val="24"/>
          <w:szCs w:val="24"/>
        </w:rPr>
      </w:pPr>
      <w:r w:rsidRPr="00B67CAF">
        <w:rPr>
          <w:rStyle w:val="FontStyle36"/>
          <w:rFonts w:ascii="Times New Roman" w:hAnsi="Times New Roman" w:cs="Times New Roman"/>
          <w:sz w:val="24"/>
          <w:szCs w:val="24"/>
          <w:lang w:eastAsia="fr-FR"/>
        </w:rPr>
        <w:t xml:space="preserve">СТ РК </w:t>
      </w:r>
      <w:r w:rsidRPr="00B67CAF">
        <w:rPr>
          <w:rFonts w:ascii="Times New Roman" w:eastAsia="Times New Roman" w:hAnsi="Times New Roman" w:cs="Times New Roman"/>
          <w:b/>
          <w:kern w:val="2"/>
          <w:sz w:val="24"/>
          <w:szCs w:val="24"/>
          <w:lang w:val="en-US" w:eastAsia="fr-FR"/>
        </w:rPr>
        <w:t>DIN</w:t>
      </w:r>
      <w:r w:rsidRPr="00B67CAF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fr-FR"/>
        </w:rPr>
        <w:t xml:space="preserve"> 53978</w:t>
      </w:r>
    </w:p>
    <w:p w:rsidR="00B67CAF" w:rsidRPr="00B67CAF" w:rsidRDefault="00B67CAF" w:rsidP="00B67C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</w:rPr>
      </w:pPr>
    </w:p>
    <w:p w:rsidR="00B67CAF" w:rsidRPr="00B67CAF" w:rsidRDefault="00B67CAF" w:rsidP="00B67CAF">
      <w:pPr>
        <w:spacing w:after="0" w:line="240" w:lineRule="auto"/>
        <w:jc w:val="center"/>
        <w:rPr>
          <w:rFonts w:ascii="Times New Roman" w:eastAsia="SimSun" w:hAnsi="Times New Roman" w:cs="Times New Roman"/>
          <w:sz w:val="20"/>
          <w:szCs w:val="20"/>
          <w:lang w:val="de-DE" w:eastAsia="ru-RU"/>
        </w:rPr>
      </w:pPr>
      <w:r w:rsidRPr="00B60084">
        <w:rPr>
          <w:rFonts w:ascii="Times New Roman" w:eastAsia="Arial-BoldMT" w:hAnsi="Times New Roman" w:cs="Times New Roman"/>
          <w:bCs/>
          <w:i/>
          <w:sz w:val="24"/>
          <w:szCs w:val="24"/>
          <w:lang w:val="en-US"/>
        </w:rPr>
        <w:t>(</w:t>
      </w:r>
      <w:r w:rsidRPr="00B67CAF">
        <w:rPr>
          <w:rFonts w:ascii="Times New Roman" w:eastAsia="Times New Roman" w:hAnsi="Times New Roman" w:cs="Times New Roman"/>
          <w:i/>
          <w:kern w:val="2"/>
          <w:sz w:val="24"/>
          <w:szCs w:val="24"/>
          <w:lang w:val="en-US" w:eastAsia="fr-FR"/>
        </w:rPr>
        <w:t xml:space="preserve">DIN 53978:2005 </w:t>
      </w:r>
      <w:proofErr w:type="spellStart"/>
      <w:r w:rsidRPr="001A0136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en-US"/>
        </w:rPr>
        <w:t>Tetrachlorethylene</w:t>
      </w:r>
      <w:proofErr w:type="spellEnd"/>
      <w:r w:rsidRPr="001A0136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en-US"/>
        </w:rPr>
        <w:t xml:space="preserve"> - Specifications and tests</w:t>
      </w:r>
      <w:r w:rsidRPr="00B6008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bCs/>
          <w:i/>
          <w:sz w:val="24"/>
          <w:szCs w:val="24"/>
          <w:lang w:val="en-US"/>
        </w:rPr>
        <w:t>IDT</w:t>
      </w:r>
      <w:r w:rsidRPr="00B60084">
        <w:rPr>
          <w:rFonts w:ascii="Times New Roman" w:eastAsia="Arial-BoldMT" w:hAnsi="Times New Roman" w:cs="Times New Roman"/>
          <w:bCs/>
          <w:i/>
          <w:sz w:val="24"/>
          <w:szCs w:val="24"/>
          <w:lang w:val="en-US"/>
        </w:rPr>
        <w:t>)</w:t>
      </w:r>
    </w:p>
    <w:p w:rsidR="00B67CAF" w:rsidRPr="00B60084" w:rsidRDefault="00B67CAF" w:rsidP="00B67C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  <w:lang w:val="en-US"/>
        </w:rPr>
      </w:pPr>
    </w:p>
    <w:p w:rsidR="00B67CAF" w:rsidRPr="00B60084" w:rsidRDefault="00B67CAF" w:rsidP="00B67C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  <w:lang w:val="en-US"/>
        </w:rPr>
      </w:pPr>
    </w:p>
    <w:p w:rsidR="00B67CAF" w:rsidRDefault="00B67CAF" w:rsidP="00B67C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  <w:lang w:val="en-US"/>
        </w:rPr>
      </w:pPr>
    </w:p>
    <w:p w:rsidR="00B67CAF" w:rsidRDefault="00B67CAF" w:rsidP="00B67C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  <w:lang w:val="en-US"/>
        </w:rPr>
      </w:pPr>
    </w:p>
    <w:p w:rsidR="00661999" w:rsidRDefault="00661999" w:rsidP="00B67C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  <w:lang w:val="en-US"/>
        </w:rPr>
      </w:pPr>
    </w:p>
    <w:p w:rsidR="00661999" w:rsidRDefault="00661999" w:rsidP="00B67C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  <w:lang w:val="en-US"/>
        </w:rPr>
      </w:pPr>
    </w:p>
    <w:p w:rsidR="00661999" w:rsidRDefault="00661999" w:rsidP="00B67C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  <w:lang w:val="en-US"/>
        </w:rPr>
      </w:pPr>
    </w:p>
    <w:p w:rsidR="00B67CAF" w:rsidRDefault="00B67CAF" w:rsidP="00B67C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  <w:lang w:val="en-US"/>
        </w:rPr>
      </w:pPr>
    </w:p>
    <w:p w:rsidR="00B67CAF" w:rsidRPr="00B60084" w:rsidRDefault="00B67CAF" w:rsidP="00B67C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  <w:lang w:val="en-US"/>
        </w:rPr>
      </w:pPr>
    </w:p>
    <w:p w:rsidR="00B67CAF" w:rsidRPr="00B60084" w:rsidRDefault="00B67CAF" w:rsidP="00B67CA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60084">
        <w:rPr>
          <w:rFonts w:ascii="Times New Roman" w:hAnsi="Times New Roman" w:cs="Times New Roman"/>
          <w:i/>
          <w:sz w:val="24"/>
          <w:szCs w:val="24"/>
        </w:rPr>
        <w:t>Настоящий проект стандарта не подлежит применению до его утверждения</w:t>
      </w:r>
    </w:p>
    <w:p w:rsidR="00B67CAF" w:rsidRPr="00B60084" w:rsidRDefault="00B67CAF" w:rsidP="00B67C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7CAF" w:rsidRPr="00B60084" w:rsidRDefault="00B67CAF" w:rsidP="00B67C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7CAF" w:rsidRPr="00B60084" w:rsidRDefault="00B67CAF" w:rsidP="00B67C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7CAF" w:rsidRPr="00B60084" w:rsidRDefault="00B67CAF" w:rsidP="00B67C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7CAF" w:rsidRPr="00B60084" w:rsidRDefault="00B67CAF" w:rsidP="00B67C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7CAF" w:rsidRPr="00B60084" w:rsidRDefault="00B67CAF" w:rsidP="00B67C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7CAF" w:rsidRPr="00B60084" w:rsidRDefault="00B67CAF" w:rsidP="00B67C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7CAF" w:rsidRDefault="00B67CAF" w:rsidP="00B67C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7CAF" w:rsidRPr="00B60084" w:rsidRDefault="00B67CAF" w:rsidP="00B67C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7CAF" w:rsidRPr="00B60084" w:rsidRDefault="00B67CAF" w:rsidP="00B67C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7CAF" w:rsidRPr="00B60084" w:rsidRDefault="00B67CAF" w:rsidP="00B67C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0084">
        <w:rPr>
          <w:rFonts w:ascii="Times New Roman" w:hAnsi="Times New Roman" w:cs="Times New Roman"/>
          <w:b/>
          <w:sz w:val="24"/>
          <w:szCs w:val="24"/>
        </w:rPr>
        <w:t xml:space="preserve">Комитет технического регулирования и метрологии </w:t>
      </w:r>
    </w:p>
    <w:p w:rsidR="00B67CAF" w:rsidRPr="00B60084" w:rsidRDefault="00B67CAF" w:rsidP="00B67C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0084">
        <w:rPr>
          <w:rFonts w:ascii="Times New Roman" w:hAnsi="Times New Roman" w:cs="Times New Roman"/>
          <w:b/>
          <w:sz w:val="24"/>
          <w:szCs w:val="24"/>
        </w:rPr>
        <w:t>Министерства торговли и интеграции Республики Казахстан</w:t>
      </w:r>
    </w:p>
    <w:p w:rsidR="00B67CAF" w:rsidRPr="00B60084" w:rsidRDefault="00B67CAF" w:rsidP="00B67C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0084">
        <w:rPr>
          <w:rFonts w:ascii="Times New Roman" w:hAnsi="Times New Roman" w:cs="Times New Roman"/>
          <w:b/>
          <w:sz w:val="24"/>
          <w:szCs w:val="24"/>
        </w:rPr>
        <w:t>(Госстандарт)</w:t>
      </w:r>
    </w:p>
    <w:p w:rsidR="00B67CAF" w:rsidRPr="00B60084" w:rsidRDefault="00B67CAF" w:rsidP="00B67C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7CAF" w:rsidRDefault="00B67CAF" w:rsidP="006619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Нур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-Султан</w:t>
      </w: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67CAF" w:rsidRPr="003014A5" w:rsidRDefault="00B67CAF" w:rsidP="00B67CA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14A5">
        <w:rPr>
          <w:rFonts w:ascii="Times New Roman" w:hAnsi="Times New Roman" w:cs="Times New Roman"/>
          <w:b/>
          <w:sz w:val="24"/>
          <w:szCs w:val="24"/>
        </w:rPr>
        <w:lastRenderedPageBreak/>
        <w:t>Предисловие</w:t>
      </w:r>
    </w:p>
    <w:p w:rsidR="00B67CAF" w:rsidRPr="003014A5" w:rsidRDefault="00B67CAF" w:rsidP="00B67CAF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67CAF" w:rsidRPr="00661999" w:rsidRDefault="00B67CAF" w:rsidP="00B67CAF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14A5">
        <w:rPr>
          <w:rFonts w:ascii="Times New Roman" w:hAnsi="Times New Roman" w:cs="Times New Roman"/>
          <w:b/>
          <w:sz w:val="24"/>
          <w:szCs w:val="24"/>
        </w:rPr>
        <w:t>1</w:t>
      </w:r>
      <w:r w:rsidRPr="003014A5">
        <w:rPr>
          <w:rFonts w:ascii="Times New Roman" w:hAnsi="Times New Roman" w:cs="Times New Roman"/>
          <w:sz w:val="24"/>
          <w:szCs w:val="24"/>
        </w:rPr>
        <w:t xml:space="preserve"> </w:t>
      </w:r>
      <w:r w:rsidRPr="003014A5">
        <w:rPr>
          <w:rFonts w:ascii="Times New Roman" w:hAnsi="Times New Roman" w:cs="Times New Roman"/>
          <w:b/>
          <w:sz w:val="24"/>
          <w:szCs w:val="24"/>
          <w:lang w:val="kk-KZ"/>
        </w:rPr>
        <w:t>ПОДГОТОВЛЕН</w:t>
      </w:r>
      <w:r w:rsidRPr="003014A5">
        <w:rPr>
          <w:rFonts w:ascii="Times New Roman" w:hAnsi="Times New Roman" w:cs="Times New Roman"/>
          <w:b/>
          <w:sz w:val="24"/>
          <w:szCs w:val="24"/>
        </w:rPr>
        <w:t xml:space="preserve"> И ВНЕСЕН </w:t>
      </w:r>
      <w:r>
        <w:rPr>
          <w:rFonts w:ascii="Times New Roman" w:hAnsi="Times New Roman" w:cs="Times New Roman"/>
          <w:sz w:val="24"/>
          <w:szCs w:val="24"/>
        </w:rPr>
        <w:t>РГП на ПХВ</w:t>
      </w:r>
      <w:r w:rsidRPr="003014A5">
        <w:rPr>
          <w:rFonts w:ascii="Times New Roman" w:hAnsi="Times New Roman" w:cs="Times New Roman"/>
          <w:sz w:val="24"/>
          <w:szCs w:val="24"/>
        </w:rPr>
        <w:t xml:space="preserve"> «Казахстанский институт </w:t>
      </w:r>
      <w:r w:rsidRPr="00661999">
        <w:rPr>
          <w:rFonts w:ascii="Times New Roman" w:hAnsi="Times New Roman" w:cs="Times New Roman"/>
          <w:sz w:val="24"/>
          <w:szCs w:val="24"/>
        </w:rPr>
        <w:t xml:space="preserve">стандартизации и метрологии» Комитета технического регулирования и метрологии Министерства торговли и интеграции Республики Казахстан   </w:t>
      </w:r>
    </w:p>
    <w:p w:rsidR="00B67CAF" w:rsidRPr="00661999" w:rsidRDefault="00B67CAF" w:rsidP="00B67CAF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67CAF" w:rsidRPr="00661999" w:rsidRDefault="00B67CAF" w:rsidP="00B67CAF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1999">
        <w:rPr>
          <w:rFonts w:ascii="Times New Roman" w:hAnsi="Times New Roman" w:cs="Times New Roman"/>
          <w:b/>
          <w:sz w:val="24"/>
          <w:szCs w:val="24"/>
        </w:rPr>
        <w:t>2 УТВЕРЖДЕН И ВВЕДЕН В ДЕЙСТВИЕ</w:t>
      </w:r>
      <w:r w:rsidRPr="00661999">
        <w:rPr>
          <w:rFonts w:ascii="Times New Roman" w:hAnsi="Times New Roman" w:cs="Times New Roman"/>
          <w:sz w:val="24"/>
          <w:szCs w:val="24"/>
        </w:rPr>
        <w:t xml:space="preserve"> Приказом Председателя Комитета   технического регулирования и метрологии Министерства торговли и интеграции Республики Казахстан от ………….. года № </w:t>
      </w:r>
    </w:p>
    <w:p w:rsidR="00B67CAF" w:rsidRPr="00661999" w:rsidRDefault="00B67CAF" w:rsidP="00B67CAF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67CAF" w:rsidRPr="00661999" w:rsidRDefault="00B67CAF" w:rsidP="001A01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1999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Pr="00661999">
        <w:rPr>
          <w:rFonts w:ascii="Times New Roman" w:hAnsi="Times New Roman" w:cs="Times New Roman"/>
          <w:sz w:val="24"/>
          <w:szCs w:val="24"/>
        </w:rPr>
        <w:t xml:space="preserve">Настоящий стандарт идентичен немецкому стандарту </w:t>
      </w:r>
      <w:r w:rsidR="001A0136" w:rsidRPr="00661999">
        <w:rPr>
          <w:rFonts w:ascii="Times New Roman" w:eastAsia="Times New Roman" w:hAnsi="Times New Roman" w:cs="Times New Roman"/>
          <w:kern w:val="2"/>
          <w:sz w:val="24"/>
          <w:szCs w:val="24"/>
          <w:lang w:val="en-US" w:eastAsia="fr-FR"/>
        </w:rPr>
        <w:t>DIN</w:t>
      </w:r>
      <w:r w:rsidR="001A0136" w:rsidRPr="00661999">
        <w:rPr>
          <w:rFonts w:ascii="Times New Roman" w:eastAsia="Times New Roman" w:hAnsi="Times New Roman" w:cs="Times New Roman"/>
          <w:kern w:val="2"/>
          <w:sz w:val="24"/>
          <w:szCs w:val="24"/>
          <w:lang w:eastAsia="fr-FR"/>
        </w:rPr>
        <w:t xml:space="preserve"> 53978:2005 </w:t>
      </w:r>
      <w:proofErr w:type="spellStart"/>
      <w:r w:rsidR="001A0136" w:rsidRPr="00661999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Tetrachlorethylene</w:t>
      </w:r>
      <w:proofErr w:type="spellEnd"/>
      <w:r w:rsidR="001A0136" w:rsidRPr="006619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</w:t>
      </w:r>
      <w:r w:rsidR="001A0136" w:rsidRPr="00661999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Specifications</w:t>
      </w:r>
      <w:r w:rsidR="001A0136" w:rsidRPr="006619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A0136" w:rsidRPr="00661999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and</w:t>
      </w:r>
      <w:r w:rsidR="001A0136" w:rsidRPr="006619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A0136" w:rsidRPr="00661999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tests</w:t>
      </w:r>
      <w:r w:rsidR="001A0136" w:rsidRPr="00661999">
        <w:rPr>
          <w:rFonts w:ascii="Times New Roman" w:hAnsi="Times New Roman" w:cs="Times New Roman"/>
          <w:sz w:val="24"/>
          <w:szCs w:val="24"/>
        </w:rPr>
        <w:t xml:space="preserve"> </w:t>
      </w:r>
      <w:r w:rsidRPr="0066199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1A0136" w:rsidRPr="006619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Тетрахлорэтилен</w:t>
      </w:r>
      <w:proofErr w:type="spellEnd"/>
      <w:r w:rsidR="001A0136" w:rsidRPr="006619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Технические условия и испытания</w:t>
      </w:r>
      <w:r w:rsidRPr="00661999">
        <w:rPr>
          <w:rFonts w:ascii="Times New Roman" w:hAnsi="Times New Roman" w:cs="Times New Roman"/>
          <w:sz w:val="24"/>
          <w:szCs w:val="24"/>
        </w:rPr>
        <w:t>).</w:t>
      </w:r>
    </w:p>
    <w:p w:rsidR="00B67CAF" w:rsidRPr="00661999" w:rsidRDefault="001A0136" w:rsidP="00B67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999">
        <w:rPr>
          <w:rFonts w:ascii="Times New Roman" w:hAnsi="Times New Roman" w:cs="Times New Roman"/>
          <w:bCs/>
          <w:sz w:val="24"/>
          <w:szCs w:val="24"/>
        </w:rPr>
        <w:t>Немецкий</w:t>
      </w:r>
      <w:r w:rsidR="00B67CAF" w:rsidRPr="00661999">
        <w:rPr>
          <w:rFonts w:ascii="Times New Roman" w:hAnsi="Times New Roman" w:cs="Times New Roman"/>
          <w:bCs/>
          <w:sz w:val="24"/>
          <w:szCs w:val="24"/>
        </w:rPr>
        <w:t xml:space="preserve"> стандарт разработан </w:t>
      </w:r>
      <w:r w:rsidRPr="00661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техническим комитетом NAB 5 «Растворители» совместно </w:t>
      </w:r>
      <w:proofErr w:type="gramStart"/>
      <w:r w:rsidRPr="0066199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661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6199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техническим</w:t>
      </w:r>
      <w:proofErr w:type="gramEnd"/>
      <w:r w:rsidRPr="00661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комитетом NMP 564 «Испытания вспомогательных средств для химической чистки»</w:t>
      </w:r>
      <w:r w:rsidR="00B67CAF" w:rsidRPr="00661999">
        <w:rPr>
          <w:rFonts w:ascii="Times New Roman" w:hAnsi="Times New Roman" w:cs="Times New Roman"/>
          <w:sz w:val="24"/>
          <w:szCs w:val="24"/>
        </w:rPr>
        <w:t>.</w:t>
      </w:r>
    </w:p>
    <w:p w:rsidR="00B67CAF" w:rsidRPr="00661999" w:rsidRDefault="00B67CAF" w:rsidP="00B67C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61999">
        <w:rPr>
          <w:rFonts w:ascii="Times New Roman" w:hAnsi="Times New Roman" w:cs="Times New Roman"/>
          <w:sz w:val="24"/>
          <w:szCs w:val="24"/>
        </w:rPr>
        <w:t xml:space="preserve">Перевод с </w:t>
      </w:r>
      <w:r w:rsidR="001A0136" w:rsidRPr="00661999">
        <w:rPr>
          <w:rFonts w:ascii="Times New Roman" w:hAnsi="Times New Roman" w:cs="Times New Roman"/>
          <w:sz w:val="24"/>
          <w:szCs w:val="24"/>
        </w:rPr>
        <w:t>немецкого</w:t>
      </w:r>
      <w:r w:rsidRPr="00661999">
        <w:rPr>
          <w:rFonts w:ascii="Times New Roman" w:hAnsi="Times New Roman" w:cs="Times New Roman"/>
          <w:sz w:val="24"/>
          <w:szCs w:val="24"/>
        </w:rPr>
        <w:t xml:space="preserve"> языка (</w:t>
      </w:r>
      <w:proofErr w:type="spellStart"/>
      <w:r w:rsidR="001A0136" w:rsidRPr="00661999">
        <w:rPr>
          <w:rFonts w:ascii="Times New Roman" w:hAnsi="Times New Roman" w:cs="Times New Roman"/>
          <w:sz w:val="24"/>
          <w:szCs w:val="24"/>
          <w:lang w:val="en-US"/>
        </w:rPr>
        <w:t>deu</w:t>
      </w:r>
      <w:proofErr w:type="spellEnd"/>
      <w:r w:rsidRPr="00661999">
        <w:rPr>
          <w:rFonts w:ascii="Times New Roman" w:hAnsi="Times New Roman" w:cs="Times New Roman"/>
          <w:sz w:val="24"/>
          <w:szCs w:val="24"/>
        </w:rPr>
        <w:t>)</w:t>
      </w:r>
      <w:r w:rsidRPr="00661999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B67CAF" w:rsidRPr="00661999" w:rsidRDefault="00B67CAF" w:rsidP="00B67C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61999">
        <w:rPr>
          <w:rFonts w:ascii="Times New Roman" w:hAnsi="Times New Roman" w:cs="Times New Roman"/>
          <w:sz w:val="24"/>
          <w:szCs w:val="24"/>
        </w:rPr>
        <w:t xml:space="preserve">Официальные экземпляры </w:t>
      </w:r>
      <w:r w:rsidR="001A0136" w:rsidRPr="00661999">
        <w:rPr>
          <w:rFonts w:ascii="Times New Roman" w:hAnsi="Times New Roman" w:cs="Times New Roman"/>
          <w:sz w:val="24"/>
          <w:szCs w:val="24"/>
        </w:rPr>
        <w:t>немецких</w:t>
      </w:r>
      <w:r w:rsidRPr="00661999">
        <w:rPr>
          <w:rFonts w:ascii="Times New Roman" w:hAnsi="Times New Roman" w:cs="Times New Roman"/>
          <w:sz w:val="24"/>
          <w:szCs w:val="24"/>
        </w:rPr>
        <w:t xml:space="preserve"> стандартов, на основе которых подготовлен (разработан) настоящий национальный стандарт и на которые даны ссылки, имеются в Едином государственном фонде нормативных технических документов.</w:t>
      </w:r>
    </w:p>
    <w:p w:rsidR="00B67CAF" w:rsidRPr="003014A5" w:rsidRDefault="00B67CAF" w:rsidP="00B67C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61999">
        <w:rPr>
          <w:rFonts w:ascii="Times New Roman" w:hAnsi="Times New Roman" w:cs="Times New Roman"/>
          <w:sz w:val="24"/>
          <w:szCs w:val="24"/>
          <w:lang w:val="kk-KZ"/>
        </w:rPr>
        <w:t xml:space="preserve">Официальной версией </w:t>
      </w:r>
      <w:r w:rsidRPr="003014A5">
        <w:rPr>
          <w:rFonts w:ascii="Times New Roman" w:hAnsi="Times New Roman" w:cs="Times New Roman"/>
          <w:sz w:val="24"/>
          <w:szCs w:val="24"/>
          <w:lang w:val="kk-KZ"/>
        </w:rPr>
        <w:t>является текст на государственном и русском языке.</w:t>
      </w:r>
    </w:p>
    <w:p w:rsidR="00B67CAF" w:rsidRPr="003014A5" w:rsidRDefault="00B67CAF" w:rsidP="00B67CAF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14A5">
        <w:rPr>
          <w:rFonts w:ascii="Times New Roman" w:hAnsi="Times New Roman" w:cs="Times New Roman"/>
          <w:sz w:val="24"/>
          <w:szCs w:val="24"/>
        </w:rPr>
        <w:t xml:space="preserve">В разделе «Нормативные ссылки» и тексте стандарта ссылочные стандарты актуализированы </w:t>
      </w:r>
    </w:p>
    <w:p w:rsidR="00B67CAF" w:rsidRPr="003014A5" w:rsidRDefault="00B67CAF" w:rsidP="00B67C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14A5">
        <w:rPr>
          <w:rFonts w:ascii="Times New Roman" w:hAnsi="Times New Roman" w:cs="Times New Roman"/>
          <w:sz w:val="24"/>
          <w:szCs w:val="24"/>
        </w:rPr>
        <w:t>Степень соответствия - идентичная (IDT).</w:t>
      </w:r>
    </w:p>
    <w:p w:rsidR="00B67CAF" w:rsidRPr="003014A5" w:rsidRDefault="00B67CAF" w:rsidP="00B67C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67CAF" w:rsidRPr="00661999" w:rsidRDefault="00B67CAF" w:rsidP="001A01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1999">
        <w:rPr>
          <w:rFonts w:ascii="Times New Roman" w:hAnsi="Times New Roman" w:cs="Times New Roman"/>
          <w:sz w:val="24"/>
          <w:szCs w:val="24"/>
        </w:rPr>
        <w:t xml:space="preserve">4 </w:t>
      </w:r>
      <w:r w:rsidRPr="00661999">
        <w:rPr>
          <w:rFonts w:ascii="Times New Roman" w:hAnsi="Times New Roman" w:cs="Times New Roman"/>
          <w:spacing w:val="-2"/>
          <w:sz w:val="24"/>
          <w:szCs w:val="24"/>
        </w:rPr>
        <w:t>В настоящем стандарте реализованы нормы законодательства Республики Казахстан</w:t>
      </w:r>
      <w:r w:rsidR="001A0136" w:rsidRPr="00661999">
        <w:rPr>
          <w:rFonts w:ascii="Times New Roman" w:hAnsi="Times New Roman" w:cs="Times New Roman"/>
          <w:spacing w:val="2"/>
          <w:sz w:val="24"/>
          <w:szCs w:val="24"/>
        </w:rPr>
        <w:t xml:space="preserve"> «</w:t>
      </w:r>
      <w:r w:rsidR="001A0136" w:rsidRPr="00661999">
        <w:rPr>
          <w:rFonts w:ascii="Times New Roman" w:hAnsi="Times New Roman" w:cs="Times New Roman"/>
          <w:bCs/>
          <w:sz w:val="24"/>
          <w:szCs w:val="24"/>
        </w:rPr>
        <w:t>О безопасности химической продукции</w:t>
      </w:r>
      <w:r w:rsidR="001A0136" w:rsidRPr="00661999">
        <w:rPr>
          <w:rFonts w:ascii="Times New Roman" w:hAnsi="Times New Roman" w:cs="Times New Roman"/>
          <w:spacing w:val="2"/>
          <w:sz w:val="24"/>
          <w:szCs w:val="24"/>
        </w:rPr>
        <w:t xml:space="preserve">» от 21 июля 2007 года N 302, </w:t>
      </w:r>
      <w:proofErr w:type="gramStart"/>
      <w:r w:rsidR="001A0136" w:rsidRPr="00661999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ТР</w:t>
      </w:r>
      <w:proofErr w:type="gramEnd"/>
      <w:r w:rsidR="001A0136" w:rsidRPr="00661999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ЕАЭС 041/2017 «</w:t>
      </w:r>
      <w:r w:rsidR="001A0136" w:rsidRPr="00661999">
        <w:rPr>
          <w:rFonts w:ascii="Times New Roman" w:hAnsi="Times New Roman" w:cs="Times New Roman"/>
          <w:bCs/>
          <w:sz w:val="24"/>
          <w:szCs w:val="24"/>
        </w:rPr>
        <w:t>О безопасности химической продукции</w:t>
      </w:r>
      <w:r w:rsidR="001A0136" w:rsidRPr="00661999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»</w:t>
      </w:r>
      <w:r w:rsidRPr="006619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67CAF" w:rsidRPr="001A0136" w:rsidRDefault="00B67CAF" w:rsidP="001A0136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B67CAF" w:rsidRPr="003014A5" w:rsidRDefault="00B67CAF" w:rsidP="00B67CAF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14A5">
        <w:rPr>
          <w:rFonts w:ascii="Times New Roman" w:hAnsi="Times New Roman" w:cs="Times New Roman"/>
          <w:b/>
          <w:sz w:val="24"/>
          <w:szCs w:val="24"/>
        </w:rPr>
        <w:t>5 ВВЕДЕН ВПЕРВЫЕ</w:t>
      </w:r>
    </w:p>
    <w:p w:rsidR="00B67CAF" w:rsidRPr="003014A5" w:rsidRDefault="00B67CAF" w:rsidP="00B67CAF">
      <w:pPr>
        <w:tabs>
          <w:tab w:val="left" w:pos="60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014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7CAF" w:rsidRPr="003014A5" w:rsidRDefault="00B67CAF" w:rsidP="00B67CA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14A5">
        <w:rPr>
          <w:rFonts w:ascii="Times New Roman" w:hAnsi="Times New Roman" w:cs="Times New Roman"/>
          <w:i/>
          <w:color w:val="000000"/>
          <w:sz w:val="24"/>
          <w:szCs w:val="24"/>
          <w:lang w:bidi="ru-RU"/>
        </w:rPr>
        <w:t xml:space="preserve">Информация об изменениях к настоящему стандарту публикуется в ежегодно издаваемом информационном каталоге «Документы по стандартизации», а текст изменений и поправок </w:t>
      </w:r>
      <w:r w:rsidRPr="003014A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- </w:t>
      </w:r>
      <w:r w:rsidRPr="003014A5">
        <w:rPr>
          <w:rFonts w:ascii="Times New Roman" w:hAnsi="Times New Roman" w:cs="Times New Roman"/>
          <w:i/>
          <w:color w:val="000000"/>
          <w:sz w:val="24"/>
          <w:szCs w:val="24"/>
          <w:lang w:bidi="ru-RU"/>
        </w:rPr>
        <w:t xml:space="preserve">в </w:t>
      </w:r>
      <w:r w:rsidRPr="003014A5">
        <w:rPr>
          <w:rFonts w:ascii="Times New Roman" w:hAnsi="Times New Roman" w:cs="Times New Roman"/>
          <w:i/>
          <w:color w:val="000000"/>
          <w:sz w:val="24"/>
          <w:szCs w:val="24"/>
          <w:lang w:val="kk-KZ" w:bidi="ru-RU"/>
        </w:rPr>
        <w:t>периодически</w:t>
      </w:r>
      <w:r w:rsidRPr="003014A5">
        <w:rPr>
          <w:rFonts w:ascii="Times New Roman" w:hAnsi="Times New Roman" w:cs="Times New Roman"/>
          <w:i/>
          <w:color w:val="000000"/>
          <w:sz w:val="24"/>
          <w:szCs w:val="24"/>
          <w:lang w:bidi="ru-RU"/>
        </w:rPr>
        <w:t xml:space="preserve"> издаваемых информационных каталогах «Национальные стандарты». В случае пересмотра (замены) или отмены настоящего стандарта соответствующее уведомление будет опубликовано в </w:t>
      </w:r>
      <w:r w:rsidRPr="003014A5">
        <w:rPr>
          <w:rFonts w:ascii="Times New Roman" w:hAnsi="Times New Roman" w:cs="Times New Roman"/>
          <w:i/>
          <w:sz w:val="24"/>
          <w:szCs w:val="24"/>
        </w:rPr>
        <w:t>ежемесячно издаваемом информационном указателе</w:t>
      </w:r>
      <w:r w:rsidRPr="003014A5">
        <w:rPr>
          <w:rFonts w:ascii="Times New Roman" w:hAnsi="Times New Roman" w:cs="Times New Roman"/>
          <w:bCs/>
          <w:i/>
          <w:sz w:val="24"/>
          <w:szCs w:val="24"/>
        </w:rPr>
        <w:t xml:space="preserve"> «Национальные стандарты».</w:t>
      </w:r>
    </w:p>
    <w:p w:rsidR="00B67CAF" w:rsidRPr="003014A5" w:rsidRDefault="00B67CAF" w:rsidP="00B67CAF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67CAF" w:rsidRDefault="00B67CAF" w:rsidP="00B67CAF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67CAF" w:rsidRDefault="00B67CAF" w:rsidP="00B67CAF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67CAF" w:rsidRDefault="00B67CAF" w:rsidP="00B67CAF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67CAF" w:rsidRPr="003014A5" w:rsidRDefault="00B67CAF" w:rsidP="00B67CAF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67CAF" w:rsidRPr="003014A5" w:rsidRDefault="00B67CAF" w:rsidP="00B67CAF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67CAF" w:rsidRDefault="00B67CAF" w:rsidP="00B67CAF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14A5">
        <w:rPr>
          <w:rFonts w:ascii="Times New Roman" w:hAnsi="Times New Roman" w:cs="Times New Roman"/>
          <w:sz w:val="24"/>
          <w:szCs w:val="24"/>
        </w:rPr>
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</w:t>
      </w:r>
    </w:p>
    <w:p w:rsidR="00661999" w:rsidRDefault="00661999" w:rsidP="00B67CAF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  <w:sectPr w:rsidR="00661999" w:rsidSect="00661999">
          <w:headerReference w:type="even" r:id="rId8"/>
          <w:headerReference w:type="default" r:id="rId9"/>
          <w:headerReference w:type="first" r:id="rId10"/>
          <w:pgSz w:w="11906" w:h="16838"/>
          <w:pgMar w:top="1134" w:right="850" w:bottom="1134" w:left="1701" w:header="1020" w:footer="1020" w:gutter="0"/>
          <w:cols w:space="708"/>
          <w:titlePg/>
          <w:docGrid w:linePitch="360"/>
        </w:sectPr>
      </w:pPr>
    </w:p>
    <w:p w:rsidR="00B67CAF" w:rsidRPr="003D5C10" w:rsidRDefault="00B67CAF" w:rsidP="00B67CAF">
      <w:pPr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</w:rPr>
      </w:pPr>
      <w:r w:rsidRPr="003D5C10">
        <w:rPr>
          <w:rFonts w:ascii="Times New Roman" w:hAnsi="Times New Roman" w:cs="Times New Roman"/>
          <w:b/>
          <w:sz w:val="24"/>
          <w:szCs w:val="24"/>
        </w:rPr>
        <w:lastRenderedPageBreak/>
        <w:t>НАЦИОНАЛЬНЫЙ СТАНДАРТ РЕСПУБЛИКИ КАЗАХСТАН</w:t>
      </w:r>
    </w:p>
    <w:p w:rsidR="00B67CAF" w:rsidRDefault="00B67CAF" w:rsidP="00B67CAF">
      <w:pPr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</w:rPr>
      </w:pPr>
    </w:p>
    <w:p w:rsidR="00661999" w:rsidRPr="00B67CAF" w:rsidRDefault="00661999" w:rsidP="006619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67C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ТЕТРАХЛОРЭТИЛЕН</w:t>
      </w:r>
    </w:p>
    <w:p w:rsidR="00661999" w:rsidRPr="00B67CAF" w:rsidRDefault="00661999" w:rsidP="006619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61999" w:rsidRPr="00B67CAF" w:rsidRDefault="00661999" w:rsidP="006619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</w:rPr>
      </w:pPr>
      <w:r w:rsidRPr="00B67C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Технические условия и испытания</w:t>
      </w:r>
    </w:p>
    <w:p w:rsidR="00B67CAF" w:rsidRPr="0018749B" w:rsidRDefault="00B67CAF" w:rsidP="00B67CAF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</w:rPr>
      </w:pPr>
    </w:p>
    <w:p w:rsidR="00B67CAF" w:rsidRPr="003D5C10" w:rsidRDefault="00B67CAF" w:rsidP="00B67C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-BoldMT" w:hAnsi="Times New Roman" w:cs="Times New Roman"/>
          <w:b/>
          <w:bCs/>
          <w:sz w:val="24"/>
          <w:szCs w:val="24"/>
        </w:rPr>
      </w:pPr>
      <w:r w:rsidRPr="003D5C10">
        <w:rPr>
          <w:rFonts w:ascii="Times New Roman" w:hAnsi="Times New Roman" w:cs="Times New Roman"/>
          <w:b/>
          <w:sz w:val="24"/>
          <w:szCs w:val="24"/>
        </w:rPr>
        <w:t>Дата введения___________</w:t>
      </w:r>
    </w:p>
    <w:bookmarkEnd w:id="0"/>
    <w:p w:rsidR="00B67CAF" w:rsidRDefault="00B67CAF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56CB1" w:rsidRPr="00F5315C" w:rsidRDefault="00056CB1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 Область применения</w:t>
      </w:r>
    </w:p>
    <w:p w:rsidR="00056CB1" w:rsidRPr="00F5315C" w:rsidRDefault="00056CB1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6CB1" w:rsidRPr="00F5315C" w:rsidRDefault="00056CB1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Настоящий стандарт распространяется </w:t>
      </w:r>
      <w:proofErr w:type="gramStart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стабилизированный </w:t>
      </w:r>
      <w:proofErr w:type="spellStart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тетрахлорэтилен</w:t>
      </w:r>
      <w:proofErr w:type="spellEnd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высокой чистот</w:t>
      </w:r>
      <w:r w:rsidR="005D4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99,9, а также на стабилизированный </w:t>
      </w:r>
      <w:proofErr w:type="spellStart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тетрахлорэтилен</w:t>
      </w:r>
      <w:proofErr w:type="spellEnd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чистотой 99,5.</w:t>
      </w:r>
    </w:p>
    <w:p w:rsidR="00056CB1" w:rsidRPr="00F5315C" w:rsidRDefault="00056CB1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Специально стабилизированный </w:t>
      </w:r>
      <w:proofErr w:type="spellStart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тетрахлорэтилен</w:t>
      </w:r>
      <w:proofErr w:type="spellEnd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может быть испытан в соответствии с требованиями раздела 4 настоящего стандарта.</w:t>
      </w:r>
    </w:p>
    <w:p w:rsidR="00056CB1" w:rsidRPr="00F5315C" w:rsidRDefault="00056CB1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6CB1" w:rsidRPr="00F5315C" w:rsidRDefault="00056CB1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 Нормативные ссылки</w:t>
      </w:r>
    </w:p>
    <w:p w:rsidR="00056CB1" w:rsidRPr="00F5315C" w:rsidRDefault="00056CB1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56CB1" w:rsidRPr="00661999" w:rsidRDefault="005D7F89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15C">
        <w:rPr>
          <w:rFonts w:ascii="Times New Roman" w:hAnsi="Times New Roman" w:cs="Times New Roman"/>
          <w:sz w:val="24"/>
          <w:szCs w:val="24"/>
        </w:rPr>
        <w:t xml:space="preserve">Для применения настоящего стандарта необходимы следующие ссылочные документы. Для датированных ссылок применяют только указанное издание ссылочного </w:t>
      </w:r>
      <w:r w:rsidRPr="00661999">
        <w:rPr>
          <w:rFonts w:ascii="Times New Roman" w:hAnsi="Times New Roman" w:cs="Times New Roman"/>
          <w:sz w:val="24"/>
          <w:szCs w:val="24"/>
        </w:rPr>
        <w:t>документа, для недатированных ссылок применяют последнее издание ссылочного документа (включая все его изменения)</w:t>
      </w:r>
      <w:r w:rsidR="00056CB1" w:rsidRPr="006619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56CB1" w:rsidRPr="00661999" w:rsidRDefault="00056CB1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DIN 51405-2004 </w:t>
      </w:r>
      <w:proofErr w:type="spellStart"/>
      <w:r w:rsidR="00E000FD" w:rsidRPr="00661999">
        <w:rPr>
          <w:rFonts w:ascii="Times New Roman" w:hAnsi="Times New Roman" w:cs="Times New Roman"/>
          <w:sz w:val="24"/>
          <w:szCs w:val="24"/>
          <w:shd w:val="clear" w:color="auto" w:fill="FFFFFF"/>
        </w:rPr>
        <w:t>Testing</w:t>
      </w:r>
      <w:proofErr w:type="spellEnd"/>
      <w:r w:rsidR="00E000FD" w:rsidRPr="006619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000FD" w:rsidRPr="00661999">
        <w:rPr>
          <w:rFonts w:ascii="Times New Roman" w:hAnsi="Times New Roman" w:cs="Times New Roman"/>
          <w:sz w:val="24"/>
          <w:szCs w:val="24"/>
          <w:shd w:val="clear" w:color="auto" w:fill="FFFFFF"/>
        </w:rPr>
        <w:t>of</w:t>
      </w:r>
      <w:proofErr w:type="spellEnd"/>
      <w:r w:rsidR="00E000FD" w:rsidRPr="006619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000FD" w:rsidRPr="00661999">
        <w:rPr>
          <w:rFonts w:ascii="Times New Roman" w:hAnsi="Times New Roman" w:cs="Times New Roman"/>
          <w:sz w:val="24"/>
          <w:szCs w:val="24"/>
          <w:shd w:val="clear" w:color="auto" w:fill="FFFFFF"/>
        </w:rPr>
        <w:t>mineral</w:t>
      </w:r>
      <w:proofErr w:type="spellEnd"/>
      <w:r w:rsidR="00E000FD" w:rsidRPr="006619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000FD" w:rsidRPr="00661999">
        <w:rPr>
          <w:rFonts w:ascii="Times New Roman" w:hAnsi="Times New Roman" w:cs="Times New Roman"/>
          <w:sz w:val="24"/>
          <w:szCs w:val="24"/>
          <w:shd w:val="clear" w:color="auto" w:fill="FFFFFF"/>
        </w:rPr>
        <w:t>oil</w:t>
      </w:r>
      <w:proofErr w:type="spellEnd"/>
      <w:r w:rsidR="00E000FD" w:rsidRPr="006619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000FD" w:rsidRPr="00661999">
        <w:rPr>
          <w:rFonts w:ascii="Times New Roman" w:hAnsi="Times New Roman" w:cs="Times New Roman"/>
          <w:sz w:val="24"/>
          <w:szCs w:val="24"/>
          <w:shd w:val="clear" w:color="auto" w:fill="FFFFFF"/>
        </w:rPr>
        <w:t>hydrocarbons</w:t>
      </w:r>
      <w:proofErr w:type="spellEnd"/>
      <w:r w:rsidR="00E000FD" w:rsidRPr="006619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E000FD" w:rsidRPr="00661999">
        <w:rPr>
          <w:rFonts w:ascii="Times New Roman" w:hAnsi="Times New Roman" w:cs="Times New Roman"/>
          <w:sz w:val="24"/>
          <w:szCs w:val="24"/>
          <w:shd w:val="clear" w:color="auto" w:fill="FFFFFF"/>
        </w:rPr>
        <w:t>similar</w:t>
      </w:r>
      <w:proofErr w:type="spellEnd"/>
      <w:r w:rsidR="00E000FD" w:rsidRPr="006619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000FD" w:rsidRPr="00661999">
        <w:rPr>
          <w:rFonts w:ascii="Times New Roman" w:hAnsi="Times New Roman" w:cs="Times New Roman"/>
          <w:sz w:val="24"/>
          <w:szCs w:val="24"/>
          <w:shd w:val="clear" w:color="auto" w:fill="FFFFFF"/>
        </w:rPr>
        <w:t>liquids</w:t>
      </w:r>
      <w:proofErr w:type="spellEnd"/>
      <w:r w:rsidR="00E000FD" w:rsidRPr="006619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000FD" w:rsidRPr="00661999">
        <w:rPr>
          <w:rFonts w:ascii="Times New Roman" w:hAnsi="Times New Roman" w:cs="Times New Roman"/>
          <w:sz w:val="24"/>
          <w:szCs w:val="24"/>
          <w:shd w:val="clear" w:color="auto" w:fill="FFFFFF"/>
        </w:rPr>
        <w:t>and</w:t>
      </w:r>
      <w:proofErr w:type="spellEnd"/>
      <w:r w:rsidR="00E000FD" w:rsidRPr="006619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000FD" w:rsidRPr="00661999">
        <w:rPr>
          <w:rFonts w:ascii="Times New Roman" w:hAnsi="Times New Roman" w:cs="Times New Roman"/>
          <w:sz w:val="24"/>
          <w:szCs w:val="24"/>
          <w:shd w:val="clear" w:color="auto" w:fill="FFFFFF"/>
        </w:rPr>
        <w:t>solvents</w:t>
      </w:r>
      <w:proofErr w:type="spellEnd"/>
      <w:r w:rsidR="00E000FD" w:rsidRPr="006619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000FD" w:rsidRPr="00661999">
        <w:rPr>
          <w:rFonts w:ascii="Times New Roman" w:hAnsi="Times New Roman" w:cs="Times New Roman"/>
          <w:sz w:val="24"/>
          <w:szCs w:val="24"/>
          <w:shd w:val="clear" w:color="auto" w:fill="FFFFFF"/>
        </w:rPr>
        <w:t>for</w:t>
      </w:r>
      <w:proofErr w:type="spellEnd"/>
      <w:r w:rsidR="00E000FD" w:rsidRPr="006619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000FD" w:rsidRPr="00661999">
        <w:rPr>
          <w:rFonts w:ascii="Times New Roman" w:hAnsi="Times New Roman" w:cs="Times New Roman"/>
          <w:sz w:val="24"/>
          <w:szCs w:val="24"/>
          <w:shd w:val="clear" w:color="auto" w:fill="FFFFFF"/>
        </w:rPr>
        <w:t>paints</w:t>
      </w:r>
      <w:proofErr w:type="spellEnd"/>
      <w:r w:rsidR="00E000FD" w:rsidRPr="006619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000FD" w:rsidRPr="00661999">
        <w:rPr>
          <w:rFonts w:ascii="Times New Roman" w:hAnsi="Times New Roman" w:cs="Times New Roman"/>
          <w:sz w:val="24"/>
          <w:szCs w:val="24"/>
          <w:shd w:val="clear" w:color="auto" w:fill="FFFFFF"/>
        </w:rPr>
        <w:t>and</w:t>
      </w:r>
      <w:proofErr w:type="spellEnd"/>
      <w:r w:rsidR="00E000FD" w:rsidRPr="006619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000FD" w:rsidRPr="00661999">
        <w:rPr>
          <w:rFonts w:ascii="Times New Roman" w:hAnsi="Times New Roman" w:cs="Times New Roman"/>
          <w:sz w:val="24"/>
          <w:szCs w:val="24"/>
          <w:shd w:val="clear" w:color="auto" w:fill="FFFFFF"/>
        </w:rPr>
        <w:t>varnishes</w:t>
      </w:r>
      <w:proofErr w:type="spellEnd"/>
      <w:r w:rsidR="00E000FD" w:rsidRPr="006619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</w:t>
      </w:r>
      <w:proofErr w:type="spellStart"/>
      <w:r w:rsidR="00E000FD" w:rsidRPr="00661999">
        <w:rPr>
          <w:rFonts w:ascii="Times New Roman" w:hAnsi="Times New Roman" w:cs="Times New Roman"/>
          <w:sz w:val="24"/>
          <w:szCs w:val="24"/>
          <w:shd w:val="clear" w:color="auto" w:fill="FFFFFF"/>
        </w:rPr>
        <w:t>Analysis</w:t>
      </w:r>
      <w:proofErr w:type="spellEnd"/>
      <w:r w:rsidR="00E000FD" w:rsidRPr="006619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000FD" w:rsidRPr="00661999">
        <w:rPr>
          <w:rFonts w:ascii="Times New Roman" w:hAnsi="Times New Roman" w:cs="Times New Roman"/>
          <w:sz w:val="24"/>
          <w:szCs w:val="24"/>
          <w:shd w:val="clear" w:color="auto" w:fill="FFFFFF"/>
        </w:rPr>
        <w:t>by</w:t>
      </w:r>
      <w:proofErr w:type="spellEnd"/>
      <w:r w:rsidR="00E000FD" w:rsidRPr="006619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000FD" w:rsidRPr="00661999">
        <w:rPr>
          <w:rFonts w:ascii="Times New Roman" w:hAnsi="Times New Roman" w:cs="Times New Roman"/>
          <w:sz w:val="24"/>
          <w:szCs w:val="24"/>
          <w:shd w:val="clear" w:color="auto" w:fill="FFFFFF"/>
        </w:rPr>
        <w:t>gas</w:t>
      </w:r>
      <w:proofErr w:type="spellEnd"/>
      <w:r w:rsidR="00E000FD" w:rsidRPr="006619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000FD" w:rsidRPr="00661999">
        <w:rPr>
          <w:rFonts w:ascii="Times New Roman" w:hAnsi="Times New Roman" w:cs="Times New Roman"/>
          <w:sz w:val="24"/>
          <w:szCs w:val="24"/>
          <w:shd w:val="clear" w:color="auto" w:fill="FFFFFF"/>
        </w:rPr>
        <w:t>chromatography</w:t>
      </w:r>
      <w:proofErr w:type="spellEnd"/>
      <w:r w:rsidR="00E000FD" w:rsidRPr="006619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</w:t>
      </w:r>
      <w:proofErr w:type="spellStart"/>
      <w:r w:rsidR="00E000FD" w:rsidRPr="00661999">
        <w:rPr>
          <w:rFonts w:ascii="Times New Roman" w:hAnsi="Times New Roman" w:cs="Times New Roman"/>
          <w:sz w:val="24"/>
          <w:szCs w:val="24"/>
          <w:shd w:val="clear" w:color="auto" w:fill="FFFFFF"/>
        </w:rPr>
        <w:t>General</w:t>
      </w:r>
      <w:proofErr w:type="spellEnd"/>
      <w:r w:rsidR="00E000FD" w:rsidRPr="006619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000FD" w:rsidRPr="00661999">
        <w:rPr>
          <w:rFonts w:ascii="Times New Roman" w:hAnsi="Times New Roman" w:cs="Times New Roman"/>
          <w:sz w:val="24"/>
          <w:szCs w:val="24"/>
          <w:shd w:val="clear" w:color="auto" w:fill="FFFFFF"/>
        </w:rPr>
        <w:t>working</w:t>
      </w:r>
      <w:proofErr w:type="spellEnd"/>
      <w:r w:rsidR="00E000FD" w:rsidRPr="006619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000FD" w:rsidRPr="00661999">
        <w:rPr>
          <w:rFonts w:ascii="Times New Roman" w:hAnsi="Times New Roman" w:cs="Times New Roman"/>
          <w:sz w:val="24"/>
          <w:szCs w:val="24"/>
          <w:shd w:val="clear" w:color="auto" w:fill="FFFFFF"/>
        </w:rPr>
        <w:t>principles</w:t>
      </w:r>
      <w:proofErr w:type="spellEnd"/>
      <w:r w:rsidR="00E000FD" w:rsidRPr="00661999">
        <w:rPr>
          <w:rFonts w:ascii="Times New Roman" w:hAnsi="Times New Roman" w:cs="Times New Roman"/>
          <w:sz w:val="24"/>
          <w:szCs w:val="24"/>
        </w:rPr>
        <w:t xml:space="preserve"> (</w:t>
      </w:r>
      <w:r w:rsidRPr="0066199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Испытание минеральных масляных углеводородов, аналогичных жидкостей и растворителей для лаков и красок. Анализ методом газовой хроматографии. Общие принципы работы</w:t>
      </w:r>
      <w:r w:rsidR="00E000FD" w:rsidRPr="0066199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056CB1" w:rsidRPr="008F0CE3" w:rsidRDefault="00056CB1" w:rsidP="00F5315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619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DIN</w:t>
      </w:r>
      <w:r w:rsidRPr="00C76D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51757</w:t>
      </w:r>
      <w:r w:rsidR="00484CAA" w:rsidRPr="00C76D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-2011</w:t>
      </w:r>
      <w:r w:rsidR="005D7F89" w:rsidRPr="00C76D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5D7F89" w:rsidRPr="006619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Testing</w:t>
      </w:r>
      <w:r w:rsidR="005D7F89" w:rsidRPr="00C76D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5D7F89" w:rsidRPr="006619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of</w:t>
      </w:r>
      <w:r w:rsidR="005D7F89" w:rsidRPr="00C76D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5D7F89" w:rsidRPr="006619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mineral</w:t>
      </w:r>
      <w:r w:rsidR="005D7F89" w:rsidRPr="00C76D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5D7F89" w:rsidRPr="006619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oils</w:t>
      </w:r>
      <w:r w:rsidR="005D7F89" w:rsidRPr="00C76D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5D7F89" w:rsidRPr="006619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and</w:t>
      </w:r>
      <w:r w:rsidR="005D7F89" w:rsidRPr="00C76D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5D7F89" w:rsidRPr="006619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related</w:t>
      </w:r>
      <w:r w:rsidR="005D7F89" w:rsidRPr="00C76D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5D7F89" w:rsidRPr="006619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materials</w:t>
      </w:r>
      <w:r w:rsidR="005D7F89" w:rsidRPr="00C76D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- </w:t>
      </w:r>
      <w:r w:rsidR="005D7F89" w:rsidRPr="006619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Determination</w:t>
      </w:r>
      <w:r w:rsidR="005D7F89" w:rsidRPr="00C76D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5D7F89" w:rsidRPr="006619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of</w:t>
      </w:r>
      <w:r w:rsidR="005D7F89" w:rsidRPr="00C76D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5D7F89" w:rsidRPr="006619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density</w:t>
      </w:r>
      <w:r w:rsidRPr="00C76D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484CAA" w:rsidRPr="00C76D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</w:t>
      </w:r>
      <w:r w:rsidRPr="0066199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Испытание</w:t>
      </w:r>
      <w:r w:rsidRPr="00C76D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6199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минеральных</w:t>
      </w:r>
      <w:r w:rsidRPr="00C76D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6199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масел</w:t>
      </w:r>
      <w:r w:rsidRPr="00C76D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6199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76D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619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родственных</w:t>
      </w:r>
      <w:r w:rsidRPr="00C76D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619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продуктов</w:t>
      </w:r>
      <w:r w:rsidRPr="00C76D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gramStart"/>
      <w:r w:rsidRPr="0066199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</w:t>
      </w:r>
      <w:r w:rsidRPr="008F0CE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6199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плотности</w:t>
      </w:r>
      <w:r w:rsidR="00484CAA" w:rsidRPr="008F0CE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  <w:proofErr w:type="gramEnd"/>
    </w:p>
    <w:p w:rsidR="00056CB1" w:rsidRPr="008F0CE3" w:rsidRDefault="00056CB1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6619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DIN 51777-1</w:t>
      </w:r>
      <w:r w:rsidR="00AC308A" w:rsidRPr="006619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-1983</w:t>
      </w:r>
      <w:r w:rsidRPr="006619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AC308A" w:rsidRPr="00661999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Testing of </w:t>
      </w:r>
      <w:proofErr w:type="spellStart"/>
      <w:r w:rsidR="00AC308A" w:rsidRPr="00661999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mineraloil</w:t>
      </w:r>
      <w:proofErr w:type="spellEnd"/>
      <w:r w:rsidR="00AC308A" w:rsidRPr="00661999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hydrocarbons and solvents; determination of water content according to Karl Fischer; direct method</w:t>
      </w:r>
      <w:r w:rsidR="00AC308A" w:rsidRPr="00661999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661999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Углеводороды</w:t>
      </w:r>
      <w:r w:rsidRPr="006619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6199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нефтяные</w:t>
      </w:r>
      <w:r w:rsidRPr="006619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6199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619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6199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растворители</w:t>
      </w:r>
      <w:r w:rsidRPr="006619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proofErr w:type="gramEnd"/>
      <w:r w:rsidRPr="006619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6199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</w:t>
      </w:r>
      <w:r w:rsidRPr="008F0CE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1. </w:t>
      </w:r>
      <w:proofErr w:type="gramStart"/>
      <w:r w:rsidRPr="006619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Прямой</w:t>
      </w:r>
      <w:r w:rsidRPr="008F0CE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6199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</w:t>
      </w:r>
      <w:r w:rsidRPr="008F0CE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6199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</w:t>
      </w:r>
      <w:r w:rsidRPr="008F0CE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6199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содержания</w:t>
      </w:r>
      <w:r w:rsidRPr="008F0CE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6199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воды</w:t>
      </w:r>
      <w:r w:rsidRPr="008F0CE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619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8F0CE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6199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Карлу</w:t>
      </w:r>
      <w:r w:rsidRPr="008F0CE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61999">
        <w:rPr>
          <w:rFonts w:ascii="Times New Roman" w:eastAsia="Times New Roman" w:hAnsi="Times New Roman" w:cs="Times New Roman"/>
          <w:sz w:val="24"/>
          <w:szCs w:val="24"/>
          <w:lang w:eastAsia="ru-RU"/>
        </w:rPr>
        <w:t>Фишеру</w:t>
      </w:r>
      <w:r w:rsidR="00AC308A" w:rsidRPr="008F0CE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  <w:proofErr w:type="gramEnd"/>
    </w:p>
    <w:p w:rsidR="00056CB1" w:rsidRPr="00661999" w:rsidRDefault="00056CB1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619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DIN 53172</w:t>
      </w:r>
      <w:r w:rsidR="00AC308A" w:rsidRPr="006619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-2009</w:t>
      </w:r>
      <w:r w:rsidRPr="006619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AC308A" w:rsidRPr="00661999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Solvents for paints and varnishes - Determination of evaporation residue</w:t>
      </w:r>
      <w:r w:rsidR="00AC308A" w:rsidRPr="00661999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66199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Растворители</w:t>
      </w:r>
      <w:r w:rsidRPr="006619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6199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Pr="006619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61999">
        <w:rPr>
          <w:rFonts w:ascii="Times New Roman" w:eastAsia="Times New Roman" w:hAnsi="Times New Roman" w:cs="Times New Roman"/>
          <w:sz w:val="24"/>
          <w:szCs w:val="24"/>
          <w:lang w:eastAsia="ru-RU"/>
        </w:rPr>
        <w:t>лаков</w:t>
      </w:r>
      <w:r w:rsidRPr="006619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6199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619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6199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красок</w:t>
      </w:r>
      <w:r w:rsidRPr="006619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Pr="0066199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</w:t>
      </w:r>
      <w:r w:rsidRPr="006619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6199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остатк</w:t>
      </w:r>
      <w:proofErr w:type="spellEnd"/>
      <w:r w:rsidRPr="006619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 </w:t>
      </w:r>
      <w:r w:rsidRPr="006619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Pr="006619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6199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выпаривании</w:t>
      </w:r>
      <w:r w:rsidR="00AC308A" w:rsidRPr="006619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056CB1" w:rsidRPr="00661999" w:rsidRDefault="00056CB1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619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DIN EN ISO 6271-1</w:t>
      </w:r>
      <w:r w:rsidR="00AC308A" w:rsidRPr="006619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-2005</w:t>
      </w:r>
      <w:r w:rsidRPr="006619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AC308A" w:rsidRPr="00661999">
        <w:rPr>
          <w:rFonts w:ascii="Times New Roman" w:hAnsi="Times New Roman" w:cs="Times New Roman"/>
          <w:sz w:val="24"/>
          <w:szCs w:val="24"/>
          <w:lang w:val="en-US"/>
        </w:rPr>
        <w:t xml:space="preserve">Clear liquids - Estimation of </w:t>
      </w:r>
      <w:proofErr w:type="spellStart"/>
      <w:r w:rsidR="00AC308A" w:rsidRPr="00661999">
        <w:rPr>
          <w:rFonts w:ascii="Times New Roman" w:hAnsi="Times New Roman" w:cs="Times New Roman"/>
          <w:sz w:val="24"/>
          <w:szCs w:val="24"/>
          <w:lang w:val="en-US"/>
        </w:rPr>
        <w:t>colour</w:t>
      </w:r>
      <w:proofErr w:type="spellEnd"/>
      <w:r w:rsidR="00AC308A" w:rsidRPr="00661999">
        <w:rPr>
          <w:rFonts w:ascii="Times New Roman" w:hAnsi="Times New Roman" w:cs="Times New Roman"/>
          <w:sz w:val="24"/>
          <w:szCs w:val="24"/>
          <w:lang w:val="en-US"/>
        </w:rPr>
        <w:t xml:space="preserve"> by the platinum-cobalt scale - Part 1: Visual method</w:t>
      </w:r>
      <w:r w:rsidR="00AC308A" w:rsidRPr="0066199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AC308A" w:rsidRPr="00661999">
        <w:rPr>
          <w:rFonts w:ascii="Times New Roman" w:hAnsi="Times New Roman" w:cs="Times New Roman"/>
          <w:bCs/>
          <w:sz w:val="24"/>
          <w:szCs w:val="24"/>
          <w:lang w:val="en-US"/>
        </w:rPr>
        <w:t>(</w:t>
      </w:r>
      <w:r w:rsidRPr="00661999">
        <w:rPr>
          <w:rFonts w:ascii="Times New Roman" w:eastAsia="Times New Roman" w:hAnsi="Times New Roman" w:cs="Times New Roman"/>
          <w:sz w:val="24"/>
          <w:szCs w:val="24"/>
          <w:lang w:eastAsia="ru-RU"/>
        </w:rPr>
        <w:t>Жидкости</w:t>
      </w:r>
      <w:r w:rsidRPr="006619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619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прозрачные</w:t>
      </w:r>
      <w:r w:rsidRPr="006619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Pr="0066199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</w:t>
      </w:r>
      <w:r w:rsidRPr="008F0CE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61999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цвета</w:t>
      </w:r>
      <w:r w:rsidRPr="008F0CE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619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8F0CE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6199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платиново</w:t>
      </w:r>
      <w:proofErr w:type="spellEnd"/>
      <w:r w:rsidRPr="008F0CE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66199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кобальтовой</w:t>
      </w:r>
      <w:r w:rsidRPr="008F0CE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61999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шкале</w:t>
      </w:r>
      <w:r w:rsidRPr="008F0CE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Pr="0066199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</w:t>
      </w:r>
      <w:r w:rsidRPr="008F0CE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1. </w:t>
      </w:r>
      <w:proofErr w:type="gramStart"/>
      <w:r w:rsidRPr="0066199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Визуальный</w:t>
      </w:r>
      <w:r w:rsidRPr="008F0CE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6199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</w:t>
      </w:r>
      <w:r w:rsidR="00AC308A" w:rsidRPr="008F0CE3">
        <w:rPr>
          <w:rFonts w:ascii="Times New Roman" w:hAnsi="Times New Roman" w:cs="Times New Roman"/>
          <w:sz w:val="24"/>
          <w:szCs w:val="24"/>
          <w:lang w:val="en-US"/>
        </w:rPr>
        <w:t>)</w:t>
      </w:r>
      <w:proofErr w:type="gramEnd"/>
    </w:p>
    <w:p w:rsidR="00056CB1" w:rsidRPr="00F5315C" w:rsidRDefault="00056CB1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6619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DIN EN ISO 6271-2</w:t>
      </w:r>
      <w:r w:rsidR="00AC308A" w:rsidRPr="006619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-2005 </w:t>
      </w:r>
      <w:r w:rsidR="00AC308A" w:rsidRPr="006619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Clear liquids - Estimation of </w:t>
      </w:r>
      <w:proofErr w:type="spellStart"/>
      <w:r w:rsidR="00AC308A" w:rsidRPr="00661999">
        <w:rPr>
          <w:rFonts w:ascii="Times New Roman" w:hAnsi="Times New Roman" w:cs="Times New Roman"/>
          <w:bCs/>
          <w:sz w:val="24"/>
          <w:szCs w:val="24"/>
          <w:lang w:val="en-US"/>
        </w:rPr>
        <w:t>colour</w:t>
      </w:r>
      <w:proofErr w:type="spellEnd"/>
      <w:r w:rsidR="00AC308A" w:rsidRPr="0066199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by the platinum-cobalt scale - Part 2: Spectrophotometric method </w:t>
      </w:r>
      <w:r w:rsidR="00AC308A" w:rsidRPr="00F5315C">
        <w:rPr>
          <w:rFonts w:ascii="Times New Roman" w:hAnsi="Times New Roman" w:cs="Times New Roman"/>
          <w:color w:val="000000"/>
          <w:sz w:val="24"/>
          <w:szCs w:val="24"/>
          <w:lang w:val="en-US"/>
        </w:rPr>
        <w:t>(</w:t>
      </w: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Жидкости</w:t>
      </w: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прозрачные</w:t>
      </w: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 </w:t>
      </w: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</w:t>
      </w:r>
      <w:r w:rsidRPr="008F0C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цвета</w:t>
      </w:r>
      <w:r w:rsidRPr="008F0C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Pr="008F0C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платиново</w:t>
      </w:r>
      <w:proofErr w:type="spellEnd"/>
      <w:r w:rsidRPr="008F0C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</w:t>
      </w: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кобальтовой</w:t>
      </w:r>
      <w:r w:rsidRPr="008F0C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шкале</w:t>
      </w:r>
      <w:r w:rsidRPr="008F0C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 </w:t>
      </w: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Часть</w:t>
      </w:r>
      <w:r w:rsidRPr="008F0C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2. </w:t>
      </w:r>
      <w:proofErr w:type="gramStart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Спектрофотометрический</w:t>
      </w:r>
      <w:r w:rsidRPr="008F0C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</w:t>
      </w:r>
      <w:r w:rsidR="00AC308A" w:rsidRPr="008F0CE3">
        <w:rPr>
          <w:rFonts w:ascii="Times New Roman" w:hAnsi="Times New Roman" w:cs="Times New Roman"/>
          <w:color w:val="000000"/>
          <w:sz w:val="24"/>
          <w:szCs w:val="24"/>
          <w:lang w:val="en-US"/>
        </w:rPr>
        <w:t>)</w:t>
      </w:r>
      <w:proofErr w:type="gramEnd"/>
    </w:p>
    <w:p w:rsidR="00056CB1" w:rsidRPr="008F0CE3" w:rsidRDefault="00056CB1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DIN EN ISO 15528</w:t>
      </w:r>
      <w:r w:rsidR="00AC308A" w:rsidRPr="00F5315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-2020</w:t>
      </w:r>
      <w:r w:rsidRPr="00F5315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AC308A" w:rsidRPr="00F5315C">
        <w:rPr>
          <w:rFonts w:ascii="Times New Roman" w:hAnsi="Times New Roman" w:cs="Times New Roman"/>
          <w:bCs/>
          <w:sz w:val="24"/>
          <w:szCs w:val="24"/>
          <w:lang w:val="en-US"/>
        </w:rPr>
        <w:t>Paints, varnishes and raw materials for paints and varnishes – Sampling (</w:t>
      </w:r>
      <w:r w:rsidRPr="00F5315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</w:t>
      </w:r>
      <w:r w:rsidRPr="00F5315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5315C">
        <w:rPr>
          <w:rFonts w:ascii="Times New Roman" w:eastAsia="Times New Roman" w:hAnsi="Times New Roman" w:cs="Times New Roman"/>
          <w:sz w:val="24"/>
          <w:szCs w:val="24"/>
          <w:lang w:eastAsia="ru-RU"/>
        </w:rPr>
        <w:t>лакокрасочные</w:t>
      </w:r>
      <w:r w:rsidRPr="00F5315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5315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F5315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5315C">
        <w:rPr>
          <w:rFonts w:ascii="Times New Roman" w:eastAsia="Times New Roman" w:hAnsi="Times New Roman" w:cs="Times New Roman"/>
          <w:sz w:val="24"/>
          <w:szCs w:val="24"/>
          <w:lang w:eastAsia="ru-RU"/>
        </w:rPr>
        <w:t>сырье</w:t>
      </w:r>
      <w:r w:rsidRPr="00F5315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5315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Pr="00F5315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5315C">
        <w:rPr>
          <w:rFonts w:ascii="Times New Roman" w:eastAsia="Times New Roman" w:hAnsi="Times New Roman" w:cs="Times New Roman"/>
          <w:sz w:val="24"/>
          <w:szCs w:val="24"/>
          <w:lang w:eastAsia="ru-RU"/>
        </w:rPr>
        <w:t>них</w:t>
      </w:r>
      <w:r w:rsidRPr="00F5315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gramStart"/>
      <w:r w:rsidRPr="00F5315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 проб</w:t>
      </w:r>
      <w:r w:rsidR="00AC308A" w:rsidRPr="00F5315C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056CB1" w:rsidRPr="00F5315C" w:rsidRDefault="00056CB1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 Термины и определения</w:t>
      </w:r>
    </w:p>
    <w:p w:rsidR="008F5B48" w:rsidRDefault="008F5B48" w:rsidP="00F5315C">
      <w:pPr>
        <w:spacing w:after="0" w:line="240" w:lineRule="auto"/>
        <w:ind w:firstLine="567"/>
        <w:jc w:val="both"/>
      </w:pPr>
    </w:p>
    <w:p w:rsidR="00F5315C" w:rsidRPr="00B67CAF" w:rsidRDefault="00B67CAF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 настоящем стандарте</w:t>
      </w:r>
      <w:r w:rsidR="008F5B48" w:rsidRPr="00B67CAF">
        <w:rPr>
          <w:rFonts w:ascii="Times New Roman" w:hAnsi="Times New Roman" w:cs="Times New Roman"/>
          <w:sz w:val="24"/>
          <w:szCs w:val="24"/>
        </w:rPr>
        <w:t xml:space="preserve"> применяются (используются) термины по </w:t>
      </w:r>
      <w:r w:rsidR="008F5B48" w:rsidRPr="00B67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DIN 51405</w:t>
      </w:r>
      <w:r w:rsidRPr="00B67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8F5B48" w:rsidRPr="00B67CAF">
        <w:rPr>
          <w:rFonts w:ascii="Times New Roman" w:hAnsi="Times New Roman" w:cs="Times New Roman"/>
          <w:sz w:val="24"/>
          <w:szCs w:val="24"/>
        </w:rPr>
        <w:t xml:space="preserve"> а также следующие термины с соответствующими определениями:</w:t>
      </w:r>
    </w:p>
    <w:p w:rsidR="00661999" w:rsidRDefault="00F5315C" w:rsidP="006619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5B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3.1</w:t>
      </w:r>
      <w:r w:rsidR="008F5B48" w:rsidRPr="008F5B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Щ</w:t>
      </w:r>
      <w:r w:rsidRPr="008F5B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елочность</w:t>
      </w:r>
      <w:r w:rsidR="008F5B48" w:rsidRPr="008F5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="008F5B48" w:rsidRPr="008F5B4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alkalinity</w:t>
      </w:r>
      <w:proofErr w:type="spellEnd"/>
      <w:r w:rsidR="008F5B48" w:rsidRPr="008F5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): О</w:t>
      </w:r>
      <w:r w:rsidRPr="008F5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пределенное количество гидроксида натрия, которое эквивалентно объему соляной</w:t>
      </w: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кислоты, необходимому для нейтрализации образца в приведенных условиях</w:t>
      </w:r>
    </w:p>
    <w:p w:rsidR="00661999" w:rsidRPr="00661999" w:rsidRDefault="00661999" w:rsidP="00661999">
      <w:pPr>
        <w:pBdr>
          <w:top w:val="single" w:sz="4" w:space="1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6619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Проект, 1 редакция</w:t>
      </w:r>
    </w:p>
    <w:p w:rsidR="00F5315C" w:rsidRPr="008F5B48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F5B4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Примечание - Щелочность выражена в процентах по массе, исходя из объема образца, представленной для определения.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 Требования</w:t>
      </w:r>
    </w:p>
    <w:p w:rsidR="008F5B48" w:rsidRPr="00F5315C" w:rsidRDefault="008F5B48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Требования, указанные в таблице 1, являются минимальными, если не указано иное.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315C" w:rsidRPr="008F5B48" w:rsidRDefault="00F5315C" w:rsidP="008F5B4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5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Таблица 1 - Требования к </w:t>
      </w:r>
      <w:proofErr w:type="spellStart"/>
      <w:r w:rsidRPr="008F5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тетрахлорэтилену</w:t>
      </w:r>
      <w:proofErr w:type="spellEnd"/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de-DE"/>
        </w:rPr>
      </w:pPr>
    </w:p>
    <w:tbl>
      <w:tblPr>
        <w:tblOverlap w:val="never"/>
        <w:tblW w:w="981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61"/>
        <w:gridCol w:w="2554"/>
        <w:gridCol w:w="2002"/>
      </w:tblGrid>
      <w:tr w:rsidR="00F5315C" w:rsidRPr="008F5B48" w:rsidTr="008F5B48">
        <w:trPr>
          <w:trHeight w:hRule="exact" w:val="314"/>
          <w:jc w:val="center"/>
        </w:trPr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  <w:vAlign w:val="bottom"/>
          </w:tcPr>
          <w:p w:rsidR="00F5315C" w:rsidRPr="008F5B48" w:rsidRDefault="00F5315C" w:rsidP="008F5B48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  <w:r w:rsidRPr="008F5B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de-DE"/>
              </w:rPr>
              <w:t>Свойство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  <w:vAlign w:val="bottom"/>
          </w:tcPr>
          <w:p w:rsidR="00F5315C" w:rsidRPr="008F5B48" w:rsidRDefault="00F5315C" w:rsidP="008F5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  <w:r w:rsidRPr="008F5B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de-DE"/>
              </w:rPr>
              <w:t>Требование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315C" w:rsidRPr="008F5B48" w:rsidRDefault="00F5315C" w:rsidP="008F5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  <w:r w:rsidRPr="008F5B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de-DE"/>
              </w:rPr>
              <w:t>После испытания</w:t>
            </w:r>
          </w:p>
        </w:tc>
      </w:tr>
      <w:tr w:rsidR="00F5315C" w:rsidRPr="008F5B48" w:rsidTr="008F5B48">
        <w:trPr>
          <w:trHeight w:hRule="exact" w:val="605"/>
          <w:jc w:val="center"/>
        </w:trPr>
        <w:tc>
          <w:tcPr>
            <w:tcW w:w="5261" w:type="dxa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315C" w:rsidRPr="008F5B48" w:rsidRDefault="00F5315C" w:rsidP="008F5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  <w:r w:rsidRPr="008F5B48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>Внешний вид при комнатной температуре (от 18 °</w:t>
            </w:r>
            <w:r w:rsidRPr="008F5B48">
              <w:rPr>
                <w:rFonts w:ascii="Times New Roman" w:eastAsia="Times New Roman" w:hAnsi="Times New Roman" w:cs="Times New Roman"/>
                <w:color w:val="000000"/>
                <w:lang w:val="de-DE" w:eastAsia="ru-RU" w:bidi="de-DE"/>
              </w:rPr>
              <w:t>C</w:t>
            </w:r>
            <w:r w:rsidRPr="008F5B48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 xml:space="preserve"> до 28 °</w:t>
            </w:r>
            <w:r w:rsidRPr="008F5B48">
              <w:rPr>
                <w:rFonts w:ascii="Times New Roman" w:eastAsia="Times New Roman" w:hAnsi="Times New Roman" w:cs="Times New Roman"/>
                <w:color w:val="000000"/>
                <w:lang w:val="de-DE" w:eastAsia="ru-RU" w:bidi="de-DE"/>
              </w:rPr>
              <w:t>C</w:t>
            </w:r>
            <w:r w:rsidRPr="008F5B48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>)</w:t>
            </w:r>
          </w:p>
        </w:tc>
        <w:tc>
          <w:tcPr>
            <w:tcW w:w="2554" w:type="dxa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315C" w:rsidRPr="008F5B48" w:rsidRDefault="00F5315C" w:rsidP="008F5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  <w:r w:rsidRPr="008F5B48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>чистый и свободный от нерастворенных веществ</w:t>
            </w:r>
          </w:p>
        </w:tc>
        <w:tc>
          <w:tcPr>
            <w:tcW w:w="2002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315C" w:rsidRPr="008F5B48" w:rsidRDefault="00F5315C" w:rsidP="008F5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  <w:r w:rsidRPr="008F5B48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>6.1</w:t>
            </w:r>
          </w:p>
        </w:tc>
      </w:tr>
      <w:tr w:rsidR="00F5315C" w:rsidRPr="008F5B48" w:rsidTr="00AF40A4">
        <w:trPr>
          <w:trHeight w:hRule="exact" w:val="365"/>
          <w:jc w:val="center"/>
        </w:trPr>
        <w:tc>
          <w:tcPr>
            <w:tcW w:w="5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315C" w:rsidRPr="008F5B48" w:rsidRDefault="00F5315C" w:rsidP="008F5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  <w:r w:rsidRPr="008F5B48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 xml:space="preserve">Цвет (номер цвета по </w:t>
            </w:r>
            <w:proofErr w:type="spellStart"/>
            <w:r w:rsidRPr="008F5B48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>Хазену</w:t>
            </w:r>
            <w:proofErr w:type="spellEnd"/>
            <w:r w:rsidRPr="008F5B48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>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315C" w:rsidRPr="008F5B48" w:rsidRDefault="00F5315C" w:rsidP="008F5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  <w:r w:rsidRPr="008F5B48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>макс. 15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315C" w:rsidRPr="008F5B48" w:rsidRDefault="00F5315C" w:rsidP="008F5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  <w:r w:rsidRPr="008F5B48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>6.2</w:t>
            </w:r>
          </w:p>
        </w:tc>
      </w:tr>
      <w:tr w:rsidR="00F5315C" w:rsidRPr="008F5B48" w:rsidTr="00AF40A4">
        <w:trPr>
          <w:trHeight w:hRule="exact" w:val="365"/>
          <w:jc w:val="center"/>
        </w:trPr>
        <w:tc>
          <w:tcPr>
            <w:tcW w:w="5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315C" w:rsidRPr="008F5B48" w:rsidRDefault="00F5315C" w:rsidP="008F5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  <w:r w:rsidRPr="008F5B48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>Плотность при 20 °</w:t>
            </w:r>
            <w:r w:rsidRPr="008F5B48">
              <w:rPr>
                <w:rFonts w:ascii="Times New Roman" w:eastAsia="Times New Roman" w:hAnsi="Times New Roman" w:cs="Times New Roman"/>
                <w:color w:val="000000"/>
                <w:lang w:val="de-DE" w:eastAsia="ru-RU" w:bidi="de-DE"/>
              </w:rPr>
              <w:t>C</w:t>
            </w:r>
            <w:r w:rsidRPr="008F5B48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 xml:space="preserve">      </w:t>
            </w:r>
            <w:proofErr w:type="spellStart"/>
            <w:r w:rsidRPr="008F5B48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>Тетрахлорэтилен</w:t>
            </w:r>
            <w:proofErr w:type="spellEnd"/>
            <w:r w:rsidRPr="008F5B48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 xml:space="preserve"> 99,9 г/мл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315C" w:rsidRPr="008F5B48" w:rsidRDefault="00F5315C" w:rsidP="008F5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  <w:r w:rsidRPr="008F5B48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>1,620 - 1,625</w:t>
            </w:r>
          </w:p>
        </w:tc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15C" w:rsidRPr="008F5B48" w:rsidRDefault="00F5315C" w:rsidP="008F5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  <w:r w:rsidRPr="008F5B48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>6.3</w:t>
            </w:r>
          </w:p>
        </w:tc>
      </w:tr>
      <w:tr w:rsidR="00F5315C" w:rsidRPr="008F5B48" w:rsidTr="00AF40A4">
        <w:trPr>
          <w:trHeight w:hRule="exact" w:val="365"/>
          <w:jc w:val="center"/>
        </w:trPr>
        <w:tc>
          <w:tcPr>
            <w:tcW w:w="5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315C" w:rsidRPr="008F5B48" w:rsidRDefault="00F5315C" w:rsidP="00F5315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  <w:r w:rsidRPr="008F5B48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 xml:space="preserve">        </w:t>
            </w:r>
            <w:r w:rsidR="008F5B48" w:rsidRPr="008F5B48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 xml:space="preserve">                </w:t>
            </w:r>
            <w:r w:rsidRPr="008F5B48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 xml:space="preserve">        </w:t>
            </w:r>
            <w:proofErr w:type="spellStart"/>
            <w:r w:rsidRPr="008F5B48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>Тетрахлорэтилен</w:t>
            </w:r>
            <w:proofErr w:type="spellEnd"/>
            <w:r w:rsidRPr="008F5B48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 xml:space="preserve"> 99,5 г/мл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315C" w:rsidRPr="008F5B48" w:rsidRDefault="00F5315C" w:rsidP="008F5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  <w:r w:rsidRPr="008F5B48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>1,615 - 1,625</w:t>
            </w:r>
          </w:p>
        </w:tc>
        <w:tc>
          <w:tcPr>
            <w:tcW w:w="20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15C" w:rsidRPr="008F5B48" w:rsidRDefault="00F5315C" w:rsidP="008F5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</w:p>
        </w:tc>
      </w:tr>
      <w:tr w:rsidR="00F5315C" w:rsidRPr="008F5B48" w:rsidTr="008F5B48">
        <w:trPr>
          <w:trHeight w:hRule="exact" w:val="569"/>
          <w:jc w:val="center"/>
        </w:trPr>
        <w:tc>
          <w:tcPr>
            <w:tcW w:w="5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315C" w:rsidRPr="008F5B48" w:rsidRDefault="00F5315C" w:rsidP="008F5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  <w:r w:rsidRPr="008F5B48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 xml:space="preserve">Компоненты, определяемые методом газовой хроматографии </w:t>
            </w:r>
            <w:r w:rsidR="008F5B48" w:rsidRPr="008F5B48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 xml:space="preserve"> </w:t>
            </w:r>
            <w:r w:rsidRPr="008F5B48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 xml:space="preserve"> </w:t>
            </w:r>
            <w:r w:rsidR="008F5B48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 xml:space="preserve"> </w:t>
            </w:r>
            <w:r w:rsidRPr="008F5B48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 xml:space="preserve">  </w:t>
            </w:r>
            <w:proofErr w:type="spellStart"/>
            <w:r w:rsidRPr="008F5B48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>Тетрахлорэтилен</w:t>
            </w:r>
            <w:proofErr w:type="spellEnd"/>
            <w:r w:rsidRPr="008F5B48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 xml:space="preserve"> 99,9 г/мл  %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315C" w:rsidRPr="008F5B48" w:rsidRDefault="00F5315C" w:rsidP="008F5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  <w:r w:rsidRPr="008F5B48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>99,90 ± 0,02</w:t>
            </w:r>
            <w:r w:rsidRPr="008F5B48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 w:bidi="de-DE"/>
              </w:rPr>
              <w:t>a</w:t>
            </w:r>
            <w:r w:rsidRPr="008F5B48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 xml:space="preserve">, </w:t>
            </w:r>
            <w:r w:rsidRPr="008F5B48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 w:bidi="de-DE"/>
              </w:rPr>
              <w:t>c</w:t>
            </w:r>
          </w:p>
        </w:tc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15C" w:rsidRPr="008F5B48" w:rsidRDefault="00F5315C" w:rsidP="008F5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  <w:r w:rsidRPr="008F5B48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>6.4</w:t>
            </w:r>
          </w:p>
        </w:tc>
      </w:tr>
      <w:tr w:rsidR="00F5315C" w:rsidRPr="008F5B48" w:rsidTr="008F5B48">
        <w:trPr>
          <w:trHeight w:hRule="exact" w:val="279"/>
          <w:jc w:val="center"/>
        </w:trPr>
        <w:tc>
          <w:tcPr>
            <w:tcW w:w="5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315C" w:rsidRPr="008F5B48" w:rsidRDefault="00F5315C" w:rsidP="00F5315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  <w:r w:rsidRPr="008F5B48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 xml:space="preserve">    </w:t>
            </w:r>
            <w:r w:rsidR="008F5B48" w:rsidRPr="008F5B48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 xml:space="preserve">             </w:t>
            </w:r>
            <w:r w:rsidRPr="008F5B48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 xml:space="preserve">  </w:t>
            </w:r>
            <w:r w:rsidR="008F5B48" w:rsidRPr="008F5B48">
              <w:rPr>
                <w:rFonts w:ascii="Times New Roman" w:eastAsia="Times New Roman" w:hAnsi="Times New Roman" w:cs="Times New Roman"/>
                <w:color w:val="000000"/>
                <w:lang w:val="en-US" w:eastAsia="ru-RU" w:bidi="de-DE"/>
              </w:rPr>
              <w:t xml:space="preserve"> </w:t>
            </w:r>
            <w:r w:rsidRPr="008F5B48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 xml:space="preserve">  </w:t>
            </w:r>
            <w:proofErr w:type="spellStart"/>
            <w:r w:rsidRPr="008F5B48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>Тетрахлорэтилен</w:t>
            </w:r>
            <w:proofErr w:type="spellEnd"/>
            <w:r w:rsidRPr="008F5B48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 xml:space="preserve"> 99,5 г/мл   %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315C" w:rsidRPr="008F5B48" w:rsidRDefault="00F5315C" w:rsidP="008F5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  <w:r w:rsidRPr="008F5B48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>99,50 ± 0,05</w:t>
            </w:r>
            <w:r w:rsidRPr="008F5B48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 w:bidi="de-DE"/>
              </w:rPr>
              <w:t>b</w:t>
            </w:r>
            <w:r w:rsidRPr="008F5B48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 xml:space="preserve">, </w:t>
            </w:r>
            <w:r w:rsidRPr="008F5B48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 w:bidi="de-DE"/>
              </w:rPr>
              <w:t>c</w:t>
            </w:r>
          </w:p>
        </w:tc>
        <w:tc>
          <w:tcPr>
            <w:tcW w:w="20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15C" w:rsidRPr="008F5B48" w:rsidRDefault="00F5315C" w:rsidP="008F5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</w:p>
        </w:tc>
      </w:tr>
      <w:tr w:rsidR="00F5315C" w:rsidRPr="008F5B48" w:rsidTr="00AF40A4">
        <w:trPr>
          <w:trHeight w:hRule="exact" w:val="1072"/>
          <w:jc w:val="center"/>
        </w:trPr>
        <w:tc>
          <w:tcPr>
            <w:tcW w:w="5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15C" w:rsidRPr="008F5B48" w:rsidRDefault="00F5315C" w:rsidP="008F5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F5B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Щелочность                                                            %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315C" w:rsidRPr="008F5B48" w:rsidRDefault="00F5315C" w:rsidP="008F5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  <w:r w:rsidRPr="008F5B48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>макс. 0,003</w:t>
            </w:r>
          </w:p>
          <w:p w:rsidR="00F5315C" w:rsidRPr="008F5B48" w:rsidRDefault="00F5315C" w:rsidP="008F5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  <w:proofErr w:type="spellStart"/>
            <w:r w:rsidRPr="008F5B48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>Тетрахлорэтилен</w:t>
            </w:r>
            <w:proofErr w:type="spellEnd"/>
            <w:r w:rsidRPr="008F5B48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 xml:space="preserve"> не должен вступать в кислую реакцию.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15C" w:rsidRPr="008F5B48" w:rsidRDefault="00F5315C" w:rsidP="008F5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  <w:r w:rsidRPr="008F5B48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>6.5</w:t>
            </w:r>
          </w:p>
        </w:tc>
      </w:tr>
      <w:tr w:rsidR="00F5315C" w:rsidRPr="008F5B48" w:rsidTr="00AF40A4">
        <w:trPr>
          <w:trHeight w:hRule="exact" w:val="365"/>
          <w:jc w:val="center"/>
        </w:trPr>
        <w:tc>
          <w:tcPr>
            <w:tcW w:w="5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15C" w:rsidRPr="008F5B48" w:rsidRDefault="00F5315C" w:rsidP="008F5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F5B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воды                                                   %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315C" w:rsidRPr="008F5B48" w:rsidRDefault="00F5315C" w:rsidP="008F5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  <w:r w:rsidRPr="008F5B48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>макс. 0,005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315C" w:rsidRPr="008F5B48" w:rsidRDefault="00F5315C" w:rsidP="008F5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  <w:r w:rsidRPr="008F5B48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>6.6</w:t>
            </w:r>
          </w:p>
        </w:tc>
      </w:tr>
      <w:tr w:rsidR="00F5315C" w:rsidRPr="008F5B48" w:rsidTr="00AF40A4">
        <w:trPr>
          <w:trHeight w:hRule="exact" w:val="365"/>
          <w:jc w:val="center"/>
        </w:trPr>
        <w:tc>
          <w:tcPr>
            <w:tcW w:w="5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15C" w:rsidRPr="008F5B48" w:rsidRDefault="00F5315C" w:rsidP="008F5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F5B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Остаток испарения                                                %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315C" w:rsidRPr="008F5B48" w:rsidRDefault="00F5315C" w:rsidP="008F5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  <w:r w:rsidRPr="008F5B48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>макс. 0,005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315C" w:rsidRPr="008F5B48" w:rsidRDefault="00F5315C" w:rsidP="008F5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  <w:r w:rsidRPr="008F5B48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>6.7</w:t>
            </w:r>
          </w:p>
        </w:tc>
      </w:tr>
      <w:tr w:rsidR="00F5315C" w:rsidRPr="008F5B48" w:rsidTr="00AF40A4">
        <w:trPr>
          <w:trHeight w:hRule="exact" w:val="403"/>
          <w:jc w:val="center"/>
        </w:trPr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315C" w:rsidRPr="008F5B48" w:rsidRDefault="00F5315C" w:rsidP="008F5B48">
            <w:pPr>
              <w:rPr>
                <w:rFonts w:ascii="Times New Roman" w:hAnsi="Times New Roman" w:cs="Times New Roman"/>
              </w:rPr>
            </w:pPr>
            <w:r w:rsidRPr="008F5B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Свободный хлор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315C" w:rsidRPr="008F5B48" w:rsidRDefault="00F5315C" w:rsidP="008F5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  <w:proofErr w:type="spellStart"/>
            <w:r w:rsidRPr="008F5B48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>необнаружимый</w:t>
            </w:r>
            <w:proofErr w:type="spell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315C" w:rsidRPr="008F5B48" w:rsidRDefault="00F5315C" w:rsidP="008F5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  <w:r w:rsidRPr="008F5B48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>6.8</w:t>
            </w:r>
          </w:p>
        </w:tc>
      </w:tr>
      <w:tr w:rsidR="008F5B48" w:rsidRPr="008F5B48" w:rsidTr="008F5B48">
        <w:trPr>
          <w:trHeight w:hRule="exact" w:val="1349"/>
          <w:jc w:val="center"/>
        </w:trPr>
        <w:tc>
          <w:tcPr>
            <w:tcW w:w="9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B48" w:rsidRPr="008F5B48" w:rsidRDefault="008F5B48" w:rsidP="008F5B4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5B48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a</w:t>
            </w:r>
            <w:r w:rsidRPr="008F5B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Сумма концентраций 1,1,1-трихлорэтана и </w:t>
            </w:r>
            <w:proofErr w:type="spellStart"/>
            <w:r w:rsidRPr="008F5B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трихлорэтена</w:t>
            </w:r>
            <w:proofErr w:type="spellEnd"/>
            <w:r w:rsidRPr="008F5B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 должна превышать (0,025 ± 0,003)%.</w:t>
            </w:r>
          </w:p>
          <w:p w:rsidR="008F5B48" w:rsidRPr="008F5B48" w:rsidRDefault="008F5B48" w:rsidP="008F5B4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5B48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b</w:t>
            </w:r>
            <w:r w:rsidRPr="008F5B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Сумма концентраций 1,1,1-трихлорэтана и </w:t>
            </w:r>
            <w:proofErr w:type="spellStart"/>
            <w:r w:rsidRPr="008F5B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трихлорэтена</w:t>
            </w:r>
            <w:proofErr w:type="spellEnd"/>
            <w:r w:rsidRPr="008F5B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 должна превышать (0,10 ± 0,005)%.</w:t>
            </w:r>
          </w:p>
          <w:p w:rsidR="008F5B48" w:rsidRPr="008F5B48" w:rsidRDefault="008F5B48" w:rsidP="008F5B4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5B48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c</w:t>
            </w:r>
            <w:proofErr w:type="gramStart"/>
            <w:r w:rsidRPr="008F5B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</w:t>
            </w:r>
            <w:proofErr w:type="gramEnd"/>
            <w:r w:rsidRPr="008F5B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данном контексте стабилизаторы, которые не могут быть обнаружены описанным методом газовой хроматографии, например, амины, производные фенола, остаток от испарения и содержание воды не учитываются.</w:t>
            </w:r>
          </w:p>
        </w:tc>
      </w:tr>
    </w:tbl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 Отбор проб</w:t>
      </w:r>
    </w:p>
    <w:p w:rsidR="008F5B48" w:rsidRPr="00F5315C" w:rsidRDefault="008F5B48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Отобрать репрезентативный образец для испытания в соответствии с DIN EN ISO 15528.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Отобрать пробу из емкостей объемом менее 5 м</w:t>
      </w: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помощью сифона.</w:t>
      </w:r>
    </w:p>
    <w:p w:rsidR="008F5B48" w:rsidRDefault="008F5B48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315C" w:rsidRPr="008F5B48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F5B4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Примечание - Следует отметить, что если вода присутствует в более высокой концентрации, чем соответствует растворимости </w:t>
      </w:r>
      <w:proofErr w:type="spellStart"/>
      <w:r w:rsidRPr="008F5B4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тетрахлорэтена</w:t>
      </w:r>
      <w:proofErr w:type="spellEnd"/>
      <w:r w:rsidRPr="008F5B4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то вода может адсорбироваться как отдельная фаза на поверхности контейнера и, следовательно, не регистрируется при обычном отборе проб.</w:t>
      </w:r>
    </w:p>
    <w:p w:rsidR="008F5B48" w:rsidRPr="008F5B48" w:rsidRDefault="008F5B48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партия для испытаний состоит из нескольких контейнеров с содержанием менее 5 м</w:t>
      </w: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отдельные пробы объединяются для образования средней пробы в соответствии с DIN EN ISO 15528.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отборе проб из контейнеров объемом более 5 м</w:t>
      </w: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отбирают пробу на месте утечки у выпускного патрубка ёмкости и верхнюю пробу в слое до 15 см ниже поверхности исследуемого материала. См. также вышеприведенное примечание.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Объём пробы в каждом случае должен составлять 1 л.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коричневые бутылки с крутым горлышком с завинчивающимися крышками и уплотняющим вкладышем из ПТФЭ до краев, чтобы не было парового пространства над жидкостью. Бутылки должны храниться в защищенном от света месте. Если необходимо закрыть крышку флакона, убедитесь, что любое загрязнение содержимого флакона исключено.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 Испытание</w:t>
      </w:r>
    </w:p>
    <w:p w:rsidR="008F5B48" w:rsidRPr="00F5315C" w:rsidRDefault="008F5B48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6.1 Внешний вид</w:t>
      </w:r>
    </w:p>
    <w:p w:rsidR="008F5B48" w:rsidRPr="00F5315C" w:rsidRDefault="008F5B48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Визуально проверить образец перпендикулярно свету, проходящему через него, на прозрачность, наличие взвешенных или </w:t>
      </w:r>
      <w:proofErr w:type="spellStart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эмульгированных</w:t>
      </w:r>
      <w:proofErr w:type="spellEnd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веществ и осадка.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6.2 Цвет</w:t>
      </w:r>
    </w:p>
    <w:p w:rsidR="008F5B48" w:rsidRPr="00F5315C" w:rsidRDefault="008F5B48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Определите номер цвета по </w:t>
      </w:r>
      <w:proofErr w:type="spellStart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Хазену</w:t>
      </w:r>
      <w:proofErr w:type="spellEnd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(метод APHA) в соответствии с DIN EN ISO 6271-1 или DIN EN ISO 6271-2. В отличие от DIN EN ISO 6271-1 и DIN EN ISO 6271-2, номер цвета по </w:t>
      </w:r>
      <w:proofErr w:type="spellStart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Хазену</w:t>
      </w:r>
      <w:proofErr w:type="spellEnd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округляется до ближайшего целого числа, кратного десяти.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6.3 Плотность</w:t>
      </w:r>
    </w:p>
    <w:p w:rsidR="008F5B48" w:rsidRPr="00F5315C" w:rsidRDefault="008F5B48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плотность с помощью ареометра или пикнометра в соответствии с DIN 51757.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6.4 Компоненты, определяемые с помощью газовой хроматографии</w:t>
      </w:r>
    </w:p>
    <w:p w:rsidR="008F5B48" w:rsidRPr="00F5315C" w:rsidRDefault="008F5B48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6.4.1 Приборы</w:t>
      </w:r>
    </w:p>
    <w:p w:rsidR="008F5B48" w:rsidRPr="00F5315C" w:rsidRDefault="008F5B48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Газовый хроматограф традиционной конструкции с детектором теплопроводности (ДТП) и компенсационный самопишущий прибор с интегратором.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Разделительная колонка: </w:t>
      </w:r>
      <w:proofErr w:type="spellStart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макрокапиллярная</w:t>
      </w:r>
      <w:proofErr w:type="spellEnd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колонка.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Пример </w:t>
      </w:r>
      <w:proofErr w:type="spellStart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макрокапиллярной</w:t>
      </w:r>
      <w:proofErr w:type="spellEnd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колонки: кварцевая капиллярная колонка длиной 30 м с внутренним диаметром 0,53 мм с внутренним покрытием из </w:t>
      </w:r>
      <w:proofErr w:type="spellStart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цианофенилдиметилсиликона</w:t>
      </w:r>
      <w:proofErr w:type="spellEnd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(3-3-94%), толщина пленки 1 г или 3 г.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Детектор: только при использовании детектора теплопроводности (ДТП) пропорции площадей пиков приблизительно соответствуют массовым пропорциям.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Шприц для инъекций: шприц для </w:t>
      </w:r>
      <w:proofErr w:type="spellStart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микроинъекций</w:t>
      </w:r>
      <w:proofErr w:type="spellEnd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 объёмом 1 г, 5 г или 10 г, деление шкалы 0,1 гл.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6.4.2 Реагенты для приготовления пробы</w:t>
      </w:r>
    </w:p>
    <w:p w:rsidR="008F5B48" w:rsidRPr="00F5315C" w:rsidRDefault="008F5B48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Реагенты, используемые для назначения и калибровки, должны быть следующей чистоты: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Тетрахлорэтилен</w:t>
      </w:r>
      <w:proofErr w:type="spellEnd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менее 99,9% (массовая доля)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Трихлорэтилен</w:t>
      </w:r>
      <w:proofErr w:type="spellEnd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мин. 99% (массовая доля)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- 1,1,1-трихлорэтан не менее 99% (массовая доля)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н-</w:t>
      </w:r>
      <w:proofErr w:type="spellStart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бутилацетат</w:t>
      </w:r>
      <w:proofErr w:type="spellEnd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менее 99% (массовая доля)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6.4.3 Проведение испытания</w:t>
      </w:r>
    </w:p>
    <w:p w:rsidR="008F5B48" w:rsidRPr="00F5315C" w:rsidRDefault="008F5B48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6.4.3.1 Настройка приборов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Настройка газового хроматографа зависит от приборов; информация, предоставленная производителем устройства, должна быть соблюдена.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Условия испытания, приведенные в таблице 2, зарекомендовали себя при использовании </w:t>
      </w:r>
      <w:proofErr w:type="spellStart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макрокапиллярной</w:t>
      </w:r>
      <w:proofErr w:type="spellEnd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колонки, описанной в п. 6.4.1.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315C" w:rsidRPr="008F5B48" w:rsidRDefault="00F5315C" w:rsidP="00F5315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5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2 - Условия испытания</w:t>
      </w:r>
    </w:p>
    <w:p w:rsidR="00F5315C" w:rsidRPr="008F5B48" w:rsidRDefault="00F5315C" w:rsidP="00F5315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Overlap w:val="never"/>
        <w:tblW w:w="98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66"/>
        <w:gridCol w:w="3826"/>
        <w:gridCol w:w="2429"/>
      </w:tblGrid>
      <w:tr w:rsidR="00F5315C" w:rsidRPr="00F5315C" w:rsidTr="008F5B48">
        <w:trPr>
          <w:trHeight w:hRule="exact" w:val="300"/>
          <w:jc w:val="center"/>
        </w:trPr>
        <w:tc>
          <w:tcPr>
            <w:tcW w:w="3566" w:type="dxa"/>
            <w:tcBorders>
              <w:bottom w:val="double" w:sz="4" w:space="0" w:color="auto"/>
            </w:tcBorders>
            <w:shd w:val="clear" w:color="auto" w:fill="FFFFFF"/>
          </w:tcPr>
          <w:p w:rsidR="00F5315C" w:rsidRPr="00F5315C" w:rsidRDefault="00F5315C" w:rsidP="00F5315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</w:p>
        </w:tc>
        <w:tc>
          <w:tcPr>
            <w:tcW w:w="3826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F5315C" w:rsidRPr="00F5315C" w:rsidRDefault="00F5315C" w:rsidP="00F5315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  <w:r w:rsidRPr="00F531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de-DE"/>
              </w:rPr>
              <w:t>I</w:t>
            </w:r>
          </w:p>
        </w:tc>
        <w:tc>
          <w:tcPr>
            <w:tcW w:w="2429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F5315C" w:rsidRPr="00F5315C" w:rsidRDefault="00F5315C" w:rsidP="00F5315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  <w:r w:rsidRPr="00F531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de-DE"/>
              </w:rPr>
              <w:t>II</w:t>
            </w:r>
          </w:p>
        </w:tc>
      </w:tr>
      <w:tr w:rsidR="00F5315C" w:rsidRPr="00F5315C" w:rsidTr="008F5B48">
        <w:trPr>
          <w:trHeight w:hRule="exact" w:val="334"/>
          <w:jc w:val="center"/>
        </w:trPr>
        <w:tc>
          <w:tcPr>
            <w:tcW w:w="3566" w:type="dxa"/>
            <w:tcBorders>
              <w:top w:val="double" w:sz="4" w:space="0" w:color="auto"/>
            </w:tcBorders>
            <w:shd w:val="clear" w:color="auto" w:fill="FFFFFF"/>
          </w:tcPr>
          <w:p w:rsidR="00F5315C" w:rsidRPr="00F5315C" w:rsidRDefault="00F5315C" w:rsidP="008F5B48">
            <w:pPr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F5315C">
              <w:rPr>
                <w:rFonts w:ascii="Times New Roman" w:hAnsi="Times New Roman" w:cs="Times New Roman"/>
              </w:rPr>
              <w:t>Температура:</w:t>
            </w:r>
          </w:p>
        </w:tc>
        <w:tc>
          <w:tcPr>
            <w:tcW w:w="3826" w:type="dxa"/>
            <w:tcBorders>
              <w:top w:val="double" w:sz="4" w:space="0" w:color="auto"/>
            </w:tcBorders>
            <w:shd w:val="clear" w:color="auto" w:fill="FFFFFF"/>
          </w:tcPr>
          <w:p w:rsidR="00F5315C" w:rsidRPr="00F5315C" w:rsidRDefault="00F5315C" w:rsidP="00F5315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</w:p>
        </w:tc>
        <w:tc>
          <w:tcPr>
            <w:tcW w:w="2429" w:type="dxa"/>
            <w:tcBorders>
              <w:top w:val="double" w:sz="4" w:space="0" w:color="auto"/>
            </w:tcBorders>
            <w:shd w:val="clear" w:color="auto" w:fill="FFFFFF"/>
          </w:tcPr>
          <w:p w:rsidR="00F5315C" w:rsidRPr="00F5315C" w:rsidRDefault="00F5315C" w:rsidP="00F5315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</w:p>
        </w:tc>
      </w:tr>
      <w:tr w:rsidR="00F5315C" w:rsidRPr="00F5315C" w:rsidTr="00F5315C">
        <w:trPr>
          <w:trHeight w:hRule="exact" w:val="281"/>
          <w:jc w:val="center"/>
        </w:trPr>
        <w:tc>
          <w:tcPr>
            <w:tcW w:w="3566" w:type="dxa"/>
            <w:shd w:val="clear" w:color="auto" w:fill="FFFFFF"/>
          </w:tcPr>
          <w:p w:rsidR="00F5315C" w:rsidRPr="00F5315C" w:rsidRDefault="00F5315C" w:rsidP="00F5315C">
            <w:pPr>
              <w:spacing w:line="240" w:lineRule="auto"/>
              <w:ind w:firstLine="567"/>
              <w:rPr>
                <w:rFonts w:ascii="Times New Roman" w:hAnsi="Times New Roman" w:cs="Times New Roman"/>
              </w:rPr>
            </w:pPr>
            <w:r w:rsidRPr="00F5315C">
              <w:rPr>
                <w:rFonts w:ascii="Times New Roman" w:hAnsi="Times New Roman" w:cs="Times New Roman"/>
              </w:rPr>
              <w:t>Блок впрыскивания</w:t>
            </w:r>
          </w:p>
        </w:tc>
        <w:tc>
          <w:tcPr>
            <w:tcW w:w="3826" w:type="dxa"/>
            <w:shd w:val="clear" w:color="auto" w:fill="FFFFFF"/>
          </w:tcPr>
          <w:p w:rsidR="00F5315C" w:rsidRPr="00F5315C" w:rsidRDefault="00F5315C" w:rsidP="00F5315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  <w:r w:rsidRPr="00F5315C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>150 °C</w:t>
            </w:r>
          </w:p>
        </w:tc>
        <w:tc>
          <w:tcPr>
            <w:tcW w:w="2429" w:type="dxa"/>
            <w:shd w:val="clear" w:color="auto" w:fill="FFFFFF"/>
          </w:tcPr>
          <w:p w:rsidR="00F5315C" w:rsidRPr="00F5315C" w:rsidRDefault="00F5315C" w:rsidP="00F5315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  <w:r w:rsidRPr="00F5315C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>150 °C</w:t>
            </w:r>
          </w:p>
        </w:tc>
      </w:tr>
      <w:tr w:rsidR="00F5315C" w:rsidRPr="00F5315C" w:rsidTr="00F5315C">
        <w:trPr>
          <w:trHeight w:hRule="exact" w:val="286"/>
          <w:jc w:val="center"/>
        </w:trPr>
        <w:tc>
          <w:tcPr>
            <w:tcW w:w="3566" w:type="dxa"/>
            <w:shd w:val="clear" w:color="auto" w:fill="FFFFFF"/>
          </w:tcPr>
          <w:p w:rsidR="00F5315C" w:rsidRPr="00F5315C" w:rsidRDefault="00F5315C" w:rsidP="00F5315C">
            <w:pPr>
              <w:spacing w:line="240" w:lineRule="auto"/>
              <w:ind w:firstLine="567"/>
              <w:rPr>
                <w:rFonts w:ascii="Times New Roman" w:hAnsi="Times New Roman" w:cs="Times New Roman"/>
              </w:rPr>
            </w:pPr>
            <w:r w:rsidRPr="00F5315C">
              <w:rPr>
                <w:rFonts w:ascii="Times New Roman" w:hAnsi="Times New Roman" w:cs="Times New Roman"/>
              </w:rPr>
              <w:t>Детекторный блок</w:t>
            </w:r>
          </w:p>
        </w:tc>
        <w:tc>
          <w:tcPr>
            <w:tcW w:w="3826" w:type="dxa"/>
            <w:shd w:val="clear" w:color="auto" w:fill="FFFFFF"/>
          </w:tcPr>
          <w:p w:rsidR="00F5315C" w:rsidRPr="00F5315C" w:rsidRDefault="00F5315C" w:rsidP="00F5315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  <w:r w:rsidRPr="00F5315C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>200 °C</w:t>
            </w:r>
          </w:p>
        </w:tc>
        <w:tc>
          <w:tcPr>
            <w:tcW w:w="2429" w:type="dxa"/>
            <w:shd w:val="clear" w:color="auto" w:fill="FFFFFF"/>
          </w:tcPr>
          <w:p w:rsidR="00F5315C" w:rsidRPr="00F5315C" w:rsidRDefault="00F5315C" w:rsidP="00F5315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  <w:r w:rsidRPr="00F5315C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>150 °C</w:t>
            </w:r>
          </w:p>
        </w:tc>
      </w:tr>
      <w:tr w:rsidR="00F5315C" w:rsidRPr="00F5315C" w:rsidTr="00F5315C">
        <w:trPr>
          <w:trHeight w:hRule="exact" w:val="275"/>
          <w:jc w:val="center"/>
        </w:trPr>
        <w:tc>
          <w:tcPr>
            <w:tcW w:w="3566" w:type="dxa"/>
            <w:shd w:val="clear" w:color="auto" w:fill="FFFFFF"/>
          </w:tcPr>
          <w:p w:rsidR="00F5315C" w:rsidRPr="00F5315C" w:rsidRDefault="00F5315C" w:rsidP="00F5315C">
            <w:pPr>
              <w:spacing w:line="240" w:lineRule="auto"/>
              <w:ind w:firstLine="567"/>
              <w:rPr>
                <w:rFonts w:ascii="Times New Roman" w:hAnsi="Times New Roman" w:cs="Times New Roman"/>
              </w:rPr>
            </w:pPr>
            <w:r w:rsidRPr="00F5315C">
              <w:rPr>
                <w:rFonts w:ascii="Times New Roman" w:hAnsi="Times New Roman" w:cs="Times New Roman"/>
              </w:rPr>
              <w:t>Колонная печь:</w:t>
            </w:r>
          </w:p>
        </w:tc>
        <w:tc>
          <w:tcPr>
            <w:tcW w:w="3826" w:type="dxa"/>
            <w:shd w:val="clear" w:color="auto" w:fill="FFFFFF"/>
          </w:tcPr>
          <w:p w:rsidR="00F5315C" w:rsidRPr="00F5315C" w:rsidRDefault="00F5315C" w:rsidP="00F5315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</w:p>
        </w:tc>
        <w:tc>
          <w:tcPr>
            <w:tcW w:w="2429" w:type="dxa"/>
            <w:shd w:val="clear" w:color="auto" w:fill="FFFFFF"/>
          </w:tcPr>
          <w:p w:rsidR="00F5315C" w:rsidRPr="00F5315C" w:rsidRDefault="00F5315C" w:rsidP="00F5315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</w:p>
        </w:tc>
      </w:tr>
      <w:tr w:rsidR="00F5315C" w:rsidRPr="00F5315C" w:rsidTr="00F5315C">
        <w:trPr>
          <w:trHeight w:hRule="exact" w:val="294"/>
          <w:jc w:val="center"/>
        </w:trPr>
        <w:tc>
          <w:tcPr>
            <w:tcW w:w="3566" w:type="dxa"/>
            <w:shd w:val="clear" w:color="auto" w:fill="FFFFFF"/>
          </w:tcPr>
          <w:p w:rsidR="00F5315C" w:rsidRPr="00F5315C" w:rsidRDefault="00F5315C" w:rsidP="00F5315C">
            <w:pPr>
              <w:spacing w:line="240" w:lineRule="auto"/>
              <w:ind w:firstLine="567"/>
              <w:rPr>
                <w:rFonts w:ascii="Times New Roman" w:hAnsi="Times New Roman" w:cs="Times New Roman"/>
              </w:rPr>
            </w:pPr>
            <w:r w:rsidRPr="00F5315C">
              <w:rPr>
                <w:rFonts w:ascii="Times New Roman" w:hAnsi="Times New Roman" w:cs="Times New Roman"/>
              </w:rPr>
              <w:t>Начальная температура</w:t>
            </w:r>
          </w:p>
        </w:tc>
        <w:tc>
          <w:tcPr>
            <w:tcW w:w="3826" w:type="dxa"/>
            <w:shd w:val="clear" w:color="auto" w:fill="FFFFFF"/>
          </w:tcPr>
          <w:p w:rsidR="00F5315C" w:rsidRPr="00F5315C" w:rsidRDefault="00F5315C" w:rsidP="00F5315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  <w:r w:rsidRPr="00F5315C">
              <w:rPr>
                <w:rFonts w:ascii="Times New Roman" w:eastAsia="Times New Roman" w:hAnsi="Times New Roman" w:cs="Times New Roman"/>
                <w:bCs/>
                <w:color w:val="000000"/>
                <w:lang w:eastAsia="ru-RU" w:bidi="de-DE"/>
              </w:rPr>
              <w:t xml:space="preserve">50 °C </w:t>
            </w:r>
          </w:p>
          <w:p w:rsidR="00F5315C" w:rsidRPr="00F5315C" w:rsidRDefault="00F5315C" w:rsidP="00F5315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  <w:r w:rsidRPr="00F5315C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>o</w:t>
            </w:r>
          </w:p>
        </w:tc>
        <w:tc>
          <w:tcPr>
            <w:tcW w:w="2429" w:type="dxa"/>
            <w:shd w:val="clear" w:color="auto" w:fill="FFFFFF"/>
          </w:tcPr>
          <w:p w:rsidR="00F5315C" w:rsidRPr="00F5315C" w:rsidRDefault="00F5315C" w:rsidP="00F5315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  <w:r w:rsidRPr="00F5315C">
              <w:rPr>
                <w:rFonts w:ascii="Times New Roman" w:eastAsia="Times New Roman" w:hAnsi="Times New Roman" w:cs="Times New Roman"/>
                <w:bCs/>
                <w:color w:val="000000"/>
                <w:lang w:eastAsia="ru-RU" w:bidi="de-DE"/>
              </w:rPr>
              <w:t xml:space="preserve">50 °C </w:t>
            </w:r>
          </w:p>
          <w:p w:rsidR="00F5315C" w:rsidRPr="00F5315C" w:rsidRDefault="00F5315C" w:rsidP="00F5315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</w:p>
        </w:tc>
      </w:tr>
      <w:tr w:rsidR="00F5315C" w:rsidRPr="00F5315C" w:rsidTr="00F5315C">
        <w:trPr>
          <w:trHeight w:hRule="exact" w:val="312"/>
          <w:jc w:val="center"/>
        </w:trPr>
        <w:tc>
          <w:tcPr>
            <w:tcW w:w="3566" w:type="dxa"/>
            <w:shd w:val="clear" w:color="auto" w:fill="FFFFFF"/>
          </w:tcPr>
          <w:p w:rsidR="00F5315C" w:rsidRPr="00F5315C" w:rsidRDefault="00F5315C" w:rsidP="00F5315C">
            <w:pPr>
              <w:spacing w:line="240" w:lineRule="auto"/>
              <w:ind w:firstLine="567"/>
              <w:rPr>
                <w:rFonts w:ascii="Times New Roman" w:hAnsi="Times New Roman" w:cs="Times New Roman"/>
              </w:rPr>
            </w:pPr>
            <w:proofErr w:type="spellStart"/>
            <w:r w:rsidRPr="00F5315C">
              <w:rPr>
                <w:rFonts w:ascii="Times New Roman" w:hAnsi="Times New Roman" w:cs="Times New Roman"/>
              </w:rPr>
              <w:t>Изотермичность</w:t>
            </w:r>
            <w:proofErr w:type="spellEnd"/>
          </w:p>
        </w:tc>
        <w:tc>
          <w:tcPr>
            <w:tcW w:w="3826" w:type="dxa"/>
            <w:shd w:val="clear" w:color="auto" w:fill="FFFFFF"/>
          </w:tcPr>
          <w:p w:rsidR="00F5315C" w:rsidRPr="00F5315C" w:rsidRDefault="00F5315C" w:rsidP="00F5315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  <w:r w:rsidRPr="00F5315C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>4 мин</w:t>
            </w:r>
          </w:p>
        </w:tc>
        <w:tc>
          <w:tcPr>
            <w:tcW w:w="2429" w:type="dxa"/>
            <w:shd w:val="clear" w:color="auto" w:fill="FFFFFF"/>
          </w:tcPr>
          <w:p w:rsidR="00F5315C" w:rsidRPr="00F5315C" w:rsidRDefault="00F5315C" w:rsidP="00F5315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  <w:r w:rsidRPr="00F5315C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>10 мин</w:t>
            </w:r>
          </w:p>
        </w:tc>
      </w:tr>
      <w:tr w:rsidR="00F5315C" w:rsidRPr="00F5315C" w:rsidTr="00F5315C">
        <w:trPr>
          <w:trHeight w:hRule="exact" w:val="260"/>
          <w:jc w:val="center"/>
        </w:trPr>
        <w:tc>
          <w:tcPr>
            <w:tcW w:w="3566" w:type="dxa"/>
            <w:shd w:val="clear" w:color="auto" w:fill="FFFFFF"/>
          </w:tcPr>
          <w:p w:rsidR="00F5315C" w:rsidRPr="00F5315C" w:rsidRDefault="00F5315C" w:rsidP="00F5315C">
            <w:pPr>
              <w:spacing w:line="240" w:lineRule="auto"/>
              <w:ind w:firstLine="567"/>
              <w:rPr>
                <w:rFonts w:ascii="Times New Roman" w:hAnsi="Times New Roman" w:cs="Times New Roman"/>
              </w:rPr>
            </w:pPr>
            <w:r w:rsidRPr="00F5315C">
              <w:rPr>
                <w:rFonts w:ascii="Times New Roman" w:hAnsi="Times New Roman" w:cs="Times New Roman"/>
              </w:rPr>
              <w:t>Программа</w:t>
            </w:r>
          </w:p>
        </w:tc>
        <w:tc>
          <w:tcPr>
            <w:tcW w:w="3826" w:type="dxa"/>
            <w:shd w:val="clear" w:color="auto" w:fill="FFFFFF"/>
            <w:vAlign w:val="bottom"/>
          </w:tcPr>
          <w:p w:rsidR="00F5315C" w:rsidRPr="00F5315C" w:rsidRDefault="00F5315C" w:rsidP="00F5315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  <w:r w:rsidRPr="00F5315C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>5 °C/мин</w:t>
            </w:r>
          </w:p>
        </w:tc>
        <w:tc>
          <w:tcPr>
            <w:tcW w:w="2429" w:type="dxa"/>
            <w:shd w:val="clear" w:color="auto" w:fill="FFFFFF"/>
            <w:vAlign w:val="bottom"/>
          </w:tcPr>
          <w:p w:rsidR="00F5315C" w:rsidRPr="00F5315C" w:rsidRDefault="00F5315C" w:rsidP="00F5315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  <w:r w:rsidRPr="00F5315C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>5 °C/мин</w:t>
            </w:r>
          </w:p>
        </w:tc>
      </w:tr>
      <w:tr w:rsidR="00F5315C" w:rsidRPr="00F5315C" w:rsidTr="00F5315C">
        <w:trPr>
          <w:trHeight w:hRule="exact" w:val="277"/>
          <w:jc w:val="center"/>
        </w:trPr>
        <w:tc>
          <w:tcPr>
            <w:tcW w:w="3566" w:type="dxa"/>
            <w:shd w:val="clear" w:color="auto" w:fill="FFFFFF"/>
          </w:tcPr>
          <w:p w:rsidR="00F5315C" w:rsidRPr="00F5315C" w:rsidRDefault="00F5315C" w:rsidP="00F5315C">
            <w:pPr>
              <w:spacing w:line="240" w:lineRule="auto"/>
              <w:ind w:firstLine="567"/>
              <w:rPr>
                <w:rFonts w:ascii="Times New Roman" w:hAnsi="Times New Roman" w:cs="Times New Roman"/>
              </w:rPr>
            </w:pPr>
            <w:r w:rsidRPr="00F5315C">
              <w:rPr>
                <w:rFonts w:ascii="Times New Roman" w:hAnsi="Times New Roman" w:cs="Times New Roman"/>
              </w:rPr>
              <w:t>Конечная температура</w:t>
            </w:r>
          </w:p>
        </w:tc>
        <w:tc>
          <w:tcPr>
            <w:tcW w:w="3826" w:type="dxa"/>
            <w:shd w:val="clear" w:color="auto" w:fill="FFFFFF"/>
          </w:tcPr>
          <w:p w:rsidR="00F5315C" w:rsidRPr="00F5315C" w:rsidRDefault="00F5315C" w:rsidP="00F5315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  <w:r w:rsidRPr="00F5315C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>140 °C</w:t>
            </w:r>
          </w:p>
        </w:tc>
        <w:tc>
          <w:tcPr>
            <w:tcW w:w="2429" w:type="dxa"/>
            <w:shd w:val="clear" w:color="auto" w:fill="FFFFFF"/>
          </w:tcPr>
          <w:p w:rsidR="00F5315C" w:rsidRPr="00F5315C" w:rsidRDefault="00F5315C" w:rsidP="00F5315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  <w:r w:rsidRPr="00F5315C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>140 °C</w:t>
            </w:r>
          </w:p>
        </w:tc>
      </w:tr>
      <w:tr w:rsidR="00F5315C" w:rsidRPr="00F5315C" w:rsidTr="00F5315C">
        <w:trPr>
          <w:trHeight w:hRule="exact" w:val="312"/>
          <w:jc w:val="center"/>
        </w:trPr>
        <w:tc>
          <w:tcPr>
            <w:tcW w:w="3566" w:type="dxa"/>
            <w:shd w:val="clear" w:color="auto" w:fill="FFFFFF"/>
          </w:tcPr>
          <w:p w:rsidR="00F5315C" w:rsidRPr="00F5315C" w:rsidRDefault="00F5315C" w:rsidP="00F5315C">
            <w:pPr>
              <w:spacing w:line="240" w:lineRule="auto"/>
              <w:ind w:firstLine="567"/>
              <w:rPr>
                <w:rFonts w:ascii="Times New Roman" w:hAnsi="Times New Roman" w:cs="Times New Roman"/>
              </w:rPr>
            </w:pPr>
            <w:r w:rsidRPr="00F5315C">
              <w:rPr>
                <w:rFonts w:ascii="Times New Roman" w:hAnsi="Times New Roman" w:cs="Times New Roman"/>
              </w:rPr>
              <w:t>Время испытания</w:t>
            </w:r>
          </w:p>
        </w:tc>
        <w:tc>
          <w:tcPr>
            <w:tcW w:w="3826" w:type="dxa"/>
            <w:shd w:val="clear" w:color="auto" w:fill="FFFFFF"/>
          </w:tcPr>
          <w:p w:rsidR="00F5315C" w:rsidRPr="00F5315C" w:rsidRDefault="00F5315C" w:rsidP="00F5315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  <w:r w:rsidRPr="00F5315C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>30 мин</w:t>
            </w:r>
          </w:p>
        </w:tc>
        <w:tc>
          <w:tcPr>
            <w:tcW w:w="2429" w:type="dxa"/>
            <w:shd w:val="clear" w:color="auto" w:fill="FFFFFF"/>
          </w:tcPr>
          <w:p w:rsidR="00F5315C" w:rsidRPr="00F5315C" w:rsidRDefault="00F5315C" w:rsidP="00F5315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  <w:r w:rsidRPr="00F5315C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>30 мин</w:t>
            </w:r>
          </w:p>
        </w:tc>
      </w:tr>
      <w:tr w:rsidR="00F5315C" w:rsidRPr="00F5315C" w:rsidTr="008F5B48">
        <w:trPr>
          <w:trHeight w:hRule="exact" w:val="257"/>
          <w:jc w:val="center"/>
        </w:trPr>
        <w:tc>
          <w:tcPr>
            <w:tcW w:w="3566" w:type="dxa"/>
            <w:shd w:val="clear" w:color="auto" w:fill="FFFFFF"/>
          </w:tcPr>
          <w:p w:rsidR="00F5315C" w:rsidRPr="00F5315C" w:rsidRDefault="00F5315C" w:rsidP="00F5315C">
            <w:pPr>
              <w:spacing w:line="240" w:lineRule="auto"/>
              <w:ind w:firstLine="567"/>
              <w:rPr>
                <w:rFonts w:ascii="Times New Roman" w:hAnsi="Times New Roman" w:cs="Times New Roman"/>
              </w:rPr>
            </w:pPr>
            <w:r w:rsidRPr="00F5315C">
              <w:rPr>
                <w:rFonts w:ascii="Times New Roman" w:hAnsi="Times New Roman" w:cs="Times New Roman"/>
              </w:rPr>
              <w:t>Газ-носитель</w:t>
            </w:r>
          </w:p>
        </w:tc>
        <w:tc>
          <w:tcPr>
            <w:tcW w:w="3826" w:type="dxa"/>
            <w:shd w:val="clear" w:color="auto" w:fill="FFFFFF"/>
          </w:tcPr>
          <w:p w:rsidR="00F5315C" w:rsidRPr="00F5315C" w:rsidRDefault="00F5315C" w:rsidP="00F5315C">
            <w:pPr>
              <w:spacing w:line="240" w:lineRule="auto"/>
              <w:ind w:firstLine="567"/>
              <w:rPr>
                <w:rFonts w:ascii="Times New Roman" w:hAnsi="Times New Roman" w:cs="Times New Roman"/>
              </w:rPr>
            </w:pPr>
            <w:r w:rsidRPr="00F5315C">
              <w:rPr>
                <w:rFonts w:ascii="Times New Roman" w:hAnsi="Times New Roman" w:cs="Times New Roman"/>
              </w:rPr>
              <w:t>гелий</w:t>
            </w:r>
          </w:p>
        </w:tc>
        <w:tc>
          <w:tcPr>
            <w:tcW w:w="2429" w:type="dxa"/>
            <w:shd w:val="clear" w:color="auto" w:fill="FFFFFF"/>
          </w:tcPr>
          <w:p w:rsidR="00F5315C" w:rsidRPr="00F5315C" w:rsidRDefault="00F5315C" w:rsidP="00F5315C">
            <w:pPr>
              <w:spacing w:line="240" w:lineRule="auto"/>
              <w:ind w:firstLine="567"/>
              <w:rPr>
                <w:rFonts w:ascii="Times New Roman" w:hAnsi="Times New Roman" w:cs="Times New Roman"/>
              </w:rPr>
            </w:pPr>
            <w:r w:rsidRPr="00F5315C">
              <w:rPr>
                <w:rFonts w:ascii="Times New Roman" w:hAnsi="Times New Roman" w:cs="Times New Roman"/>
              </w:rPr>
              <w:t>гелий</w:t>
            </w:r>
          </w:p>
        </w:tc>
      </w:tr>
      <w:tr w:rsidR="00F5315C" w:rsidRPr="00F5315C" w:rsidTr="00F5315C">
        <w:trPr>
          <w:trHeight w:hRule="exact" w:val="331"/>
          <w:jc w:val="center"/>
        </w:trPr>
        <w:tc>
          <w:tcPr>
            <w:tcW w:w="3566" w:type="dxa"/>
            <w:shd w:val="clear" w:color="auto" w:fill="FFFFFF"/>
          </w:tcPr>
          <w:p w:rsidR="00F5315C" w:rsidRPr="00F5315C" w:rsidRDefault="00F5315C" w:rsidP="008F5B48">
            <w:pPr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F5315C">
              <w:rPr>
                <w:rFonts w:ascii="Times New Roman" w:hAnsi="Times New Roman" w:cs="Times New Roman"/>
              </w:rPr>
              <w:t>Коэффициент разделения</w:t>
            </w:r>
          </w:p>
        </w:tc>
        <w:tc>
          <w:tcPr>
            <w:tcW w:w="3826" w:type="dxa"/>
            <w:shd w:val="clear" w:color="auto" w:fill="FFFFFF"/>
          </w:tcPr>
          <w:p w:rsidR="00F5315C" w:rsidRPr="00F5315C" w:rsidRDefault="00F5315C" w:rsidP="008F5B48">
            <w:pPr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F5315C">
              <w:rPr>
                <w:rFonts w:ascii="Times New Roman" w:hAnsi="Times New Roman" w:cs="Times New Roman"/>
              </w:rPr>
              <w:t>без раскола</w:t>
            </w:r>
          </w:p>
        </w:tc>
        <w:tc>
          <w:tcPr>
            <w:tcW w:w="2429" w:type="dxa"/>
            <w:shd w:val="clear" w:color="auto" w:fill="FFFFFF"/>
          </w:tcPr>
          <w:p w:rsidR="00F5315C" w:rsidRPr="00F5315C" w:rsidRDefault="00F5315C" w:rsidP="008F5B48">
            <w:pPr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F5315C">
              <w:rPr>
                <w:rFonts w:ascii="Times New Roman" w:hAnsi="Times New Roman" w:cs="Times New Roman"/>
              </w:rPr>
              <w:t>без раскола</w:t>
            </w:r>
          </w:p>
        </w:tc>
      </w:tr>
      <w:tr w:rsidR="00F5315C" w:rsidRPr="00F5315C" w:rsidTr="00F5315C">
        <w:trPr>
          <w:trHeight w:hRule="exact" w:val="331"/>
          <w:jc w:val="center"/>
        </w:trPr>
        <w:tc>
          <w:tcPr>
            <w:tcW w:w="3566" w:type="dxa"/>
            <w:shd w:val="clear" w:color="auto" w:fill="FFFFFF"/>
          </w:tcPr>
          <w:p w:rsidR="00F5315C" w:rsidRPr="00F5315C" w:rsidRDefault="00F5315C" w:rsidP="008F5B48">
            <w:pPr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F5315C">
              <w:rPr>
                <w:rFonts w:ascii="Times New Roman" w:hAnsi="Times New Roman" w:cs="Times New Roman"/>
              </w:rPr>
              <w:t>Скорость потока</w:t>
            </w:r>
          </w:p>
        </w:tc>
        <w:tc>
          <w:tcPr>
            <w:tcW w:w="3826" w:type="dxa"/>
            <w:shd w:val="clear" w:color="auto" w:fill="FFFFFF"/>
          </w:tcPr>
          <w:p w:rsidR="00F5315C" w:rsidRPr="00F5315C" w:rsidRDefault="00F5315C" w:rsidP="008F5B48">
            <w:pPr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F5315C">
              <w:rPr>
                <w:rFonts w:ascii="Times New Roman" w:hAnsi="Times New Roman" w:cs="Times New Roman"/>
              </w:rPr>
              <w:t>около 10 мл/мин</w:t>
            </w:r>
          </w:p>
        </w:tc>
        <w:tc>
          <w:tcPr>
            <w:tcW w:w="2429" w:type="dxa"/>
            <w:shd w:val="clear" w:color="auto" w:fill="FFFFFF"/>
          </w:tcPr>
          <w:p w:rsidR="00F5315C" w:rsidRPr="00F5315C" w:rsidRDefault="00F5315C" w:rsidP="008F5B48">
            <w:pPr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F5315C">
              <w:rPr>
                <w:rFonts w:ascii="Times New Roman" w:hAnsi="Times New Roman" w:cs="Times New Roman"/>
              </w:rPr>
              <w:t>около 10 мл/мин</w:t>
            </w:r>
          </w:p>
        </w:tc>
      </w:tr>
      <w:tr w:rsidR="00F5315C" w:rsidRPr="00F5315C" w:rsidTr="00F5315C">
        <w:trPr>
          <w:trHeight w:hRule="exact" w:val="336"/>
          <w:jc w:val="center"/>
        </w:trPr>
        <w:tc>
          <w:tcPr>
            <w:tcW w:w="3566" w:type="dxa"/>
            <w:shd w:val="clear" w:color="auto" w:fill="FFFFFF"/>
          </w:tcPr>
          <w:p w:rsidR="00F5315C" w:rsidRPr="00F5315C" w:rsidRDefault="00F5315C" w:rsidP="008F5B48">
            <w:pPr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F5315C">
              <w:rPr>
                <w:rFonts w:ascii="Times New Roman" w:hAnsi="Times New Roman" w:cs="Times New Roman"/>
              </w:rPr>
              <w:t>Количество образца</w:t>
            </w:r>
          </w:p>
        </w:tc>
        <w:tc>
          <w:tcPr>
            <w:tcW w:w="3826" w:type="dxa"/>
            <w:shd w:val="clear" w:color="auto" w:fill="FFFFFF"/>
          </w:tcPr>
          <w:p w:rsidR="00F5315C" w:rsidRPr="00F5315C" w:rsidRDefault="00F5315C" w:rsidP="00F5315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  <w:r w:rsidRPr="00F5315C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 xml:space="preserve">0,2 </w:t>
            </w:r>
            <w:proofErr w:type="spellStart"/>
            <w:r w:rsidRPr="00F5315C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>μл</w:t>
            </w:r>
            <w:proofErr w:type="spellEnd"/>
            <w:r w:rsidRPr="00F5315C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 xml:space="preserve"> - 0,3 </w:t>
            </w:r>
            <w:proofErr w:type="spellStart"/>
            <w:r w:rsidRPr="00F5315C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>μл</w:t>
            </w:r>
            <w:proofErr w:type="spellEnd"/>
          </w:p>
        </w:tc>
        <w:tc>
          <w:tcPr>
            <w:tcW w:w="2429" w:type="dxa"/>
            <w:shd w:val="clear" w:color="auto" w:fill="FFFFFF"/>
          </w:tcPr>
          <w:p w:rsidR="00F5315C" w:rsidRPr="00F5315C" w:rsidRDefault="00F5315C" w:rsidP="00F5315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</w:pPr>
            <w:r w:rsidRPr="00F5315C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 xml:space="preserve">0,2 </w:t>
            </w:r>
            <w:proofErr w:type="spellStart"/>
            <w:r w:rsidRPr="00F5315C">
              <w:rPr>
                <w:rFonts w:ascii="Times New Roman" w:eastAsia="Times New Roman" w:hAnsi="Times New Roman" w:cs="Times New Roman"/>
                <w:color w:val="000000"/>
                <w:lang w:eastAsia="ru-RU" w:bidi="de-DE"/>
              </w:rPr>
              <w:t>μл</w:t>
            </w:r>
            <w:proofErr w:type="spellEnd"/>
          </w:p>
        </w:tc>
      </w:tr>
    </w:tbl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6.4.3.2 Калибровка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проверки работоспособности газового хроматографа и системы оценки готовят испытательную смесь, добавляя и разбавляя реагенты, перечисленные в 6.4.2. По объему смесь состоит из </w:t>
      </w:r>
      <w:proofErr w:type="spellStart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тетрахлорэтена</w:t>
      </w:r>
      <w:proofErr w:type="spellEnd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99,9%, </w:t>
      </w:r>
      <w:proofErr w:type="spellStart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трихлорэтена</w:t>
      </w:r>
      <w:proofErr w:type="spellEnd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0,05% и 1,1,1-трихлорэтана на 0,05%. Данная смесь используется для определения компонентов, появляющихся на газовой </w:t>
      </w:r>
      <w:proofErr w:type="spellStart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хроматограмме</w:t>
      </w:r>
      <w:proofErr w:type="spellEnd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соответствии с их временем удерживания (см. DIN 51405).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Объём дозируемой испытательной смеси должен быть определён таким образом, чтобы не нарушалась линейность детектора и интегратора.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6.4.3.3 Предел количественного определения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Чувствительность прибора должна быть настроена так, чтобы уровни сигнала для объемных долей 0,005% </w:t>
      </w:r>
      <w:proofErr w:type="spellStart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трихлорэтана</w:t>
      </w:r>
      <w:proofErr w:type="spellEnd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0,005% 1,1,1-трихлорэтана были как минимум вдвое выше уровня шума нулевой линии.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6.4.3.4 Разрешающая способность разделительной колонны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определения содержания посторонних растворителей в </w:t>
      </w:r>
      <w:proofErr w:type="spellStart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тетрахлорэтене</w:t>
      </w:r>
      <w:proofErr w:type="spellEnd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растворяющая способность R разделительной колонки с использованием метода минимальной пайки (см. DIN 51405) для пары присутствующих веществ </w:t>
      </w:r>
      <w:proofErr w:type="spellStart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тетрахлорэтилен</w:t>
      </w:r>
      <w:proofErr w:type="spellEnd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н-</w:t>
      </w:r>
      <w:proofErr w:type="spellStart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бутилацетат</w:t>
      </w:r>
      <w:proofErr w:type="spellEnd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99: 1 должна быть больше чем 0,8.</w:t>
      </w:r>
    </w:p>
    <w:p w:rsid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6.4.3.5 Анализ результатов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площади пиков определяются автоматическим интегрированием в соответствии с DIN 51405 и нормализуются до 100%. Если следовать описанной выше процедуре, поправочный коэффициент устанавливается равным 1.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Особое внимание следует обращать на присутствие при анализе высококипящих компонентов с температурой кипения выше 121 °C.</w:t>
      </w:r>
    </w:p>
    <w:p w:rsid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Пропорции </w:t>
      </w:r>
      <w:proofErr w:type="spellStart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</w:t>
      </w: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i</w:t>
      </w:r>
      <w:proofErr w:type="spellEnd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тетрахлорэтена</w:t>
      </w:r>
      <w:proofErr w:type="spellEnd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трихлорэтена</w:t>
      </w:r>
      <w:proofErr w:type="spellEnd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1,1,1-трихлорэтана определяются без идентификации и, следовательно, без учета факторов, зависящих от вещества (f = 1) в соответствии с DIN 51405 в процентах от площадей пиков в соответствии с уравнением (1):</w:t>
      </w:r>
    </w:p>
    <w:p w:rsid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315C" w:rsidRPr="00F5315C" w:rsidRDefault="00893B5A" w:rsidP="00F5315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i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i</m:t>
                </m:r>
              </m:sub>
            </m:sSub>
          </m:num>
          <m:den>
            <m:nary>
              <m:naryPr>
                <m:chr m:val="∑"/>
                <m:limLoc m:val="undOvr"/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4"/>
                    <w:szCs w:val="24"/>
                    <w:lang w:eastAsia="ru-RU"/>
                  </w:rPr>
                </m:ctrlPr>
              </m:naryPr>
              <m:sub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i=1</m:t>
                </m:r>
              </m:sub>
              <m:sup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eastAsia="ru-RU"/>
                      </w:rPr>
                      <m:t>A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eastAsia="ru-RU"/>
                      </w:rPr>
                      <m:t>i</m:t>
                    </m:r>
                  </m:sub>
                </m:sSub>
              </m:e>
            </m:nary>
          </m:den>
        </m:f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×100</m:t>
        </m:r>
      </m:oMath>
      <w:r w:rsid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5315C"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(1)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</w:t>
      </w: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i</w:t>
      </w:r>
      <w:proofErr w:type="spellEnd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 xml:space="preserve"> </w:t>
      </w: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площадь пика компонента i.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сомнительных случаях необходимо указать отдельные компоненты.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6.5 Щелочность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6.5.1 Приборы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Обычное лабораторное оборудование.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6.5.2 Реагенты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индикаторный раствор </w:t>
      </w:r>
      <w:proofErr w:type="spellStart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бромфенолового</w:t>
      </w:r>
      <w:proofErr w:type="spellEnd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синего: 0,04% в этаноле,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раствор гидроксида натрия, c (</w:t>
      </w:r>
      <w:proofErr w:type="spellStart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NaOH</w:t>
      </w:r>
      <w:proofErr w:type="spellEnd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= 0,01 моль/л,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соляная кислота, c (</w:t>
      </w:r>
      <w:proofErr w:type="spellStart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HCl</w:t>
      </w:r>
      <w:proofErr w:type="spellEnd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= 0,1 моль/л.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6.5.3 Подготовка к испытанию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нейтрализации воды, используемую для определений, добавьте четыре-пять капель индикаторного раствора </w:t>
      </w:r>
      <w:proofErr w:type="spellStart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бромфенолового</w:t>
      </w:r>
      <w:proofErr w:type="spellEnd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синего в 50 мл воды и титруйте раствором гидроксида натрия 0,01 моль/л, пока цвет не изменится на зеленый.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6.5.4 Проведение испытания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Налейте 50,0 мл воды, доведенной до уровня </w:t>
      </w:r>
      <w:proofErr w:type="spellStart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бромфенолового</w:t>
      </w:r>
      <w:proofErr w:type="spellEnd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синего, в колбу </w:t>
      </w:r>
      <w:proofErr w:type="spellStart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Эрленмейера</w:t>
      </w:r>
      <w:proofErr w:type="spellEnd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250 мл со стеклянной пробкой и добавьте 100 мл пробы (объем V</w:t>
      </w: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и от трех до пяти капель индикаторного раствора </w:t>
      </w:r>
      <w:proofErr w:type="spellStart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бромфенолового</w:t>
      </w:r>
      <w:proofErr w:type="spellEnd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синего. После закрытия колбы </w:t>
      </w:r>
      <w:proofErr w:type="spellStart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Эрленмейера</w:t>
      </w:r>
      <w:proofErr w:type="spellEnd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стеклянной пробкой встряхивайте в течение 2 минут. Затем титровать 0,01 моль/л соляной кислотой при перемешивании до тех пор, пока цвет не изменится с синего на желтый (объем V</w:t>
      </w: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6.5.5 Обработка результатов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полученным значениям рассчитайте щелочность, выраженную как массовая доля гидроксида натрия (</w:t>
      </w:r>
      <w:proofErr w:type="spellStart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NaOH</w:t>
      </w:r>
      <w:proofErr w:type="spellEnd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 процентах, в соответствии с уравнением (2):</w:t>
      </w:r>
    </w:p>
    <w:p w:rsid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315C" w:rsidRPr="00F5315C" w:rsidRDefault="00F5315C" w:rsidP="00F5315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Щелочность=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4"/>
                    <w:szCs w:val="24"/>
                    <w:lang w:val="en-US"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V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2</m:t>
                </m:r>
              </m:sub>
            </m:s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×0,040</m:t>
            </m:r>
          </m:num>
          <m:den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V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1</m:t>
                </m:r>
              </m:sub>
            </m:s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×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ρ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20</m:t>
                </m:r>
              </m:sub>
            </m:sSub>
          </m:den>
        </m:f>
      </m:oMath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(2)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</w:t>
      </w: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объем </w:t>
      </w:r>
      <w:proofErr w:type="spellStart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тетрахлорэтилена</w:t>
      </w:r>
      <w:proofErr w:type="spellEnd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миллилитрах, использованный для определения;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</w:t>
      </w: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объем 0,1 моль/л соляной кислоты в миллилитрах, использованный для титрования;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ρ</w:t>
      </w: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20</w:t>
      </w: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плотность </w:t>
      </w:r>
      <w:proofErr w:type="spellStart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тетрахлорэтилена</w:t>
      </w:r>
      <w:proofErr w:type="spellEnd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граммах на миллилитр при 20 °C;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0,040 - стехиометрический коэффициент.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6.6 Содержание воды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Содержание воды определяется по Карлу Фишеру, прямым методом согласно DIN 51777-1.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31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Примечание - Если содержание воды, обнаруженное в результате этой процедуры, чрезмерно высокое, это может быть связано с помехами со стороны системы стабилизатора. В этом случае проверяется следующее: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31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Несколько миллилитров образца охлаждают до 0 °C в пробирке на охлаждающей бане со смесью ледяной воды в качестве охлаждающей жидкости и выдерживают при этой температуре в течение 10 минут при перемешивании термометром с градуировкой 0,5 °C. Образец должен оставаться прозрачным в проходящем свете и не иметь мутности. Мутность при 0 °C соответствует массовой доле воды более 0,004%.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6.7 Остаток после испарения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Выполнить испытание согласно DIN 53172.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6.8 Свободный хлор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6.8.1 Реагенты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насыщенный раствор йодида калия в ацетоне,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раствор крахмала: смешайте 2 г чистого растворимого крахмала или картофельного крахмала с водой до образования жидкой пасты. Добавить 1 литр кипятка и 1 г салициловой кислоты. Продолжать процедуру, пока раствор не станет прозрачным. После остывания его хранят в закрытой ёмкости.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6.8.2 Проведение испытания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Добавить 5 мл пробы к 5 мл раствора йодида калия, насыщенного ацетоном в пробирке. Смесь должна оставаться бесцветной. Любое выделение йода приводит к слабому желтому окрашиванию, которое можно сделать более заметным как синее окрашивание с раствором крахмала. Полученный синий оттенок не должен быть темнее холостого образца с 5 мл раствора йодида калия, насыщенного ацетоном и раствором крахмала с добавлением 5 мл </w:t>
      </w:r>
      <w:proofErr w:type="spellStart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бесхлорного</w:t>
      </w:r>
      <w:proofErr w:type="spellEnd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тетрахлорэтилена</w:t>
      </w:r>
      <w:proofErr w:type="spellEnd"/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(например, промытого дистиллированной водой).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 Протокол испытаний</w:t>
      </w: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5315C" w:rsidRP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Протокол испытаний должен включать как минимум следующую информацию:</w:t>
      </w:r>
    </w:p>
    <w:p w:rsidR="00F5315C" w:rsidRPr="00F5315C" w:rsidRDefault="00661999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</w:t>
      </w:r>
      <w:r w:rsidR="00F5315C"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gramStart"/>
      <w:r w:rsidR="00F5315C"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</w:t>
      </w:r>
      <w:proofErr w:type="gramEnd"/>
      <w:r w:rsidR="00F5315C"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обозначение образца;</w:t>
      </w:r>
    </w:p>
    <w:p w:rsidR="00F5315C" w:rsidRPr="00F5315C" w:rsidRDefault="00661999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</w:t>
      </w:r>
      <w:r w:rsidR="00F5315C"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ссылка на настоящий стандарт (DIN 53978);</w:t>
      </w:r>
    </w:p>
    <w:p w:rsidR="00F5315C" w:rsidRPr="00F5315C" w:rsidRDefault="00661999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</w:t>
      </w:r>
      <w:r w:rsidR="00F5315C"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результаты испытаний согласно разделам 4 и 6;</w:t>
      </w:r>
    </w:p>
    <w:p w:rsidR="00F5315C" w:rsidRPr="00F5315C" w:rsidRDefault="00661999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</w:t>
      </w:r>
      <w:r w:rsidR="00F5315C"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любое отклонение от установленных процедур;</w:t>
      </w:r>
    </w:p>
    <w:p w:rsidR="00F5315C" w:rsidRPr="00F5315C" w:rsidRDefault="00661999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</w:t>
      </w:r>
      <w:r w:rsidR="00F5315C" w:rsidRPr="00F53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дата испытания.</w:t>
      </w:r>
    </w:p>
    <w:p w:rsidR="00F5315C" w:rsidRDefault="00F5315C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6D02" w:rsidRDefault="00C76D02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6D02" w:rsidRDefault="00C76D02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0C6" w:rsidRDefault="009440C6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0C6" w:rsidRDefault="009440C6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0C6" w:rsidRDefault="009440C6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0C6" w:rsidRDefault="009440C6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0C6" w:rsidRDefault="009440C6">
      <w:pPr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C76D02" w:rsidRDefault="00C76D02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0C6" w:rsidRDefault="009440C6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0C6" w:rsidRDefault="009440C6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0C6" w:rsidRDefault="009440C6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0C6" w:rsidRDefault="009440C6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0C6" w:rsidRDefault="009440C6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0C6" w:rsidRDefault="009440C6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0C6" w:rsidRDefault="009440C6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0C6" w:rsidRDefault="009440C6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0C6" w:rsidRDefault="009440C6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0C6" w:rsidRDefault="009440C6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0C6" w:rsidRDefault="009440C6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0C6" w:rsidRDefault="009440C6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0C6" w:rsidRDefault="009440C6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0C6" w:rsidRDefault="009440C6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0C6" w:rsidRDefault="009440C6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0C6" w:rsidRDefault="009440C6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0C6" w:rsidRDefault="009440C6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0C6" w:rsidRDefault="009440C6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0C6" w:rsidRDefault="009440C6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0C6" w:rsidRDefault="009440C6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0C6" w:rsidRDefault="009440C6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0C6" w:rsidRDefault="009440C6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0C6" w:rsidRDefault="009440C6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0C6" w:rsidRDefault="009440C6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0C6" w:rsidRDefault="009440C6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0C6" w:rsidRDefault="009440C6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0C6" w:rsidRDefault="009440C6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0C6" w:rsidRDefault="009440C6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0C6" w:rsidRDefault="009440C6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0C6" w:rsidRDefault="009440C6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0C6" w:rsidRDefault="009440C6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0C6" w:rsidRDefault="009440C6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0C6" w:rsidRDefault="009440C6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0C6" w:rsidRDefault="009440C6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0C6" w:rsidRDefault="009440C6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0C6" w:rsidRDefault="009440C6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0C6" w:rsidRDefault="009440C6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0C6" w:rsidRDefault="009440C6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0C6" w:rsidRDefault="009440C6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0C6" w:rsidRDefault="009440C6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0C6" w:rsidRDefault="009440C6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0C6" w:rsidRDefault="009440C6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0C6" w:rsidRDefault="009440C6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0C6" w:rsidRDefault="009440C6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6D02" w:rsidRDefault="00C76D02" w:rsidP="00F53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6D02" w:rsidRPr="008F0CE3" w:rsidRDefault="00C76D02" w:rsidP="00C76D02">
      <w:pPr>
        <w:pStyle w:val="a6"/>
        <w:pBdr>
          <w:top w:val="single" w:sz="4" w:space="1" w:color="auto"/>
        </w:pBdr>
        <w:tabs>
          <w:tab w:val="left" w:pos="6440"/>
        </w:tabs>
        <w:spacing w:line="27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8F0CE3">
        <w:rPr>
          <w:rFonts w:ascii="Times New Roman" w:hAnsi="Times New Roman" w:cs="Times New Roman"/>
          <w:b/>
          <w:sz w:val="24"/>
          <w:szCs w:val="24"/>
        </w:rPr>
        <w:t>МКС 71.080.20 (</w:t>
      </w:r>
      <w:r w:rsidRPr="008F0CE3">
        <w:rPr>
          <w:rFonts w:ascii="Times New Roman" w:hAnsi="Times New Roman" w:cs="Times New Roman"/>
          <w:b/>
          <w:sz w:val="24"/>
          <w:szCs w:val="24"/>
          <w:lang w:val="en-US"/>
        </w:rPr>
        <w:t>IDT</w:t>
      </w:r>
      <w:r w:rsidRPr="008F0CE3">
        <w:rPr>
          <w:rFonts w:ascii="Times New Roman" w:hAnsi="Times New Roman" w:cs="Times New Roman"/>
          <w:b/>
          <w:sz w:val="24"/>
          <w:szCs w:val="24"/>
        </w:rPr>
        <w:t>)</w:t>
      </w:r>
    </w:p>
    <w:p w:rsidR="00C76D02" w:rsidRPr="008F0CE3" w:rsidRDefault="00C76D02" w:rsidP="00C76D02">
      <w:pPr>
        <w:pStyle w:val="a6"/>
        <w:tabs>
          <w:tab w:val="left" w:pos="644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999" w:rsidRDefault="00C76D02" w:rsidP="009440C6">
      <w:pPr>
        <w:pBdr>
          <w:bottom w:val="single" w:sz="4" w:space="1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0CE3">
        <w:rPr>
          <w:rFonts w:ascii="Times New Roman" w:hAnsi="Times New Roman" w:cs="Times New Roman"/>
          <w:b/>
          <w:sz w:val="24"/>
          <w:szCs w:val="24"/>
        </w:rPr>
        <w:t>Ключевые слова:</w:t>
      </w:r>
      <w:r w:rsidRPr="008F0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тетрахлорэтилен</w:t>
      </w:r>
      <w:proofErr w:type="spellEnd"/>
      <w:r>
        <w:rPr>
          <w:rFonts w:ascii="Times New Roman" w:hAnsi="Times New Roman" w:cs="Times New Roman"/>
          <w:sz w:val="24"/>
          <w:szCs w:val="24"/>
        </w:rPr>
        <w:t>, щелочность, испытания</w:t>
      </w:r>
    </w:p>
    <w:p w:rsidR="009440C6" w:rsidRDefault="009440C6">
      <w:pPr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8F0CE3" w:rsidRPr="008F0CE3" w:rsidTr="009440C6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F0CE3" w:rsidRPr="008F0CE3" w:rsidRDefault="008F0CE3" w:rsidP="008F0CE3">
            <w:pPr>
              <w:pStyle w:val="a6"/>
              <w:tabs>
                <w:tab w:val="left" w:pos="6440"/>
              </w:tabs>
              <w:spacing w:line="276" w:lineRule="auto"/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CE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МКС 71.080.20 (</w:t>
            </w:r>
            <w:r w:rsidRPr="008F0C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IDT</w:t>
            </w:r>
            <w:r w:rsidRPr="008F0CE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8F0CE3" w:rsidRPr="008F0CE3" w:rsidRDefault="008F0CE3" w:rsidP="002F425A">
            <w:pPr>
              <w:pStyle w:val="a6"/>
              <w:tabs>
                <w:tab w:val="left" w:pos="644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CE3" w:rsidRPr="008F0CE3" w:rsidRDefault="008F0CE3" w:rsidP="008F0CE3">
            <w:pPr>
              <w:pStyle w:val="a6"/>
              <w:tabs>
                <w:tab w:val="left" w:pos="6440"/>
              </w:tabs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0CE3">
              <w:rPr>
                <w:rFonts w:ascii="Times New Roman" w:hAnsi="Times New Roman" w:cs="Times New Roman"/>
                <w:b/>
                <w:sz w:val="24"/>
                <w:szCs w:val="24"/>
              </w:rPr>
              <w:t>Ключевые слова:</w:t>
            </w:r>
            <w:r w:rsidRPr="008F0C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тетрахлорэтилен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щелочность, испытания</w:t>
            </w:r>
          </w:p>
        </w:tc>
      </w:tr>
    </w:tbl>
    <w:p w:rsidR="008F0CE3" w:rsidRPr="008F0CE3" w:rsidRDefault="008F0CE3" w:rsidP="008F0CE3">
      <w:pPr>
        <w:pStyle w:val="a6"/>
        <w:tabs>
          <w:tab w:val="left" w:pos="6440"/>
        </w:tabs>
        <w:rPr>
          <w:rFonts w:ascii="Times New Roman" w:hAnsi="Times New Roman" w:cs="Times New Roman"/>
          <w:bCs/>
          <w:kern w:val="20"/>
          <w:sz w:val="24"/>
          <w:szCs w:val="24"/>
        </w:rPr>
      </w:pPr>
    </w:p>
    <w:p w:rsidR="008F0CE3" w:rsidRPr="008F0CE3" w:rsidRDefault="008F0CE3" w:rsidP="008F0CE3">
      <w:pPr>
        <w:pStyle w:val="a6"/>
        <w:tabs>
          <w:tab w:val="left" w:pos="6440"/>
        </w:tabs>
        <w:rPr>
          <w:rFonts w:ascii="Times New Roman" w:hAnsi="Times New Roman" w:cs="Times New Roman"/>
          <w:bCs/>
          <w:kern w:val="20"/>
          <w:sz w:val="24"/>
          <w:szCs w:val="24"/>
        </w:rPr>
      </w:pPr>
    </w:p>
    <w:p w:rsidR="008F0CE3" w:rsidRPr="008F0CE3" w:rsidRDefault="008F0CE3" w:rsidP="008F0CE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0C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РАЗРАБОТЧИК </w:t>
      </w:r>
    </w:p>
    <w:p w:rsidR="008F0CE3" w:rsidRPr="008F0CE3" w:rsidRDefault="008F0CE3" w:rsidP="008F0CE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0CE3" w:rsidRPr="008F0CE3" w:rsidRDefault="008F0CE3" w:rsidP="008F0CE3">
      <w:pPr>
        <w:tabs>
          <w:tab w:val="num" w:pos="-993"/>
        </w:tabs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0CE3">
        <w:rPr>
          <w:rFonts w:ascii="Times New Roman" w:eastAsia="Times New Roman" w:hAnsi="Times New Roman" w:cs="Times New Roman"/>
          <w:sz w:val="24"/>
          <w:szCs w:val="24"/>
          <w:lang w:eastAsia="ru-RU"/>
        </w:rPr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:rsidR="008F0CE3" w:rsidRPr="008F0CE3" w:rsidRDefault="008F0CE3" w:rsidP="008F0CE3">
      <w:pPr>
        <w:tabs>
          <w:tab w:val="num" w:pos="-993"/>
        </w:tabs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8F0CE3" w:rsidRPr="008F0CE3" w:rsidRDefault="008F0CE3" w:rsidP="008F0CE3">
      <w:pPr>
        <w:tabs>
          <w:tab w:val="num" w:pos="-993"/>
        </w:tabs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8F0CE3" w:rsidRPr="008F0CE3" w:rsidRDefault="008F0CE3" w:rsidP="008F0CE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Заместитель </w:t>
      </w:r>
    </w:p>
    <w:p w:rsidR="008F0CE3" w:rsidRPr="008F0CE3" w:rsidRDefault="008F0CE3" w:rsidP="008F0CE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Генерального директора</w:t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С. </w:t>
      </w:r>
      <w:proofErr w:type="spellStart"/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Радаев</w:t>
      </w:r>
      <w:proofErr w:type="spellEnd"/>
    </w:p>
    <w:p w:rsidR="008F0CE3" w:rsidRPr="008F0CE3" w:rsidRDefault="008F0CE3" w:rsidP="008F0CE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0CE3" w:rsidRPr="008F0CE3" w:rsidRDefault="008F0CE3" w:rsidP="008F0CE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Руководитель </w:t>
      </w:r>
    </w:p>
    <w:p w:rsidR="008F0CE3" w:rsidRPr="008F0CE3" w:rsidRDefault="008F0CE3" w:rsidP="008F0CE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Департамента стандартизации/</w:t>
      </w:r>
    </w:p>
    <w:p w:rsidR="008F0CE3" w:rsidRPr="008F0CE3" w:rsidRDefault="008F0CE3" w:rsidP="008F0CE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Руководитель разработки</w:t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</w:t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t>С. Карибжанова</w:t>
      </w:r>
    </w:p>
    <w:p w:rsidR="008F0CE3" w:rsidRPr="008F0CE3" w:rsidRDefault="008F0CE3" w:rsidP="008F0CE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0CE3" w:rsidRPr="008F0CE3" w:rsidRDefault="008F0CE3" w:rsidP="008F0CE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 с</w:t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пециалист </w:t>
      </w:r>
    </w:p>
    <w:p w:rsidR="008F0CE3" w:rsidRPr="008F0CE3" w:rsidRDefault="008F0CE3" w:rsidP="008F0CE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Департамента стандартизации</w:t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Убиштаева</w:t>
      </w:r>
      <w:proofErr w:type="spellEnd"/>
    </w:p>
    <w:p w:rsidR="008F0CE3" w:rsidRDefault="008F0CE3" w:rsidP="008F0CE3">
      <w:pPr>
        <w:autoSpaceDE w:val="0"/>
        <w:autoSpaceDN w:val="0"/>
        <w:adjustRightInd w:val="0"/>
        <w:jc w:val="both"/>
        <w:rPr>
          <w:rFonts w:ascii="Arial" w:hAnsi="Arial" w:cs="Arial"/>
          <w:bCs/>
          <w:kern w:val="20"/>
        </w:rPr>
      </w:pPr>
    </w:p>
    <w:p w:rsidR="008A1704" w:rsidRPr="00F5315C" w:rsidRDefault="008A1704" w:rsidP="00F531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8A1704" w:rsidRPr="00F5315C" w:rsidSect="00661999">
      <w:pgSz w:w="11906" w:h="16838"/>
      <w:pgMar w:top="1134" w:right="850" w:bottom="1134" w:left="1701" w:header="1020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B5A" w:rsidRDefault="00893B5A" w:rsidP="00661999">
      <w:pPr>
        <w:spacing w:after="0" w:line="240" w:lineRule="auto"/>
      </w:pPr>
      <w:r>
        <w:separator/>
      </w:r>
    </w:p>
  </w:endnote>
  <w:endnote w:type="continuationSeparator" w:id="0">
    <w:p w:rsidR="00893B5A" w:rsidRDefault="00893B5A" w:rsidP="00661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-Bold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B5A" w:rsidRDefault="00893B5A" w:rsidP="00661999">
      <w:pPr>
        <w:spacing w:after="0" w:line="240" w:lineRule="auto"/>
      </w:pPr>
      <w:r>
        <w:separator/>
      </w:r>
    </w:p>
  </w:footnote>
  <w:footnote w:type="continuationSeparator" w:id="0">
    <w:p w:rsidR="00893B5A" w:rsidRDefault="00893B5A" w:rsidP="00661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999" w:rsidRPr="00661999" w:rsidRDefault="00661999" w:rsidP="00661999">
    <w:pPr>
      <w:pStyle w:val="a6"/>
      <w:rPr>
        <w:rFonts w:ascii="Times New Roman" w:hAnsi="Times New Roman" w:cs="Times New Roman"/>
        <w:b/>
        <w:sz w:val="24"/>
        <w:szCs w:val="24"/>
      </w:rPr>
    </w:pPr>
    <w:r w:rsidRPr="00661999">
      <w:rPr>
        <w:rFonts w:ascii="Times New Roman" w:hAnsi="Times New Roman" w:cs="Times New Roman"/>
        <w:b/>
        <w:sz w:val="24"/>
        <w:szCs w:val="24"/>
      </w:rPr>
      <w:t xml:space="preserve">СТ РК </w:t>
    </w:r>
    <w:r w:rsidRPr="00661999">
      <w:rPr>
        <w:rFonts w:ascii="Times New Roman" w:hAnsi="Times New Roman" w:cs="Times New Roman"/>
        <w:b/>
        <w:sz w:val="24"/>
        <w:szCs w:val="24"/>
        <w:lang w:val="en-US"/>
      </w:rPr>
      <w:t>DIN</w:t>
    </w:r>
    <w:r w:rsidRPr="00661999">
      <w:rPr>
        <w:rFonts w:ascii="Times New Roman" w:hAnsi="Times New Roman" w:cs="Times New Roman"/>
        <w:b/>
        <w:sz w:val="24"/>
        <w:szCs w:val="24"/>
      </w:rPr>
      <w:t xml:space="preserve"> 53978</w:t>
    </w:r>
  </w:p>
  <w:p w:rsidR="00661999" w:rsidRPr="00661999" w:rsidRDefault="00661999" w:rsidP="00661999">
    <w:pPr>
      <w:pStyle w:val="a6"/>
      <w:rPr>
        <w:rFonts w:ascii="Times New Roman" w:hAnsi="Times New Roman" w:cs="Times New Roman"/>
        <w:i/>
        <w:sz w:val="24"/>
        <w:szCs w:val="24"/>
      </w:rPr>
    </w:pPr>
    <w:r w:rsidRPr="00661999"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999" w:rsidRPr="00661999" w:rsidRDefault="00661999" w:rsidP="00661999">
    <w:pPr>
      <w:pStyle w:val="a6"/>
      <w:jc w:val="right"/>
      <w:rPr>
        <w:rFonts w:ascii="Times New Roman" w:hAnsi="Times New Roman" w:cs="Times New Roman"/>
        <w:b/>
        <w:sz w:val="24"/>
        <w:szCs w:val="24"/>
      </w:rPr>
    </w:pPr>
    <w:r w:rsidRPr="00661999">
      <w:rPr>
        <w:rFonts w:ascii="Times New Roman" w:hAnsi="Times New Roman" w:cs="Times New Roman"/>
        <w:b/>
        <w:sz w:val="24"/>
        <w:szCs w:val="24"/>
      </w:rPr>
      <w:t xml:space="preserve">СТ РК </w:t>
    </w:r>
    <w:r w:rsidRPr="00661999">
      <w:rPr>
        <w:rFonts w:ascii="Times New Roman" w:hAnsi="Times New Roman" w:cs="Times New Roman"/>
        <w:b/>
        <w:sz w:val="24"/>
        <w:szCs w:val="24"/>
        <w:lang w:val="en-US"/>
      </w:rPr>
      <w:t>DIN</w:t>
    </w:r>
    <w:r w:rsidRPr="00661999">
      <w:rPr>
        <w:rFonts w:ascii="Times New Roman" w:hAnsi="Times New Roman" w:cs="Times New Roman"/>
        <w:b/>
        <w:sz w:val="24"/>
        <w:szCs w:val="24"/>
      </w:rPr>
      <w:t xml:space="preserve"> 53978</w:t>
    </w:r>
  </w:p>
  <w:p w:rsidR="00661999" w:rsidRPr="00661999" w:rsidRDefault="00661999" w:rsidP="00661999">
    <w:pPr>
      <w:pStyle w:val="a6"/>
      <w:jc w:val="right"/>
      <w:rPr>
        <w:rFonts w:ascii="Times New Roman" w:hAnsi="Times New Roman" w:cs="Times New Roman"/>
        <w:i/>
        <w:sz w:val="24"/>
        <w:szCs w:val="24"/>
      </w:rPr>
    </w:pPr>
    <w:r w:rsidRPr="00661999"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999" w:rsidRPr="00661999" w:rsidRDefault="00661999" w:rsidP="00661999">
    <w:pPr>
      <w:pStyle w:val="a6"/>
      <w:jc w:val="right"/>
      <w:rPr>
        <w:rFonts w:ascii="Times New Roman" w:hAnsi="Times New Roman" w:cs="Times New Roman"/>
        <w:i/>
        <w:sz w:val="24"/>
        <w:szCs w:val="24"/>
      </w:rPr>
    </w:pPr>
    <w:r w:rsidRPr="00661999">
      <w:rPr>
        <w:rFonts w:ascii="Times New Roman" w:hAnsi="Times New Roman" w:cs="Times New Roman"/>
        <w:sz w:val="24"/>
        <w:szCs w:val="24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DD7"/>
    <w:rsid w:val="00056CB1"/>
    <w:rsid w:val="00166E3A"/>
    <w:rsid w:val="001A0136"/>
    <w:rsid w:val="00254FCC"/>
    <w:rsid w:val="00331717"/>
    <w:rsid w:val="00484CAA"/>
    <w:rsid w:val="005D4EC6"/>
    <w:rsid w:val="005D7F89"/>
    <w:rsid w:val="00606ED1"/>
    <w:rsid w:val="006276A5"/>
    <w:rsid w:val="00661999"/>
    <w:rsid w:val="007E1DD7"/>
    <w:rsid w:val="00893B5A"/>
    <w:rsid w:val="008A1704"/>
    <w:rsid w:val="008F0CE3"/>
    <w:rsid w:val="008F5B48"/>
    <w:rsid w:val="009440C6"/>
    <w:rsid w:val="009A3F85"/>
    <w:rsid w:val="00AC308A"/>
    <w:rsid w:val="00B559CB"/>
    <w:rsid w:val="00B67CAF"/>
    <w:rsid w:val="00C76D02"/>
    <w:rsid w:val="00E000FD"/>
    <w:rsid w:val="00F53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CB1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1A013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AC30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00FD"/>
    <w:rPr>
      <w:color w:val="0000FF"/>
      <w:u w:val="single"/>
    </w:rPr>
  </w:style>
  <w:style w:type="character" w:customStyle="1" w:styleId="text12grey">
    <w:name w:val="text12grey"/>
    <w:basedOn w:val="a0"/>
    <w:rsid w:val="005D7F89"/>
  </w:style>
  <w:style w:type="character" w:styleId="a4">
    <w:name w:val="Strong"/>
    <w:basedOn w:val="a0"/>
    <w:uiPriority w:val="22"/>
    <w:qFormat/>
    <w:rsid w:val="005D7F89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AC308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Placeholder Text"/>
    <w:basedOn w:val="a0"/>
    <w:uiPriority w:val="99"/>
    <w:semiHidden/>
    <w:rsid w:val="00F5315C"/>
    <w:rPr>
      <w:color w:val="808080"/>
    </w:rPr>
  </w:style>
  <w:style w:type="character" w:customStyle="1" w:styleId="FontStyle36">
    <w:name w:val="Font Style36"/>
    <w:uiPriority w:val="99"/>
    <w:rsid w:val="00B67CAF"/>
    <w:rPr>
      <w:rFonts w:ascii="Arial" w:hAnsi="Arial" w:cs="Arial" w:hint="default"/>
      <w:b/>
      <w:bCs/>
      <w:color w:val="000000"/>
      <w:sz w:val="42"/>
      <w:szCs w:val="42"/>
    </w:rPr>
  </w:style>
  <w:style w:type="character" w:customStyle="1" w:styleId="10">
    <w:name w:val="Заголовок 1 Знак"/>
    <w:basedOn w:val="a0"/>
    <w:link w:val="1"/>
    <w:uiPriority w:val="9"/>
    <w:rsid w:val="001A013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header"/>
    <w:basedOn w:val="a"/>
    <w:link w:val="a7"/>
    <w:unhideWhenUsed/>
    <w:rsid w:val="006619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61999"/>
  </w:style>
  <w:style w:type="paragraph" w:styleId="a8">
    <w:name w:val="footer"/>
    <w:basedOn w:val="a"/>
    <w:link w:val="a9"/>
    <w:uiPriority w:val="99"/>
    <w:unhideWhenUsed/>
    <w:rsid w:val="006619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61999"/>
  </w:style>
  <w:style w:type="paragraph" w:styleId="aa">
    <w:name w:val="Balloon Text"/>
    <w:basedOn w:val="a"/>
    <w:link w:val="ab"/>
    <w:uiPriority w:val="99"/>
    <w:semiHidden/>
    <w:unhideWhenUsed/>
    <w:rsid w:val="008F0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F0C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CB1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1A013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AC30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00FD"/>
    <w:rPr>
      <w:color w:val="0000FF"/>
      <w:u w:val="single"/>
    </w:rPr>
  </w:style>
  <w:style w:type="character" w:customStyle="1" w:styleId="text12grey">
    <w:name w:val="text12grey"/>
    <w:basedOn w:val="a0"/>
    <w:rsid w:val="005D7F89"/>
  </w:style>
  <w:style w:type="character" w:styleId="a4">
    <w:name w:val="Strong"/>
    <w:basedOn w:val="a0"/>
    <w:uiPriority w:val="22"/>
    <w:qFormat/>
    <w:rsid w:val="005D7F89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AC308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Placeholder Text"/>
    <w:basedOn w:val="a0"/>
    <w:uiPriority w:val="99"/>
    <w:semiHidden/>
    <w:rsid w:val="00F5315C"/>
    <w:rPr>
      <w:color w:val="808080"/>
    </w:rPr>
  </w:style>
  <w:style w:type="character" w:customStyle="1" w:styleId="FontStyle36">
    <w:name w:val="Font Style36"/>
    <w:uiPriority w:val="99"/>
    <w:rsid w:val="00B67CAF"/>
    <w:rPr>
      <w:rFonts w:ascii="Arial" w:hAnsi="Arial" w:cs="Arial" w:hint="default"/>
      <w:b/>
      <w:bCs/>
      <w:color w:val="000000"/>
      <w:sz w:val="42"/>
      <w:szCs w:val="42"/>
    </w:rPr>
  </w:style>
  <w:style w:type="character" w:customStyle="1" w:styleId="10">
    <w:name w:val="Заголовок 1 Знак"/>
    <w:basedOn w:val="a0"/>
    <w:link w:val="1"/>
    <w:uiPriority w:val="9"/>
    <w:rsid w:val="001A013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header"/>
    <w:basedOn w:val="a"/>
    <w:link w:val="a7"/>
    <w:unhideWhenUsed/>
    <w:rsid w:val="006619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61999"/>
  </w:style>
  <w:style w:type="paragraph" w:styleId="a8">
    <w:name w:val="footer"/>
    <w:basedOn w:val="a"/>
    <w:link w:val="a9"/>
    <w:uiPriority w:val="99"/>
    <w:unhideWhenUsed/>
    <w:rsid w:val="006619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61999"/>
  </w:style>
  <w:style w:type="paragraph" w:styleId="aa">
    <w:name w:val="Balloon Text"/>
    <w:basedOn w:val="a"/>
    <w:link w:val="ab"/>
    <w:uiPriority w:val="99"/>
    <w:semiHidden/>
    <w:unhideWhenUsed/>
    <w:rsid w:val="008F0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F0C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8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812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6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2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5BB171-AFCD-4A8A-B44E-2120456EA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10</Pages>
  <Words>2407</Words>
  <Characters>13726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Raim</dc:creator>
  <cp:keywords/>
  <dc:description/>
  <cp:lastModifiedBy>User</cp:lastModifiedBy>
  <cp:revision>7</cp:revision>
  <dcterms:created xsi:type="dcterms:W3CDTF">2021-06-04T17:43:00Z</dcterms:created>
  <dcterms:modified xsi:type="dcterms:W3CDTF">2021-06-11T11:30:00Z</dcterms:modified>
</cp:coreProperties>
</file>