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2122D7" w:rsidP="006C5C08">
      <w:pPr>
        <w:ind w:left="80"/>
        <w:jc w:val="center"/>
        <w:rPr>
          <w:b/>
        </w:rPr>
      </w:pPr>
      <w:r w:rsidRPr="002122D7">
        <w:rPr>
          <w:b/>
        </w:rPr>
        <w:t>СТ РК «Применение контрольных карт в процессе производства бетона»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A8501D" w:rsidRDefault="00A8501D" w:rsidP="00A8501D">
            <w:pPr>
              <w:jc w:val="both"/>
            </w:pPr>
            <w:r>
              <w:t>Эл.почта: 15.41@mail.ru</w:t>
            </w:r>
          </w:p>
          <w:p w:rsidR="009D79D2" w:rsidRPr="001A252B" w:rsidRDefault="00A8501D" w:rsidP="00A8501D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122D7" w:rsidP="00533798">
            <w:pPr>
              <w:jc w:val="both"/>
            </w:pPr>
            <w:r w:rsidRPr="002122D7">
              <w:t>СТ РК «Применение контрольных карт в процессе производства бетона»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r w:rsidR="002122D7" w:rsidRPr="002122D7">
              <w:t>применению контрольных карт в процессе производства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431E5E">
              <w:rPr>
                <w:color w:val="000000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</w:t>
            </w:r>
            <w:r w:rsidR="00431E5E">
              <w:rPr>
                <w:color w:val="000000"/>
                <w:shd w:val="clear" w:color="auto" w:fill="FFFFFF"/>
              </w:rPr>
              <w:t xml:space="preserve"> 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6F4999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Май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  <w:r w:rsidR="00431E5E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9A0405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 w:rsidR="00431E5E">
              <w:t xml:space="preserve"> год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1E5E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01D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227</cp:revision>
  <cp:lastPrinted>2021-04-02T03:34:00Z</cp:lastPrinted>
  <dcterms:created xsi:type="dcterms:W3CDTF">2018-03-16T04:12:00Z</dcterms:created>
  <dcterms:modified xsi:type="dcterms:W3CDTF">2023-05-25T16:34:00Z</dcterms:modified>
</cp:coreProperties>
</file>