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990143" w:rsidP="006C5C08">
      <w:pPr>
        <w:ind w:left="80"/>
        <w:jc w:val="center"/>
        <w:rPr>
          <w:b/>
        </w:rPr>
      </w:pPr>
      <w:proofErr w:type="gramStart"/>
      <w:r w:rsidRPr="00990143">
        <w:rPr>
          <w:b/>
        </w:rPr>
        <w:t>СТ</w:t>
      </w:r>
      <w:proofErr w:type="gramEnd"/>
      <w:r w:rsidRPr="00990143">
        <w:rPr>
          <w:b/>
        </w:rPr>
        <w:t xml:space="preserve"> РК «Составы для сглаживания или выравнивания полов. Метод испытания гидравлической фиксации. Стандартные процедуры смешивания»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259C9" w:rsidRDefault="00A259C9" w:rsidP="00A259C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+7(7</w:t>
            </w:r>
            <w:r>
              <w:rPr>
                <w:rStyle w:val="211pt"/>
                <w:b w:val="0"/>
                <w:sz w:val="24"/>
                <w:szCs w:val="24"/>
              </w:rPr>
              <w:t>17</w:t>
            </w:r>
            <w:r w:rsidRPr="008924DA">
              <w:rPr>
                <w:rStyle w:val="211pt"/>
                <w:b w:val="0"/>
                <w:sz w:val="24"/>
                <w:szCs w:val="24"/>
              </w:rPr>
              <w:t>2)</w:t>
            </w:r>
            <w:r>
              <w:rPr>
                <w:rStyle w:val="211pt"/>
                <w:b w:val="0"/>
                <w:sz w:val="24"/>
                <w:szCs w:val="24"/>
              </w:rPr>
              <w:t>98</w:t>
            </w:r>
            <w:r w:rsidRPr="008924DA">
              <w:rPr>
                <w:rStyle w:val="211pt"/>
                <w:b w:val="0"/>
                <w:sz w:val="24"/>
                <w:szCs w:val="24"/>
              </w:rPr>
              <w:t>-</w:t>
            </w:r>
            <w:r>
              <w:rPr>
                <w:rStyle w:val="211pt"/>
                <w:b w:val="0"/>
                <w:sz w:val="24"/>
                <w:szCs w:val="24"/>
              </w:rPr>
              <w:t>06</w:t>
            </w:r>
            <w:r w:rsidRPr="008924DA">
              <w:rPr>
                <w:rStyle w:val="211pt"/>
                <w:b w:val="0"/>
                <w:sz w:val="24"/>
                <w:szCs w:val="24"/>
              </w:rPr>
              <w:t>-</w:t>
            </w:r>
            <w:r>
              <w:rPr>
                <w:rStyle w:val="211pt"/>
                <w:b w:val="0"/>
                <w:sz w:val="24"/>
                <w:szCs w:val="24"/>
              </w:rPr>
              <w:t>34,</w:t>
            </w:r>
          </w:p>
          <w:p w:rsidR="00A259C9" w:rsidRDefault="00A259C9" w:rsidP="00A259C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proofErr w:type="spellStart"/>
            <w:r>
              <w:rPr>
                <w:rStyle w:val="211pt"/>
                <w:b w:val="0"/>
                <w:sz w:val="24"/>
                <w:szCs w:val="24"/>
              </w:rPr>
              <w:t>Дё</w:t>
            </w:r>
            <w:proofErr w:type="spellEnd"/>
            <w:r>
              <w:rPr>
                <w:rStyle w:val="211pt"/>
                <w:b w:val="0"/>
                <w:sz w:val="24"/>
                <w:szCs w:val="24"/>
              </w:rPr>
              <w:t xml:space="preserve"> Ирина</w:t>
            </w:r>
          </w:p>
          <w:p w:rsidR="009D79D2" w:rsidRPr="001A252B" w:rsidRDefault="00A259C9" w:rsidP="00A259C9">
            <w:pPr>
              <w:jc w:val="both"/>
            </w:pPr>
            <w:proofErr w:type="spellStart"/>
            <w:r>
              <w:rPr>
                <w:lang w:val="en-US"/>
              </w:rPr>
              <w:t>dyoirina</w:t>
            </w:r>
            <w:proofErr w:type="spellEnd"/>
            <w:r w:rsidRPr="00A9353F">
              <w:t>@</w:t>
            </w:r>
            <w:r>
              <w:rPr>
                <w:lang w:val="en-US"/>
              </w:rPr>
              <w:t>mail</w:t>
            </w:r>
            <w:r w:rsidRPr="00A9353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990143" w:rsidP="00533798">
            <w:pPr>
              <w:jc w:val="both"/>
            </w:pPr>
            <w:proofErr w:type="gramStart"/>
            <w:r w:rsidRPr="00990143">
              <w:t>СТ</w:t>
            </w:r>
            <w:proofErr w:type="gramEnd"/>
            <w:r w:rsidRPr="00990143">
              <w:t xml:space="preserve"> РК «Составы для сглаживания или выравнивания полов. Метод испытания гидравлической фиксации. Стандартные процедуры смешивания»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990143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990143" w:rsidRPr="00990143">
              <w:t>к стандартным метод</w:t>
            </w:r>
            <w:r w:rsidR="00990143">
              <w:t>ам</w:t>
            </w:r>
            <w:r w:rsidR="00990143" w:rsidRPr="00990143">
              <w:t xml:space="preserve"> приготовления смеси для производства шпатлевок, применяемых для выравнивания полов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A259C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A259C9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7D6DA2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на базе </w:t>
            </w:r>
            <w:r w:rsidR="007D6DA2" w:rsidRPr="007D6DA2">
              <w:rPr>
                <w:lang w:val="kk-KZ"/>
              </w:rPr>
              <w:t>ТОО «ИННОБИЛД»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A259C9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259C9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220</cp:revision>
  <cp:lastPrinted>2021-04-02T03:34:00Z</cp:lastPrinted>
  <dcterms:created xsi:type="dcterms:W3CDTF">2018-03-16T04:12:00Z</dcterms:created>
  <dcterms:modified xsi:type="dcterms:W3CDTF">2023-05-17T05:11:00Z</dcterms:modified>
</cp:coreProperties>
</file>