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7C759" w14:textId="77777777" w:rsidR="002D3026" w:rsidRPr="00ED10C5" w:rsidRDefault="002D3026" w:rsidP="002D3026">
      <w:pPr>
        <w:pStyle w:val="1"/>
        <w:suppressAutoHyphens/>
        <w:ind w:firstLine="567"/>
        <w:jc w:val="center"/>
        <w:rPr>
          <w:rFonts w:ascii="Times New Roman" w:eastAsia="Arial" w:hAnsi="Times New Roman"/>
          <w:b/>
          <w:color w:val="auto"/>
          <w:szCs w:val="24"/>
        </w:rPr>
      </w:pPr>
      <w:r w:rsidRPr="00ED10C5">
        <w:rPr>
          <w:rFonts w:ascii="Times New Roman" w:eastAsia="Arial" w:hAnsi="Times New Roman"/>
          <w:b/>
          <w:color w:val="auto"/>
          <w:szCs w:val="24"/>
        </w:rPr>
        <w:t>Пояснительная записка</w:t>
      </w:r>
    </w:p>
    <w:p w14:paraId="2337AA27" w14:textId="77777777" w:rsidR="002D3026" w:rsidRPr="00ED10C5" w:rsidRDefault="002D3026" w:rsidP="00F32AB7">
      <w:pPr>
        <w:widowControl w:val="0"/>
        <w:suppressAutoHyphens/>
        <w:ind w:firstLine="567"/>
        <w:jc w:val="center"/>
        <w:rPr>
          <w:b/>
          <w:bCs/>
          <w:color w:val="auto"/>
          <w:szCs w:val="24"/>
        </w:rPr>
      </w:pPr>
      <w:r w:rsidRPr="00ED10C5">
        <w:rPr>
          <w:rFonts w:eastAsia="Arial"/>
          <w:b/>
          <w:color w:val="auto"/>
          <w:szCs w:val="24"/>
        </w:rPr>
        <w:t xml:space="preserve">к проекту </w:t>
      </w:r>
      <w:r w:rsidRPr="00ED10C5">
        <w:rPr>
          <w:b/>
          <w:color w:val="auto"/>
          <w:szCs w:val="24"/>
        </w:rPr>
        <w:t>СТ РК «</w:t>
      </w:r>
      <w:r w:rsidR="00F32AB7" w:rsidRPr="00ED10C5">
        <w:rPr>
          <w:b/>
          <w:color w:val="auto"/>
          <w:szCs w:val="24"/>
          <w:lang w:eastAsia="ru-RU"/>
        </w:rPr>
        <w:t>Арматура трубопроводная для объектов газовой промышленности. Общие технические условия</w:t>
      </w:r>
      <w:r w:rsidRPr="00ED10C5">
        <w:rPr>
          <w:b/>
          <w:bCs/>
          <w:color w:val="auto"/>
          <w:szCs w:val="24"/>
        </w:rPr>
        <w:t>»</w:t>
      </w:r>
    </w:p>
    <w:p w14:paraId="298767B8" w14:textId="77777777" w:rsidR="002D3026" w:rsidRPr="00ED10C5" w:rsidRDefault="002D3026" w:rsidP="002D3026">
      <w:pPr>
        <w:tabs>
          <w:tab w:val="left" w:pos="142"/>
        </w:tabs>
        <w:ind w:firstLine="567"/>
        <w:jc w:val="both"/>
        <w:rPr>
          <w:bCs/>
          <w:color w:val="auto"/>
          <w:szCs w:val="24"/>
          <w:highlight w:val="yellow"/>
        </w:rPr>
      </w:pPr>
    </w:p>
    <w:p w14:paraId="4AA2D79C" w14:textId="77777777" w:rsidR="002D3026" w:rsidRPr="00ED10C5" w:rsidRDefault="002D3026" w:rsidP="002D30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ED10C5">
        <w:rPr>
          <w:b/>
        </w:rPr>
        <w:t>1 Техническое обоснование</w:t>
      </w:r>
      <w:r w:rsidR="0066423F" w:rsidRPr="00ED10C5">
        <w:rPr>
          <w:b/>
        </w:rPr>
        <w:t xml:space="preserve"> разработки проекта документа по стандартизации</w:t>
      </w:r>
      <w:r w:rsidRPr="00ED10C5">
        <w:rPr>
          <w:b/>
        </w:rPr>
        <w:t xml:space="preserve"> </w:t>
      </w:r>
    </w:p>
    <w:p w14:paraId="64364660" w14:textId="77777777" w:rsidR="00F65CA2" w:rsidRPr="00ED10C5" w:rsidRDefault="00F65CA2" w:rsidP="002D302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</w:p>
    <w:p w14:paraId="1136AE64" w14:textId="77777777" w:rsidR="002D3026" w:rsidRPr="00ED10C5" w:rsidRDefault="002D3026" w:rsidP="002D3026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D10C5">
        <w:t xml:space="preserve">Цель разработки </w:t>
      </w:r>
      <w:r w:rsidR="0066423F" w:rsidRPr="00ED10C5">
        <w:t xml:space="preserve">проекта </w:t>
      </w:r>
      <w:r w:rsidRPr="00ED10C5">
        <w:t xml:space="preserve">стандарта </w:t>
      </w:r>
      <w:r w:rsidR="00F32AB7" w:rsidRPr="00ED10C5">
        <w:t xml:space="preserve">– </w:t>
      </w:r>
      <w:r w:rsidRPr="00ED10C5">
        <w:t>поддержание отечественных производителей и их конкурентоспособности на рынке Республики Казахстан, а также рынках ближнего и дальнего зарубежья.</w:t>
      </w:r>
      <w:r w:rsidR="00F32AB7" w:rsidRPr="00ED10C5">
        <w:t xml:space="preserve"> </w:t>
      </w:r>
    </w:p>
    <w:p w14:paraId="79CCD9D0" w14:textId="77777777" w:rsidR="002D3026" w:rsidRPr="00ED10C5" w:rsidRDefault="00F32AB7" w:rsidP="002D3026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D10C5">
        <w:t xml:space="preserve">Настоящий проект стандарта </w:t>
      </w:r>
      <w:r w:rsidR="00C9215C" w:rsidRPr="00ED10C5">
        <w:t xml:space="preserve">вобрал </w:t>
      </w:r>
      <w:r w:rsidRPr="00ED10C5">
        <w:t>в себя все основные сведения о запорной арматуре, используемой в газовой промышленности</w:t>
      </w:r>
      <w:r w:rsidR="00C9215C" w:rsidRPr="00ED10C5">
        <w:t>, необходимые указания в процессе ее эксплуатации</w:t>
      </w:r>
      <w:r w:rsidRPr="00ED10C5">
        <w:t xml:space="preserve">. В проекте </w:t>
      </w:r>
      <w:r w:rsidR="0066423F" w:rsidRPr="00ED10C5">
        <w:t xml:space="preserve">стандарта </w:t>
      </w:r>
      <w:r w:rsidRPr="00ED10C5">
        <w:t xml:space="preserve">приведены основные показатели и характеристики используемой запорной арматуры, ее разновидности и конструктивные особенности. Текст проекта стандарта также содержит требования к изготовлению и конструкции арматуры, к стойкости и внешним воздействием, </w:t>
      </w:r>
      <w:r w:rsidR="00C9215C" w:rsidRPr="00ED10C5">
        <w:t xml:space="preserve">к методам контроля и испытаниям, </w:t>
      </w:r>
      <w:r w:rsidRPr="00ED10C5">
        <w:t xml:space="preserve">к безопасности и охраны окружающей среды. </w:t>
      </w:r>
      <w:r w:rsidR="00C9215C" w:rsidRPr="00ED10C5">
        <w:t xml:space="preserve">В проект </w:t>
      </w:r>
      <w:r w:rsidR="0066423F" w:rsidRPr="00ED10C5">
        <w:t xml:space="preserve">стандарта </w:t>
      </w:r>
      <w:r w:rsidR="00C9215C" w:rsidRPr="00ED10C5">
        <w:t xml:space="preserve">включены сведения о методах контроля запорной арматуры и программы испытаний. </w:t>
      </w:r>
    </w:p>
    <w:p w14:paraId="42CCF633" w14:textId="77777777" w:rsidR="008604A1" w:rsidRPr="00ED10C5" w:rsidRDefault="008604A1" w:rsidP="002D3026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14:paraId="4C0DE342" w14:textId="77777777" w:rsidR="002D3026" w:rsidRPr="00ED10C5" w:rsidRDefault="002D3026" w:rsidP="002D3026">
      <w:pPr>
        <w:pStyle w:val="3"/>
        <w:spacing w:after="0"/>
        <w:ind w:firstLine="567"/>
        <w:jc w:val="both"/>
        <w:rPr>
          <w:rFonts w:eastAsia="Arial"/>
          <w:b/>
          <w:color w:val="auto"/>
          <w:sz w:val="24"/>
          <w:szCs w:val="24"/>
        </w:rPr>
      </w:pPr>
      <w:r w:rsidRPr="00ED10C5">
        <w:rPr>
          <w:rFonts w:eastAsia="Arial"/>
          <w:b/>
          <w:color w:val="auto"/>
          <w:sz w:val="24"/>
          <w:szCs w:val="24"/>
        </w:rPr>
        <w:t xml:space="preserve">2 Основание для разработки </w:t>
      </w:r>
      <w:r w:rsidR="0066423F" w:rsidRPr="00ED10C5">
        <w:rPr>
          <w:rFonts w:eastAsia="Arial"/>
          <w:b/>
          <w:color w:val="auto"/>
          <w:sz w:val="24"/>
          <w:szCs w:val="24"/>
        </w:rPr>
        <w:t xml:space="preserve">документа по стандартизации </w:t>
      </w:r>
      <w:r w:rsidRPr="00ED10C5">
        <w:rPr>
          <w:rFonts w:eastAsia="Arial"/>
          <w:b/>
          <w:color w:val="auto"/>
          <w:sz w:val="24"/>
          <w:szCs w:val="24"/>
        </w:rPr>
        <w:t>с указанием соответствующего задания</w:t>
      </w:r>
    </w:p>
    <w:p w14:paraId="4BD447EC" w14:textId="77777777" w:rsidR="00F65CA2" w:rsidRPr="00ED10C5" w:rsidRDefault="00F65CA2" w:rsidP="002D3026">
      <w:pPr>
        <w:pStyle w:val="3"/>
        <w:spacing w:after="0"/>
        <w:ind w:firstLine="567"/>
        <w:jc w:val="both"/>
        <w:rPr>
          <w:rFonts w:eastAsia="Arial"/>
          <w:b/>
          <w:color w:val="auto"/>
          <w:sz w:val="24"/>
          <w:szCs w:val="24"/>
        </w:rPr>
      </w:pPr>
    </w:p>
    <w:p w14:paraId="29D8069F" w14:textId="436972B1" w:rsidR="002D3026" w:rsidRPr="00ED10C5" w:rsidRDefault="00ED10C5" w:rsidP="00F65CA2">
      <w:pPr>
        <w:pStyle w:val="pc"/>
        <w:ind w:firstLine="567"/>
        <w:jc w:val="both"/>
        <w:rPr>
          <w:color w:val="auto"/>
        </w:rPr>
      </w:pPr>
      <w:r>
        <w:rPr>
          <w:rStyle w:val="s1"/>
          <w:b w:val="0"/>
          <w:color w:val="auto"/>
        </w:rPr>
        <w:t>Инициативная разработка.</w:t>
      </w:r>
    </w:p>
    <w:p w14:paraId="5F82CC17" w14:textId="77777777" w:rsidR="008604A1" w:rsidRPr="00ED10C5" w:rsidRDefault="008604A1" w:rsidP="008604A1">
      <w:pPr>
        <w:pStyle w:val="pc"/>
        <w:jc w:val="both"/>
        <w:rPr>
          <w:rFonts w:eastAsia="Arial"/>
          <w:color w:val="auto"/>
        </w:rPr>
      </w:pPr>
    </w:p>
    <w:p w14:paraId="37DC6F63" w14:textId="77777777" w:rsidR="002D3026" w:rsidRPr="00ED10C5" w:rsidRDefault="002D3026" w:rsidP="002D3026">
      <w:pPr>
        <w:pStyle w:val="1"/>
        <w:suppressAutoHyphens/>
        <w:ind w:firstLine="567"/>
        <w:jc w:val="both"/>
        <w:rPr>
          <w:rFonts w:ascii="Times New Roman" w:hAnsi="Times New Roman"/>
          <w:b/>
          <w:color w:val="auto"/>
          <w:szCs w:val="24"/>
        </w:rPr>
      </w:pPr>
      <w:r w:rsidRPr="00ED10C5">
        <w:rPr>
          <w:rFonts w:ascii="Times New Roman" w:eastAsia="Arial" w:hAnsi="Times New Roman"/>
          <w:b/>
          <w:color w:val="auto"/>
          <w:szCs w:val="24"/>
        </w:rPr>
        <w:t xml:space="preserve">3 </w:t>
      </w:r>
      <w:r w:rsidRPr="00ED10C5">
        <w:rPr>
          <w:rFonts w:ascii="Times New Roman" w:hAnsi="Times New Roman"/>
          <w:b/>
          <w:color w:val="auto"/>
          <w:szCs w:val="24"/>
        </w:rPr>
        <w:t>Характеристика объекта стандартизации</w:t>
      </w:r>
    </w:p>
    <w:p w14:paraId="1EAA0B6C" w14:textId="77777777" w:rsidR="00F65CA2" w:rsidRPr="00ED10C5" w:rsidRDefault="00F65CA2" w:rsidP="002D3026">
      <w:pPr>
        <w:pStyle w:val="1"/>
        <w:suppressAutoHyphens/>
        <w:ind w:firstLine="567"/>
        <w:jc w:val="both"/>
        <w:rPr>
          <w:rFonts w:ascii="Times New Roman" w:eastAsia="Arial" w:hAnsi="Times New Roman"/>
          <w:b/>
          <w:color w:val="auto"/>
          <w:szCs w:val="24"/>
        </w:rPr>
      </w:pPr>
    </w:p>
    <w:p w14:paraId="7C84FBA2" w14:textId="77777777" w:rsidR="008604A1" w:rsidRPr="00ED10C5" w:rsidRDefault="008604A1" w:rsidP="008604A1">
      <w:pPr>
        <w:widowControl w:val="0"/>
        <w:suppressAutoHyphens/>
        <w:ind w:firstLine="567"/>
        <w:jc w:val="both"/>
        <w:rPr>
          <w:color w:val="auto"/>
          <w:szCs w:val="24"/>
          <w:lang w:eastAsia="ru-RU"/>
        </w:rPr>
      </w:pPr>
      <w:r w:rsidRPr="00ED10C5">
        <w:rPr>
          <w:color w:val="auto"/>
          <w:szCs w:val="24"/>
          <w:lang w:eastAsia="ru-RU"/>
        </w:rPr>
        <w:t xml:space="preserve">Настоящий </w:t>
      </w:r>
      <w:r w:rsidR="0066423F" w:rsidRPr="00ED10C5">
        <w:rPr>
          <w:color w:val="auto"/>
          <w:szCs w:val="24"/>
          <w:lang w:eastAsia="ru-RU"/>
        </w:rPr>
        <w:t xml:space="preserve">проект </w:t>
      </w:r>
      <w:r w:rsidRPr="00ED10C5">
        <w:rPr>
          <w:color w:val="auto"/>
          <w:szCs w:val="24"/>
          <w:lang w:eastAsia="ru-RU"/>
        </w:rPr>
        <w:t>стандарт</w:t>
      </w:r>
      <w:r w:rsidR="0066423F" w:rsidRPr="00ED10C5">
        <w:rPr>
          <w:color w:val="auto"/>
          <w:szCs w:val="24"/>
          <w:lang w:eastAsia="ru-RU"/>
        </w:rPr>
        <w:t>а</w:t>
      </w:r>
      <w:r w:rsidRPr="00ED10C5">
        <w:rPr>
          <w:color w:val="auto"/>
          <w:szCs w:val="24"/>
          <w:lang w:eastAsia="ru-RU"/>
        </w:rPr>
        <w:t xml:space="preserve"> распространяется на трубопроводную арматуру с номинальными диаметрами до </w:t>
      </w:r>
      <w:r w:rsidRPr="00ED10C5">
        <w:rPr>
          <w:i/>
          <w:color w:val="auto"/>
          <w:szCs w:val="24"/>
          <w:lang w:val="en-US" w:eastAsia="ru-RU"/>
        </w:rPr>
        <w:t>DN</w:t>
      </w:r>
      <w:r w:rsidRPr="00ED10C5">
        <w:rPr>
          <w:color w:val="auto"/>
          <w:szCs w:val="24"/>
          <w:lang w:eastAsia="ru-RU"/>
        </w:rPr>
        <w:t xml:space="preserve"> 1400 на номинальные давления до </w:t>
      </w:r>
      <w:r w:rsidRPr="00ED10C5">
        <w:rPr>
          <w:i/>
          <w:color w:val="auto"/>
          <w:szCs w:val="24"/>
          <w:lang w:val="en-US" w:eastAsia="ru-RU"/>
        </w:rPr>
        <w:t>PN</w:t>
      </w:r>
      <w:r w:rsidRPr="00ED10C5">
        <w:rPr>
          <w:color w:val="auto"/>
          <w:szCs w:val="24"/>
          <w:lang w:eastAsia="ru-RU"/>
        </w:rPr>
        <w:t xml:space="preserve"> 400, применяемую на объектах добычи, подземного хранения, переработки, транспортировки, распределения и потребления газа и устанавливает общие технические требования к запорной, регулирующей, предохранительной и обратной трубопроводной арматуре при ее проектировании, изготовлении, приемке, испытаниях, транспортировке, монтаже, эксплуатации, ремонте, хранении и утилизации.</w:t>
      </w:r>
    </w:p>
    <w:p w14:paraId="14B6680C" w14:textId="77777777" w:rsidR="002D3026" w:rsidRPr="00ED10C5" w:rsidRDefault="002D3026" w:rsidP="002D3026">
      <w:pPr>
        <w:ind w:firstLine="567"/>
        <w:jc w:val="both"/>
        <w:rPr>
          <w:b/>
          <w:color w:val="auto"/>
          <w:szCs w:val="24"/>
        </w:rPr>
      </w:pPr>
    </w:p>
    <w:p w14:paraId="34C240F1" w14:textId="77777777" w:rsidR="002D3026" w:rsidRPr="00ED10C5" w:rsidRDefault="002D3026" w:rsidP="002D3026">
      <w:pPr>
        <w:ind w:firstLine="567"/>
        <w:jc w:val="both"/>
        <w:rPr>
          <w:b/>
          <w:color w:val="auto"/>
          <w:szCs w:val="24"/>
        </w:rPr>
      </w:pPr>
      <w:r w:rsidRPr="00ED10C5">
        <w:rPr>
          <w:b/>
          <w:color w:val="auto"/>
          <w:szCs w:val="24"/>
        </w:rPr>
        <w:t xml:space="preserve">4 Сведения о взаимосвязи проекта </w:t>
      </w:r>
      <w:r w:rsidR="0066423F" w:rsidRPr="00ED10C5">
        <w:rPr>
          <w:b/>
          <w:color w:val="auto"/>
          <w:szCs w:val="24"/>
        </w:rPr>
        <w:t xml:space="preserve">документа по стандартизации </w:t>
      </w:r>
      <w:r w:rsidRPr="00ED10C5">
        <w:rPr>
          <w:b/>
          <w:color w:val="auto"/>
          <w:szCs w:val="24"/>
        </w:rPr>
        <w:t>с техническими регламентами и документами по стандартизации</w:t>
      </w:r>
    </w:p>
    <w:p w14:paraId="1B423A51" w14:textId="77777777" w:rsidR="00F65CA2" w:rsidRPr="00ED10C5" w:rsidRDefault="00F65CA2" w:rsidP="002D3026">
      <w:pPr>
        <w:ind w:firstLine="567"/>
        <w:jc w:val="both"/>
        <w:rPr>
          <w:b/>
          <w:color w:val="auto"/>
          <w:szCs w:val="24"/>
        </w:rPr>
      </w:pPr>
    </w:p>
    <w:p w14:paraId="5FFF5566" w14:textId="77777777" w:rsidR="00ED10C5" w:rsidRPr="00ED10C5" w:rsidRDefault="00ED10C5" w:rsidP="00ED10C5">
      <w:pPr>
        <w:ind w:firstLine="567"/>
        <w:jc w:val="both"/>
        <w:rPr>
          <w:bCs/>
          <w:color w:val="auto"/>
          <w:szCs w:val="24"/>
        </w:rPr>
      </w:pPr>
      <w:r w:rsidRPr="00ED10C5">
        <w:rPr>
          <w:bCs/>
          <w:color w:val="auto"/>
          <w:szCs w:val="24"/>
        </w:rPr>
        <w:t>СТ РК ГОСТ Р 51164-2005 Трубопроводы стальные магистральные. Общие требования к защите от коррозии</w:t>
      </w:r>
    </w:p>
    <w:p w14:paraId="27D09F04" w14:textId="617C01CB" w:rsidR="00ED10C5" w:rsidRPr="00ED10C5" w:rsidRDefault="00ED10C5" w:rsidP="00ED10C5">
      <w:pPr>
        <w:ind w:firstLine="567"/>
        <w:jc w:val="both"/>
        <w:rPr>
          <w:bCs/>
          <w:color w:val="auto"/>
          <w:szCs w:val="24"/>
        </w:rPr>
      </w:pPr>
      <w:r w:rsidRPr="00ED10C5">
        <w:rPr>
          <w:bCs/>
          <w:color w:val="auto"/>
          <w:szCs w:val="24"/>
        </w:rPr>
        <w:t>СТ РК ГОСТ Р 52760-2010 Арматура трубопроводная. Требования к маркировке и отличительной окраске</w:t>
      </w:r>
    </w:p>
    <w:p w14:paraId="5500A6A7" w14:textId="77777777" w:rsidR="00ED10C5" w:rsidRDefault="00ED10C5" w:rsidP="002D3026">
      <w:pPr>
        <w:ind w:firstLine="567"/>
        <w:jc w:val="both"/>
        <w:rPr>
          <w:b/>
          <w:color w:val="auto"/>
          <w:szCs w:val="24"/>
        </w:rPr>
      </w:pPr>
    </w:p>
    <w:p w14:paraId="340D0020" w14:textId="09712763" w:rsidR="002D3026" w:rsidRPr="00ED10C5" w:rsidRDefault="002D3026" w:rsidP="002D3026">
      <w:pPr>
        <w:ind w:firstLine="567"/>
        <w:jc w:val="both"/>
        <w:rPr>
          <w:b/>
          <w:color w:val="auto"/>
          <w:szCs w:val="24"/>
        </w:rPr>
      </w:pPr>
      <w:r w:rsidRPr="00ED10C5">
        <w:rPr>
          <w:b/>
          <w:color w:val="auto"/>
          <w:szCs w:val="24"/>
        </w:rPr>
        <w:t xml:space="preserve">5 Предполагаемые пользователи </w:t>
      </w:r>
      <w:r w:rsidR="0066423F" w:rsidRPr="00ED10C5">
        <w:rPr>
          <w:b/>
          <w:color w:val="auto"/>
          <w:szCs w:val="24"/>
        </w:rPr>
        <w:t xml:space="preserve">проекта документа по </w:t>
      </w:r>
      <w:r w:rsidRPr="00ED10C5">
        <w:rPr>
          <w:b/>
          <w:color w:val="auto"/>
          <w:szCs w:val="24"/>
        </w:rPr>
        <w:t>стандарт</w:t>
      </w:r>
      <w:r w:rsidR="0066423F" w:rsidRPr="00ED10C5">
        <w:rPr>
          <w:b/>
          <w:color w:val="auto"/>
          <w:szCs w:val="24"/>
        </w:rPr>
        <w:t>изации</w:t>
      </w:r>
    </w:p>
    <w:p w14:paraId="71CAA875" w14:textId="77777777" w:rsidR="00E81ABB" w:rsidRPr="00ED10C5" w:rsidRDefault="00E81ABB" w:rsidP="002D3026">
      <w:pPr>
        <w:ind w:firstLine="567"/>
        <w:jc w:val="both"/>
        <w:rPr>
          <w:color w:val="auto"/>
          <w:szCs w:val="24"/>
        </w:rPr>
      </w:pPr>
    </w:p>
    <w:p w14:paraId="06AD92BC" w14:textId="77777777" w:rsidR="002D3026" w:rsidRPr="00ED10C5" w:rsidRDefault="002D3026" w:rsidP="002D3026">
      <w:pPr>
        <w:ind w:firstLine="567"/>
        <w:jc w:val="both"/>
        <w:rPr>
          <w:color w:val="auto"/>
          <w:szCs w:val="24"/>
        </w:rPr>
      </w:pPr>
      <w:r w:rsidRPr="00ED10C5">
        <w:rPr>
          <w:color w:val="auto"/>
          <w:szCs w:val="24"/>
        </w:rPr>
        <w:t>Потенциальными пользо</w:t>
      </w:r>
      <w:r w:rsidR="008604A1" w:rsidRPr="00ED10C5">
        <w:rPr>
          <w:color w:val="auto"/>
          <w:szCs w:val="24"/>
        </w:rPr>
        <w:t xml:space="preserve">вателями данного </w:t>
      </w:r>
      <w:r w:rsidR="0066423F" w:rsidRPr="00ED10C5">
        <w:rPr>
          <w:color w:val="auto"/>
          <w:szCs w:val="24"/>
        </w:rPr>
        <w:t xml:space="preserve">проекта </w:t>
      </w:r>
      <w:r w:rsidR="008604A1" w:rsidRPr="00ED10C5">
        <w:rPr>
          <w:color w:val="auto"/>
          <w:szCs w:val="24"/>
        </w:rPr>
        <w:t xml:space="preserve">стандарта </w:t>
      </w:r>
      <w:r w:rsidR="0049721D" w:rsidRPr="00ED10C5">
        <w:rPr>
          <w:color w:val="auto"/>
          <w:szCs w:val="24"/>
        </w:rPr>
        <w:t xml:space="preserve">в Республике Казахстан </w:t>
      </w:r>
      <w:r w:rsidR="008604A1" w:rsidRPr="00ED10C5">
        <w:rPr>
          <w:color w:val="auto"/>
          <w:szCs w:val="24"/>
        </w:rPr>
        <w:t>являю</w:t>
      </w:r>
      <w:r w:rsidRPr="00ED10C5">
        <w:rPr>
          <w:color w:val="auto"/>
          <w:szCs w:val="24"/>
        </w:rPr>
        <w:t xml:space="preserve">тся производители </w:t>
      </w:r>
      <w:r w:rsidR="008604A1" w:rsidRPr="00ED10C5">
        <w:rPr>
          <w:color w:val="auto"/>
          <w:szCs w:val="24"/>
        </w:rPr>
        <w:t xml:space="preserve">запорной арматуры, </w:t>
      </w:r>
      <w:r w:rsidR="0049721D" w:rsidRPr="00ED10C5">
        <w:rPr>
          <w:color w:val="auto"/>
          <w:szCs w:val="24"/>
        </w:rPr>
        <w:t>предприятия газовой отрасли промышленности, организации и испытательные лаборатории, производящие контроль и испытания запорной арматуры.</w:t>
      </w:r>
    </w:p>
    <w:p w14:paraId="4BE2DE15" w14:textId="77777777" w:rsidR="002D3026" w:rsidRPr="00ED10C5" w:rsidRDefault="002D3026" w:rsidP="002D3026">
      <w:pPr>
        <w:ind w:firstLine="567"/>
        <w:jc w:val="both"/>
        <w:rPr>
          <w:rFonts w:eastAsia="Arial"/>
          <w:b/>
          <w:strike/>
          <w:color w:val="auto"/>
          <w:szCs w:val="24"/>
        </w:rPr>
      </w:pPr>
    </w:p>
    <w:p w14:paraId="596EB6C6" w14:textId="77777777" w:rsidR="002D3026" w:rsidRPr="00ED10C5" w:rsidRDefault="002D3026" w:rsidP="002D3026">
      <w:pPr>
        <w:ind w:firstLine="567"/>
        <w:jc w:val="both"/>
        <w:rPr>
          <w:b/>
          <w:color w:val="auto"/>
          <w:szCs w:val="24"/>
        </w:rPr>
      </w:pPr>
      <w:r w:rsidRPr="00ED10C5">
        <w:rPr>
          <w:b/>
          <w:color w:val="auto"/>
          <w:szCs w:val="24"/>
        </w:rPr>
        <w:t xml:space="preserve">6 Сведения о рассылке проекта </w:t>
      </w:r>
      <w:r w:rsidR="0066423F" w:rsidRPr="00ED10C5">
        <w:rPr>
          <w:b/>
          <w:color w:val="auto"/>
          <w:szCs w:val="24"/>
        </w:rPr>
        <w:t>документа по стандартизации на согласование</w:t>
      </w:r>
      <w:r w:rsidRPr="00ED10C5">
        <w:rPr>
          <w:b/>
          <w:color w:val="auto"/>
          <w:szCs w:val="24"/>
        </w:rPr>
        <w:t xml:space="preserve"> </w:t>
      </w:r>
    </w:p>
    <w:p w14:paraId="0766C065" w14:textId="77777777" w:rsidR="00E81ABB" w:rsidRPr="00ED10C5" w:rsidRDefault="00E81ABB" w:rsidP="002D3026">
      <w:pPr>
        <w:ind w:firstLine="567"/>
        <w:jc w:val="both"/>
        <w:rPr>
          <w:b/>
          <w:color w:val="auto"/>
          <w:szCs w:val="24"/>
        </w:rPr>
      </w:pPr>
    </w:p>
    <w:p w14:paraId="0BEF9CD7" w14:textId="77777777" w:rsidR="002D3026" w:rsidRPr="00ED10C5" w:rsidRDefault="002D3026" w:rsidP="002D3026">
      <w:pPr>
        <w:ind w:firstLine="567"/>
        <w:jc w:val="both"/>
        <w:rPr>
          <w:rFonts w:eastAsia="SimSun"/>
          <w:color w:val="auto"/>
          <w:szCs w:val="24"/>
        </w:rPr>
      </w:pPr>
      <w:r w:rsidRPr="00ED10C5">
        <w:rPr>
          <w:rFonts w:eastAsia="SimSun"/>
          <w:color w:val="auto"/>
          <w:szCs w:val="24"/>
        </w:rPr>
        <w:t>Проект стандарта направлен на согласование всем заинтересованным государственным органам, техническим комитетам по стандартизации, организациям и ассоциациям.</w:t>
      </w:r>
    </w:p>
    <w:p w14:paraId="026095C9" w14:textId="77777777" w:rsidR="002D3026" w:rsidRPr="00ED10C5" w:rsidRDefault="002D3026" w:rsidP="002D3026">
      <w:pPr>
        <w:ind w:firstLine="567"/>
        <w:jc w:val="both"/>
        <w:rPr>
          <w:rFonts w:eastAsia="SimSun"/>
          <w:color w:val="auto"/>
          <w:szCs w:val="24"/>
        </w:rPr>
      </w:pPr>
      <w:r w:rsidRPr="00ED10C5">
        <w:rPr>
          <w:rFonts w:eastAsia="SimSun"/>
          <w:color w:val="auto"/>
          <w:szCs w:val="24"/>
        </w:rPr>
        <w:t>Полученные замечания и предложения будут проанализированы, учтены разработчиком и отражены в сводке отзывов.</w:t>
      </w:r>
    </w:p>
    <w:p w14:paraId="4E5F03E7" w14:textId="77777777" w:rsidR="002D3026" w:rsidRPr="00ED10C5" w:rsidRDefault="002D3026" w:rsidP="002D3026">
      <w:pPr>
        <w:jc w:val="both"/>
        <w:rPr>
          <w:rFonts w:eastAsia="Arial"/>
          <w:b/>
          <w:color w:val="auto"/>
          <w:szCs w:val="24"/>
        </w:rPr>
      </w:pPr>
    </w:p>
    <w:p w14:paraId="2E25A47D" w14:textId="77777777" w:rsidR="002D3026" w:rsidRPr="00ED10C5" w:rsidRDefault="002D3026" w:rsidP="002D3026">
      <w:pPr>
        <w:ind w:firstLine="567"/>
        <w:jc w:val="both"/>
        <w:rPr>
          <w:b/>
          <w:color w:val="auto"/>
          <w:szCs w:val="24"/>
        </w:rPr>
      </w:pPr>
      <w:r w:rsidRPr="00ED10C5">
        <w:rPr>
          <w:b/>
          <w:color w:val="auto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66423F" w:rsidRPr="00ED10C5">
        <w:rPr>
          <w:b/>
          <w:color w:val="auto"/>
          <w:szCs w:val="24"/>
        </w:rPr>
        <w:t xml:space="preserve">документа по </w:t>
      </w:r>
      <w:r w:rsidRPr="00ED10C5">
        <w:rPr>
          <w:b/>
          <w:color w:val="auto"/>
          <w:szCs w:val="24"/>
        </w:rPr>
        <w:t>стандарт</w:t>
      </w:r>
      <w:r w:rsidR="0066423F" w:rsidRPr="00ED10C5">
        <w:rPr>
          <w:b/>
          <w:color w:val="auto"/>
          <w:szCs w:val="24"/>
        </w:rPr>
        <w:t>из</w:t>
      </w:r>
      <w:r w:rsidRPr="00ED10C5">
        <w:rPr>
          <w:b/>
          <w:color w:val="auto"/>
          <w:szCs w:val="24"/>
        </w:rPr>
        <w:t>а</w:t>
      </w:r>
      <w:r w:rsidR="0066423F" w:rsidRPr="00ED10C5">
        <w:rPr>
          <w:b/>
          <w:color w:val="auto"/>
          <w:szCs w:val="24"/>
        </w:rPr>
        <w:t>ции</w:t>
      </w:r>
    </w:p>
    <w:p w14:paraId="75242BA5" w14:textId="77777777" w:rsidR="00E81ABB" w:rsidRPr="00ED10C5" w:rsidRDefault="00E81ABB" w:rsidP="002D3026">
      <w:pPr>
        <w:ind w:firstLine="567"/>
        <w:jc w:val="both"/>
        <w:rPr>
          <w:b/>
          <w:color w:val="auto"/>
          <w:szCs w:val="24"/>
        </w:rPr>
      </w:pPr>
    </w:p>
    <w:p w14:paraId="07AB49CA" w14:textId="0F40FBA3" w:rsidR="002D3026" w:rsidRPr="00137DD4" w:rsidRDefault="002D3026" w:rsidP="002D3026">
      <w:pPr>
        <w:pStyle w:val="2"/>
        <w:tabs>
          <w:tab w:val="left" w:pos="851"/>
        </w:tabs>
        <w:ind w:firstLine="567"/>
        <w:jc w:val="both"/>
        <w:rPr>
          <w:sz w:val="24"/>
          <w:szCs w:val="24"/>
        </w:rPr>
      </w:pPr>
      <w:r w:rsidRPr="00ED10C5">
        <w:rPr>
          <w:sz w:val="24"/>
          <w:szCs w:val="24"/>
          <w:lang w:val="kk-KZ"/>
        </w:rPr>
        <w:t xml:space="preserve">Стандарт разработан </w:t>
      </w:r>
      <w:r w:rsidR="00137DD4">
        <w:rPr>
          <w:sz w:val="24"/>
          <w:szCs w:val="24"/>
          <w:lang w:val="kk-KZ"/>
        </w:rPr>
        <w:t>с учетом</w:t>
      </w:r>
      <w:r w:rsidRPr="00ED10C5">
        <w:rPr>
          <w:sz w:val="24"/>
          <w:szCs w:val="24"/>
          <w:lang w:val="kk-KZ"/>
        </w:rPr>
        <w:t xml:space="preserve"> </w:t>
      </w:r>
      <w:r w:rsidR="00137DD4">
        <w:rPr>
          <w:sz w:val="24"/>
          <w:szCs w:val="24"/>
          <w:lang w:val="kk-KZ"/>
        </w:rPr>
        <w:t xml:space="preserve">требований </w:t>
      </w:r>
      <w:r w:rsidRPr="00ED10C5">
        <w:rPr>
          <w:sz w:val="24"/>
          <w:szCs w:val="24"/>
        </w:rPr>
        <w:t>ГОСТ Р 5</w:t>
      </w:r>
      <w:r w:rsidR="0049721D" w:rsidRPr="00ED10C5">
        <w:rPr>
          <w:sz w:val="24"/>
          <w:szCs w:val="24"/>
        </w:rPr>
        <w:t>6001</w:t>
      </w:r>
      <w:r w:rsidRPr="00ED10C5">
        <w:rPr>
          <w:sz w:val="24"/>
          <w:szCs w:val="24"/>
        </w:rPr>
        <w:t>-20</w:t>
      </w:r>
      <w:r w:rsidR="0049721D" w:rsidRPr="00ED10C5">
        <w:rPr>
          <w:sz w:val="24"/>
          <w:szCs w:val="24"/>
        </w:rPr>
        <w:t>14</w:t>
      </w:r>
      <w:r w:rsidRPr="00ED10C5">
        <w:rPr>
          <w:sz w:val="24"/>
          <w:szCs w:val="24"/>
          <w:lang w:val="kk-KZ"/>
        </w:rPr>
        <w:t xml:space="preserve"> «</w:t>
      </w:r>
      <w:r w:rsidR="00D81482" w:rsidRPr="00ED10C5">
        <w:rPr>
          <w:sz w:val="24"/>
          <w:szCs w:val="24"/>
        </w:rPr>
        <w:t>Арматура трубопроводная для объектов газовой промышленности. Общие технические условия</w:t>
      </w:r>
      <w:r w:rsidRPr="00ED10C5">
        <w:rPr>
          <w:sz w:val="24"/>
          <w:szCs w:val="24"/>
          <w:lang w:val="kk-KZ"/>
        </w:rPr>
        <w:t>»</w:t>
      </w:r>
      <w:r w:rsidRPr="00ED10C5">
        <w:rPr>
          <w:sz w:val="24"/>
          <w:szCs w:val="24"/>
        </w:rPr>
        <w:t>.</w:t>
      </w:r>
      <w:r w:rsidR="00ED10C5">
        <w:rPr>
          <w:sz w:val="24"/>
          <w:szCs w:val="24"/>
        </w:rPr>
        <w:t xml:space="preserve"> </w:t>
      </w:r>
    </w:p>
    <w:p w14:paraId="513A6CC6" w14:textId="77777777" w:rsidR="002D3026" w:rsidRPr="00ED10C5" w:rsidRDefault="002D3026" w:rsidP="002D30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b/>
          <w:color w:val="auto"/>
          <w:szCs w:val="24"/>
          <w:lang w:val="kk-KZ"/>
        </w:rPr>
      </w:pPr>
    </w:p>
    <w:p w14:paraId="496BD014" w14:textId="77777777" w:rsidR="002D3026" w:rsidRPr="00ED10C5" w:rsidRDefault="002D3026" w:rsidP="002D302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eastAsia="Arial"/>
          <w:b/>
          <w:color w:val="auto"/>
          <w:szCs w:val="24"/>
        </w:rPr>
      </w:pPr>
      <w:r w:rsidRPr="00ED10C5">
        <w:rPr>
          <w:rFonts w:eastAsia="Arial"/>
          <w:b/>
          <w:color w:val="auto"/>
          <w:szCs w:val="24"/>
        </w:rPr>
        <w:t>8 Данные о разработчике</w:t>
      </w:r>
      <w:r w:rsidR="0066423F" w:rsidRPr="00ED10C5">
        <w:rPr>
          <w:rFonts w:eastAsia="Arial"/>
          <w:b/>
          <w:color w:val="auto"/>
          <w:szCs w:val="24"/>
        </w:rPr>
        <w:t xml:space="preserve"> и соисполнителях (контактные данные), сроках разработки документа по стандартизации</w:t>
      </w:r>
    </w:p>
    <w:p w14:paraId="481A7B89" w14:textId="77777777" w:rsidR="00E81ABB" w:rsidRPr="00ED10C5" w:rsidRDefault="00E81ABB" w:rsidP="002D302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eastAsia="Arial"/>
          <w:b/>
          <w:color w:val="auto"/>
          <w:szCs w:val="24"/>
        </w:rPr>
      </w:pPr>
    </w:p>
    <w:p w14:paraId="3B0222AB" w14:textId="77777777" w:rsidR="00D81482" w:rsidRPr="00ED10C5" w:rsidRDefault="00D81482" w:rsidP="00D81482">
      <w:pPr>
        <w:widowControl w:val="0"/>
        <w:suppressAutoHyphens/>
        <w:ind w:firstLine="567"/>
        <w:jc w:val="both"/>
        <w:rPr>
          <w:color w:val="auto"/>
          <w:szCs w:val="24"/>
          <w:lang w:eastAsia="ru-RU"/>
        </w:rPr>
      </w:pPr>
      <w:r w:rsidRPr="00ED10C5">
        <w:rPr>
          <w:color w:val="auto"/>
          <w:szCs w:val="24"/>
          <w:lang w:eastAsia="ru-RU"/>
        </w:rPr>
        <w:t>ТОО «</w:t>
      </w:r>
      <w:r w:rsidRPr="00ED10C5">
        <w:rPr>
          <w:color w:val="auto"/>
          <w:szCs w:val="24"/>
          <w:lang w:val="en-US" w:eastAsia="ru-RU"/>
        </w:rPr>
        <w:t>QazaqGaz</w:t>
      </w:r>
      <w:r w:rsidRPr="00ED10C5">
        <w:rPr>
          <w:color w:val="auto"/>
          <w:szCs w:val="24"/>
          <w:lang w:eastAsia="ru-RU"/>
        </w:rPr>
        <w:t xml:space="preserve"> Научно-технический центр».</w:t>
      </w:r>
    </w:p>
    <w:p w14:paraId="5BF8C32D" w14:textId="77777777" w:rsidR="002D3026" w:rsidRPr="00ED10C5" w:rsidRDefault="002D3026" w:rsidP="00D81482">
      <w:pPr>
        <w:pStyle w:val="a5"/>
        <w:tabs>
          <w:tab w:val="left" w:pos="851"/>
        </w:tabs>
        <w:spacing w:after="0"/>
        <w:ind w:left="0" w:firstLine="567"/>
        <w:jc w:val="both"/>
        <w:rPr>
          <w:color w:val="auto"/>
          <w:szCs w:val="24"/>
          <w:shd w:val="clear" w:color="auto" w:fill="FFFFFF"/>
        </w:rPr>
      </w:pPr>
      <w:r w:rsidRPr="00ED10C5">
        <w:rPr>
          <w:color w:val="auto"/>
          <w:szCs w:val="24"/>
        </w:rPr>
        <w:t xml:space="preserve">Адрес: 010000, г. Астана, </w:t>
      </w:r>
      <w:r w:rsidR="00D81482" w:rsidRPr="00ED10C5">
        <w:rPr>
          <w:color w:val="auto"/>
          <w:szCs w:val="24"/>
        </w:rPr>
        <w:t>район Есиль, ул. Алихана Бокейхана, д. 12</w:t>
      </w:r>
      <w:r w:rsidRPr="00ED10C5">
        <w:rPr>
          <w:color w:val="auto"/>
          <w:szCs w:val="24"/>
        </w:rPr>
        <w:t xml:space="preserve">, </w:t>
      </w:r>
      <w:r w:rsidR="003F4995" w:rsidRPr="00ED10C5">
        <w:rPr>
          <w:color w:val="auto"/>
          <w:szCs w:val="24"/>
        </w:rPr>
        <w:br/>
      </w:r>
      <w:r w:rsidRPr="00ED10C5">
        <w:rPr>
          <w:color w:val="auto"/>
          <w:szCs w:val="24"/>
        </w:rPr>
        <w:t>е-</w:t>
      </w:r>
      <w:r w:rsidRPr="00ED10C5">
        <w:rPr>
          <w:color w:val="auto"/>
          <w:szCs w:val="24"/>
          <w:lang w:val="en-US"/>
        </w:rPr>
        <w:t>mail</w:t>
      </w:r>
      <w:r w:rsidRPr="00ED10C5">
        <w:rPr>
          <w:color w:val="auto"/>
          <w:szCs w:val="24"/>
        </w:rPr>
        <w:t xml:space="preserve">: </w:t>
      </w:r>
      <w:hyperlink r:id="rId4" w:history="1">
        <w:r w:rsidR="00D81482" w:rsidRPr="00ED10C5">
          <w:rPr>
            <w:rStyle w:val="a4"/>
            <w:color w:val="auto"/>
            <w:szCs w:val="24"/>
            <w:shd w:val="clear" w:color="auto" w:fill="FFFFFF"/>
          </w:rPr>
          <w:t>g.issayev@qg.kz</w:t>
        </w:r>
      </w:hyperlink>
      <w:r w:rsidR="00D81482" w:rsidRPr="00ED10C5">
        <w:rPr>
          <w:color w:val="auto"/>
          <w:szCs w:val="24"/>
          <w:shd w:val="clear" w:color="auto" w:fill="FFFFFF"/>
        </w:rPr>
        <w:t>.</w:t>
      </w:r>
    </w:p>
    <w:p w14:paraId="359CEF84" w14:textId="77777777" w:rsidR="00D81482" w:rsidRPr="00ED10C5" w:rsidRDefault="00D81482" w:rsidP="00D81482">
      <w:pPr>
        <w:pStyle w:val="a5"/>
        <w:tabs>
          <w:tab w:val="left" w:pos="851"/>
        </w:tabs>
        <w:spacing w:after="0"/>
        <w:ind w:left="0" w:firstLine="567"/>
        <w:jc w:val="both"/>
        <w:rPr>
          <w:b/>
          <w:color w:val="auto"/>
          <w:szCs w:val="24"/>
        </w:rPr>
      </w:pPr>
    </w:p>
    <w:p w14:paraId="609D620F" w14:textId="77777777" w:rsidR="002D3026" w:rsidRPr="00ED10C5" w:rsidRDefault="002D3026" w:rsidP="002D3026">
      <w:pPr>
        <w:pStyle w:val="a5"/>
        <w:tabs>
          <w:tab w:val="left" w:pos="851"/>
        </w:tabs>
        <w:spacing w:after="0"/>
        <w:ind w:left="0"/>
        <w:jc w:val="both"/>
        <w:rPr>
          <w:b/>
          <w:color w:val="auto"/>
          <w:szCs w:val="24"/>
        </w:rPr>
      </w:pPr>
    </w:p>
    <w:p w14:paraId="10C7C1C1" w14:textId="77777777" w:rsidR="002D3026" w:rsidRPr="00ED10C5" w:rsidRDefault="002D3026" w:rsidP="002D3026">
      <w:pPr>
        <w:pStyle w:val="a5"/>
        <w:tabs>
          <w:tab w:val="left" w:pos="851"/>
        </w:tabs>
        <w:spacing w:after="0"/>
        <w:ind w:left="0"/>
        <w:jc w:val="both"/>
        <w:rPr>
          <w:b/>
          <w:color w:val="auto"/>
          <w:szCs w:val="24"/>
        </w:rPr>
      </w:pPr>
    </w:p>
    <w:p w14:paraId="5A60B698" w14:textId="77777777" w:rsidR="00E81ABB" w:rsidRPr="00ED10C5" w:rsidRDefault="00D81482" w:rsidP="00E81ABB">
      <w:pPr>
        <w:pStyle w:val="a5"/>
        <w:tabs>
          <w:tab w:val="left" w:pos="851"/>
        </w:tabs>
        <w:spacing w:after="0"/>
        <w:ind w:left="0"/>
        <w:jc w:val="both"/>
        <w:rPr>
          <w:b/>
          <w:color w:val="auto"/>
          <w:szCs w:val="24"/>
        </w:rPr>
      </w:pPr>
      <w:r w:rsidRPr="00ED10C5">
        <w:rPr>
          <w:b/>
          <w:color w:val="auto"/>
          <w:szCs w:val="24"/>
        </w:rPr>
        <w:t>Директор департамента</w:t>
      </w:r>
      <w:r w:rsidR="00E81ABB" w:rsidRPr="00ED10C5">
        <w:rPr>
          <w:b/>
          <w:color w:val="auto"/>
          <w:szCs w:val="24"/>
        </w:rPr>
        <w:t xml:space="preserve"> </w:t>
      </w:r>
      <w:r w:rsidRPr="00ED10C5">
        <w:rPr>
          <w:b/>
          <w:color w:val="auto"/>
          <w:szCs w:val="24"/>
        </w:rPr>
        <w:t xml:space="preserve">развития </w:t>
      </w:r>
    </w:p>
    <w:p w14:paraId="4B49C8DF" w14:textId="77777777" w:rsidR="00E81ABB" w:rsidRPr="00ED10C5" w:rsidRDefault="00D81482" w:rsidP="00E81ABB">
      <w:pPr>
        <w:pStyle w:val="a5"/>
        <w:tabs>
          <w:tab w:val="left" w:pos="851"/>
        </w:tabs>
        <w:spacing w:after="0"/>
        <w:ind w:left="0"/>
        <w:jc w:val="both"/>
        <w:rPr>
          <w:b/>
          <w:color w:val="auto"/>
          <w:szCs w:val="24"/>
        </w:rPr>
      </w:pPr>
      <w:r w:rsidRPr="00ED10C5">
        <w:rPr>
          <w:b/>
          <w:color w:val="auto"/>
          <w:szCs w:val="24"/>
        </w:rPr>
        <w:t>технической политики и стандартизации</w:t>
      </w:r>
      <w:r w:rsidR="002D3026" w:rsidRPr="00ED10C5">
        <w:rPr>
          <w:b/>
          <w:color w:val="auto"/>
          <w:szCs w:val="24"/>
        </w:rPr>
        <w:t xml:space="preserve"> </w:t>
      </w:r>
    </w:p>
    <w:p w14:paraId="68AC032D" w14:textId="011E9D51" w:rsidR="002D3026" w:rsidRPr="00ED10C5" w:rsidRDefault="00E81ABB" w:rsidP="00E81ABB">
      <w:pPr>
        <w:pStyle w:val="a5"/>
        <w:tabs>
          <w:tab w:val="left" w:pos="851"/>
        </w:tabs>
        <w:spacing w:after="0"/>
        <w:ind w:left="0"/>
        <w:jc w:val="both"/>
        <w:rPr>
          <w:b/>
          <w:color w:val="auto"/>
          <w:szCs w:val="24"/>
          <w:lang w:val="kk-KZ"/>
        </w:rPr>
      </w:pPr>
      <w:r w:rsidRPr="00ED10C5">
        <w:rPr>
          <w:b/>
          <w:color w:val="auto"/>
          <w:szCs w:val="24"/>
          <w:lang w:eastAsia="ru-RU"/>
        </w:rPr>
        <w:t>ТОО «QazaqGaz Научно-технический центр»</w:t>
      </w:r>
      <w:r w:rsidR="002D3026" w:rsidRPr="00ED10C5">
        <w:rPr>
          <w:b/>
          <w:color w:val="auto"/>
          <w:szCs w:val="24"/>
        </w:rPr>
        <w:tab/>
      </w:r>
      <w:r w:rsidR="002D3026" w:rsidRPr="00ED10C5">
        <w:rPr>
          <w:b/>
          <w:color w:val="auto"/>
          <w:szCs w:val="24"/>
        </w:rPr>
        <w:tab/>
      </w:r>
      <w:r w:rsidR="002D3026" w:rsidRPr="00ED10C5">
        <w:rPr>
          <w:b/>
          <w:color w:val="auto"/>
          <w:szCs w:val="24"/>
          <w:lang w:val="kk-KZ"/>
        </w:rPr>
        <w:tab/>
      </w:r>
      <w:r w:rsidR="00ED10C5">
        <w:rPr>
          <w:b/>
          <w:color w:val="auto"/>
          <w:szCs w:val="24"/>
          <w:lang w:val="kk-KZ"/>
        </w:rPr>
        <w:tab/>
      </w:r>
      <w:r w:rsidR="00ED10C5">
        <w:rPr>
          <w:b/>
          <w:color w:val="auto"/>
          <w:szCs w:val="24"/>
          <w:lang w:val="kk-KZ"/>
        </w:rPr>
        <w:tab/>
      </w:r>
      <w:r w:rsidR="00ED10C5">
        <w:rPr>
          <w:b/>
          <w:color w:val="auto"/>
          <w:szCs w:val="24"/>
          <w:lang w:val="kk-KZ"/>
        </w:rPr>
        <w:tab/>
      </w:r>
      <w:r w:rsidR="00D81482" w:rsidRPr="00ED10C5">
        <w:rPr>
          <w:b/>
          <w:color w:val="auto"/>
          <w:szCs w:val="24"/>
        </w:rPr>
        <w:t>Г. Исаев</w:t>
      </w:r>
    </w:p>
    <w:p w14:paraId="2A02D254" w14:textId="77777777" w:rsidR="003F04C2" w:rsidRPr="00ED10C5" w:rsidRDefault="003F04C2">
      <w:pPr>
        <w:rPr>
          <w:color w:val="auto"/>
          <w:szCs w:val="24"/>
        </w:rPr>
      </w:pPr>
    </w:p>
    <w:sectPr w:rsidR="003F04C2" w:rsidRPr="00ED10C5" w:rsidSect="00E81ABB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48A"/>
    <w:rsid w:val="00137DD4"/>
    <w:rsid w:val="002D3026"/>
    <w:rsid w:val="003F04C2"/>
    <w:rsid w:val="003F4995"/>
    <w:rsid w:val="0049721D"/>
    <w:rsid w:val="004A748A"/>
    <w:rsid w:val="0066423F"/>
    <w:rsid w:val="00837028"/>
    <w:rsid w:val="008604A1"/>
    <w:rsid w:val="00C9215C"/>
    <w:rsid w:val="00D81482"/>
    <w:rsid w:val="00E81ABB"/>
    <w:rsid w:val="00ED10C5"/>
    <w:rsid w:val="00F32AB7"/>
    <w:rsid w:val="00F6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8847"/>
  <w15:chartTrackingRefBased/>
  <w15:docId w15:val="{EC343FE7-6307-4EF6-BBDC-C5B69C2E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02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2D3026"/>
    <w:pPr>
      <w:spacing w:after="0" w:line="240" w:lineRule="auto"/>
    </w:pPr>
    <w:rPr>
      <w:rFonts w:ascii="Calibri" w:eastAsia="Calibri" w:hAnsi="Calibri" w:cs="Times New Roman"/>
      <w:color w:val="000000"/>
      <w:sz w:val="24"/>
      <w:szCs w:val="28"/>
      <w:lang w:val="ru-RU" w:eastAsia="zh-CN"/>
    </w:rPr>
  </w:style>
  <w:style w:type="paragraph" w:styleId="3">
    <w:name w:val="Body Text 3"/>
    <w:basedOn w:val="a"/>
    <w:link w:val="30"/>
    <w:qFormat/>
    <w:rsid w:val="002D30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D3026"/>
    <w:rPr>
      <w:rFonts w:ascii="Times New Roman" w:eastAsia="Times New Roman" w:hAnsi="Times New Roman" w:cs="Times New Roman"/>
      <w:color w:val="000000"/>
      <w:sz w:val="16"/>
      <w:szCs w:val="16"/>
      <w:lang w:val="ru-RU" w:eastAsia="zh-CN"/>
    </w:rPr>
  </w:style>
  <w:style w:type="paragraph" w:styleId="a3">
    <w:name w:val="Normal (Web)"/>
    <w:basedOn w:val="a"/>
    <w:uiPriority w:val="99"/>
    <w:qFormat/>
    <w:rsid w:val="002D3026"/>
    <w:pPr>
      <w:spacing w:before="100" w:beforeAutospacing="1" w:after="100" w:afterAutospacing="1"/>
    </w:pPr>
    <w:rPr>
      <w:color w:val="auto"/>
      <w:szCs w:val="24"/>
    </w:rPr>
  </w:style>
  <w:style w:type="character" w:styleId="a4">
    <w:name w:val="Hyperlink"/>
    <w:uiPriority w:val="99"/>
    <w:rsid w:val="002D3026"/>
    <w:rPr>
      <w:color w:val="0000FF"/>
      <w:u w:val="single"/>
    </w:rPr>
  </w:style>
  <w:style w:type="character" w:customStyle="1" w:styleId="FontStyle38">
    <w:name w:val="Font Style38"/>
    <w:uiPriority w:val="99"/>
    <w:rsid w:val="002D3026"/>
    <w:rPr>
      <w:rFonts w:ascii="Bookman Old Style" w:hAnsi="Bookman Old Style" w:cs="Bookman Old Style" w:hint="default"/>
      <w:color w:val="000000"/>
      <w:sz w:val="18"/>
      <w:szCs w:val="18"/>
    </w:rPr>
  </w:style>
  <w:style w:type="paragraph" w:styleId="a5">
    <w:name w:val="Body Text Indent"/>
    <w:basedOn w:val="a"/>
    <w:link w:val="a6"/>
    <w:uiPriority w:val="99"/>
    <w:rsid w:val="002D302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D3026"/>
    <w:rPr>
      <w:rFonts w:ascii="Times New Roman" w:eastAsia="Times New Roman" w:hAnsi="Times New Roman" w:cs="Times New Roman"/>
      <w:color w:val="000000"/>
      <w:sz w:val="24"/>
      <w:szCs w:val="28"/>
      <w:lang w:val="ru-RU" w:eastAsia="zh-CN"/>
    </w:rPr>
  </w:style>
  <w:style w:type="paragraph" w:customStyle="1" w:styleId="Style5">
    <w:name w:val="Style5"/>
    <w:basedOn w:val="a"/>
    <w:rsid w:val="002D302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  <w:color w:val="auto"/>
      <w:szCs w:val="24"/>
      <w:lang w:eastAsia="ru-RU"/>
    </w:rPr>
  </w:style>
  <w:style w:type="paragraph" w:customStyle="1" w:styleId="2">
    <w:name w:val="Обычный2"/>
    <w:rsid w:val="002D302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pc">
    <w:name w:val="pc"/>
    <w:basedOn w:val="a"/>
    <w:rsid w:val="008604A1"/>
    <w:pPr>
      <w:jc w:val="center"/>
    </w:pPr>
    <w:rPr>
      <w:rFonts w:eastAsiaTheme="minorEastAsia"/>
      <w:szCs w:val="24"/>
      <w:lang w:eastAsia="ru-RU"/>
    </w:rPr>
  </w:style>
  <w:style w:type="character" w:customStyle="1" w:styleId="s1">
    <w:name w:val="s1"/>
    <w:basedOn w:val="a0"/>
    <w:rsid w:val="008604A1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.issayev@q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Убиштаева Бекзада Бекболаткызы</cp:lastModifiedBy>
  <cp:revision>9</cp:revision>
  <dcterms:created xsi:type="dcterms:W3CDTF">2024-04-15T05:17:00Z</dcterms:created>
  <dcterms:modified xsi:type="dcterms:W3CDTF">2024-07-09T07:17:00Z</dcterms:modified>
</cp:coreProperties>
</file>