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7" w:rsidRPr="00281F4C" w:rsidRDefault="003C2387" w:rsidP="00745453">
      <w:pPr>
        <w:pStyle w:val="a6"/>
        <w:pBdr>
          <w:bottom w:val="single" w:sz="4" w:space="1" w:color="auto"/>
        </w:pBdr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281F4C">
        <w:rPr>
          <w:rFonts w:ascii="Times New Roman" w:hAnsi="Times New Roman"/>
          <w:sz w:val="24"/>
          <w:szCs w:val="24"/>
        </w:rPr>
        <w:t>НАЦИОНАЛЬНЫ</w:t>
      </w:r>
      <w:r w:rsidR="00D54EC7" w:rsidRPr="00281F4C">
        <w:rPr>
          <w:rFonts w:ascii="Times New Roman" w:hAnsi="Times New Roman"/>
          <w:sz w:val="24"/>
          <w:szCs w:val="24"/>
        </w:rPr>
        <w:t>Й СТАНДАРТ РЕСПУБЛИКИ КАЗАХСТАН</w:t>
      </w:r>
    </w:p>
    <w:p w:rsidR="00922919" w:rsidRPr="00281F4C" w:rsidRDefault="00922919" w:rsidP="004C7017">
      <w:pPr>
        <w:widowControl/>
        <w:ind w:firstLine="567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77B30" w:rsidRPr="00281F4C" w:rsidRDefault="00477B30" w:rsidP="004C7017">
      <w:pPr>
        <w:widowControl/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:rsidR="00477B30" w:rsidRPr="00281F4C" w:rsidRDefault="00477B30" w:rsidP="004C7017">
      <w:pPr>
        <w:widowControl/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:rsidR="00477B30" w:rsidRPr="00281F4C" w:rsidRDefault="00477B30" w:rsidP="00477B30">
      <w:pPr>
        <w:widowControl/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bCs/>
          <w:color w:val="000000"/>
        </w:rPr>
      </w:pPr>
      <w:r w:rsidRPr="00281F4C">
        <w:rPr>
          <w:rFonts w:ascii="Times New Roman" w:hAnsi="Times New Roman"/>
          <w:b/>
          <w:bCs/>
          <w:color w:val="000000"/>
        </w:rPr>
        <w:t>З</w:t>
      </w:r>
      <w:r w:rsidR="005E653A" w:rsidRPr="00281F4C">
        <w:rPr>
          <w:rFonts w:ascii="Times New Roman" w:hAnsi="Times New Roman"/>
          <w:b/>
          <w:bCs/>
          <w:color w:val="000000"/>
        </w:rPr>
        <w:t>аполнители лёгкие</w:t>
      </w:r>
    </w:p>
    <w:p w:rsidR="00477B30" w:rsidRPr="00281F4C" w:rsidRDefault="00477B30" w:rsidP="004C7017">
      <w:pPr>
        <w:widowControl/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:rsidR="00477B30" w:rsidRPr="00281F4C" w:rsidRDefault="00477B30" w:rsidP="004C7017">
      <w:pPr>
        <w:widowControl/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:rsidR="00477B30" w:rsidRPr="00281F4C" w:rsidRDefault="00477B30" w:rsidP="004C7017">
      <w:pPr>
        <w:widowControl/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C2387" w:rsidRPr="00281F4C" w:rsidRDefault="003C2387" w:rsidP="004C7017">
      <w:pPr>
        <w:ind w:firstLine="567"/>
        <w:jc w:val="right"/>
        <w:rPr>
          <w:rFonts w:ascii="Times New Roman" w:eastAsia="SimSun" w:hAnsi="Times New Roman" w:cs="Times New Roman"/>
          <w:b/>
          <w:bCs/>
        </w:rPr>
      </w:pPr>
      <w:r w:rsidRPr="00281F4C">
        <w:rPr>
          <w:rFonts w:ascii="Times New Roman" w:eastAsia="SimSun" w:hAnsi="Times New Roman" w:cs="Times New Roman"/>
          <w:b/>
          <w:bCs/>
        </w:rPr>
        <w:t>Дата введения</w:t>
      </w:r>
      <w:r w:rsidR="00CB5208" w:rsidRPr="00281F4C">
        <w:rPr>
          <w:rFonts w:ascii="Times New Roman" w:eastAsia="SimSun" w:hAnsi="Times New Roman" w:cs="Times New Roman"/>
          <w:b/>
          <w:bCs/>
        </w:rPr>
        <w:t>______________</w:t>
      </w:r>
    </w:p>
    <w:p w:rsidR="003C2387" w:rsidRPr="00281F4C" w:rsidRDefault="003C2387" w:rsidP="004C7017">
      <w:pPr>
        <w:pStyle w:val="Style14"/>
        <w:widowControl/>
        <w:ind w:firstLine="567"/>
        <w:rPr>
          <w:rStyle w:val="FontStyle48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:rsidR="00C870A2" w:rsidRPr="00281F4C" w:rsidRDefault="00C870A2" w:rsidP="0089402D">
      <w:pPr>
        <w:widowControl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b/>
          <w:bCs/>
          <w:color w:val="000000"/>
          <w:lang w:eastAsia="en-US"/>
        </w:rPr>
        <w:t>1 Область применения</w:t>
      </w:r>
    </w:p>
    <w:p w:rsidR="00C870A2" w:rsidRPr="00281F4C" w:rsidRDefault="00C870A2" w:rsidP="0089402D">
      <w:pPr>
        <w:widowControl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lang w:eastAsia="en-US"/>
        </w:rPr>
      </w:pPr>
    </w:p>
    <w:p w:rsidR="00477B30" w:rsidRPr="00281F4C" w:rsidRDefault="00477B30" w:rsidP="00E91684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Настоящий стандарт устанавливает </w:t>
      </w:r>
      <w:r w:rsidR="00283529" w:rsidRPr="00281F4C">
        <w:rPr>
          <w:rFonts w:ascii="Times New Roman" w:eastAsia="Arial Unicode MS" w:hAnsi="Times New Roman" w:cs="Times New Roman"/>
          <w:color w:val="000000"/>
          <w:lang w:eastAsia="en-US"/>
        </w:rPr>
        <w:t>характеристики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883D2D" w:rsidRPr="00281F4C">
        <w:rPr>
          <w:rFonts w:ascii="Times New Roman" w:eastAsia="Arial Unicode MS" w:hAnsi="Times New Roman" w:cs="Times New Roman"/>
          <w:color w:val="000000"/>
          <w:lang w:eastAsia="en-US"/>
        </w:rPr>
        <w:t>лёгки</w:t>
      </w:r>
      <w:r w:rsidR="00283529" w:rsidRPr="00281F4C">
        <w:rPr>
          <w:rFonts w:ascii="Times New Roman" w:eastAsia="Arial Unicode MS" w:hAnsi="Times New Roman" w:cs="Times New Roman"/>
          <w:color w:val="000000"/>
          <w:lang w:eastAsia="en-US"/>
        </w:rPr>
        <w:t>х</w:t>
      </w:r>
      <w:r w:rsidR="00883D2D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</w:t>
      </w:r>
      <w:r w:rsidR="00283529" w:rsidRPr="00281F4C">
        <w:rPr>
          <w:rFonts w:ascii="Times New Roman" w:eastAsia="Arial Unicode MS" w:hAnsi="Times New Roman" w:cs="Times New Roman"/>
          <w:color w:val="000000"/>
          <w:lang w:eastAsia="en-US"/>
        </w:rPr>
        <w:t>ей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(LWA) и 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производных </w:t>
      </w:r>
      <w:r w:rsidR="0006260A" w:rsidRPr="00281F4C">
        <w:rPr>
          <w:rFonts w:ascii="Times New Roman" w:eastAsia="Arial Unicode MS" w:hAnsi="Times New Roman" w:cs="Times New Roman"/>
          <w:color w:val="000000"/>
          <w:lang w:eastAsia="en-US"/>
        </w:rPr>
        <w:t>из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них наполнителей, полученных путем </w:t>
      </w:r>
      <w:r w:rsidR="001216D0" w:rsidRPr="00281F4C">
        <w:rPr>
          <w:rFonts w:ascii="Times New Roman" w:eastAsia="Arial Unicode MS" w:hAnsi="Times New Roman" w:cs="Times New Roman"/>
          <w:color w:val="000000"/>
          <w:lang w:eastAsia="en-US"/>
        </w:rPr>
        <w:t>обогащения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природных или искусственных материалов и смесей этих заполнителей для бетона, строительных растворов и </w:t>
      </w:r>
      <w:r w:rsidR="006C714F" w:rsidRPr="00281F4C">
        <w:rPr>
          <w:rFonts w:ascii="Times New Roman" w:eastAsia="Arial Unicode MS" w:hAnsi="Times New Roman" w:cs="Times New Roman"/>
          <w:color w:val="000000"/>
          <w:lang w:eastAsia="en-US"/>
        </w:rPr>
        <w:t>жидких цементных раствор</w:t>
      </w:r>
      <w:r w:rsidR="005D10B2" w:rsidRPr="00281F4C">
        <w:rPr>
          <w:rFonts w:ascii="Times New Roman" w:eastAsia="Arial Unicode MS" w:hAnsi="Times New Roman" w:cs="Times New Roman"/>
          <w:color w:val="000000"/>
          <w:lang w:eastAsia="en-US"/>
        </w:rPr>
        <w:t>ов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>, битумных смесей и поверхност</w:t>
      </w:r>
      <w:r w:rsidR="001216D0" w:rsidRPr="00281F4C">
        <w:rPr>
          <w:rFonts w:ascii="Times New Roman" w:eastAsia="Arial Unicode MS" w:hAnsi="Times New Roman" w:cs="Times New Roman"/>
          <w:color w:val="000000"/>
          <w:lang w:eastAsia="en-US"/>
        </w:rPr>
        <w:t>ных обработок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, а также для несвязанных и гидравлически связанных </w:t>
      </w:r>
      <w:r w:rsidR="0006260A" w:rsidRPr="00281F4C">
        <w:rPr>
          <w:rFonts w:ascii="Times New Roman" w:eastAsia="Arial Unicode MS" w:hAnsi="Times New Roman" w:cs="Times New Roman"/>
          <w:color w:val="000000"/>
          <w:lang w:eastAsia="en-US"/>
        </w:rPr>
        <w:t>материалов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в строительных работах.</w:t>
      </w:r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Настоящий стандарт распространяется на лёгкие заполнители минерального происхождения с </w:t>
      </w:r>
      <w:r w:rsidR="00381890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объемной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плотностью, не превышающей 2000 кг/м³ (2,00 Мг/м³) или же насыпной плотностью, не превышающей 1200 кг/м³ (1,20 Мг/м³), включая:</w:t>
      </w:r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a) природные LWA;</w:t>
      </w:r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b) LWA,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полученные</w:t>
      </w:r>
      <w:proofErr w:type="gram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из природных материалов;</w:t>
      </w:r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c) LWA, полученные из побочных продуктов промышленн</w:t>
      </w:r>
      <w:r w:rsidR="00C42E47" w:rsidRPr="00281F4C">
        <w:rPr>
          <w:rFonts w:ascii="Times New Roman" w:eastAsia="Arial Unicode MS" w:hAnsi="Times New Roman" w:cs="Times New Roman"/>
          <w:color w:val="000000"/>
          <w:lang w:eastAsia="en-US"/>
        </w:rPr>
        <w:t>ой переработки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или из </w:t>
      </w:r>
      <w:r w:rsidR="00C42E47" w:rsidRPr="00281F4C">
        <w:rPr>
          <w:rFonts w:ascii="Times New Roman" w:eastAsia="Arial Unicode MS" w:hAnsi="Times New Roman" w:cs="Times New Roman"/>
          <w:color w:val="000000"/>
          <w:lang w:eastAsia="en-US"/>
        </w:rPr>
        <w:t>вторично используемых наполнителей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;</w:t>
      </w:r>
      <w:proofErr w:type="gramEnd"/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d) LWA как побочные продукты промышленн</w:t>
      </w:r>
      <w:r w:rsidR="00C42E47" w:rsidRPr="00281F4C">
        <w:rPr>
          <w:rFonts w:ascii="Times New Roman" w:eastAsia="Arial Unicode MS" w:hAnsi="Times New Roman" w:cs="Times New Roman"/>
          <w:color w:val="000000"/>
          <w:lang w:eastAsia="en-US"/>
        </w:rPr>
        <w:t>ой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C42E47" w:rsidRPr="00281F4C">
        <w:rPr>
          <w:rFonts w:ascii="Times New Roman" w:eastAsia="Arial Unicode MS" w:hAnsi="Times New Roman" w:cs="Times New Roman"/>
          <w:color w:val="000000"/>
          <w:lang w:eastAsia="en-US"/>
        </w:rPr>
        <w:t>переработки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C870A2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Перечень исходных материалов и 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>конкретных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материалов, на которые распространяется действие настоящего стандарта, приведён в </w:t>
      </w:r>
      <w:r w:rsidR="00023CF6" w:rsidRPr="00281F4C">
        <w:rPr>
          <w:rFonts w:ascii="Times New Roman" w:eastAsia="Arial Unicode MS" w:hAnsi="Times New Roman" w:cs="Times New Roman"/>
          <w:color w:val="000000"/>
          <w:lang w:eastAsia="en-US"/>
        </w:rPr>
        <w:t>приложении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А</w:t>
      </w:r>
      <w:proofErr w:type="gram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(обязательное).</w:t>
      </w:r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>Примечание – Переработанные заполнители из отходов строительства и сноса, и зольного остатка установок для сжигания твёрдых бытовых отходов (MIBA) подпадают под действие стандартов EN 12620, EN 13043, EN 13139 и EN 13242.</w:t>
      </w:r>
    </w:p>
    <w:p w:rsidR="00106A63" w:rsidRPr="00281F4C" w:rsidRDefault="00106A63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</w:pPr>
    </w:p>
    <w:p w:rsidR="00106A63" w:rsidRPr="00281F4C" w:rsidRDefault="00106A63" w:rsidP="00106A63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Некоторые LWA для конкретных </w:t>
      </w:r>
      <w:r w:rsidR="003029E8" w:rsidRPr="00281F4C">
        <w:rPr>
          <w:rFonts w:ascii="Times New Roman" w:eastAsia="Arial Unicode MS" w:hAnsi="Times New Roman" w:cs="Times New Roman"/>
          <w:color w:val="000000"/>
          <w:lang w:eastAsia="en-US"/>
        </w:rPr>
        <w:t>материалов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3029E8" w:rsidRPr="00281F4C">
        <w:rPr>
          <w:rFonts w:ascii="Times New Roman" w:eastAsia="Arial Unicode MS" w:hAnsi="Times New Roman" w:cs="Times New Roman"/>
          <w:color w:val="000000"/>
          <w:lang w:eastAsia="en-US"/>
        </w:rPr>
        <w:t>рассматриваются в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отдельны</w:t>
      </w:r>
      <w:r w:rsidR="003029E8" w:rsidRPr="00281F4C">
        <w:rPr>
          <w:rFonts w:ascii="Times New Roman" w:eastAsia="Arial Unicode MS" w:hAnsi="Times New Roman" w:cs="Times New Roman"/>
          <w:color w:val="000000"/>
          <w:lang w:eastAsia="en-US"/>
        </w:rPr>
        <w:t>х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стандарта</w:t>
      </w:r>
      <w:r w:rsidR="003029E8" w:rsidRPr="00281F4C">
        <w:rPr>
          <w:rFonts w:ascii="Times New Roman" w:eastAsia="Arial Unicode MS" w:hAnsi="Times New Roman" w:cs="Times New Roman"/>
          <w:color w:val="000000"/>
          <w:lang w:eastAsia="en-US"/>
        </w:rPr>
        <w:t>х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E91684" w:rsidRPr="00281F4C">
        <w:rPr>
          <w:rFonts w:ascii="Times New Roman" w:eastAsia="Arial Unicode MS" w:hAnsi="Times New Roman" w:cs="Times New Roman"/>
          <w:color w:val="000000"/>
          <w:lang w:eastAsia="en-US"/>
        </w:rPr>
        <w:t>на продукцию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(приложение B, обязательное).</w:t>
      </w:r>
    </w:p>
    <w:p w:rsidR="003029E8" w:rsidRPr="00281F4C" w:rsidRDefault="003029E8" w:rsidP="003029E8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Установленные в данном стандарте требования применимы не ко всем видам LWA.</w:t>
      </w:r>
    </w:p>
    <w:p w:rsidR="00106A63" w:rsidRPr="00281F4C" w:rsidRDefault="003029E8" w:rsidP="003029E8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 особых случаях требования и допуски адаптируют в соответствии с конкретной целью применения</w:t>
      </w:r>
      <w:r w:rsidR="00106A63"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477B30" w:rsidRPr="00281F4C" w:rsidRDefault="00477B30" w:rsidP="00477B30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C870A2" w:rsidRPr="00281F4C" w:rsidRDefault="00C870A2" w:rsidP="0089402D">
      <w:pPr>
        <w:widowControl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b/>
          <w:bCs/>
          <w:color w:val="000000"/>
          <w:lang w:eastAsia="en-US"/>
        </w:rPr>
        <w:t>2 Нормативные ссылки</w:t>
      </w:r>
    </w:p>
    <w:p w:rsidR="00201AA8" w:rsidRPr="00281F4C" w:rsidRDefault="00201AA8" w:rsidP="0089402D">
      <w:pPr>
        <w:widowControl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lang w:eastAsia="en-US"/>
        </w:rPr>
      </w:pPr>
    </w:p>
    <w:p w:rsidR="00052BF6" w:rsidRPr="00281F4C" w:rsidRDefault="00052BF6" w:rsidP="0089402D">
      <w:pPr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Для применения настоящего стандарта необходимы следующие ссылочные документы. </w:t>
      </w:r>
      <w:r w:rsidR="002B40D3">
        <w:rPr>
          <w:rFonts w:ascii="Times New Roman" w:eastAsia="Arial Unicode MS" w:hAnsi="Times New Roman" w:cs="Times New Roman"/>
          <w:color w:val="000000"/>
          <w:lang w:eastAsia="en-US"/>
        </w:rPr>
        <w:t>Д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ля недатированных ссылок применяют последнее издание ссылочного документа (включая все его изменения):</w:t>
      </w:r>
    </w:p>
    <w:p w:rsidR="00106A63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EN 932-1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general properties of aggregates — Part 1: Methods for sampling </w:t>
      </w:r>
      <w:r w:rsidR="008D0B40"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Испытания для определения основных характеристик. Часть 1.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 отбора образцов</w:t>
      </w:r>
      <w:r w:rsidR="008D0B40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554BFA" w:rsidRPr="00281F4C" w:rsidRDefault="00554BFA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106A63" w:rsidRPr="00281F4C" w:rsidRDefault="00106A63" w:rsidP="00106A63">
      <w:pPr>
        <w:pBdr>
          <w:bottom w:val="single" w:sz="4" w:space="1" w:color="auto"/>
        </w:pBdr>
        <w:ind w:firstLine="567"/>
        <w:jc w:val="both"/>
        <w:rPr>
          <w:rStyle w:val="FontStyle50"/>
          <w:rFonts w:ascii="Times New Roman" w:hAnsi="Times New Roman" w:cs="Times New Roman"/>
          <w:i/>
          <w:sz w:val="24"/>
          <w:szCs w:val="24"/>
          <w:lang w:eastAsia="en-US"/>
        </w:rPr>
      </w:pPr>
      <w:r w:rsidRPr="00281F4C">
        <w:rPr>
          <w:rStyle w:val="FontStyle50"/>
          <w:rFonts w:ascii="Times New Roman" w:hAnsi="Times New Roman" w:cs="Times New Roman"/>
          <w:i/>
          <w:sz w:val="24"/>
          <w:szCs w:val="24"/>
          <w:lang w:eastAsia="en-US"/>
        </w:rPr>
        <w:t xml:space="preserve">Проект, </w:t>
      </w:r>
      <w:r w:rsidR="00554BFA">
        <w:rPr>
          <w:rStyle w:val="FontStyle50"/>
          <w:rFonts w:ascii="Times New Roman" w:hAnsi="Times New Roman" w:cs="Times New Roman"/>
          <w:i/>
          <w:sz w:val="24"/>
          <w:szCs w:val="24"/>
          <w:lang w:eastAsia="en-US"/>
        </w:rPr>
        <w:t>редакция 2</w:t>
      </w:r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8D0B40">
        <w:rPr>
          <w:rFonts w:ascii="Times New Roman" w:eastAsia="Arial Unicode MS" w:hAnsi="Times New Roman" w:cs="Times New Roman"/>
          <w:color w:val="000000"/>
          <w:lang w:eastAsia="en-US"/>
        </w:rPr>
        <w:br w:type="page"/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lastRenderedPageBreak/>
        <w:t xml:space="preserve">EN 932-2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general properties of aggregates — Part 2: Methods for reducing laboratory samples </w:t>
      </w:r>
      <w:r w:rsidR="004F7037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 для определения основных характеристик. 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2.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сокращения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лабораторных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образцов</w:t>
      </w:r>
      <w:r w:rsidR="004F7037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932-5</w:t>
      </w:r>
      <w:r w:rsidR="004F7037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general properties of aggregates — Part 5: Common equipment and calibration </w:t>
      </w:r>
      <w:r w:rsidR="004F7037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испытаний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общих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5.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Общепринятое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оборудование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поверка</w:t>
      </w:r>
      <w:r w:rsidR="004F7037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933-1</w:t>
      </w:r>
      <w:r w:rsidR="004F7037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geometrical properties of aggregates — Part 1: Determination of particle size distribution — </w:t>
      </w:r>
      <w:proofErr w:type="gramStart"/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Sieving</w:t>
      </w:r>
      <w:proofErr w:type="gramEnd"/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method </w:t>
      </w:r>
      <w:r w:rsidR="004F7037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геометрических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характеристик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Часть 1. Определение гранулометрического состава. Гранулометрический анализ.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Ситовый метод</w:t>
      </w:r>
      <w:r w:rsidR="004F7037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106A63" w:rsidRPr="008D0B40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>EN 933-10</w:t>
      </w:r>
      <w:r w:rsidR="004F7037"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geometrical properties of aggregates — Part 10: Assessment of fines — Grading of filler aggregates (air jet sieving) </w:t>
      </w:r>
      <w:r w:rsidR="004F7037"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Испытания для определения геометрических характеристик. Часть 10. Оценка содержания мелких </w:t>
      </w:r>
      <w:r w:rsidR="00DE0ACB" w:rsidRPr="00281F4C">
        <w:rPr>
          <w:rFonts w:ascii="Times New Roman" w:eastAsia="Arial Unicode MS" w:hAnsi="Times New Roman" w:cs="Times New Roman"/>
          <w:color w:val="000000"/>
          <w:lang w:eastAsia="en-US"/>
        </w:rPr>
        <w:t>зерен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 Гранулометрический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состав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просеивания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помощью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воздушной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струи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1097-1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Tests for mechanical and physical properties of aggregates — Part 1: Determination of the resistance to wear (micro-</w:t>
      </w:r>
      <w:proofErr w:type="spellStart"/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Deval</w:t>
      </w:r>
      <w:proofErr w:type="spellEnd"/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)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Испытания для определения механических и физических характеристик. Часть 1. Определение сопротивления </w:t>
      </w:r>
      <w:proofErr w:type="spell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истираемости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(по коэффициенту микро-</w:t>
      </w:r>
      <w:proofErr w:type="spell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Деваля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1097-2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2: Methods for the determination of resistance to fragmentation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физико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-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заполнителей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2.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сопротивления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дроблению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1097-3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3: Determination of loose bulk density and voids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3.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объёмной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плотности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пустот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1097-4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4: Determination of the voids of dry compacted filler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4.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содержания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пустот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сухом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уплотнённом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наполнителе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1097-5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5: Determination of the water content by drying in a ventilated oven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5.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содержания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воды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путём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высушивания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вентилируемой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печи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1097-6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6: Determination of particle density and water absorption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Часть 6.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Определение объёмной плотности и </w:t>
      </w:r>
      <w:proofErr w:type="spell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водопоглощения</w:t>
      </w:r>
      <w:proofErr w:type="spellEnd"/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>EN 1097-8</w:t>
      </w:r>
      <w:r w:rsidR="00180350"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76E99"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8: Determination of the polished stone value </w:t>
      </w:r>
      <w:r w:rsidR="00180350"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испытаний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физико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>-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заполнителей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Часть 8.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Определение показателя </w:t>
      </w:r>
      <w:proofErr w:type="spell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полируемости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дорожного покрытия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EN 1097-9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Tests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for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mechanical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and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physical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properties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of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aggregates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—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Part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9: </w:t>
      </w:r>
      <w:proofErr w:type="spellStart"/>
      <w:proofErr w:type="gram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Determination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of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the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resistance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to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wear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by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abrasion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from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studded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tyres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-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Nordic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>test</w:t>
      </w:r>
      <w:proofErr w:type="spellEnd"/>
      <w:r w:rsidR="00076E9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 испытаний физико-механических свойств зернистых заполнителей.</w:t>
      </w:r>
      <w:proofErr w:type="gram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Часть 9. Определение устойчивости к истиранию в результате воздействия шин с шипами противоскольжения.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Скандинавское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испытание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1097-10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10: Determination of water suction height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10.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стойкости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к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износу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трением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шипованных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шин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1097-11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mechanical and physical properties of aggregates — Part 11: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lastRenderedPageBreak/>
        <w:t xml:space="preserve">Determination of compressibility and confined compressive strength of lightweight aggregates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механических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физических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наполнителей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Часть 11.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 сжимаемости и прочности при трёхосном сжатии лёгких наполнителей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1367-5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thermal and weathering properties of aggregates — Part 5: Determination of resistance to thermal shock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 для определения тепловых свойств и разрушения под влиянием атмосферных воздействий. 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5.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сопротивления</w:t>
      </w:r>
      <w:r w:rsidR="006D0A89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6D0A89" w:rsidRPr="00281F4C">
        <w:rPr>
          <w:rFonts w:ascii="Times New Roman" w:eastAsia="Arial Unicode MS" w:hAnsi="Times New Roman" w:cs="Times New Roman"/>
          <w:color w:val="000000"/>
          <w:lang w:eastAsia="en-US"/>
        </w:rPr>
        <w:t>к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тепловому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удару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1367-7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thermal and weathering properties of aggregates — Part 7: Determination of resistance to freezing and thawing of Lightweight aggregates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Испытания для определения тепловых свойств и разрушений под влиянием атмосферных воздействий. Часть 7.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 устойчивости к замораживанию и оттаиванию лёгких заполнителей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EN 1367-8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Заполнители.</w:t>
      </w:r>
      <w:proofErr w:type="gram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Испытания для определения тепловых свойств и разрушений под влиянием атмосферных воздействий. 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8.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устойчивости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лёгких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заполнителей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к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распаду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EN 1744-1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thermal and weathering properties of aggregates — Part 8: Determination of resistance to disintegration of Lightweight Aggregates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химических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1.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Химический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анализ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1744-3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chemical properties of aggregates — Part 3: Preparation of </w:t>
      </w:r>
      <w:proofErr w:type="spellStart"/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eluates</w:t>
      </w:r>
      <w:proofErr w:type="spellEnd"/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by leaching of aggregates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определения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химических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свойств</w:t>
      </w:r>
      <w:r w:rsidRPr="008D0B40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3.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Приготовление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proofErr w:type="spell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элюатов</w:t>
      </w:r>
      <w:proofErr w:type="spellEnd"/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выщелачиванием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заполнителей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12664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B6078D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Thermal performance of building materials and products — Determination of thermal resistance by means of guarded hot plate and heat flow meter methods — Dry and moist products of medium and low thermal resistance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Тепловые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характеристики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строительных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материалов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изделий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Определение термического сопротивления методом изолированной горячей пластины и методом измерения теплового потока.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Сухие и влажные материалы со средним и низким термическим сопротивлением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EN 12667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Thermal performance of building materials and products — Determination of thermal resistance by means of guarded hot plate and heat flow meter methods — Products of high and medium thermal resistance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Тепловые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характеристики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строительных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материалов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изделий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Определение термического сопротивления методом изолированной горячей пластины и методом измерения теплового потока.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Изделия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высоким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средним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термическим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сопротивлением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EN 12697-11 </w:t>
      </w:r>
      <w:proofErr w:type="gramStart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Bituminous</w:t>
      </w:r>
      <w:proofErr w:type="gramEnd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mixtures — Test methods for hot mix asphalt — Part 11: Determination of the affinity between aggregate and bitumen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Смеси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битумные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11.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Определение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сродства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между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заполнителем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битумом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EN 13179-1 </w:t>
      </w:r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Tests for filler aggregate used in bituminous mixtures — Part 1: Delta ring and ball test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Наполнители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минеральные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для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битуминозных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смесей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Методы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испытаний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1.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кольца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шара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106A63" w:rsidRPr="005E653A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val="en-US"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EN 13286-7 </w:t>
      </w:r>
      <w:proofErr w:type="gramStart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Unbound</w:t>
      </w:r>
      <w:proofErr w:type="gramEnd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and hydraulically bound mixtures — Part 7: Cyclic load </w:t>
      </w:r>
      <w:proofErr w:type="spellStart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triaxial</w:t>
      </w:r>
      <w:proofErr w:type="spellEnd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test for unbound mixtures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Смеси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несвязанные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гидравлически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связанные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Часть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7.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Метод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испытания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при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циклических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proofErr w:type="spell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трехосевых</w:t>
      </w:r>
      <w:proofErr w:type="spellEnd"/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нагрузках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несвязанных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смесей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)</w:t>
      </w:r>
      <w:proofErr w:type="gramEnd"/>
    </w:p>
    <w:p w:rsidR="00541F8C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EN ISO 10456 </w:t>
      </w:r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Building materials and products — </w:t>
      </w:r>
      <w:proofErr w:type="spellStart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Hygrothermal</w:t>
      </w:r>
      <w:proofErr w:type="spellEnd"/>
      <w:r w:rsidR="00023CF6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properties —Tabulated design values and procedures for determining declared and design thermal values (ISO 10456) </w:t>
      </w:r>
      <w:r w:rsidR="00180350"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>(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Материалы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изделия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строительные</w:t>
      </w:r>
      <w:r w:rsidRPr="005E653A">
        <w:rPr>
          <w:rFonts w:ascii="Times New Roman" w:eastAsia="Arial Unicode MS" w:hAnsi="Times New Roman" w:cs="Times New Roman"/>
          <w:color w:val="000000"/>
          <w:lang w:val="en-US" w:eastAsia="en-US"/>
        </w:rPr>
        <w:t xml:space="preserve">.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Гидротермальные свойства. 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Табличные расчётные значения и методики определения заявленных и расчётных значений тепловых свойств (ISO 10456)</w:t>
      </w:r>
      <w:r w:rsidR="00180350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proofErr w:type="gramEnd"/>
    </w:p>
    <w:p w:rsidR="00106A63" w:rsidRPr="00281F4C" w:rsidRDefault="00106A63" w:rsidP="00541F8C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106A63" w:rsidRPr="00281F4C" w:rsidRDefault="00023CF6" w:rsidP="00106A63">
      <w:pPr>
        <w:ind w:firstLine="567"/>
        <w:jc w:val="both"/>
        <w:rPr>
          <w:rFonts w:ascii="Times New Roman" w:eastAsia="Arial Unicode MS" w:hAnsi="Times New Roman" w:cs="Times New Roman"/>
          <w:b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br w:type="page"/>
      </w:r>
      <w:r w:rsidR="00106A63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lastRenderedPageBreak/>
        <w:t>3 Термины и определения</w:t>
      </w: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В настоящем стандарте применяются следующие термины с соответствующими определениями:</w:t>
      </w: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3.1 </w:t>
      </w:r>
      <w:r w:rsidR="0021660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Лёгкий заполнитель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Гранулированный материал минерального происхождения с </w:t>
      </w:r>
      <w:r w:rsidR="00B14DAA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объемной 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плотностью не более 2000 кг/м3 (2,00 Мг/м3) или насыпной плотностью не более 1200 кг/м3 (1,20 Мг/м3). Лёгкий заполнитель может быть </w:t>
      </w:r>
      <w:r w:rsidR="002728DC" w:rsidRPr="00281F4C">
        <w:rPr>
          <w:rFonts w:ascii="Times New Roman" w:eastAsia="Arial Unicode MS" w:hAnsi="Times New Roman" w:cs="Times New Roman"/>
          <w:color w:val="000000"/>
          <w:lang w:eastAsia="en-US"/>
        </w:rPr>
        <w:t>природным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>, изготовленным из природных источников, изготовленным из побочных продуктов или переработанных исходных материалов и заполнител</w:t>
      </w:r>
      <w:r w:rsidR="002728DC" w:rsidRPr="00281F4C">
        <w:rPr>
          <w:rFonts w:ascii="Times New Roman" w:eastAsia="Arial Unicode MS" w:hAnsi="Times New Roman" w:cs="Times New Roman"/>
          <w:color w:val="000000"/>
          <w:lang w:eastAsia="en-US"/>
        </w:rPr>
        <w:t>и из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побочных продуктов.</w:t>
      </w: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3.2 </w:t>
      </w:r>
      <w:r w:rsidR="0021660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Природный лёгкий заполнитель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natural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Заполнитель </w:t>
      </w:r>
      <w:r w:rsidR="002728DC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из минеральных источников, </w:t>
      </w:r>
      <w:r w:rsidR="005A2576" w:rsidRPr="00281F4C">
        <w:rPr>
          <w:rFonts w:ascii="Times New Roman" w:eastAsia="Arial Unicode MS" w:hAnsi="Times New Roman" w:cs="Times New Roman"/>
          <w:color w:val="000000"/>
          <w:lang w:eastAsia="en-US"/>
        </w:rPr>
        <w:t>подвергнутый только мех</w:t>
      </w:r>
      <w:r w:rsidR="00281F4C" w:rsidRPr="00281F4C">
        <w:rPr>
          <w:rFonts w:ascii="Times New Roman" w:eastAsia="Arial Unicode MS" w:hAnsi="Times New Roman" w:cs="Times New Roman"/>
          <w:color w:val="000000"/>
          <w:lang w:eastAsia="en-US"/>
        </w:rPr>
        <w:t>а</w:t>
      </w:r>
      <w:r w:rsidR="005A2576" w:rsidRPr="00281F4C">
        <w:rPr>
          <w:rFonts w:ascii="Times New Roman" w:eastAsia="Arial Unicode MS" w:hAnsi="Times New Roman" w:cs="Times New Roman"/>
          <w:color w:val="000000"/>
          <w:lang w:eastAsia="en-US"/>
        </w:rPr>
        <w:t>н</w:t>
      </w:r>
      <w:r w:rsidR="00281F4C" w:rsidRPr="00281F4C">
        <w:rPr>
          <w:rFonts w:ascii="Times New Roman" w:eastAsia="Arial Unicode MS" w:hAnsi="Times New Roman" w:cs="Times New Roman"/>
          <w:color w:val="000000"/>
          <w:lang w:eastAsia="en-US"/>
        </w:rPr>
        <w:t>и</w:t>
      </w:r>
      <w:r w:rsidR="005A2576" w:rsidRPr="00281F4C">
        <w:rPr>
          <w:rFonts w:ascii="Times New Roman" w:eastAsia="Arial Unicode MS" w:hAnsi="Times New Roman" w:cs="Times New Roman"/>
          <w:color w:val="000000"/>
          <w:lang w:eastAsia="en-US"/>
        </w:rPr>
        <w:t>ческо</w:t>
      </w:r>
      <w:r w:rsidR="00370946" w:rsidRPr="00281F4C">
        <w:rPr>
          <w:rFonts w:ascii="Times New Roman" w:eastAsia="Arial Unicode MS" w:hAnsi="Times New Roman" w:cs="Times New Roman"/>
          <w:color w:val="000000"/>
          <w:lang w:eastAsia="en-US"/>
        </w:rPr>
        <w:t>й обработке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3.3 </w:t>
      </w:r>
      <w:r w:rsidR="002728DC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Промышленный</w:t>
      </w:r>
      <w:r w:rsidR="0021660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лёгкий заполнитель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manufactured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proofErr w:type="gramStart"/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Заполнитель минерального происхождения, полученный в результате промышленно</w:t>
      </w:r>
      <w:r w:rsidR="00B25580" w:rsidRPr="00281F4C">
        <w:rPr>
          <w:rFonts w:ascii="Times New Roman" w:eastAsia="Arial Unicode MS" w:hAnsi="Times New Roman" w:cs="Times New Roman"/>
          <w:color w:val="000000"/>
          <w:lang w:eastAsia="en-US"/>
        </w:rPr>
        <w:t>й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B25580" w:rsidRPr="00281F4C">
        <w:rPr>
          <w:rFonts w:ascii="Times New Roman" w:eastAsia="Arial Unicode MS" w:hAnsi="Times New Roman" w:cs="Times New Roman"/>
          <w:color w:val="000000"/>
          <w:lang w:eastAsia="en-US"/>
        </w:rPr>
        <w:t>обработки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, включающего </w:t>
      </w:r>
      <w:r w:rsidR="00281F4C" w:rsidRPr="00281F4C">
        <w:rPr>
          <w:rFonts w:ascii="Times New Roman" w:eastAsia="Arial Unicode MS" w:hAnsi="Times New Roman" w:cs="Times New Roman"/>
          <w:color w:val="000000"/>
          <w:lang w:eastAsia="en-US"/>
        </w:rPr>
        <w:t>тепловую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или иную обработку</w:t>
      </w:r>
      <w:proofErr w:type="gramEnd"/>
    </w:p>
    <w:p w:rsidR="00106A63" w:rsidRPr="00281F4C" w:rsidRDefault="00106A63" w:rsidP="00A50718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3.4 </w:t>
      </w:r>
      <w:r w:rsidR="006B0AB9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Промежуточный</w:t>
      </w:r>
      <w:r w:rsidR="0021660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лёгкий заполнитель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by-product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Заполнитель 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минерального происхождения, полученный в результате </w:t>
      </w:r>
      <w:r w:rsidR="00B25580" w:rsidRPr="00281F4C">
        <w:rPr>
          <w:rFonts w:ascii="Times New Roman" w:eastAsia="Arial Unicode MS" w:hAnsi="Times New Roman" w:cs="Times New Roman"/>
          <w:color w:val="000000"/>
          <w:lang w:eastAsia="en-US"/>
        </w:rPr>
        <w:t>промышленной обработки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, впоследствии </w:t>
      </w:r>
      <w:r w:rsidR="00281F4C" w:rsidRPr="00281F4C">
        <w:rPr>
          <w:rFonts w:ascii="Times New Roman" w:eastAsia="Arial Unicode MS" w:hAnsi="Times New Roman" w:cs="Times New Roman"/>
          <w:color w:val="000000"/>
          <w:lang w:eastAsia="en-US"/>
        </w:rPr>
        <w:t>подвергнутый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5A2576" w:rsidRPr="00281F4C">
        <w:rPr>
          <w:rFonts w:ascii="Times New Roman" w:eastAsia="Arial Unicode MS" w:hAnsi="Times New Roman" w:cs="Times New Roman"/>
          <w:color w:val="000000"/>
          <w:lang w:eastAsia="en-US"/>
        </w:rPr>
        <w:t>только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механической обработке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106A63" w:rsidRPr="00281F4C" w:rsidRDefault="00106A63" w:rsidP="00106A63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3.5 </w:t>
      </w:r>
      <w:r w:rsidR="0021660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Переработанный исходный материал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recycled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source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material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A50718" w:rsidRPr="00281F4C">
        <w:rPr>
          <w:rFonts w:ascii="Times New Roman" w:eastAsia="Arial Unicode MS" w:hAnsi="Times New Roman" w:cs="Times New Roman"/>
          <w:color w:val="000000"/>
          <w:lang w:eastAsia="en-US"/>
        </w:rPr>
        <w:t>С</w:t>
      </w:r>
      <w:r w:rsidR="00216607" w:rsidRPr="00281F4C">
        <w:rPr>
          <w:rFonts w:ascii="Times New Roman" w:eastAsia="Arial Unicode MS" w:hAnsi="Times New Roman" w:cs="Times New Roman"/>
          <w:color w:val="000000"/>
          <w:lang w:eastAsia="en-US"/>
        </w:rPr>
        <w:t>ырье неорганического или минерального происхождения из отходов для использования в производстве LWA.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3.6 </w:t>
      </w:r>
      <w:r w:rsidR="00EA078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Переработанный заполнитель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recycled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EA078D" w:rsidRPr="00281F4C">
        <w:rPr>
          <w:rFonts w:ascii="Times New Roman" w:eastAsia="Arial Unicode MS" w:hAnsi="Times New Roman" w:cs="Times New Roman"/>
          <w:color w:val="000000"/>
          <w:lang w:eastAsia="en-US"/>
        </w:rPr>
        <w:t>Заполнитель, полученный в результате переработки неорганического или минерального материала, ранее использовавшегося в строительстве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3.7 </w:t>
      </w:r>
      <w:r w:rsidR="00EA078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Мелкий лёгкий заполнитель </w:t>
      </w:r>
      <w:r w:rsidR="00EA078D"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fine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</w:t>
      </w:r>
      <w:proofErr w:type="spell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fines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r w:rsidR="00EA078D" w:rsidRPr="00281F4C">
        <w:rPr>
          <w:rFonts w:ascii="Times New Roman" w:eastAsia="Arial Unicode MS" w:hAnsi="Times New Roman" w:cs="Times New Roman"/>
          <w:color w:val="000000"/>
          <w:lang w:eastAsia="en-US"/>
        </w:rPr>
        <w:t>)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: </w:t>
      </w:r>
      <w:r w:rsidR="00EA078D" w:rsidRPr="00281F4C">
        <w:rPr>
          <w:rFonts w:ascii="Times New Roman" w:eastAsia="Arial Unicode MS" w:hAnsi="Times New Roman" w:cs="Times New Roman"/>
          <w:color w:val="000000"/>
          <w:lang w:eastAsia="en-US"/>
        </w:rPr>
        <w:t>обозначение, данное меньшему размеру заполнителя с d, равным или превышающим 0 мм, и D, меньшим или равным 4 мм.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3.8 </w:t>
      </w:r>
      <w:r w:rsidR="00EA078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Крупный лёгкий заполнитель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coarse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EA078D" w:rsidRPr="00281F4C">
        <w:rPr>
          <w:rFonts w:ascii="Times New Roman" w:eastAsia="Arial Unicode MS" w:hAnsi="Times New Roman" w:cs="Times New Roman"/>
          <w:color w:val="000000"/>
          <w:lang w:eastAsia="en-US"/>
        </w:rPr>
        <w:t>Обозначение, данное более крупному размеру заполнителя с d, равным или превышающим 2 мм, и D, превышающим 4 мм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3.9</w:t>
      </w:r>
      <w:proofErr w:type="gramStart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r w:rsidR="00F87F9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П</w:t>
      </w:r>
      <w:proofErr w:type="gramEnd"/>
      <w:r w:rsidR="00F87F9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олностью</w:t>
      </w:r>
      <w:r w:rsidR="00EA078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лёгк</w:t>
      </w:r>
      <w:r w:rsidR="00F87F9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ий</w:t>
      </w:r>
      <w:r w:rsidR="00EA078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заполнител</w:t>
      </w:r>
      <w:r w:rsidR="00F87F97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ь</w:t>
      </w:r>
      <w:r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all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in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EA078D" w:rsidRPr="00281F4C">
        <w:rPr>
          <w:rFonts w:ascii="Times New Roman" w:eastAsia="Arial Unicode MS" w:hAnsi="Times New Roman" w:cs="Times New Roman"/>
          <w:color w:val="000000"/>
          <w:lang w:eastAsia="en-US"/>
        </w:rPr>
        <w:t>Обозначение размера заполнителя с d, равным или превышающим 0 мм, и D, превышающим 4 мм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3.10 </w:t>
      </w:r>
      <w:r w:rsidR="00EA078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Наполнитель из лёгкого заполнителя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lightweight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filler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EA078D" w:rsidRPr="00281F4C">
        <w:rPr>
          <w:rFonts w:ascii="Times New Roman" w:eastAsia="Arial Unicode MS" w:hAnsi="Times New Roman" w:cs="Times New Roman"/>
          <w:color w:val="000000"/>
          <w:lang w:eastAsia="en-US"/>
        </w:rPr>
        <w:t>Мелкий лёгкий заполнитель, большая часть которого проходит через сито 0,063 мм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3.11 </w:t>
      </w:r>
      <w:proofErr w:type="spellStart"/>
      <w:r w:rsidR="005A2576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Грунометрический</w:t>
      </w:r>
      <w:proofErr w:type="spellEnd"/>
      <w:r w:rsidR="005A2576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состав</w:t>
      </w:r>
      <w:r w:rsidR="007E5BE2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grading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7E5BE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Распределение </w:t>
      </w:r>
      <w:r w:rsidR="00F95E39" w:rsidRPr="00281F4C">
        <w:rPr>
          <w:rFonts w:ascii="Times New Roman" w:eastAsia="Arial Unicode MS" w:hAnsi="Times New Roman" w:cs="Times New Roman"/>
          <w:color w:val="000000"/>
          <w:lang w:eastAsia="en-US"/>
        </w:rPr>
        <w:t>зерен</w:t>
      </w:r>
      <w:r w:rsidR="007E5BE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по размерам, выраженное в процентах по массе, </w:t>
      </w:r>
      <w:r w:rsidR="00984B39" w:rsidRPr="00281F4C">
        <w:rPr>
          <w:rFonts w:ascii="Times New Roman" w:eastAsia="Arial Unicode MS" w:hAnsi="Times New Roman" w:cs="Times New Roman"/>
          <w:color w:val="000000"/>
          <w:lang w:eastAsia="en-US"/>
        </w:rPr>
        <w:t>проходящих</w:t>
      </w:r>
      <w:r w:rsidR="007E5BE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определённое количество сит.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3.12 </w:t>
      </w:r>
      <w:r w:rsidR="000A4A4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Размер заполнителя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aggregate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size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0A4A4D" w:rsidRPr="00281F4C">
        <w:rPr>
          <w:rFonts w:ascii="Times New Roman" w:eastAsia="Arial Unicode MS" w:hAnsi="Times New Roman" w:cs="Times New Roman"/>
          <w:color w:val="000000"/>
          <w:lang w:eastAsia="en-US"/>
        </w:rPr>
        <w:t>Обозначение заполнителя по размеру нижнего (d) и верхнего (D) сита, выраженное как d/D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0A4A4D" w:rsidRPr="00281F4C" w:rsidRDefault="000A4A4D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0A4A4D" w:rsidRPr="00281F4C" w:rsidRDefault="000A4A4D" w:rsidP="000A4A4D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 xml:space="preserve">Примечание – </w:t>
      </w:r>
      <w:r w:rsidR="008567A8"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>В данной характеристике допускается</w:t>
      </w:r>
      <w:r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 xml:space="preserve"> наличие некоторых </w:t>
      </w:r>
      <w:r w:rsidR="00F95E39"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>зерен</w:t>
      </w:r>
      <w:r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 xml:space="preserve">, которые задерживаются на верхнем сите (сверхкрупные фракции), и некоторых </w:t>
      </w:r>
      <w:r w:rsidR="00F95E39"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>зерен</w:t>
      </w:r>
      <w:r w:rsidRPr="00281F4C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>, которые проходят через нижнее сито (сверхмелкие фракции).</w:t>
      </w:r>
    </w:p>
    <w:p w:rsidR="000A4A4D" w:rsidRPr="00281F4C" w:rsidRDefault="000A4A4D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3.13 </w:t>
      </w:r>
      <w:r w:rsidR="000A4A4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Постоянная масса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constant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mass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5A2576" w:rsidRPr="00281F4C">
        <w:rPr>
          <w:rFonts w:ascii="Times New Roman" w:eastAsia="Arial Unicode MS" w:hAnsi="Times New Roman" w:cs="Times New Roman"/>
          <w:color w:val="000000"/>
          <w:lang w:eastAsia="en-US"/>
        </w:rPr>
        <w:t>Результаты двух взвешиваний материала после сушки и кондиционирования, следующих друг</w:t>
      </w:r>
      <w:r w:rsidR="006B5E5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за другом с интервалом</w:t>
      </w:r>
      <w:r w:rsidR="000A4A4D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не менее 1 часа, </w:t>
      </w:r>
      <w:r w:rsidR="006B5E59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которые </w:t>
      </w:r>
      <w:r w:rsidR="000A4A4D" w:rsidRPr="00281F4C">
        <w:rPr>
          <w:rFonts w:ascii="Times New Roman" w:eastAsia="Arial Unicode MS" w:hAnsi="Times New Roman" w:cs="Times New Roman"/>
          <w:color w:val="000000"/>
          <w:lang w:eastAsia="en-US"/>
        </w:rPr>
        <w:t>отличаю</w:t>
      </w:r>
      <w:r w:rsidR="006B5E59" w:rsidRPr="00281F4C">
        <w:rPr>
          <w:rFonts w:ascii="Times New Roman" w:eastAsia="Arial Unicode MS" w:hAnsi="Times New Roman" w:cs="Times New Roman"/>
          <w:color w:val="000000"/>
          <w:lang w:eastAsia="en-US"/>
        </w:rPr>
        <w:t>тся не</w:t>
      </w:r>
      <w:r w:rsidR="000A4A4D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более чем на 0,1 %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216607" w:rsidRPr="00281F4C" w:rsidRDefault="00216607" w:rsidP="00216607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3.14 </w:t>
      </w:r>
      <w:r w:rsidR="004264E5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>З</w:t>
      </w:r>
      <w:r w:rsidR="000A4A4D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аявленное значение </w:t>
      </w: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>(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declared</w:t>
      </w:r>
      <w:proofErr w:type="spellEnd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</w:t>
      </w:r>
      <w:proofErr w:type="spellStart"/>
      <w:r w:rsidR="00482F32" w:rsidRPr="00281F4C">
        <w:rPr>
          <w:rFonts w:ascii="Times New Roman" w:eastAsia="Arial Unicode MS" w:hAnsi="Times New Roman" w:cs="Times New Roman"/>
          <w:color w:val="000000"/>
          <w:lang w:eastAsia="en-US"/>
        </w:rPr>
        <w:t>value</w:t>
      </w:r>
      <w:proofErr w:type="spellEnd"/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): </w:t>
      </w:r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Значение, в достижении которого изготовитель уверен, принимая во внимание точность используемых методов испытаний, изменчивость производственного процесса</w:t>
      </w:r>
      <w:proofErr w:type="gramStart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 (-</w:t>
      </w:r>
      <w:proofErr w:type="spellStart"/>
      <w:proofErr w:type="gram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ов</w:t>
      </w:r>
      <w:proofErr w:type="spellEnd"/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 xml:space="preserve">) и характеристики </w:t>
      </w:r>
      <w:r w:rsidR="00765488" w:rsidRPr="00281F4C">
        <w:rPr>
          <w:rFonts w:ascii="Times New Roman" w:eastAsia="Arial Unicode MS" w:hAnsi="Times New Roman" w:cs="Times New Roman"/>
          <w:color w:val="000000"/>
          <w:lang w:eastAsia="en-US"/>
        </w:rPr>
        <w:t>изделия</w:t>
      </w:r>
      <w:r w:rsidR="004264E5" w:rsidRPr="00281F4C">
        <w:rPr>
          <w:rFonts w:ascii="Times New Roman" w:eastAsia="Arial Unicode MS" w:hAnsi="Times New Roman" w:cs="Times New Roman"/>
          <w:color w:val="000000"/>
          <w:lang w:eastAsia="en-US"/>
        </w:rPr>
        <w:t>.</w:t>
      </w:r>
    </w:p>
    <w:p w:rsidR="00EA0877" w:rsidRPr="00281F4C" w:rsidRDefault="00EA0877" w:rsidP="00C2182C">
      <w:pPr>
        <w:ind w:firstLine="567"/>
        <w:jc w:val="both"/>
        <w:rPr>
          <w:rFonts w:ascii="Times New Roman" w:eastAsia="Arial Unicode MS" w:hAnsi="Times New Roman" w:cs="Times New Roman"/>
          <w:b/>
          <w:color w:val="000000"/>
          <w:lang w:eastAsia="en-US"/>
        </w:rPr>
      </w:pPr>
      <w:r w:rsidRPr="00281F4C">
        <w:rPr>
          <w:rFonts w:ascii="Times New Roman" w:eastAsia="Arial Unicode MS" w:hAnsi="Times New Roman" w:cs="Times New Roman"/>
          <w:color w:val="000000"/>
          <w:lang w:eastAsia="en-US"/>
        </w:rPr>
        <w:br w:type="page"/>
      </w:r>
      <w:r w:rsidR="00023CF6"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lastRenderedPageBreak/>
        <w:t>4</w:t>
      </w:r>
      <w:r w:rsidRPr="00281F4C">
        <w:rPr>
          <w:rFonts w:ascii="Times New Roman" w:eastAsia="Arial Unicode MS" w:hAnsi="Times New Roman" w:cs="Times New Roman"/>
          <w:b/>
          <w:color w:val="000000"/>
          <w:lang w:eastAsia="en-US"/>
        </w:rPr>
        <w:t xml:space="preserve"> Обозначения и сокращения</w:t>
      </w:r>
    </w:p>
    <w:p w:rsidR="00974C6D" w:rsidRPr="00281F4C" w:rsidRDefault="00974C6D" w:rsidP="00C2182C">
      <w:pPr>
        <w:ind w:firstLine="567"/>
        <w:jc w:val="both"/>
        <w:rPr>
          <w:rFonts w:ascii="Times New Roman" w:eastAsia="Arial Unicode MS" w:hAnsi="Times New Roman" w:cs="Times New Roman"/>
          <w:b/>
          <w:color w:val="000000"/>
          <w:lang w:eastAsia="en-US"/>
        </w:rPr>
      </w:pPr>
    </w:p>
    <w:p w:rsidR="00974C6D" w:rsidRPr="00281F4C" w:rsidRDefault="00886606" w:rsidP="00C2182C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  <w:r w:rsidRPr="00304193">
        <w:rPr>
          <w:rFonts w:ascii="Times New Roman" w:eastAsia="Arial Unicode MS" w:hAnsi="Times New Roman" w:cs="Times New Roman"/>
          <w:color w:val="000000"/>
          <w:highlight w:val="yellow"/>
          <w:lang w:eastAsia="en-US"/>
        </w:rPr>
        <w:t>В настоящем стандарте применены следующие обозначения и сокращения</w:t>
      </w:r>
      <w:r w:rsidR="00974C6D" w:rsidRPr="00304193">
        <w:rPr>
          <w:rFonts w:ascii="Times New Roman" w:eastAsia="Arial Unicode MS" w:hAnsi="Times New Roman" w:cs="Times New Roman"/>
          <w:color w:val="000000"/>
          <w:highlight w:val="yellow"/>
          <w:lang w:eastAsia="en-US"/>
        </w:rPr>
        <w:t>:</w:t>
      </w:r>
    </w:p>
    <w:p w:rsidR="00974C6D" w:rsidRPr="00281F4C" w:rsidRDefault="00974C6D" w:rsidP="00C2182C">
      <w:pPr>
        <w:ind w:firstLine="567"/>
        <w:jc w:val="both"/>
        <w:rPr>
          <w:rFonts w:ascii="Times New Roman" w:eastAsia="Arial Unicode MS" w:hAnsi="Times New Roman" w:cs="Times New Roman"/>
          <w:b/>
          <w:color w:val="000000"/>
          <w:lang w:eastAsia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85"/>
        <w:gridCol w:w="419"/>
        <w:gridCol w:w="7635"/>
      </w:tblGrid>
      <w:tr w:rsidR="00852CF5" w:rsidRPr="00281F4C" w:rsidTr="003D5EB2">
        <w:tc>
          <w:tcPr>
            <w:tcW w:w="992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CWFT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4C6D" w:rsidRPr="00281F4C" w:rsidRDefault="00974C6D" w:rsidP="003D5EB2">
            <w:pPr>
              <w:pStyle w:val="Style46"/>
              <w:widowControl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05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Классификация без дальнейшего тестирования</w:t>
            </w:r>
          </w:p>
        </w:tc>
      </w:tr>
      <w:tr w:rsidR="00852CF5" w:rsidRPr="00281F4C" w:rsidTr="003D5EB2">
        <w:tc>
          <w:tcPr>
            <w:tcW w:w="992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4C6D" w:rsidRPr="00281F4C" w:rsidRDefault="00974C6D" w:rsidP="003D5EB2">
            <w:pPr>
              <w:pStyle w:val="Style46"/>
              <w:widowControl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05" w:type="dxa"/>
            <w:shd w:val="clear" w:color="auto" w:fill="auto"/>
          </w:tcPr>
          <w:p w:rsidR="00974C6D" w:rsidRPr="00281F4C" w:rsidRDefault="001713D4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Р</w:t>
            </w:r>
            <w:r w:rsidR="00974C6D"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азмер нижнего сита</w:t>
            </w:r>
          </w:p>
        </w:tc>
      </w:tr>
      <w:tr w:rsidR="00852CF5" w:rsidRPr="00281F4C" w:rsidTr="003D5EB2">
        <w:tc>
          <w:tcPr>
            <w:tcW w:w="992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4C6D" w:rsidRPr="00281F4C" w:rsidRDefault="00974C6D" w:rsidP="003D5EB2">
            <w:pPr>
              <w:pStyle w:val="Style46"/>
              <w:widowControl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05" w:type="dxa"/>
            <w:shd w:val="clear" w:color="auto" w:fill="auto"/>
          </w:tcPr>
          <w:p w:rsidR="00974C6D" w:rsidRPr="00281F4C" w:rsidRDefault="001713D4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Р</w:t>
            </w:r>
            <w:r w:rsidR="00974C6D"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азмер верхнего сита</w:t>
            </w:r>
          </w:p>
        </w:tc>
      </w:tr>
      <w:tr w:rsidR="00852CF5" w:rsidRPr="00281F4C" w:rsidTr="003D5EB2">
        <w:tc>
          <w:tcPr>
            <w:tcW w:w="992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DoP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974C6D" w:rsidRPr="00281F4C" w:rsidRDefault="00974C6D" w:rsidP="003D5EB2">
            <w:pPr>
              <w:pStyle w:val="Style46"/>
              <w:widowControl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05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ind w:firstLine="34"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 xml:space="preserve">Декларация </w:t>
            </w:r>
            <w:r w:rsidR="00D7131B"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характеристик</w:t>
            </w:r>
          </w:p>
        </w:tc>
      </w:tr>
      <w:tr w:rsidR="00852CF5" w:rsidRPr="00281F4C" w:rsidTr="003D5EB2">
        <w:tc>
          <w:tcPr>
            <w:tcW w:w="992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FPC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4C6D" w:rsidRPr="00281F4C" w:rsidRDefault="00974C6D" w:rsidP="003D5EB2">
            <w:pPr>
              <w:pStyle w:val="Style46"/>
              <w:widowControl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05" w:type="dxa"/>
            <w:shd w:val="clear" w:color="auto" w:fill="auto"/>
          </w:tcPr>
          <w:p w:rsidR="00974C6D" w:rsidRPr="00281F4C" w:rsidRDefault="00CD5194" w:rsidP="003D5EB2">
            <w:pPr>
              <w:pStyle w:val="Style46"/>
              <w:widowControl/>
              <w:ind w:firstLine="34"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Внутризаводской</w:t>
            </w:r>
            <w:r w:rsidR="00974C6D"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 xml:space="preserve"> производственный контроль</w:t>
            </w:r>
          </w:p>
        </w:tc>
      </w:tr>
      <w:tr w:rsidR="00852CF5" w:rsidRPr="00281F4C" w:rsidTr="003D5EB2">
        <w:tc>
          <w:tcPr>
            <w:tcW w:w="992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LWA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4C6D" w:rsidRPr="00281F4C" w:rsidRDefault="00974C6D" w:rsidP="003D5EB2">
            <w:pPr>
              <w:pStyle w:val="Style46"/>
              <w:widowControl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05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ind w:firstLine="34"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Лёгки</w:t>
            </w:r>
            <w:proofErr w:type="gramStart"/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й(</w:t>
            </w:r>
            <w:proofErr w:type="gramEnd"/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ие</w:t>
            </w:r>
            <w:proofErr w:type="spellEnd"/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) заполнитель(-и)</w:t>
            </w:r>
          </w:p>
        </w:tc>
      </w:tr>
      <w:tr w:rsidR="00852CF5" w:rsidRPr="00281F4C" w:rsidTr="003D5EB2">
        <w:tc>
          <w:tcPr>
            <w:tcW w:w="992" w:type="dxa"/>
            <w:shd w:val="clear" w:color="auto" w:fill="auto"/>
          </w:tcPr>
          <w:p w:rsidR="00974C6D" w:rsidRPr="00281F4C" w:rsidRDefault="00974C6D" w:rsidP="003D5EB2">
            <w:pPr>
              <w:pStyle w:val="Style46"/>
              <w:widowControl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PSV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4C6D" w:rsidRPr="00281F4C" w:rsidRDefault="00974C6D" w:rsidP="003D5EB2">
            <w:pPr>
              <w:pStyle w:val="Style46"/>
              <w:widowControl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05" w:type="dxa"/>
            <w:shd w:val="clear" w:color="auto" w:fill="auto"/>
          </w:tcPr>
          <w:p w:rsidR="00974C6D" w:rsidRPr="00281F4C" w:rsidRDefault="001713D4" w:rsidP="003D5EB2">
            <w:pPr>
              <w:pStyle w:val="Style46"/>
              <w:widowControl/>
              <w:ind w:firstLine="34"/>
              <w:jc w:val="both"/>
              <w:rPr>
                <w:rStyle w:val="FontStyle10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П</w:t>
            </w:r>
            <w:r w:rsidR="00974C6D"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 xml:space="preserve">оказатель </w:t>
            </w:r>
            <w:proofErr w:type="spellStart"/>
            <w:r w:rsidR="00974C6D"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>полируемости</w:t>
            </w:r>
            <w:proofErr w:type="spellEnd"/>
            <w:r w:rsidR="00974C6D" w:rsidRPr="00281F4C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en-US"/>
              </w:rPr>
              <w:t xml:space="preserve"> камня</w:t>
            </w:r>
          </w:p>
        </w:tc>
      </w:tr>
    </w:tbl>
    <w:p w:rsidR="00974C6D" w:rsidRPr="00281F4C" w:rsidRDefault="00974C6D" w:rsidP="00C2182C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C2182C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5 Характеристика </w:t>
      </w:r>
      <w:r w:rsidR="00765488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изделия</w:t>
      </w:r>
    </w:p>
    <w:p w:rsidR="00EA0877" w:rsidRPr="00281F4C" w:rsidRDefault="00EA0877" w:rsidP="00C2182C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7C007C" w:rsidRDefault="00EA0877" w:rsidP="00C2182C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0" w:name="bookmark7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0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 Общие положения</w:t>
      </w:r>
    </w:p>
    <w:p w:rsidR="00F06F2E" w:rsidRPr="00281F4C" w:rsidRDefault="00D00D11" w:rsidP="007C007C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bookmarkStart w:id="1" w:name="bookmark8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</w:t>
      </w:r>
      <w:r w:rsidR="00811D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акие из установленных в данном </w:t>
      </w:r>
      <w:r w:rsidR="002030F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</w:t>
      </w:r>
      <w:r w:rsidR="00811D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азделе </w:t>
      </w:r>
      <w:r w:rsidR="00011FC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свойств</w:t>
      </w:r>
      <w:r w:rsidR="00811D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C00D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испытываются</w:t>
      </w:r>
      <w:r w:rsidR="00811D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декларируются, зависит от происхождения заполнителя и конкретной цели применения. При</w:t>
      </w:r>
      <w:r w:rsidR="002030F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11D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необходимости должны проводиться испытания, установленные для определения</w:t>
      </w:r>
      <w:r w:rsidR="002030F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11D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соответствующих свойств.</w:t>
      </w:r>
      <w:r w:rsidR="00F06F2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C007C" w:rsidRDefault="007C007C" w:rsidP="007C007C">
      <w:pPr>
        <w:pStyle w:val="Style27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EA0877" w:rsidRDefault="00EA0877" w:rsidP="007C007C">
      <w:pPr>
        <w:pStyle w:val="Style27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 Плотность</w:t>
      </w:r>
    </w:p>
    <w:p w:rsidR="00EA0877" w:rsidRPr="007C007C" w:rsidRDefault="00EA0877" w:rsidP="007C007C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bookmarkStart w:id="2" w:name="bookmark9"/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2"/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.2.1 Насыпная плотность</w:t>
      </w:r>
    </w:p>
    <w:p w:rsidR="00EA0877" w:rsidRPr="00281F4C" w:rsidRDefault="00EA0877" w:rsidP="00C2182C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Насыпная плотность определ</w:t>
      </w:r>
      <w:r w:rsidR="00256F6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1097-3</w:t>
      </w:r>
      <w:r w:rsidR="00256F6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Измер</w:t>
      </w:r>
      <w:r w:rsidR="00A5271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енные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значения должны находиться в диапазоне ± 15</w:t>
      </w:r>
      <w:r w:rsidR="00C2182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% с максимальным отклонением ± 100 кг/м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(0,100 мг/м</w:t>
      </w:r>
      <w:r w:rsidRPr="003650C6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от заявленного значения.</w:t>
      </w:r>
    </w:p>
    <w:p w:rsidR="00EA0877" w:rsidRPr="00281F4C" w:rsidRDefault="00EA0877" w:rsidP="00C2182C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4734A4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4734A4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Рекомендуется наполнять контейнер с помощью стандартного совка, удерживаемого по центру контейнера и не прикасающегося к нему.</w:t>
      </w:r>
    </w:p>
    <w:p w:rsidR="00EA0877" w:rsidRPr="00281F4C" w:rsidRDefault="00EA0877" w:rsidP="00C2182C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  <w:bookmarkStart w:id="3" w:name="bookmark10"/>
    </w:p>
    <w:p w:rsidR="00EA0877" w:rsidRPr="007C007C" w:rsidRDefault="00EA0877" w:rsidP="00C2182C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3"/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.2.2 Плотность </w:t>
      </w:r>
      <w:r w:rsidR="00A73F42"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зерен</w:t>
      </w:r>
    </w:p>
    <w:p w:rsidR="00EA0877" w:rsidRPr="00281F4C" w:rsidRDefault="00EA0877" w:rsidP="00C2182C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плотность </w:t>
      </w:r>
      <w:r w:rsidR="00A73F4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зерен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4" w:name="_Hlk110407820"/>
      <w:r w:rsidR="003045D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bookmarkEnd w:id="4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1097-6</w:t>
      </w:r>
      <w:r w:rsidR="00D00D1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Измер</w:t>
      </w:r>
      <w:r w:rsidR="00A5271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енные</w:t>
      </w:r>
      <w:r w:rsidR="00E923D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значения должны находиться в диапазоне ± 15</w:t>
      </w:r>
      <w:r w:rsidR="008B33F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% с максимальным отклонением ± 150 кг/м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(0,150 мг/м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от заявленного значения.</w:t>
      </w:r>
    </w:p>
    <w:p w:rsidR="00EA0877" w:rsidRPr="00281F4C" w:rsidRDefault="00EA0877" w:rsidP="00EA0877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EA0877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 Этот метод испытаний может приме</w:t>
      </w:r>
      <w:r w:rsidR="00A801B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ним не</w:t>
      </w: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ко всем LWA, имеющим насыпную плотность менее 150 кг/м</w:t>
      </w: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vertAlign w:val="superscript"/>
          <w:lang w:eastAsia="en-US"/>
        </w:rPr>
        <w:t>3</w:t>
      </w: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(0,150 Мг/м</w:t>
      </w: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vertAlign w:val="superscript"/>
          <w:lang w:eastAsia="en-US"/>
        </w:rPr>
        <w:t>3</w:t>
      </w: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).</w:t>
      </w:r>
    </w:p>
    <w:p w:rsidR="00EA0877" w:rsidRPr="00281F4C" w:rsidRDefault="00EA0877" w:rsidP="00EA0877">
      <w:pPr>
        <w:pStyle w:val="Style6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5" w:name="bookmark11"/>
    </w:p>
    <w:p w:rsidR="00EA0877" w:rsidRDefault="00EA0877" w:rsidP="00EA0877">
      <w:pPr>
        <w:pStyle w:val="Style6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Start w:id="6" w:name="bookmark12"/>
      <w:bookmarkEnd w:id="5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</w:t>
      </w:r>
      <w:bookmarkEnd w:id="6"/>
      <w:r w:rsid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3 Размер заполнителя</w:t>
      </w:r>
    </w:p>
    <w:p w:rsidR="00EA0877" w:rsidRPr="007C007C" w:rsidRDefault="00EA0877" w:rsidP="00EA0877">
      <w:pPr>
        <w:pStyle w:val="Style61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5.3.1 Общие положения</w:t>
      </w:r>
    </w:p>
    <w:p w:rsidR="00EA0877" w:rsidRPr="00281F4C" w:rsidRDefault="00EA0877" w:rsidP="00EA0877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Размеры заполнител</w:t>
      </w:r>
      <w:r w:rsidR="00A801B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9615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должны определяться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 использованием пары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разноразмерных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сит, выбранных из основного набора, или основного набора </w:t>
      </w:r>
      <w:r w:rsidR="00DE4F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плюс набор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8301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сит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1, или основного на</w:t>
      </w:r>
      <w:r w:rsidR="00C2182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бора плюс набор </w:t>
      </w:r>
      <w:r w:rsidR="0028301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сит </w:t>
      </w:r>
      <w:r w:rsidR="00C2182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2, указанных в 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аблице 1, и размеров верхнего и нижнего сит, заявленных как </w:t>
      </w:r>
      <w:r w:rsidR="00DE4F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характеристики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801B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EA0877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A61C96">
      <w:pPr>
        <w:pStyle w:val="Style40"/>
        <w:widowControl/>
        <w:ind w:firstLine="567"/>
        <w:jc w:val="both"/>
        <w:rPr>
          <w:rStyle w:val="FontStyle105"/>
          <w:sz w:val="28"/>
          <w:szCs w:val="28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В </w:t>
      </w:r>
      <w:r w:rsidR="00FF2E4F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этом случае</w:t>
      </w:r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допускается наличие некоторых </w:t>
      </w:r>
      <w:r w:rsidR="00B3068A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зерен</w:t>
      </w:r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, которые задерживаются на верхнем сите</w:t>
      </w:r>
      <w:proofErr w:type="gramStart"/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</w:t>
      </w:r>
      <w:proofErr w:type="gramEnd"/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(</w:t>
      </w:r>
      <w:proofErr w:type="gramStart"/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о</w:t>
      </w:r>
      <w:proofErr w:type="gramEnd"/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бозначается как (D)) и некоторых </w:t>
      </w:r>
      <w:r w:rsidR="00B3068A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зерен</w:t>
      </w:r>
      <w:r w:rsidR="00A61C9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, которые пройдут через нижнее сито (обозначается как (d)).</w:t>
      </w:r>
    </w:p>
    <w:p w:rsidR="00EA0877" w:rsidRPr="00281F4C" w:rsidRDefault="00EA0877" w:rsidP="00EA0877">
      <w:pPr>
        <w:pStyle w:val="Style14"/>
        <w:widowControl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sz w:val="28"/>
          <w:szCs w:val="28"/>
          <w:lang w:eastAsia="en-US"/>
        </w:rPr>
        <w:br w:type="page"/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 xml:space="preserve">Таблица 1 </w:t>
      </w:r>
      <w:r w:rsidR="00BF061A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– 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Размеры сита для указания размера заполнителей</w:t>
      </w:r>
    </w:p>
    <w:tbl>
      <w:tblPr>
        <w:tblW w:w="921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2918"/>
        <w:gridCol w:w="3280"/>
      </w:tblGrid>
      <w:tr w:rsidR="00EA0877" w:rsidRPr="00281F4C" w:rsidTr="009672BA">
        <w:trPr>
          <w:trHeight w:val="576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64"/>
              <w:widowControl/>
              <w:jc w:val="center"/>
              <w:rPr>
                <w:rStyle w:val="FontStyle106"/>
                <w:i w:val="0"/>
                <w:sz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lang w:eastAsia="en-US"/>
              </w:rPr>
              <w:t>Основной набор</w:t>
            </w:r>
          </w:p>
          <w:p w:rsidR="00EA0877" w:rsidRPr="00281F4C" w:rsidRDefault="00EA0877" w:rsidP="00BF061A">
            <w:pPr>
              <w:pStyle w:val="Style64"/>
              <w:widowControl/>
              <w:jc w:val="center"/>
              <w:rPr>
                <w:rStyle w:val="FontStyle106"/>
                <w:i w:val="0"/>
                <w:sz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lang w:eastAsia="en-US"/>
              </w:rPr>
              <w:t>(</w:t>
            </w:r>
            <w:proofErr w:type="gramStart"/>
            <w:r w:rsidRPr="00281F4C">
              <w:rPr>
                <w:rStyle w:val="FontStyle106"/>
                <w:i w:val="0"/>
                <w:sz w:val="24"/>
                <w:lang w:eastAsia="en-US"/>
              </w:rPr>
              <w:t>мм</w:t>
            </w:r>
            <w:proofErr w:type="gramEnd"/>
            <w:r w:rsidRPr="00281F4C">
              <w:rPr>
                <w:rStyle w:val="FontStyle106"/>
                <w:i w:val="0"/>
                <w:sz w:val="24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64"/>
              <w:widowControl/>
              <w:jc w:val="center"/>
              <w:rPr>
                <w:rStyle w:val="FontStyle106"/>
                <w:i w:val="0"/>
                <w:sz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lang w:eastAsia="en-US"/>
              </w:rPr>
              <w:t>Основной набор плюс набор 1</w:t>
            </w:r>
            <w:r w:rsidR="00BF061A" w:rsidRPr="00281F4C">
              <w:rPr>
                <w:rStyle w:val="FontStyle106"/>
                <w:i w:val="0"/>
                <w:sz w:val="24"/>
                <w:lang w:eastAsia="en-US"/>
              </w:rPr>
              <w:t xml:space="preserve">, </w:t>
            </w:r>
            <w:r w:rsidRPr="00281F4C">
              <w:rPr>
                <w:rStyle w:val="FontStyle106"/>
                <w:i w:val="0"/>
                <w:sz w:val="24"/>
                <w:lang w:eastAsia="en-US"/>
              </w:rPr>
              <w:t>(мм)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64"/>
              <w:widowControl/>
              <w:jc w:val="center"/>
              <w:rPr>
                <w:rStyle w:val="FontStyle106"/>
                <w:i w:val="0"/>
                <w:sz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lang w:eastAsia="en-US"/>
              </w:rPr>
              <w:t>Основной набор плюс набор 2</w:t>
            </w:r>
          </w:p>
          <w:p w:rsidR="00EA0877" w:rsidRPr="00281F4C" w:rsidRDefault="00EA0877" w:rsidP="00BF061A">
            <w:pPr>
              <w:pStyle w:val="Style64"/>
              <w:widowControl/>
              <w:jc w:val="center"/>
              <w:rPr>
                <w:rStyle w:val="FontStyle106"/>
                <w:i w:val="0"/>
                <w:sz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lang w:eastAsia="en-US"/>
              </w:rPr>
              <w:t>(</w:t>
            </w:r>
            <w:proofErr w:type="gramStart"/>
            <w:r w:rsidRPr="00281F4C">
              <w:rPr>
                <w:rStyle w:val="FontStyle106"/>
                <w:i w:val="0"/>
                <w:sz w:val="24"/>
                <w:lang w:eastAsia="en-US"/>
              </w:rPr>
              <w:t>мм</w:t>
            </w:r>
            <w:proofErr w:type="gramEnd"/>
            <w:r w:rsidRPr="00281F4C">
              <w:rPr>
                <w:rStyle w:val="FontStyle106"/>
                <w:i w:val="0"/>
                <w:sz w:val="24"/>
                <w:lang w:eastAsia="en-US"/>
              </w:rPr>
              <w:t>)</w:t>
            </w:r>
          </w:p>
        </w:tc>
      </w:tr>
      <w:tr w:rsidR="00EA0877" w:rsidRPr="00281F4C" w:rsidTr="009672BA">
        <w:trPr>
          <w:trHeight w:val="331"/>
        </w:trPr>
        <w:tc>
          <w:tcPr>
            <w:tcW w:w="3016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8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</w:t>
            </w:r>
          </w:p>
        </w:tc>
      </w:tr>
      <w:tr w:rsidR="00EA0877" w:rsidRPr="00281F4C" w:rsidTr="009672BA">
        <w:trPr>
          <w:trHeight w:val="283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0,25</w:t>
            </w:r>
          </w:p>
        </w:tc>
      </w:tr>
      <w:tr w:rsidR="00EA0877" w:rsidRPr="00281F4C" w:rsidTr="009672BA">
        <w:trPr>
          <w:trHeight w:val="288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0,5</w:t>
            </w:r>
          </w:p>
        </w:tc>
      </w:tr>
      <w:tr w:rsidR="00EA0877" w:rsidRPr="00281F4C" w:rsidTr="009672BA">
        <w:trPr>
          <w:trHeight w:val="288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EA0877" w:rsidRPr="00281F4C" w:rsidTr="009672BA">
        <w:trPr>
          <w:trHeight w:val="288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EA0877" w:rsidRPr="00281F4C" w:rsidTr="009672BA">
        <w:trPr>
          <w:trHeight w:val="302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2,8 (3)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3,15 (3)</w:t>
            </w:r>
          </w:p>
        </w:tc>
      </w:tr>
      <w:tr w:rsidR="00EA0877" w:rsidRPr="00281F4C" w:rsidTr="009672BA">
        <w:trPr>
          <w:trHeight w:val="274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4</w:t>
            </w:r>
          </w:p>
        </w:tc>
      </w:tr>
      <w:tr w:rsidR="00EA0877" w:rsidRPr="00281F4C" w:rsidTr="009672BA">
        <w:trPr>
          <w:trHeight w:val="302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5,6 (5)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</w:tr>
      <w:tr w:rsidR="00EA0877" w:rsidRPr="00281F4C" w:rsidTr="009672BA">
        <w:trPr>
          <w:trHeight w:val="288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6,3 (6)</w:t>
            </w:r>
          </w:p>
        </w:tc>
      </w:tr>
      <w:tr w:rsidR="00EA0877" w:rsidRPr="00281F4C" w:rsidTr="009672BA">
        <w:trPr>
          <w:trHeight w:val="274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8</w:t>
            </w:r>
          </w:p>
        </w:tc>
      </w:tr>
      <w:tr w:rsidR="00EA0877" w:rsidRPr="00281F4C" w:rsidTr="009672BA">
        <w:trPr>
          <w:trHeight w:val="293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10</w:t>
            </w:r>
          </w:p>
        </w:tc>
      </w:tr>
      <w:tr w:rsidR="00EA0877" w:rsidRPr="00281F4C" w:rsidTr="009672BA">
        <w:trPr>
          <w:trHeight w:val="293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11,2 (11)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</w:tr>
      <w:tr w:rsidR="00EA0877" w:rsidRPr="00281F4C" w:rsidTr="009672BA">
        <w:trPr>
          <w:trHeight w:val="283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12,5 (12)</w:t>
            </w:r>
          </w:p>
        </w:tc>
      </w:tr>
      <w:tr w:rsidR="00EA0877" w:rsidRPr="00281F4C" w:rsidTr="009672BA">
        <w:trPr>
          <w:trHeight w:val="283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14</w:t>
            </w:r>
          </w:p>
        </w:tc>
      </w:tr>
      <w:tr w:rsidR="00EA0877" w:rsidRPr="00281F4C" w:rsidTr="009672BA">
        <w:trPr>
          <w:trHeight w:val="288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16</w:t>
            </w:r>
          </w:p>
        </w:tc>
      </w:tr>
      <w:tr w:rsidR="00EA0877" w:rsidRPr="00281F4C" w:rsidTr="009672BA">
        <w:trPr>
          <w:trHeight w:val="288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20</w:t>
            </w:r>
          </w:p>
        </w:tc>
      </w:tr>
      <w:tr w:rsidR="00EA0877" w:rsidRPr="00281F4C" w:rsidTr="009672BA">
        <w:trPr>
          <w:trHeight w:val="302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22,4 (22)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</w:tr>
      <w:tr w:rsidR="00EA0877" w:rsidRPr="00281F4C" w:rsidTr="009672BA">
        <w:trPr>
          <w:trHeight w:val="283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31,5 (32)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31,5 (32)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31,5 (32)</w:t>
            </w:r>
          </w:p>
        </w:tc>
      </w:tr>
      <w:tr w:rsidR="00EA0877" w:rsidRPr="00281F4C" w:rsidTr="009672BA">
        <w:trPr>
          <w:trHeight w:val="274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40</w:t>
            </w:r>
          </w:p>
        </w:tc>
      </w:tr>
      <w:tr w:rsidR="00EA0877" w:rsidRPr="00281F4C" w:rsidTr="009672BA">
        <w:trPr>
          <w:trHeight w:val="293"/>
        </w:trPr>
        <w:tc>
          <w:tcPr>
            <w:tcW w:w="3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</w:p>
        </w:tc>
      </w:tr>
      <w:tr w:rsidR="00EA0877" w:rsidRPr="00281F4C" w:rsidTr="009672BA">
        <w:trPr>
          <w:trHeight w:val="254"/>
        </w:trPr>
        <w:tc>
          <w:tcPr>
            <w:tcW w:w="3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BF061A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63</w:t>
            </w:r>
          </w:p>
        </w:tc>
      </w:tr>
      <w:tr w:rsidR="00EA0877" w:rsidRPr="00281F4C" w:rsidTr="009672BA">
        <w:trPr>
          <w:trHeight w:val="350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BF061A" w:rsidP="00EA087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Примечание –</w:t>
            </w:r>
            <w:r w:rsidR="00EA0877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Цифры в скобках можно использовать для упрощённого описания размеров заполнителя.</w:t>
            </w:r>
          </w:p>
        </w:tc>
      </w:tr>
    </w:tbl>
    <w:p w:rsidR="00EA0877" w:rsidRPr="00281F4C" w:rsidRDefault="00EA0877" w:rsidP="00EA0877">
      <w:pPr>
        <w:pStyle w:val="Style14"/>
        <w:widowControl/>
        <w:jc w:val="both"/>
        <w:rPr>
          <w:rStyle w:val="FontStyle110"/>
          <w:rFonts w:ascii="Times New Roman" w:hAnsi="Times New Roman" w:cs="Times New Roman"/>
          <w:sz w:val="28"/>
          <w:szCs w:val="28"/>
          <w:lang w:eastAsia="en-US"/>
        </w:rPr>
      </w:pPr>
    </w:p>
    <w:p w:rsidR="00EA0877" w:rsidRPr="007C007C" w:rsidRDefault="00EA0877" w:rsidP="00DE6A12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5.3.2 Сверхмелкие </w:t>
      </w:r>
      <w:r w:rsidRPr="007C007C">
        <w:rPr>
          <w:rStyle w:val="FontStyle105"/>
          <w:rFonts w:ascii="Times New Roman" w:hAnsi="Times New Roman" w:cs="Times New Roman"/>
          <w:b/>
          <w:i w:val="0"/>
          <w:sz w:val="24"/>
          <w:szCs w:val="24"/>
          <w:lang w:eastAsia="en-US"/>
        </w:rPr>
        <w:t>фракции</w:t>
      </w:r>
    </w:p>
    <w:p w:rsidR="00EA0877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Количество сверхмелких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фракций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проходящих через нижнее сито (d), не должно превышать 15</w:t>
      </w:r>
      <w:r w:rsidR="003D5EB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% по массе.</w:t>
      </w:r>
    </w:p>
    <w:p w:rsidR="007C007C" w:rsidRPr="00281F4C" w:rsidRDefault="007C007C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7C007C" w:rsidRDefault="00EA0877" w:rsidP="00DE6A12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bookmarkStart w:id="7" w:name="bookmark14"/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7"/>
      <w:r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.3.3 Сверхкрупные</w:t>
      </w:r>
      <w:r w:rsidRPr="007C007C">
        <w:rPr>
          <w:rStyle w:val="FontStyle105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фракции</w:t>
      </w:r>
    </w:p>
    <w:p w:rsidR="00EA0877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Количество сверхкрупных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фракций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оставшихся на верхнем сите (D), не должно превышать 10</w:t>
      </w:r>
      <w:r w:rsidR="001A65E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% по массе. При необходимости указывается сито, через которое проходит 100</w:t>
      </w:r>
      <w:r w:rsidR="007C007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% заполнителя.</w:t>
      </w:r>
    </w:p>
    <w:p w:rsidR="007C007C" w:rsidRPr="00281F4C" w:rsidRDefault="007C007C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7C007C" w:rsidRDefault="00EA0877" w:rsidP="00DE6A12">
      <w:pPr>
        <w:pStyle w:val="Style14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8" w:name="bookmark15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8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.4 </w:t>
      </w:r>
      <w:r w:rsidR="00F276F4"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Гранулометрический состав</w:t>
      </w:r>
    </w:p>
    <w:p w:rsidR="00EA0877" w:rsidRPr="00281F4C" w:rsidRDefault="00C06E40" w:rsidP="00F276F4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Г</w:t>
      </w:r>
      <w:r w:rsidR="00F276F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ранулометрический состав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</w:t>
      </w:r>
      <w:bookmarkStart w:id="9" w:name="_Hlk110355831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без</w:t>
      </w:r>
      <w:r w:rsidR="00490D7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предварительного промывания</w:t>
      </w:r>
      <w:r w:rsidR="00256F6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0406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 декларируется</w:t>
      </w:r>
      <w:bookmarkEnd w:id="9"/>
      <w:r w:rsidR="00F276F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933-1.</w:t>
      </w:r>
    </w:p>
    <w:p w:rsidR="009672BA" w:rsidRDefault="009672BA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</w:p>
    <w:p w:rsidR="00EA0877" w:rsidRPr="00281F4C" w:rsidRDefault="00BF061A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Рекомендуется соблюдать осторожность с рыхлыми заполнителями, чтобы предотвратить </w:t>
      </w:r>
      <w:r w:rsidR="00F276F4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их разрушение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</w:t>
      </w:r>
    </w:p>
    <w:p w:rsidR="00EA0877" w:rsidRPr="00281F4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10" w:name="bookmark16"/>
    </w:p>
    <w:p w:rsidR="00EA0877" w:rsidRPr="007C007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0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.5 Содержание мелких </w:t>
      </w:r>
      <w:r w:rsidR="006D0A89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фракций</w:t>
      </w: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в LWA</w:t>
      </w:r>
    </w:p>
    <w:p w:rsidR="00EA0877" w:rsidRPr="00281F4C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содержание мелких </w:t>
      </w:r>
      <w:r w:rsidR="006D0A8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фракций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LWA определяется </w:t>
      </w:r>
      <w:r w:rsidR="0010406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без предварительного промывания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933-1</w:t>
      </w:r>
      <w:r w:rsidR="0010406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281F4C" w:rsidRDefault="00BF061A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Рекомендуется соблюдать осторожность с рыхлыми заполнителями, чтобы предотвратить </w:t>
      </w:r>
      <w:r w:rsidR="00B73173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разрушение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</w:t>
      </w:r>
    </w:p>
    <w:p w:rsidR="00EA0877" w:rsidRPr="00281F4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11" w:name="bookmark17"/>
    </w:p>
    <w:p w:rsidR="00EA0877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lastRenderedPageBreak/>
        <w:t>5</w:t>
      </w:r>
      <w:bookmarkEnd w:id="11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.6 </w:t>
      </w:r>
      <w:r w:rsidR="00F276F4"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Гранулометрический состав </w:t>
      </w:r>
      <w:r w:rsidR="00490D7C"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н</w:t>
      </w:r>
      <w:r w:rsidR="00F276F4" w:rsidRPr="007C007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аполнителя</w:t>
      </w:r>
      <w:r w:rsidR="00B73173" w:rsidRPr="007C007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 </w:t>
      </w: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LWA</w:t>
      </w:r>
    </w:p>
    <w:p w:rsidR="00EA0877" w:rsidRPr="00281F4C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r w:rsidR="00F276F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гранулометрический состав </w:t>
      </w:r>
      <w:r w:rsidR="00490D7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аполнителя LWA </w:t>
      </w:r>
      <w:r w:rsidR="003045D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="00256F6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933-10.</w:t>
      </w:r>
    </w:p>
    <w:p w:rsidR="007C007C" w:rsidRDefault="007C007C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12" w:name="bookmark18"/>
    </w:p>
    <w:p w:rsidR="00EA0877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2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.7 Форма </w:t>
      </w:r>
      <w:r w:rsidR="006D0A89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зерен</w:t>
      </w:r>
    </w:p>
    <w:p w:rsidR="00EA0877" w:rsidRPr="00281F4C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должна быть описана форма </w:t>
      </w:r>
      <w:r w:rsidR="006D0A8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зерен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DE6A12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Методы испытаний для заполнителей</w:t>
      </w:r>
      <w:r w:rsidR="00781E89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с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нормальн</w:t>
      </w:r>
      <w:r w:rsidR="00523768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ой массой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не применимы к LWA.</w:t>
      </w:r>
    </w:p>
    <w:p w:rsidR="00EA0877" w:rsidRPr="00281F4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13" w:name="bookmark19"/>
    </w:p>
    <w:p w:rsidR="00EA0877" w:rsidRPr="007C007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3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.8 Содержание воды</w:t>
      </w:r>
    </w:p>
    <w:p w:rsidR="00EA0877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содержание воды в LWA </w:t>
      </w:r>
      <w:r w:rsidR="004D3A8B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1097-5.</w:t>
      </w:r>
    </w:p>
    <w:p w:rsidR="007C007C" w:rsidRPr="00281F4C" w:rsidRDefault="007C007C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7C007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14" w:name="bookmark20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4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.9 </w:t>
      </w:r>
      <w:proofErr w:type="spellStart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Водопоглощение</w:t>
      </w:r>
      <w:proofErr w:type="spellEnd"/>
    </w:p>
    <w:p w:rsidR="00EA0877" w:rsidRPr="00281F4C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водопоглощение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крупных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 определяется </w:t>
      </w:r>
      <w:r w:rsidR="004E597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1097-6</w:t>
      </w:r>
      <w:r w:rsidR="004E597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DE6A12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EN</w:t>
      </w: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1097-6 не является подходящим методом испытаний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для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мелких LWA. </w:t>
      </w:r>
      <w:proofErr w:type="spell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Водопоглощение</w:t>
      </w:r>
      <w:proofErr w:type="spell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мелких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LWA можно определить в соответствии с Приложением D.</w:t>
      </w:r>
    </w:p>
    <w:p w:rsidR="00EA0877" w:rsidRPr="00281F4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15" w:name="bookmark21"/>
    </w:p>
    <w:p w:rsidR="00EA0877" w:rsidRPr="007C007C" w:rsidRDefault="00EA0877" w:rsidP="00DE6A12">
      <w:pPr>
        <w:pStyle w:val="Style41"/>
        <w:widowControl/>
        <w:ind w:firstLine="567"/>
        <w:jc w:val="both"/>
        <w:rPr>
          <w:rFonts w:ascii="Times New Roman" w:hAnsi="Times New Roman" w:cs="Times New Roman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5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.10 </w:t>
      </w:r>
      <w:r w:rsidR="00320C6A" w:rsidRPr="007C007C">
        <w:rPr>
          <w:rFonts w:ascii="Times New Roman" w:hAnsi="Times New Roman" w:cs="Times New Roman"/>
          <w:b/>
        </w:rPr>
        <w:t>Сопротивление</w:t>
      </w:r>
      <w:r w:rsidR="00E71B8B" w:rsidRPr="007C007C">
        <w:rPr>
          <w:rFonts w:ascii="Times New Roman" w:hAnsi="Times New Roman" w:cs="Times New Roman"/>
          <w:b/>
        </w:rPr>
        <w:t xml:space="preserve"> </w:t>
      </w:r>
      <w:r w:rsidR="00320C6A" w:rsidRPr="007C007C">
        <w:rPr>
          <w:rFonts w:ascii="Times New Roman" w:hAnsi="Times New Roman" w:cs="Times New Roman"/>
          <w:b/>
        </w:rPr>
        <w:t>объемному</w:t>
      </w:r>
      <w:r w:rsidR="00E71B8B" w:rsidRPr="007C007C">
        <w:rPr>
          <w:rFonts w:ascii="Times New Roman" w:hAnsi="Times New Roman" w:cs="Times New Roman"/>
          <w:b/>
        </w:rPr>
        <w:t xml:space="preserve"> раздавливани</w:t>
      </w:r>
      <w:r w:rsidR="00320C6A" w:rsidRPr="007C007C">
        <w:rPr>
          <w:rFonts w:ascii="Times New Roman" w:hAnsi="Times New Roman" w:cs="Times New Roman"/>
          <w:b/>
        </w:rPr>
        <w:t>ю</w:t>
      </w:r>
    </w:p>
    <w:p w:rsidR="00EA0877" w:rsidRPr="00281F4C" w:rsidRDefault="00EA0877" w:rsidP="00DE6A1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r w:rsidR="00320C6A">
        <w:rPr>
          <w:rFonts w:ascii="Times New Roman" w:hAnsi="Times New Roman" w:cs="Times New Roman"/>
        </w:rPr>
        <w:t>сопротивление объемному раздавливанию</w:t>
      </w:r>
      <w:r w:rsidR="00320C6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LWA </w:t>
      </w:r>
      <w:bookmarkStart w:id="16" w:name="_Hlk110358027"/>
      <w:r w:rsidR="003045D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="004E597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End w:id="16"/>
      <w:r w:rsidR="00023CF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п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риложением С</w:t>
      </w:r>
      <w:r w:rsidR="004E597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DE6A12" w:rsidRPr="00281F4C" w:rsidRDefault="00DE6A12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Примечания</w:t>
      </w:r>
    </w:p>
    <w:p w:rsidR="00EA0877" w:rsidRPr="00281F4C" w:rsidRDefault="00DE6A12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1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Н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е существует простой зависимости между </w:t>
      </w:r>
      <w:r w:rsidR="000B19D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устойчивость</w:t>
      </w:r>
      <w:r w:rsidR="003045D8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ю</w:t>
      </w:r>
      <w:r w:rsidR="000B19D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к </w:t>
      </w:r>
      <w:r w:rsidR="00924A0F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раздавливанию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</w:t>
      </w:r>
      <w:r w:rsidR="004E5972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LWA насыпью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 свойствами</w:t>
      </w:r>
      <w:r w:rsidR="0039528E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изделия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при его конечном использовании.</w:t>
      </w:r>
    </w:p>
    <w:p w:rsidR="00EA0877" w:rsidRPr="00281F4C" w:rsidRDefault="00DE6A12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2 </w:t>
      </w:r>
      <w:r w:rsidR="003045D8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Устойчивость к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раздавливани</w:t>
      </w:r>
      <w:r w:rsidR="003045D8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ю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</w:t>
      </w:r>
      <w:r w:rsidR="004E5972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насыпью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предназначена только для </w:t>
      </w:r>
      <w:r w:rsidR="00867316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внутризаводского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производственного контроля и документации по качеству.</w:t>
      </w:r>
    </w:p>
    <w:p w:rsidR="00EA0877" w:rsidRPr="00281F4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17" w:name="bookmark22"/>
    </w:p>
    <w:p w:rsidR="00EA0877" w:rsidRPr="007C007C" w:rsidRDefault="00EA0877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7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.11 Раздавленные </w:t>
      </w:r>
      <w:r w:rsidR="003045D8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зерна</w:t>
      </w:r>
    </w:p>
    <w:p w:rsidR="00EA0877" w:rsidRPr="00281F4C" w:rsidRDefault="00EA0877" w:rsidP="00DE6A12">
      <w:pPr>
        <w:pStyle w:val="Style68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должно быть описано наличие раздавленных </w:t>
      </w:r>
      <w:r w:rsidR="003045D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зерен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DE6A12">
      <w:pPr>
        <w:pStyle w:val="Style68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DE6A12" w:rsidP="00DE6A12">
      <w:pPr>
        <w:pStyle w:val="Style68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Методы испытаний для заполнителей </w:t>
      </w:r>
      <w:r w:rsidR="007650A5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с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нормальн</w:t>
      </w:r>
      <w:r w:rsidR="00523768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ой</w:t>
      </w:r>
      <w:r w:rsidR="0039528E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</w:t>
      </w:r>
      <w:r w:rsidR="00523768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массой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не применимы к LWA.</w:t>
      </w:r>
    </w:p>
    <w:p w:rsidR="001A65E9" w:rsidRDefault="001A65E9" w:rsidP="00DE6A1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18" w:name="bookmark23"/>
    </w:p>
    <w:p w:rsidR="00EA0877" w:rsidRPr="007C007C" w:rsidRDefault="00EA0877" w:rsidP="00DE6A12">
      <w:pPr>
        <w:pStyle w:val="Style41"/>
        <w:widowControl/>
        <w:ind w:firstLine="567"/>
        <w:jc w:val="both"/>
        <w:rPr>
          <w:rFonts w:ascii="Times New Roman" w:hAnsi="Times New Roman" w:cs="Times New Roman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8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.12 </w:t>
      </w:r>
      <w:proofErr w:type="spellStart"/>
      <w:r w:rsidR="001E1353" w:rsidRPr="007C007C">
        <w:rPr>
          <w:rFonts w:ascii="Times New Roman" w:hAnsi="Times New Roman" w:cs="Times New Roman"/>
        </w:rPr>
        <w:t>Объемустойчивость</w:t>
      </w:r>
      <w:proofErr w:type="spellEnd"/>
    </w:p>
    <w:p w:rsidR="00EA0877" w:rsidRPr="00281F4C" w:rsidRDefault="00EA0877" w:rsidP="0039528E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proofErr w:type="spellStart"/>
      <w:r w:rsidR="001E135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объемоустойчивость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 </w:t>
      </w:r>
      <w:r w:rsidR="003045D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="0039528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1367-8</w:t>
      </w:r>
      <w:r w:rsidR="0039528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9528E" w:rsidRPr="00281F4C" w:rsidRDefault="0039528E" w:rsidP="0039528E">
      <w:pPr>
        <w:pStyle w:val="Style27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DE6A12" w:rsidP="00DE6A1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Этот метод испытаний может применяться </w:t>
      </w:r>
      <w:r w:rsidR="004F1219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не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ко всем LWA, имеющим насыпную плотность менее 150 кг/м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vertAlign w:val="superscript"/>
          <w:lang w:eastAsia="en-US"/>
        </w:rPr>
        <w:t>3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(0,150 Мг/м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vertAlign w:val="superscript"/>
          <w:lang w:eastAsia="en-US"/>
        </w:rPr>
        <w:t>3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).</w:t>
      </w:r>
    </w:p>
    <w:p w:rsidR="001A65E9" w:rsidRDefault="001A65E9" w:rsidP="00F737B4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19" w:name="bookmark24"/>
    </w:p>
    <w:p w:rsidR="00F737B4" w:rsidRPr="007C007C" w:rsidRDefault="00EA0877" w:rsidP="00F737B4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19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.13 </w:t>
      </w:r>
      <w:r w:rsidR="00F737B4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Устойчивость к замораживанию и оттаиванию </w:t>
      </w:r>
    </w:p>
    <w:p w:rsidR="00EA0877" w:rsidRPr="00281F4C" w:rsidRDefault="00831C8E" w:rsidP="00F737B4">
      <w:pPr>
        <w:pStyle w:val="Style41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соответствии с положениями, действующими в месте использования,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при необходимости,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737B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устойчивость к замораживанию и оттаиванию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LWA, используемых в гидравлически незащищённых и не</w:t>
      </w:r>
      <w:r w:rsidR="00F80DA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связанных </w:t>
      </w:r>
      <w:r w:rsidR="0039528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материалах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(U4 в </w:t>
      </w:r>
      <w:r w:rsidR="00F56C0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аблице A.1), с размером </w:t>
      </w:r>
      <w:r w:rsidR="008F33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зерен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не менее 4 мм и насыпной плотностью не менее 150 кг/м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(0,150 Мг/м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1367-7</w:t>
      </w:r>
      <w:r w:rsidR="004F121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A161EA" w:rsidRPr="00281F4C" w:rsidRDefault="00EA0877" w:rsidP="00A161EA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Если требуется </w:t>
      </w:r>
      <w:r w:rsidR="00F737B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устойчивость к замораживанию и оттаиванию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условиях конечного использования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LWA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размером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F33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зерен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4 мм или менее, или насыпная плотность</w:t>
      </w:r>
      <w:r w:rsidR="0077069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которых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менее 150 кг/м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(0,150 Мг/м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она </w:t>
      </w:r>
      <w:r w:rsidR="008F33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F33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на готовом изделии по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результат</w:t>
      </w:r>
      <w:r w:rsidR="008F33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ам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lastRenderedPageBreak/>
        <w:t>испытаний на замораживание и оттаивание</w:t>
      </w:r>
      <w:r w:rsidR="008F33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проведенных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положениями, действующими в месте использования. </w:t>
      </w:r>
    </w:p>
    <w:p w:rsidR="00EA0877" w:rsidRPr="00281F4C" w:rsidRDefault="00EA0877" w:rsidP="00A161EA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качестве альтернативы заполнители могут быть оценены на основе 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удовлетворительных эксплуатационных характеристик или испытаний готового </w:t>
      </w:r>
      <w:r w:rsidR="001102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A161E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007C" w:rsidRDefault="007C007C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0" w:name="bookmark25"/>
    </w:p>
    <w:p w:rsidR="00EA0877" w:rsidRPr="007C007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0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.14 Высота всасывания воды</w:t>
      </w:r>
    </w:p>
    <w:p w:rsidR="00EA0877" w:rsidRDefault="00EA0877" w:rsidP="003D5EB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высота всасывания воды LWA </w:t>
      </w:r>
      <w:r w:rsidR="0024016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1097-10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007C" w:rsidRPr="00281F4C" w:rsidRDefault="007C007C" w:rsidP="003D5EB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7C007C" w:rsidRDefault="00EA0877" w:rsidP="003D5EB2">
      <w:pPr>
        <w:pStyle w:val="Style41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bookmarkStart w:id="21" w:name="bookmark26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1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.15 </w:t>
      </w:r>
      <w:proofErr w:type="spellStart"/>
      <w:r w:rsidR="00A51BD9" w:rsidRPr="007C007C">
        <w:rPr>
          <w:rStyle w:val="FontStyle108"/>
          <w:rFonts w:ascii="Times New Roman" w:hAnsi="Times New Roman" w:cs="Times New Roman"/>
          <w:b/>
          <w:sz w:val="24"/>
          <w:szCs w:val="24"/>
          <w:lang w:eastAsia="en-US"/>
        </w:rPr>
        <w:t>Уплотняемость</w:t>
      </w:r>
      <w:proofErr w:type="spellEnd"/>
      <w:r w:rsidRPr="007C007C">
        <w:rPr>
          <w:rStyle w:val="FontStyle108"/>
          <w:rFonts w:ascii="Times New Roman" w:hAnsi="Times New Roman" w:cs="Times New Roman"/>
          <w:b/>
          <w:sz w:val="24"/>
          <w:szCs w:val="24"/>
          <w:lang w:eastAsia="en-US"/>
        </w:rPr>
        <w:t xml:space="preserve"> и </w:t>
      </w:r>
      <w:r w:rsidR="00A51BD9" w:rsidRPr="007C007C">
        <w:rPr>
          <w:rStyle w:val="FontStyle108"/>
          <w:rFonts w:ascii="Times New Roman" w:hAnsi="Times New Roman" w:cs="Times New Roman"/>
          <w:b/>
          <w:sz w:val="24"/>
          <w:szCs w:val="24"/>
          <w:lang w:eastAsia="en-US"/>
        </w:rPr>
        <w:t>несущая способность</w:t>
      </w:r>
    </w:p>
    <w:p w:rsidR="00EA0877" w:rsidRPr="00281F4C" w:rsidRDefault="00EA0877" w:rsidP="00A37E8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proofErr w:type="spellStart"/>
      <w:r w:rsidR="00A51BD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уплотняемость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A51BD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несущая способность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 </w:t>
      </w:r>
      <w:r w:rsidR="0024016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1097-11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37E89" w:rsidRPr="00281F4C" w:rsidRDefault="00A37E89" w:rsidP="00A37E89">
      <w:pPr>
        <w:pStyle w:val="Style2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281F4C" w:rsidRDefault="003D5EB2" w:rsidP="003D5EB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Этот метод испытаний, разработанный для LWA с насыпной плотностью не менее </w:t>
      </w:r>
      <w:r w:rsidR="001A65E9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  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150 кг/м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vertAlign w:val="superscript"/>
          <w:lang w:eastAsia="en-US"/>
        </w:rPr>
        <w:t>3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(0,150 Мг/м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vertAlign w:val="superscript"/>
          <w:lang w:eastAsia="en-US"/>
        </w:rPr>
        <w:t>3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), не прошёл полную оценку для всех типов LWA.</w:t>
      </w:r>
    </w:p>
    <w:p w:rsidR="00EA0877" w:rsidRPr="00281F4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2" w:name="bookmark27"/>
    </w:p>
    <w:p w:rsidR="00EA0877" w:rsidRPr="007C007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2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.16 </w:t>
      </w:r>
      <w:bookmarkStart w:id="23" w:name="_Hlk110258835"/>
      <w:r w:rsidR="00667A44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Сопротивление </w:t>
      </w: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циклическо</w:t>
      </w:r>
      <w:r w:rsidR="00A51BD9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й</w:t>
      </w: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сжимающе</w:t>
      </w:r>
      <w:r w:rsidR="00667A44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й нагрузке</w:t>
      </w:r>
      <w:bookmarkEnd w:id="23"/>
    </w:p>
    <w:p w:rsidR="00EA0877" w:rsidRPr="00281F4C" w:rsidRDefault="00EA0877" w:rsidP="003D5EB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r w:rsidR="00667A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сопротивление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67A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циклической сжимающей нагрузке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</w:t>
      </w:r>
      <w:r w:rsidR="00667A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4016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13286-7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3D5EB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D5EB2" w:rsidP="003D5EB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EA0877" w:rsidRPr="00281F4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4" w:name="bookmark28"/>
    </w:p>
    <w:p w:rsidR="00EA0877" w:rsidRPr="007C007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4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.17 </w:t>
      </w:r>
      <w:r w:rsidR="00667A44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Свойства ж</w:t>
      </w: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ёсткост</w:t>
      </w:r>
      <w:r w:rsidR="00667A44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и</w:t>
      </w:r>
    </w:p>
    <w:p w:rsidR="00667A44" w:rsidRPr="00281F4C" w:rsidRDefault="00667A44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5" w:name="bookmark29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свойства жесткости заполнителя LWA в битумных смесях </w:t>
      </w:r>
      <w:r w:rsidR="0024016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</w:t>
      </w:r>
      <w:r w:rsidR="00C4306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ю</w:t>
      </w:r>
      <w:r w:rsidR="0024016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тся и деклариру</w:t>
      </w:r>
      <w:r w:rsidR="00C4306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ю</w:t>
      </w:r>
      <w:r w:rsidR="0024016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13179-1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24A0F" w:rsidRPr="00281F4C" w:rsidRDefault="00924A0F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EA0877" w:rsidRPr="007C007C" w:rsidRDefault="00EA0877" w:rsidP="003D5EB2">
      <w:pPr>
        <w:pStyle w:val="Style41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5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.18 </w:t>
      </w:r>
      <w:r w:rsidR="00924A0F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Содержание </w:t>
      </w:r>
      <w:r w:rsidR="00924A0F" w:rsidRPr="007C007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п</w:t>
      </w:r>
      <w:r w:rsidRPr="007C007C">
        <w:rPr>
          <w:rStyle w:val="FontStyle108"/>
          <w:rFonts w:ascii="Times New Roman" w:hAnsi="Times New Roman" w:cs="Times New Roman"/>
          <w:b/>
          <w:sz w:val="24"/>
          <w:szCs w:val="24"/>
          <w:lang w:eastAsia="en-US"/>
        </w:rPr>
        <w:t xml:space="preserve">устот в сухом уплотнённом </w:t>
      </w:r>
      <w:r w:rsidR="00924A0F" w:rsidRPr="007C007C">
        <w:rPr>
          <w:rStyle w:val="FontStyle108"/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Pr="007C007C">
        <w:rPr>
          <w:rStyle w:val="FontStyle108"/>
          <w:rFonts w:ascii="Times New Roman" w:hAnsi="Times New Roman" w:cs="Times New Roman"/>
          <w:b/>
          <w:sz w:val="24"/>
          <w:szCs w:val="24"/>
          <w:lang w:eastAsia="en-US"/>
        </w:rPr>
        <w:t>аполнителе LWA</w:t>
      </w:r>
    </w:p>
    <w:p w:rsidR="00EA0877" w:rsidRPr="00281F4C" w:rsidRDefault="00EA0877" w:rsidP="003D5EB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пустоты в сухом уплотненном </w:t>
      </w:r>
      <w:r w:rsidR="00924A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аполнителе LWA </w:t>
      </w:r>
      <w:r w:rsidR="0024016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определяются и декларируются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1097-4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3D5EB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D5EB2" w:rsidP="003D5EB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EA0877" w:rsidRPr="00281F4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6" w:name="bookmark30"/>
    </w:p>
    <w:p w:rsidR="00EA0877" w:rsidRPr="007C007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6"/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.19 Стойкость к те</w:t>
      </w:r>
      <w:r w:rsidR="00924A0F"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пловому</w:t>
      </w:r>
      <w:r w:rsidRPr="007C007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удару</w:t>
      </w:r>
    </w:p>
    <w:p w:rsidR="00EA0877" w:rsidRPr="00281F4C" w:rsidRDefault="00EA0877" w:rsidP="003D5EB2">
      <w:pPr>
        <w:pStyle w:val="Style4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стойкость LWA к </w:t>
      </w:r>
      <w:r w:rsidR="00924A0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тепловому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удару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1367-5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3D5EB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D5EB2" w:rsidP="003D5EB2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EA0877" w:rsidRPr="00281F4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7" w:name="bookmark31"/>
    </w:p>
    <w:p w:rsidR="00EA0877" w:rsidRPr="001A65E9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7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.20 Стойкость к полировке</w:t>
      </w:r>
    </w:p>
    <w:p w:rsidR="00EA0877" w:rsidRPr="00281F4C" w:rsidRDefault="00EA0877" w:rsidP="003D5EB2">
      <w:pPr>
        <w:pStyle w:val="Style41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r w:rsidRPr="00281F4C">
        <w:rPr>
          <w:rFonts w:ascii="Times New Roman" w:hAnsi="Times New Roman" w:cs="Times New Roman"/>
        </w:rPr>
        <w:t xml:space="preserve">показатель </w:t>
      </w:r>
      <w:proofErr w:type="spellStart"/>
      <w:r w:rsidRPr="00281F4C">
        <w:rPr>
          <w:rFonts w:ascii="Times New Roman" w:hAnsi="Times New Roman" w:cs="Times New Roman"/>
        </w:rPr>
        <w:t>полируемости</w:t>
      </w:r>
      <w:proofErr w:type="spellEnd"/>
      <w:r w:rsidRPr="00281F4C">
        <w:rPr>
          <w:rFonts w:ascii="Times New Roman" w:hAnsi="Times New Roman" w:cs="Times New Roman"/>
        </w:rPr>
        <w:t xml:space="preserve"> камня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(PSV) крупного LWA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1097-8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3D5EB2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D5EB2" w:rsidP="003D5EB2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EA0877" w:rsidRPr="00281F4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8" w:name="bookmark32"/>
    </w:p>
    <w:p w:rsidR="00EA0877" w:rsidRPr="001A65E9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28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.21 Стойкость к истиранию от шипованных шин с крупным LWA при поверхностной обработке</w:t>
      </w:r>
    </w:p>
    <w:p w:rsidR="00EA0877" w:rsidRPr="00281F4C" w:rsidRDefault="00EA0877" w:rsidP="003D5EB2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стойкость шипованных шин к истиранию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1097-9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3D5EB2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D5EB2" w:rsidP="003D5EB2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EA0877" w:rsidRPr="00281F4C" w:rsidRDefault="00EA0877" w:rsidP="003D5EB2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29" w:name="bookmark33"/>
    </w:p>
    <w:p w:rsidR="00EA0877" w:rsidRPr="001A65E9" w:rsidRDefault="00EA0877" w:rsidP="001A65E9">
      <w:pPr>
        <w:pStyle w:val="Style41"/>
        <w:widowControl/>
        <w:ind w:firstLine="567"/>
        <w:jc w:val="both"/>
        <w:rPr>
          <w:rStyle w:val="FontStyle108"/>
          <w:rFonts w:ascii="Times New Roman" w:hAnsi="Times New Roman" w:cs="Times New Roman"/>
          <w:b/>
          <w:bCs/>
          <w:sz w:val="24"/>
          <w:szCs w:val="24"/>
        </w:rPr>
      </w:pPr>
      <w:r w:rsidRPr="001A65E9">
        <w:rPr>
          <w:rStyle w:val="FontStyle108"/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bookmarkEnd w:id="29"/>
      <w:r w:rsidRPr="001A65E9">
        <w:rPr>
          <w:rStyle w:val="FontStyle108"/>
          <w:rFonts w:ascii="Times New Roman" w:hAnsi="Times New Roman" w:cs="Times New Roman"/>
          <w:b/>
          <w:bCs/>
          <w:sz w:val="24"/>
          <w:szCs w:val="24"/>
        </w:rPr>
        <w:t xml:space="preserve">.22 </w:t>
      </w:r>
      <w:r w:rsidR="00E3152C" w:rsidRPr="001A65E9">
        <w:rPr>
          <w:rStyle w:val="FontStyle108"/>
          <w:rFonts w:ascii="Times New Roman" w:hAnsi="Times New Roman" w:cs="Times New Roman"/>
          <w:b/>
          <w:bCs/>
          <w:sz w:val="24"/>
          <w:szCs w:val="24"/>
        </w:rPr>
        <w:t>Совместимость</w:t>
      </w:r>
      <w:r w:rsidRPr="001A65E9">
        <w:rPr>
          <w:rStyle w:val="FontStyle108"/>
          <w:rFonts w:ascii="Times New Roman" w:hAnsi="Times New Roman" w:cs="Times New Roman"/>
          <w:b/>
          <w:bCs/>
          <w:sz w:val="24"/>
          <w:szCs w:val="24"/>
        </w:rPr>
        <w:t xml:space="preserve"> между LWA и битумом</w:t>
      </w:r>
    </w:p>
    <w:p w:rsidR="00EA0877" w:rsidRPr="00281F4C" w:rsidRDefault="00EA0877" w:rsidP="001A65E9">
      <w:pPr>
        <w:pStyle w:val="Style41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r w:rsidR="00E3152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совместимость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между LWA и битумом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12697-11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D5EB2" w:rsidRPr="00281F4C" w:rsidRDefault="003D5EB2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</w:p>
    <w:p w:rsidR="00EA0877" w:rsidRPr="00281F4C" w:rsidRDefault="003D5EB2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EA0877" w:rsidRPr="00281F4C" w:rsidRDefault="00EA0877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30" w:name="bookmark34"/>
    </w:p>
    <w:p w:rsidR="00EA0877" w:rsidRPr="001A65E9" w:rsidRDefault="00EA0877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30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.23 Стойкость к фрагментации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стойкость к фрагментации (Los Angeles) крупного LWA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1097-2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D5EB2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EA0877" w:rsidRPr="00281F4C" w:rsidRDefault="00EA0877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31" w:name="bookmark35"/>
    </w:p>
    <w:p w:rsidR="00EA0877" w:rsidRPr="001A65E9" w:rsidRDefault="00EA0877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End w:id="31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.24 Износостойкость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изностойкость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(микро-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деваль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крупного LWA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1097-1</w:t>
      </w:r>
      <w:r w:rsidR="000103E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D5EB2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Этот метод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может быть применим не ко всем LWA.</w:t>
      </w:r>
    </w:p>
    <w:p w:rsidR="003D5EB2" w:rsidRPr="00281F4C" w:rsidRDefault="003D5EB2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32" w:name="bookmark36"/>
    </w:p>
    <w:p w:rsidR="00EA0877" w:rsidRPr="001A65E9" w:rsidRDefault="00EA0877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</w:t>
      </w:r>
      <w:bookmarkStart w:id="33" w:name="bookmark37"/>
      <w:bookmarkEnd w:id="32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</w:t>
      </w:r>
      <w:bookmarkEnd w:id="33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25 Химические характеристики</w:t>
      </w:r>
    </w:p>
    <w:p w:rsidR="00EA0877" w:rsidRPr="001A65E9" w:rsidRDefault="00EA0877" w:rsidP="001A65E9">
      <w:pPr>
        <w:pStyle w:val="Style41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5.25.1 Общие положения</w:t>
      </w:r>
    </w:p>
    <w:p w:rsidR="00EA0877" w:rsidRDefault="00572E8E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Необходимость испытания и указание всех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характеристик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приведенных в данном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пункте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ограничивается конкретным применением готово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го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издели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или происхождением заполнителя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. При необходимости должны быть проведены испытания, указанные в настоящем пункте, для определения соответствующего содержания химических веществ по массе.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 сравнении результата с предельным значением, химический состав по массе должен преобразовываться в сравниваемое значение по формуле (1)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306B3E" w:rsidRDefault="00306B3E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1A65E9">
      <w:pPr>
        <w:pStyle w:val="Style63"/>
        <w:widowControl/>
        <w:ind w:firstLine="567"/>
        <w:jc w:val="center"/>
        <w:rPr>
          <w:rStyle w:val="FontStyle83"/>
          <w:rFonts w:ascii="Times New Roman" w:hAnsi="Times New Roman" w:cs="Times New Roman"/>
          <w:sz w:val="24"/>
          <w:szCs w:val="24"/>
          <w:lang w:eastAsia="en-US"/>
        </w:rPr>
      </w:pPr>
    </w:p>
    <w:p w:rsidR="0068006B" w:rsidRPr="00281F4C" w:rsidRDefault="008D0B40" w:rsidP="001A65E9">
      <w:pPr>
        <w:pStyle w:val="Style63"/>
        <w:widowControl/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  <w:highlight w:val="yellow"/>
          </w:rPr>
          <m:t>=</m:t>
        </m:r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highlight w:val="yellow"/>
              </w:rPr>
              <m:t>m</m:t>
            </m:r>
          </m:sub>
        </m:sSub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Насыпная плотность</m:t>
            </m:r>
          </m:num>
          <m:den>
            <m:r>
              <w:rPr>
                <w:rFonts w:ascii="Cambria Math" w:hAnsi="Cambria Math"/>
                <w:highlight w:val="yellow"/>
              </w:rPr>
              <m:t>1500</m:t>
            </m:r>
          </m:den>
        </m:f>
      </m:oMath>
      <w:r w:rsidR="000D2D59" w:rsidRPr="00304193">
        <w:rPr>
          <w:highlight w:val="yellow"/>
        </w:rPr>
        <w:t xml:space="preserve">        </w:t>
      </w:r>
      <w:r w:rsidR="002A135A" w:rsidRPr="00304193">
        <w:rPr>
          <w:highlight w:val="yellow"/>
        </w:rPr>
        <w:t xml:space="preserve">                                             </w:t>
      </w:r>
      <w:r w:rsidR="000D2D59" w:rsidRPr="00304193">
        <w:rPr>
          <w:highlight w:val="yellow"/>
        </w:rPr>
        <w:t>(1)</w:t>
      </w:r>
    </w:p>
    <w:p w:rsidR="002A135A" w:rsidRPr="00281F4C" w:rsidRDefault="002A135A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где 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V</w:t>
      </w:r>
      <w:r w:rsidRPr="00281F4C">
        <w:rPr>
          <w:rStyle w:val="FontStyle85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c</w:t>
      </w:r>
      <w:proofErr w:type="spellEnd"/>
      <w:r w:rsidRPr="00281F4C">
        <w:rPr>
          <w:rStyle w:val="FontStyle85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сравнимое значение;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V</w:t>
      </w:r>
      <w:r w:rsidRPr="00281F4C">
        <w:rPr>
          <w:rStyle w:val="FontStyle85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m</w:t>
      </w:r>
      <w:proofErr w:type="spellEnd"/>
      <w:r w:rsidRPr="00281F4C">
        <w:rPr>
          <w:rStyle w:val="FontStyle85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значение, измеренное в соответствии с EN 1744-1;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1500 – предполагаемая номинальная насыпная плотность нормального заполнителя в 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кг</w:t>
      </w:r>
      <w:proofErr w:type="gram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/м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Дополнительные указания приведены в </w:t>
      </w:r>
      <w:r w:rsidR="00023CF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приложении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E. 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1A65E9" w:rsidRDefault="00EA0877" w:rsidP="001A65E9">
      <w:pPr>
        <w:pStyle w:val="Style5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5.25.2 </w:t>
      </w:r>
      <w:proofErr w:type="spellStart"/>
      <w:r w:rsidR="007C018D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Водорастворимость</w:t>
      </w:r>
      <w:proofErr w:type="spellEnd"/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proofErr w:type="spellStart"/>
      <w:r w:rsidR="007C018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водорастворимость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C018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аполнителя LWA, используемого в битумных смесях,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proofErr w:type="spellStart"/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ироваться</w:t>
      </w:r>
      <w:proofErr w:type="spellEnd"/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1744-1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6442D" w:rsidRPr="00281F4C" w:rsidRDefault="0046442D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34" w:name="bookmark39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34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.25.3 </w:t>
      </w:r>
      <w:r w:rsidR="0046442D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Хлориды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содержание водорастворимых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хлорид-ионов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1744-1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Дополнительные указания приведены в </w:t>
      </w:r>
      <w:r w:rsidR="00023CF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приложении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F.</w:t>
      </w:r>
    </w:p>
    <w:p w:rsidR="00EA0877" w:rsidRPr="00281F4C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0"/>
          <w:szCs w:val="20"/>
          <w:lang w:eastAsia="en-US"/>
        </w:rPr>
      </w:pPr>
      <w:bookmarkStart w:id="35" w:name="bookmark40"/>
    </w:p>
    <w:p w:rsidR="00F355D2" w:rsidRDefault="00F355D2">
      <w:pPr>
        <w:widowControl/>
        <w:autoSpaceDE/>
        <w:autoSpaceDN/>
        <w:adjustRightInd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br w:type="page"/>
      </w:r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5</w:t>
      </w:r>
      <w:bookmarkEnd w:id="35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.25.4 Серосодержащие смеси</w:t>
      </w:r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5.25.4.1 </w:t>
      </w:r>
      <w:proofErr w:type="spellStart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Кислоторастворимый</w:t>
      </w:r>
      <w:proofErr w:type="spellEnd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сульфат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содержание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кислоторастворимых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сульфатов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1744-1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Дополнительная информация приведена в </w:t>
      </w:r>
      <w:r w:rsidR="00023CF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приложении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F.</w:t>
      </w:r>
    </w:p>
    <w:p w:rsidR="00EA0877" w:rsidRPr="00281F4C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0"/>
          <w:szCs w:val="20"/>
          <w:lang w:eastAsia="en-US"/>
        </w:rPr>
      </w:pPr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5.25.4.2 Общая сера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общее содержание серы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1744-1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Дополнительная информация приведена в </w:t>
      </w:r>
      <w:r w:rsidR="00023CF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приложении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F.</w:t>
      </w:r>
    </w:p>
    <w:p w:rsidR="00EA0877" w:rsidRPr="00281F4C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  <w:bookmarkStart w:id="36" w:name="bookmark41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36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.25.5 Потери при прокаливании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потери при прокаливании исходных материалов LD (смотреть Таблицу А.2)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определяется и декларируется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1744-1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A65E9" w:rsidRDefault="001A65E9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37" w:name="bookmark42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37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.25.6 Водорастворимые компоненты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водорастворимые компоненты </w:t>
      </w:r>
      <w:r w:rsidR="0038156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определяется и декларируется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1744-3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A65E9" w:rsidRDefault="001A65E9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38" w:name="bookmark43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38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.25.7 Органические загрязнители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вредные компоненты в природных LWA, которые изменяют скорость схватывания и твердения бетона, строительного раствора и цементного раствора, </w:t>
      </w:r>
      <w:r w:rsidR="00B3295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определяются и декларируются 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результатом «пройдено»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1744-1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A0877" w:rsidRPr="00281F4C" w:rsidRDefault="00EA0877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Дополнительные указания приведены в </w:t>
      </w:r>
      <w:r w:rsidR="00023CF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приложении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F.</w:t>
      </w:r>
    </w:p>
    <w:p w:rsidR="00EA0877" w:rsidRPr="00281F4C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  <w:bookmarkStart w:id="39" w:name="bookmark44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39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.25.8 Щелочно-кремнеземная реакционная способность </w:t>
      </w:r>
      <w:proofErr w:type="gramStart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природных</w:t>
      </w:r>
      <w:proofErr w:type="gramEnd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LWA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 необходимости, щелочно-кремнеземная реакционная способность природного LWA должна быть оценена в соответствии с положениями</w:t>
      </w:r>
      <w:r w:rsidRPr="00281F4C">
        <w:rPr>
          <w:rStyle w:val="FontStyle108"/>
          <w:rFonts w:ascii="Times New Roman" w:hAnsi="Times New Roman" w:cs="Times New Roman"/>
          <w:lang w:eastAsia="en-US"/>
        </w:rPr>
        <w:t xml:space="preserve">,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действующими в месте 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использования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5"/>
          <w:sz w:val="28"/>
          <w:szCs w:val="28"/>
          <w:lang w:eastAsia="en-US"/>
        </w:rPr>
      </w:pPr>
    </w:p>
    <w:p w:rsidR="00EA0877" w:rsidRPr="00281F4C" w:rsidRDefault="00852CF5" w:rsidP="001A65E9">
      <w:pPr>
        <w:pStyle w:val="Style2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Руководство по влиянию реакционной способности щелочи-кремнезема приведено в </w:t>
      </w:r>
      <w:r w:rsidR="00023CF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Приложении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F.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1A65E9" w:rsidRDefault="00EA0877" w:rsidP="001A65E9">
      <w:pPr>
        <w:pStyle w:val="Style27"/>
        <w:widowControl/>
        <w:ind w:firstLine="567"/>
        <w:jc w:val="both"/>
        <w:rPr>
          <w:rStyle w:val="FontStyle100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5.26 Опасные вещества</w:t>
      </w:r>
    </w:p>
    <w:p w:rsidR="00EA0877" w:rsidRPr="00281F4C" w:rsidRDefault="003F4E69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Национальные правила в отношении опасных веществ </w:t>
      </w:r>
      <w:r w:rsidR="001210C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могут предусматривать необходимость проведения верификации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 декларирования выпуска, а </w:t>
      </w:r>
      <w:r w:rsidR="001210C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некоторых случаях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содержания, когда строительная продукция,</w:t>
      </w:r>
      <w:r w:rsidR="001210C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поступающая на рынки,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подпада</w:t>
      </w:r>
      <w:r w:rsidR="001210C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под действие настоящего стандарта</w:t>
      </w:r>
      <w:r w:rsidR="001210C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отсутствии согласованных методов испытаний верификация и декларация о выпуске/содержании должны выполняться с учётом национальных положений по месту 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использования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40"/>
        <w:widowControl/>
        <w:ind w:firstLine="567"/>
        <w:jc w:val="both"/>
        <w:rPr>
          <w:rStyle w:val="FontStyle105"/>
          <w:sz w:val="28"/>
          <w:szCs w:val="28"/>
          <w:lang w:eastAsia="en-US"/>
        </w:rPr>
      </w:pPr>
    </w:p>
    <w:p w:rsidR="00EA0877" w:rsidRPr="00281F4C" w:rsidRDefault="00852CF5" w:rsidP="001A65E9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Информационная база данных, содержащая европейские и национальные положения об опасных веществах, доступна на веб-сайте Growth в Европе, доступ к которому осуществляется </w:t>
      </w:r>
      <w:proofErr w:type="gram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через</w:t>
      </w:r>
      <w:proofErr w:type="gram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:</w:t>
      </w:r>
    </w:p>
    <w:p w:rsidR="00EA0877" w:rsidRPr="005E653A" w:rsidRDefault="009762D4" w:rsidP="001A65E9">
      <w:pPr>
        <w:pStyle w:val="Style50"/>
        <w:widowControl/>
        <w:ind w:left="-709" w:firstLine="567"/>
        <w:jc w:val="both"/>
        <w:rPr>
          <w:rStyle w:val="FontStyle105"/>
          <w:rFonts w:ascii="Times New Roman" w:hAnsi="Times New Roman" w:cs="Times New Roman"/>
          <w:i w:val="0"/>
          <w:color w:val="0000FF"/>
          <w:sz w:val="20"/>
          <w:szCs w:val="20"/>
          <w:u w:val="single"/>
          <w:lang w:val="en-US" w:eastAsia="en-US"/>
        </w:rPr>
      </w:pPr>
      <w:hyperlink r:id="rId9" w:history="1">
        <w:r w:rsidR="00EA0877" w:rsidRPr="005E653A">
          <w:rPr>
            <w:rStyle w:val="a3"/>
            <w:rFonts w:ascii="Times New Roman" w:hAnsi="Times New Roman" w:cs="Times New Roman"/>
            <w:sz w:val="20"/>
            <w:szCs w:val="20"/>
            <w:lang w:val="en-US" w:eastAsia="en-US"/>
          </w:rPr>
          <w:t>http://ec.europa.eu/growth/tools-databases/cp-ds/index en.htm</w:t>
        </w:r>
      </w:hyperlink>
    </w:p>
    <w:p w:rsidR="00EA0877" w:rsidRPr="005E653A" w:rsidRDefault="00EA0877" w:rsidP="001A65E9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sz w:val="28"/>
          <w:szCs w:val="28"/>
          <w:lang w:val="en-US" w:eastAsia="en-US"/>
        </w:rPr>
      </w:pPr>
      <w:bookmarkStart w:id="40" w:name="bookmark46"/>
    </w:p>
    <w:p w:rsidR="00EA0877" w:rsidRPr="001A65E9" w:rsidRDefault="001A65E9" w:rsidP="001A65E9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8D0B40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br w:type="page"/>
      </w:r>
      <w:r w:rsidR="00EA0877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5</w:t>
      </w:r>
      <w:bookmarkStart w:id="41" w:name="bookmark47"/>
      <w:bookmarkEnd w:id="40"/>
      <w:r w:rsidR="00EA0877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</w:t>
      </w:r>
      <w:bookmarkEnd w:id="41"/>
      <w:r w:rsidR="00EA0877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27 Теплопроводность</w:t>
      </w:r>
    </w:p>
    <w:p w:rsidR="00EA0877" w:rsidRPr="001A65E9" w:rsidRDefault="00EA0877" w:rsidP="001A65E9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5.27.1 Общие положения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 необходимости теплопроводность LWA (включая воздушные пустоты) должна определяться в воздушно-сухом состоянии в соответствии с EN 12664 или EN 12667 в случае сухого LWA со значением теплопроводности менее 0,15 Вт/(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мК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2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950DBD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 соответствии с настоящим стандартом т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еплопроводность не может быть включена в маркировку CE</w:t>
      </w:r>
      <w:r w:rsidR="00950DBD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В </w:t>
      </w:r>
      <w:r w:rsidR="000C3F11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</w:t>
      </w:r>
      <w:r w:rsidR="00023CF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риложении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B приведён список </w:t>
      </w:r>
      <w:r w:rsidR="000C3F11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гармонизированных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стандартов, </w:t>
      </w:r>
      <w:r w:rsidR="000C3F11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охватывающих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LWA и их </w:t>
      </w:r>
      <w:r w:rsidR="000C3F11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применение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, </w:t>
      </w:r>
      <w:r w:rsidR="000C3F11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в которых может быть </w:t>
      </w:r>
      <w:proofErr w:type="gramStart"/>
      <w:r w:rsidR="000C3F11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нанесена</w:t>
      </w:r>
      <w:proofErr w:type="gramEnd"/>
      <w:r w:rsidR="000C3F11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CE-маркировка теплопроводности. </w:t>
      </w:r>
    </w:p>
    <w:p w:rsidR="00EA0877" w:rsidRPr="00281F4C" w:rsidRDefault="00EA0877" w:rsidP="001A65E9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42" w:name="bookmark48"/>
    </w:p>
    <w:p w:rsidR="00EA0877" w:rsidRPr="001A65E9" w:rsidRDefault="00EA0877" w:rsidP="001A65E9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5</w:t>
      </w:r>
      <w:bookmarkEnd w:id="42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.27.2 Поправка на влажность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bookmarkStart w:id="43" w:name="bookmark49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Расчётные значения должны быть получены путём корректировки измеренных значений</w:t>
      </w:r>
      <w:r w:rsidR="0073106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продекларированы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соответствии с EN ISO 10456</w:t>
      </w:r>
      <w:r w:rsidR="00BD5F6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bookmarkEnd w:id="43"/>
    <w:p w:rsidR="0068006B" w:rsidRPr="00281F4C" w:rsidRDefault="0068006B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6 Испытание</w:t>
      </w:r>
    </w:p>
    <w:p w:rsidR="00852CF5" w:rsidRPr="00281F4C" w:rsidRDefault="00852CF5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bookmarkStart w:id="44" w:name="bookmark50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6</w:t>
      </w:r>
      <w:bookmarkEnd w:id="44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.1 Отбор проб и их сокращение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Отбор проб должен проводиться в соответствии с EN 932-1, и, если требуется, сокращение количества проб </w:t>
      </w:r>
      <w:r w:rsidR="007A474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проводится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932-2.</w:t>
      </w:r>
    </w:p>
    <w:p w:rsidR="00EA0877" w:rsidRPr="00281F4C" w:rsidRDefault="00EA0877" w:rsidP="001A65E9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Чтобы обеспечить репрезентативность пробы, рекомендуется свести к минимуму </w:t>
      </w:r>
      <w:r w:rsidR="00A126E9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расслоение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и </w:t>
      </w:r>
      <w:r w:rsidR="00A126E9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разрушение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</w:t>
      </w:r>
    </w:p>
    <w:p w:rsidR="00EA0877" w:rsidRPr="00281F4C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45" w:name="bookmark51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6</w:t>
      </w:r>
      <w:bookmarkEnd w:id="45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 Количество проб для испытаний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Количество </w:t>
      </w:r>
      <w:r w:rsidR="006A701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образцов для испытаний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указанное в любом методе </w:t>
      </w:r>
      <w:r w:rsidR="0085154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испытаний, если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не учитывается LWA, </w:t>
      </w:r>
      <w:r w:rsidR="006A701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должно быть скорректировано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на основе насыпной плотности (смотреть пример в </w:t>
      </w:r>
      <w:r w:rsidR="00023CF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Приложении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E).</w:t>
      </w:r>
    </w:p>
    <w:p w:rsidR="001A65E9" w:rsidRDefault="001A65E9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46" w:name="bookmark52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6</w:t>
      </w:r>
      <w:bookmarkEnd w:id="46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.3 Подготовка </w:t>
      </w:r>
      <w:r w:rsidR="006A7016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образцов</w:t>
      </w: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для испытаний на теплопроводность</w:t>
      </w:r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bookmarkStart w:id="47" w:name="bookmark53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6</w:t>
      </w:r>
      <w:bookmarkEnd w:id="47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.3.1 Сушка</w:t>
      </w:r>
    </w:p>
    <w:p w:rsidR="00EA0877" w:rsidRPr="00281F4C" w:rsidRDefault="006A7016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Пробы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испытани</w:t>
      </w:r>
      <w:r w:rsidR="00FA1B6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должны быть высушены в соответствии с EN 1097-5.</w:t>
      </w:r>
    </w:p>
    <w:p w:rsidR="001A65E9" w:rsidRDefault="001A65E9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48" w:name="bookmark54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6</w:t>
      </w:r>
      <w:bookmarkEnd w:id="48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.3.2 Кондиционирование после сушки</w:t>
      </w:r>
    </w:p>
    <w:p w:rsidR="00EA0877" w:rsidRPr="00281F4C" w:rsidRDefault="006A7016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Температура пробы для испытаний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доводится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 комнатной температуры. При необходимости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пробы для испытани</w:t>
      </w:r>
      <w:r w:rsidR="000C49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выдержива</w:t>
      </w:r>
      <w:r w:rsidR="0085154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ю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для достижения равновесия влажности при температуре (23 ± </w:t>
      </w:r>
      <w:r w:rsidR="00EA191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5) °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 и относительной влажности (50 ± 10) %.</w:t>
      </w:r>
    </w:p>
    <w:p w:rsidR="001A65E9" w:rsidRDefault="001A65E9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49" w:name="bookmark55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6</w:t>
      </w:r>
      <w:bookmarkEnd w:id="49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.3.3 Подготовка </w:t>
      </w:r>
      <w:r w:rsidR="006A7016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проб</w:t>
      </w: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для испытаний</w:t>
      </w:r>
    </w:p>
    <w:p w:rsidR="00EA0877" w:rsidRPr="00281F4C" w:rsidRDefault="00955983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 помещении образцов в устройство н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еобходимо соблюдать осторожность, чтобы </w:t>
      </w:r>
      <w:proofErr w:type="gram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избежать</w:t>
      </w:r>
      <w:proofErr w:type="gramEnd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чрезмерн</w:t>
      </w:r>
      <w:r w:rsidR="006A701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ое расслоение и разрушение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. Плотность </w:t>
      </w:r>
      <w:r w:rsidR="000C49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должна быть определена и </w:t>
      </w:r>
      <w:r w:rsidR="0085154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продекларирована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на основе массы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пробы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размеров корпуса.</w:t>
      </w:r>
    </w:p>
    <w:p w:rsidR="001A65E9" w:rsidRDefault="001A65E9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50" w:name="bookmark56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6</w:t>
      </w:r>
      <w:bookmarkEnd w:id="50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.3.4 Толщина </w:t>
      </w:r>
      <w:r w:rsidR="00955983"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пробы</w:t>
      </w: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для испытаний</w:t>
      </w:r>
    </w:p>
    <w:p w:rsidR="00EA0877" w:rsidRPr="00281F4C" w:rsidRDefault="00955983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Пробы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испытани</w:t>
      </w:r>
      <w:r w:rsidR="000C49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должны быть не менее чем в 10 раз толще среднего размера заполнителя в пробе.</w:t>
      </w:r>
    </w:p>
    <w:p w:rsidR="00EA0877" w:rsidRPr="00281F4C" w:rsidRDefault="00EA0877" w:rsidP="001A65E9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281F4C" w:rsidRDefault="00852CF5" w:rsidP="001A65E9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Допускаются </w:t>
      </w:r>
      <w:r w:rsidR="00955983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пробы для </w:t>
      </w:r>
      <w:r w:rsidR="00851548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испытаний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толщиной, в пять раз превышающей средний размер заполнителя, если можно показать, что достигается требуемая точность испытаний.</w:t>
      </w:r>
    </w:p>
    <w:p w:rsidR="00EA0877" w:rsidRPr="00281F4C" w:rsidRDefault="00EA0877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51" w:name="bookmark57"/>
    </w:p>
    <w:p w:rsidR="00EA0877" w:rsidRPr="00281F4C" w:rsidRDefault="001A65E9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EA0877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lastRenderedPageBreak/>
        <w:t>7</w:t>
      </w:r>
      <w:bookmarkEnd w:id="51"/>
      <w:r w:rsidR="00EA0877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Оценка и </w:t>
      </w:r>
      <w:r w:rsidR="00FA1FC9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подтверждение стабильности </w:t>
      </w:r>
      <w:r w:rsidR="00897F33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характеристик</w:t>
      </w:r>
      <w:r w:rsidR="00EA0877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27F8D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AVCP</w:t>
      </w:r>
    </w:p>
    <w:p w:rsidR="00927F8D" w:rsidRPr="00281F4C" w:rsidRDefault="00927F8D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1A65E9" w:rsidRDefault="00EA0877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52" w:name="bookmark58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7</w:t>
      </w:r>
      <w:bookmarkEnd w:id="52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 Общие положения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Соответствие LWA требованиям настоящего стандарта и характеристикам, заявленным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изготовителем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DoP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(Декларация </w:t>
      </w:r>
      <w:r w:rsidR="003F14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характеристик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), должно быть продемонстрировано:</w:t>
      </w:r>
    </w:p>
    <w:p w:rsidR="00EA0877" w:rsidRPr="00281F4C" w:rsidRDefault="00517950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путём определения типа </w:t>
      </w:r>
      <w:r w:rsidR="00897F3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на основе типовых испытаний.</w:t>
      </w:r>
    </w:p>
    <w:p w:rsidR="00EA0877" w:rsidRPr="00281F4C" w:rsidRDefault="00517950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изготовителем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путём </w:t>
      </w:r>
      <w:r w:rsidR="00867316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внутризаводского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производственного контроля, включая оценку продукции. 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Изготовитель сохраняет за собой общий контроль и должен иметь необходимые средства для того, чтобы взять на себя ответственность за соответствие </w:t>
      </w:r>
      <w:r w:rsidR="0078074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заявленн</w:t>
      </w:r>
      <w:r w:rsidR="00FA1FC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ых характеристикам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A65E9" w:rsidRDefault="001A65E9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53" w:name="bookmark59"/>
    </w:p>
    <w:p w:rsidR="00EA0877" w:rsidRPr="001A65E9" w:rsidRDefault="00EA0877" w:rsidP="001A65E9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7</w:t>
      </w:r>
      <w:bookmarkEnd w:id="53"/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 Типовые испытания</w:t>
      </w:r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bookmarkStart w:id="54" w:name="bookmark60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54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.2.1 </w:t>
      </w:r>
      <w:r w:rsidRPr="001A65E9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Общие положения</w:t>
      </w:r>
    </w:p>
    <w:p w:rsidR="003F1484" w:rsidRPr="00281F4C" w:rsidRDefault="00AE1849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 случае</w:t>
      </w:r>
      <w:proofErr w:type="gramStart"/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</w:t>
      </w:r>
      <w:proofErr w:type="gramEnd"/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если</w:t>
      </w:r>
      <w:r w:rsidR="003F14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A22B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="003F14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намеревается 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заявить</w:t>
      </w:r>
      <w:r w:rsidR="003F14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соответствующие характеристики, если только в настоящем стандарте не предусмотрены положения </w:t>
      </w:r>
      <w:r w:rsidR="00A64B0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их декларирования</w:t>
      </w:r>
      <w:r w:rsidR="003F14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без проведения испытаний (например, использование существующих данных, CWFT и общепринятых характеристик, например, из баз данных)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х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арактеристики изделия 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определяются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5C4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 результатам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испытаний</w:t>
      </w:r>
      <w:r w:rsidR="003F148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Оценки, ранее проведённые в соответствии с положениями настоящего стандарта, могут быть приняты во внимание при условии, что они проводились на той же или более строгой основе в той же системе AVCP и на т</w:t>
      </w:r>
      <w:r w:rsidR="0078074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ех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же или подобн</w:t>
      </w:r>
      <w:r w:rsidR="0078074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ых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074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изделиях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 производственных процессах.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Для целей оценки </w:t>
      </w:r>
      <w:r w:rsidR="0078074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могут быть сгруппированы в семейства, где результаты для одной или нескольких характеристик любого </w:t>
      </w:r>
      <w:r w:rsidR="0078074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являются репрезентативными для одних и тех же характеристик всех </w:t>
      </w:r>
      <w:r w:rsidR="009F0BC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изделий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одно</w:t>
      </w:r>
      <w:r w:rsidR="00C2038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го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семейств</w:t>
      </w:r>
      <w:r w:rsidR="00C20381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Следует сделать ссылку на стандарты метода отбора проб, чтобы обеспечить возможность отбора репрезентативной пробы.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Типовые испытания должны проводиться для всех характеристик, для которых изготовитель заявляет </w:t>
      </w:r>
      <w:r w:rsidR="00D7131B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эксплуатационные характеристики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A0877" w:rsidRPr="00281F4C" w:rsidRDefault="00517950" w:rsidP="001A65E9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начале производства </w:t>
      </w:r>
      <w:proofErr w:type="gram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новых</w:t>
      </w:r>
      <w:proofErr w:type="gramEnd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или модифицированных LWA (где это может повлиять на заявленные характеристики), или </w:t>
      </w:r>
    </w:p>
    <w:p w:rsidR="00EA0877" w:rsidRPr="00281F4C" w:rsidRDefault="00517950" w:rsidP="001A65E9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начале нового или модифицированного способа производства (где это может повлиять на заявленные характеристики)</w:t>
      </w:r>
      <w:r w:rsidR="007A333B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Типовые испытания должны </w:t>
      </w:r>
      <w:r w:rsidR="007A333B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повторно проводиться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соответствующе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й(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-их) характеристики(-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ик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E434C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каждый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раз, когда происходят изменения в LWA, в сырье или компонентах для смесей LWA или в способе производства (с учётом группировки семейства), существенно повлиять</w:t>
      </w:r>
      <w:r w:rsidR="009F0BC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одн</w:t>
      </w:r>
      <w:r w:rsidR="009F0BC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у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или несколько заявленных характеристик.</w:t>
      </w:r>
    </w:p>
    <w:p w:rsidR="00F37457" w:rsidRPr="00281F4C" w:rsidRDefault="00F3745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Предполагается, что с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ырьё и компоненты (для смесей LWA), маркиров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анные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настоящим стандартом,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имеют характеристики, </w:t>
      </w:r>
      <w:r w:rsidR="00C203B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декларируемые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соответствующ</w:t>
      </w:r>
      <w:r w:rsidR="00C203B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м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DoP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но 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это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ответственност</w:t>
      </w:r>
      <w:r w:rsidR="00FD7E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ь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 за 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выпуск изделий должным образом, и наличие заявленны</w:t>
      </w:r>
      <w:r w:rsidR="00C203B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эксплуатационны</w:t>
      </w:r>
      <w:r w:rsidR="00C203B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характеристик готов</w:t>
      </w:r>
      <w:r w:rsidR="00C203B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ого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203B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</w:t>
      </w:r>
      <w:r w:rsidR="00FD7E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не снимается</w:t>
      </w:r>
      <w:r w:rsidR="00C203B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="00BF1DA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A65E9" w:rsidRDefault="001A65E9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55" w:name="bookmark61"/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55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.2.2 Пробы на испытание и испытание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Отбор проб </w:t>
      </w:r>
      <w:r w:rsidR="009F0BC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проводится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6.1 и 6.2.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Количество проб LWA, подлежащих испытанию, указано в соответствующем стандарте или </w:t>
      </w:r>
      <w:r w:rsidR="00890BD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023CF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приложении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к испытаниям, а количество необходимых испытаний </w:t>
      </w:r>
      <w:r w:rsidR="00890BD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устанавливается</w:t>
      </w:r>
      <w:r w:rsidR="00417E8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</w:t>
      </w:r>
      <w:r w:rsidR="00417E8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1A65E9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bookmarkStart w:id="56" w:name="bookmark62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7</w:t>
      </w:r>
      <w:bookmarkEnd w:id="56"/>
      <w:r w:rsidRPr="001A65E9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.2.3 Общие результаты</w:t>
      </w:r>
    </w:p>
    <w:p w:rsidR="00E50C3A" w:rsidRDefault="007A22BC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может использовать результаты </w:t>
      </w:r>
      <w:r w:rsidR="00706CB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испытани</w:t>
      </w:r>
      <w:r w:rsidR="00E50C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й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434C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706CB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проведенные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другим</w:t>
      </w:r>
      <w:r w:rsidR="00706CB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(например, другим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изготовителем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в качестве общей услуги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или разработчиком </w:t>
      </w:r>
      <w:r w:rsidR="00E434C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для </w:t>
      </w:r>
      <w:r w:rsidR="00706CB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подтверждения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50C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собственных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DoP</w:t>
      </w:r>
      <w:proofErr w:type="spellEnd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отношении </w:t>
      </w:r>
      <w:r w:rsidR="00E50C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котор</w:t>
      </w:r>
      <w:r w:rsidR="00E50C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ое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производится с использованием аналогичного сырья, компонентов и методов производства, при условии,</w:t>
      </w:r>
      <w:r w:rsidR="00E434C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472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что</w:t>
      </w:r>
    </w:p>
    <w:p w:rsidR="00EA0877" w:rsidRPr="00281F4C" w:rsidRDefault="00517950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6CB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правообладатель результатов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дал разрешение;</w:t>
      </w:r>
    </w:p>
    <w:p w:rsidR="00EA0877" w:rsidRPr="00281F4C" w:rsidRDefault="00EA0877" w:rsidP="001A65E9">
      <w:pPr>
        <w:pStyle w:val="Style1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281F4C" w:rsidRDefault="00517950" w:rsidP="001A65E9">
      <w:pPr>
        <w:pStyle w:val="Style1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Такое разрешение может быть лицензией, контрактом или любым другим </w:t>
      </w:r>
      <w:r w:rsidR="00E434CC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видом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письменного согласия.</w:t>
      </w:r>
    </w:p>
    <w:p w:rsidR="00EA0877" w:rsidRPr="00281F4C" w:rsidRDefault="00EA0877" w:rsidP="001A65E9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517950" w:rsidP="001A65E9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47215" w:rsidRPr="00A472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известно, что результаты распространяются на продукцию с характеристиками, имеющими непосредственное отношение к </w:t>
      </w:r>
      <w:proofErr w:type="gramStart"/>
      <w:r w:rsidR="00A47215" w:rsidRPr="00A472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эксплуатационных</w:t>
      </w:r>
      <w:proofErr w:type="gramEnd"/>
      <w:r w:rsidR="00A47215" w:rsidRPr="00A472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характеристик</w:t>
      </w:r>
      <w:r w:rsidR="00A472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ам изделия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A0877" w:rsidRPr="00281F4C" w:rsidRDefault="00517950" w:rsidP="001A65E9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221CD" w:rsidRP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дополнение к любой информации, необходимой для подтверждения того, что </w:t>
      </w:r>
      <w:r w:rsid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изделие</w:t>
      </w:r>
      <w:r w:rsidR="000221CD" w:rsidRP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имеет такие же характеристики</w:t>
      </w:r>
      <w:r w:rsid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0221CD" w:rsidRP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относящиеся к </w:t>
      </w:r>
      <w:r w:rsidR="00F250E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основным </w:t>
      </w:r>
      <w:r w:rsidR="000221CD" w:rsidRP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конкретным характеристикам, другая сторона, которая провела типовые испытания или поручившая его проведение, прямо согласилась по договоренности передать изготовителю результаты и протокол испытаний, для оформления изготовителем протокола типовых испытаний</w:t>
      </w:r>
      <w:r w:rsid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0221CD" w:rsidRP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 также информацию о производственных мощностях и производственном контроле</w:t>
      </w:r>
      <w:r w:rsid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0221CD" w:rsidRP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которые могут быть приняты во</w:t>
      </w:r>
      <w:proofErr w:type="gramEnd"/>
      <w:r w:rsidR="000221CD" w:rsidRPr="000221CD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внимание для FPC;</w:t>
      </w:r>
    </w:p>
    <w:p w:rsidR="00EA0877" w:rsidRPr="00281F4C" w:rsidRDefault="00686D1D" w:rsidP="001A65E9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50E9" w:rsidRPr="00F250E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изготовитель, использующий совместные результаты, принимает на себя ответственность за то, что изделие имеет заявленные характеристики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96BC8" w:rsidRDefault="00096BC8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57" w:name="bookmark63"/>
    </w:p>
    <w:p w:rsidR="00EA0877" w:rsidRPr="00096BC8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57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.2.4 </w:t>
      </w:r>
      <w:r w:rsidR="00F250E9" w:rsidRPr="00096BC8">
        <w:rPr>
          <w:rStyle w:val="FontStyle108"/>
          <w:rFonts w:ascii="Times New Roman" w:hAnsi="Times New Roman" w:cs="Times New Roman"/>
          <w:b/>
          <w:sz w:val="24"/>
          <w:szCs w:val="24"/>
          <w:lang w:eastAsia="en-US"/>
        </w:rPr>
        <w:t>Отчёты об испытаниях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Результаты типовых испытаний и </w:t>
      </w:r>
      <w:r w:rsidR="00F250E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совместные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результаты </w:t>
      </w:r>
      <w:r w:rsidR="00E434C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оформляются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протокол</w:t>
      </w:r>
      <w:r w:rsidR="00E434C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ом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испытаний. Отчёты об испытаниях должны храниться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изготовителем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течение не менее 10 лет после выпуска продукции LWA на рынок.</w:t>
      </w:r>
    </w:p>
    <w:p w:rsidR="00096BC8" w:rsidRDefault="00096BC8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58" w:name="bookmark64"/>
    </w:p>
    <w:p w:rsidR="00EA0877" w:rsidRPr="00096BC8" w:rsidRDefault="00EA0877" w:rsidP="001A65E9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096BC8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7</w:t>
      </w:r>
      <w:bookmarkEnd w:id="58"/>
      <w:r w:rsidRPr="00096BC8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.3 </w:t>
      </w:r>
      <w:r w:rsidR="00CD5194" w:rsidRPr="00096BC8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Внутризаводской</w:t>
      </w:r>
      <w:r w:rsidRPr="00096BC8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производственный контроль (FPC)</w:t>
      </w:r>
    </w:p>
    <w:p w:rsidR="00EA0877" w:rsidRPr="00096BC8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bookmarkStart w:id="59" w:name="bookmark65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59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.3.1 Общие положения</w:t>
      </w:r>
    </w:p>
    <w:p w:rsidR="00EA0877" w:rsidRPr="00281F4C" w:rsidRDefault="00F250E9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должен установить, задокументировать и поддерживать систему FPC для обеспечения того, чтобы продукция, размещаемая на рынке, соответствовала </w:t>
      </w:r>
      <w:r w:rsidR="00A4693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основным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заявленным характеристикам.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Система FPC должна состоять из процедур, регулярных проверок и испытаний и/или оценок, а также использования результатов для контроля сырья и других поступающих материалов или компонентов для смесей LWA, оборудования, производственного процесса и </w:t>
      </w:r>
      <w:r w:rsidR="00E94D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в зависимости от ситуации.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Все элементы, требования и положения, принятые изготовителем, должны систематически документироваться в виде письменных политик и процедур.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Если </w:t>
      </w:r>
      <w:r w:rsidR="007A22B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использовал </w:t>
      </w:r>
      <w:r w:rsidR="00A46932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совместные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результаты типовых испытаний, FPC также должен включать соответствующую документацию, как описано в 7.2.3.</w:t>
      </w:r>
    </w:p>
    <w:p w:rsidR="00EA0877" w:rsidRPr="00281F4C" w:rsidRDefault="00EA0877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Процедура управления документами и данными должна быть включена в руководство FPC.</w:t>
      </w:r>
    </w:p>
    <w:p w:rsidR="00096BC8" w:rsidRDefault="00096BC8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60" w:name="bookmark66"/>
    </w:p>
    <w:p w:rsidR="00EA0877" w:rsidRPr="00096BC8" w:rsidRDefault="00EA0877" w:rsidP="001A65E9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60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.3.2 Требования</w:t>
      </w:r>
    </w:p>
    <w:p w:rsidR="00EA0877" w:rsidRPr="00096BC8" w:rsidRDefault="00EA0877" w:rsidP="001A65E9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7.3.2.1 Общие положения</w:t>
      </w:r>
    </w:p>
    <w:p w:rsidR="00F52612" w:rsidRPr="00281F4C" w:rsidRDefault="00F52612" w:rsidP="001A65E9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Изготовитель </w:t>
      </w:r>
      <w:r w:rsidR="00A46932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соответствии с настоящим стандартом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несет ответственность за организацию эффективного внедрения системы FPC. </w:t>
      </w:r>
      <w:r w:rsidR="00A46932" w:rsidRPr="00A46932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Задачи и ответственность в организации производственного контроля должны быть документированы и поддерживаться в актуальном состоянии.</w:t>
      </w:r>
    </w:p>
    <w:p w:rsidR="000B05E8" w:rsidRDefault="000B05E8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lastRenderedPageBreak/>
        <w:t>Должны быть определены ответственность, полномочия и взаимоотношения между персоналом, управляющим, выполняющим или проверяющим работы, влияющие на качество продукции.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частности, это относится к персоналу, который должен инициировать действия, предотвращающие возникновение несоответствий в характеристиках продукции, действия в случае возникновения несоответствий, а также выявлять и регистрировать нарушения требований к качеству. </w:t>
      </w:r>
    </w:p>
    <w:p w:rsidR="00EA0877" w:rsidRPr="00281F4C" w:rsidRDefault="000B05E8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Персонал, выполняющий работу, влияющую на обеспечение соответствия характеристик изделия, должен быть компетентным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 соответствующей </w:t>
      </w:r>
      <w:r w:rsidR="00CD5194"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подготов</w:t>
      </w:r>
      <w:r w:rsid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кой</w:t>
      </w:r>
      <w:r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навыко</w:t>
      </w:r>
      <w:r w:rsid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</w:t>
      </w:r>
      <w:r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опыта, о чем должны вестись </w:t>
      </w:r>
      <w:r w:rsidR="00CD5194" w:rsidRPr="000B05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записи.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5194" w:rsidRP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Изготовитель может делегировать выполнение этих задач лицу, обладающему необходимыми полномочиями </w:t>
      </w:r>
      <w:proofErr w:type="gramStart"/>
      <w:r w:rsidR="00CD5194" w:rsidRP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для</w:t>
      </w:r>
      <w:proofErr w:type="gramEnd"/>
      <w:r w:rsidR="00CD5194" w:rsidRP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A0877" w:rsidRPr="00281F4C" w:rsidRDefault="00686D1D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определения процедур, демонстрирующих </w:t>
      </w:r>
      <w:r w:rsid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стабильность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характеристик </w:t>
      </w:r>
      <w:r w:rsidR="00E94D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на соответствующих этапах;</w:t>
      </w:r>
    </w:p>
    <w:p w:rsidR="00EA0877" w:rsidRPr="00281F4C" w:rsidRDefault="00686D1D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выявления и регистрации любого случая </w:t>
      </w:r>
      <w:r w:rsid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несоответствия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A0877" w:rsidRPr="00281F4C" w:rsidRDefault="00686D1D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определения процедур по исправлению случаев </w:t>
      </w:r>
      <w:r w:rsid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несоответствия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Изготовитель должен разработать и поддерживать в актуальном состоянии документы, определяющие </w:t>
      </w:r>
      <w:r w:rsidR="00CD519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внутризаводской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производственный контроль. Документация и процедуры изготовителя должны соответствовать </w:t>
      </w:r>
      <w:r w:rsidR="00901C2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изделию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производственному процессу. Система FPC должна обеспечивать соответствующий уровень уверенности в постоянстве характеристик </w:t>
      </w:r>
      <w:r w:rsidR="00901C2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 Это включает в себя: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a) подготовку документированных процедур и инструкций, касающихся операций </w:t>
      </w:r>
      <w:r w:rsidR="00867316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внутризаводского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производственного контроля, в соответствии с требованиями технической спецификации, на которую сделана ссылка;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эффективное выполнение этих процедур и инструкций;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c) запись этих операций и их результатов;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d) использование этих результатов для исправления любых </w:t>
      </w:r>
      <w:r w:rsidR="00867316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несоответствий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устранения последствий таких </w:t>
      </w:r>
      <w:r w:rsidR="00867316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несоответствий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обработки любых возникших случаев несоответствия и, при необходимости, пересмотра FPC для устранения причины непостоянства характеристик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случае заключения субподряда изготовитель сохраняет за собой общий контроль над </w:t>
      </w:r>
      <w:r w:rsidR="00D5722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изделием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обеспечивает получение всей информации, необходимой для выполнения своих обязанностей в соответствии с настоящим стандартом, и ни при каких обстоятельствах не может передавать вышеуказанные обязанности субподрядчику.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Любая система FPC, соответствующая стандарту EN ISO 9001 и разработанная с учётом требований настоящего стандарта, считается удовлетворяющей требованиям FPC.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7.3.2.2 Оборудование</w:t>
      </w: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7.3.2.2.1 Испытание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Всё весовое, измерительное и испытательное оборудование должно калиброваться и регулярно проверяться в соответствии с задокументированными процедурами.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7.3.2.2.2 Производство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Всё оборудование, используемое в производственном процессе, должно регулярно проверяться и обслуживаться, чтобы гарантировать, что использование, износ или отказ не вызовут несоответствий в производственном процессе. Проверки и техническое обслуживание должны проводиться и регистрироваться в соответствии с задокументированными процедурами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а записи должны храниться в течение периода, определённого в процедурах FPC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7.3.2.3 Сырьё и компоненты для смесей LWA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Спецификации всего поступающего сырья и компонентов для смесей LWA должны быть документально оформлены, а также схема контроля для обеспечения их соответствия.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7.3.2.4 </w:t>
      </w:r>
      <w:proofErr w:type="spellStart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Отслеживаемость</w:t>
      </w:r>
      <w:proofErr w:type="spellEnd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и маркировка</w:t>
      </w:r>
    </w:p>
    <w:p w:rsidR="00EA0877" w:rsidRPr="00281F4C" w:rsidRDefault="006761CE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Продукция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партии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продукции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или упаковка должны быть идентифицируемыми и прослеживаемыми в отношении их происхождения, а процедуры для этого должны быть задокументированы.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7.3.2.5 Контроль в процессе изготовления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 должен планировать и осуществлять производство в контролируемых условиях.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7.3.2.6 Испытание и оценка </w:t>
      </w:r>
      <w:r w:rsidR="006761CE"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изделия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 должен установить процедуры, обеспечивающие сохранение заявленных характеристик. Характеристики, средства контроля и ориентировочная периодичность испытаний</w:t>
      </w:r>
      <w:r w:rsidR="00686D1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готовой продукции приведены в 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аблице G</w:t>
      </w:r>
      <w:r w:rsidR="00686D1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.1 (</w:t>
      </w:r>
      <w:r w:rsidR="00DC3593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информационное</w:t>
      </w:r>
      <w:r w:rsidR="00686D1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риложение G).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7.3.2.7 </w:t>
      </w:r>
      <w:r w:rsidR="00284AF4"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Продукция, не соответствующая требованиям, и корректирующие действия</w:t>
      </w:r>
    </w:p>
    <w:p w:rsidR="00EA0877" w:rsidRPr="00281F4C" w:rsidRDefault="007A22BC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должен иметь письменные процедуры, в которых указано, как следует поступать с </w:t>
      </w:r>
      <w:r w:rsidR="00284AF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продукцией, не соответствующей требованиям.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Любые такие события должны регистрироваться по мере их возникновения, и эти записи должны храниться в течение периода, определённого в письменных процедурах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</w:t>
      </w:r>
    </w:p>
    <w:p w:rsidR="00284AF4" w:rsidRPr="00281F4C" w:rsidRDefault="00284AF4" w:rsidP="00096BC8">
      <w:pPr>
        <w:pStyle w:val="Style2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Если продукция не удовлетворяет критериям приемки, применяются положения, касающиеся несоответствующей продукции, должны применяться необходимые корректирующие действия, </w:t>
      </w:r>
      <w:r w:rsidR="00E602D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которые должны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быть немедленно предприняты, а продукция или партии должны быть изолированы и надлежащим образом идентифицированы.</w:t>
      </w:r>
      <w:proofErr w:type="gramEnd"/>
    </w:p>
    <w:p w:rsidR="00284AF4" w:rsidRPr="00281F4C" w:rsidRDefault="00284AF4" w:rsidP="00096BC8">
      <w:pPr>
        <w:pStyle w:val="Style2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После устранения </w:t>
      </w:r>
      <w:r w:rsidR="0056000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несоответствий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соответствующее испытание или проверка должны быть повторены.</w:t>
      </w:r>
    </w:p>
    <w:p w:rsidR="00284AF4" w:rsidRPr="00281F4C" w:rsidRDefault="00284AF4" w:rsidP="00096BC8">
      <w:pPr>
        <w:pStyle w:val="Style2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Результаты контроля и испытаний должны быть надлежащим образом зарегистрированы. Описание продукции, дата, описание изделия, дата изготовления, принятый метод испытания, результаты испытания и критерии приемки должны быть внесены в записи за подписью лица, ответственного за контроль/испытание.</w:t>
      </w:r>
    </w:p>
    <w:p w:rsidR="00284AF4" w:rsidRPr="00281F4C" w:rsidRDefault="00284AF4" w:rsidP="00096BC8">
      <w:pPr>
        <w:pStyle w:val="Style2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Что касается любого результата контроля, не соответствующего требованиям настоящего стандарта, то корректирующие действия</w:t>
      </w:r>
      <w:r w:rsidR="0056000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предпринятые для исправления ситуации (например, дополнительные испытания, модификация производственного процесса, изменение одной или нескольких заявленных характеристик или предназначени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я(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й))</w:t>
      </w:r>
      <w:r w:rsidR="00840CEB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или нескольких заявленных характеристик или предполагаемого(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ых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использования(й), повторная обработка или отбраковка) должны быть указаны в записи.</w:t>
      </w:r>
    </w:p>
    <w:p w:rsidR="00096BC8" w:rsidRDefault="00096BC8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7.3.2.8 Обращение, хранение и упаковка</w:t>
      </w:r>
    </w:p>
    <w:p w:rsidR="00EA0877" w:rsidRPr="00281F4C" w:rsidRDefault="007A22BC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должен иметь процедуры, предусматривающие методы обращения с продукцией, и должен обеспечить подходящие места для хранения, предотвращающие износ.</w:t>
      </w:r>
    </w:p>
    <w:p w:rsidR="00096BC8" w:rsidRDefault="00096BC8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61" w:name="bookmark67"/>
    </w:p>
    <w:p w:rsidR="00096BC8" w:rsidRDefault="00096BC8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096BC8" w:rsidRDefault="00096BC8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096BC8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7</w:t>
      </w:r>
      <w:bookmarkEnd w:id="61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.3.3 Система FPC и соответствие </w:t>
      </w:r>
      <w:proofErr w:type="spellStart"/>
      <w:r w:rsidRPr="00096BC8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DoP</w:t>
      </w:r>
      <w:proofErr w:type="spellEnd"/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Система FPC должна соответствовать настоящему стандарту и гарантировать, что </w:t>
      </w:r>
      <w:r w:rsidR="00E602D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размещаемые на рынке, соответствуют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DoP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Система FPC должна определять процедуры для демонстрации соответствия продукции на соответствующих этапах, то есть: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a) контроль и испытания, которые должны проводиться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до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и/или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время производства в соответствии с периодичностью, установленной в плане испытаний FPC, и/или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верификации и испытания, которые должны проводиться на готовой продукции в соответствии с периодичностью, установленной в плане испытаний FPC.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Если изготовитель проводит испытания только готовой продукции, операции, указанные в b), должны привести к эквивалентному уровню соответствия продукции, как если бы был проведён технологический контроль.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Операции, указанные в а), относятся к промежуточным стадиям производственного процесса и настройке соответствующего оборудования. Контроль и частота испытаний должны выбираться на основе </w:t>
      </w:r>
      <w:r w:rsidR="001577B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типа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состава </w:t>
      </w:r>
      <w:r w:rsidR="00E602D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производственного процесса и его сложности, чувствительности характеристик </w:t>
      </w:r>
      <w:r w:rsidR="00E602D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к изменениям производственных параметров и так далее.</w:t>
      </w:r>
    </w:p>
    <w:p w:rsidR="00EA0877" w:rsidRPr="00281F4C" w:rsidRDefault="007A22BC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должен составить и вести записи, предоставляющие доказательства, которые ясно показывают, удовлетворяют ли продукты установленным критериям приемлемости. Записи должны быть доступны по запросу органов надзор</w:t>
      </w:r>
      <w:r w:rsidR="0056000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за рынком в течение не менее 10 лет после того, как </w:t>
      </w:r>
      <w:r w:rsidR="00E94D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 были размещены на рынке.</w:t>
      </w:r>
    </w:p>
    <w:p w:rsidR="00773B01" w:rsidRDefault="00773B01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62" w:name="bookmark68"/>
    </w:p>
    <w:p w:rsidR="00EA0877" w:rsidRPr="0071406C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62"/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.3.4 Первоначальная </w:t>
      </w:r>
      <w:r w:rsidR="00B76F9B"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оценка</w:t>
      </w:r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завода и FPC по системе AVCP 2+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Первоначальная </w:t>
      </w:r>
      <w:r w:rsidR="00B76F9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оценка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завода и FPC должна проводиться, когда производственный процесс завершён и введён в эксплуатацию. Заводская документация и документация FPC должны быть оценены для верификации выполнения требований 7.3.2 и 7.3.3.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Во время </w:t>
      </w:r>
      <w:r w:rsidR="00B76F9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оценки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должно быть верифицировано,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a) что все ресурсы, необходимые для достижения характеристик </w:t>
      </w:r>
      <w:r w:rsidR="00E94D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включённых в этот стандарт, имеются и правильно используются, и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что процедуры FPC в соответствии с документацией FPC соблюдаются на практике, и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c) что </w:t>
      </w:r>
      <w:r w:rsidR="00C805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соответствует </w:t>
      </w:r>
      <w:r w:rsidR="00B76F9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805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для которых было верифицировано соответствие характеристик </w:t>
      </w:r>
      <w:r w:rsidR="00E94D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DoP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Все местоположения, где проводятся окончательные испытания соответствующего </w:t>
      </w:r>
      <w:r w:rsidR="005B5AD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должны быть оценены для верификации того, что условия от а) до с) выполняются. Если система FPC охватывает более одного </w:t>
      </w:r>
      <w:r w:rsidR="00E94D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производственной линии или производственного процесса и проверяется выполнение общих требований при оценке одного </w:t>
      </w:r>
      <w:r w:rsidR="00E602DE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производственной линии или производственного процесса, то нет необходимости повторять оценку общих требований при оценке FPC для другого </w:t>
      </w:r>
      <w:r w:rsidR="005B5AD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производственной линии или производственного процесса.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Все оценки и их результаты должны быть задокументированы в первоначальном отчёте об </w:t>
      </w:r>
      <w:r w:rsidR="00B76F9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оценке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73B01" w:rsidRDefault="00773B01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63" w:name="bookmark69"/>
    </w:p>
    <w:p w:rsidR="00EA0877" w:rsidRPr="0071406C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63"/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.3.5 Непрерывное наблюдение за FPC, охватываемое системой AVCP 2+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Наблюдение за FPC проводится один раз в год. Наблюдение за FPC должен включать обзор план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а(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-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ов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испытаний FPC и производственного(-ых) процесса(-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ов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для каждого </w:t>
      </w:r>
      <w:r w:rsidR="00E94DA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чтобы определить, были ли внесены какие-либо изменения с момента последней оценки или наблюдения. Значимость любых изменений должна быть оценена.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Должны быть проведены </w:t>
      </w:r>
      <w:r w:rsidR="00B76F9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оценки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чтобы убедиться, что планы испытаний по-прежнему правильно выполняются, а производственное оборудование по-прежнему правильно обслуживается и калибруется через соответствующие промежутки времени.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Записи об испытаниях и измерениях, сделанных в процессе производства и готовой продукции, должны быть проверены, чтобы убедиться, что полученные значения по-прежнему соответствуют тем значениям для проб, которые использовались для определения </w:t>
      </w:r>
      <w:r w:rsidR="00C805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типа</w:t>
      </w:r>
      <w:r w:rsidR="005B5AD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Должны быть проведены </w:t>
      </w:r>
      <w:r w:rsidR="00B76F9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оценки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чтобы гарантировать, что для несоответствующей продукции были предприняты правильные действия.</w:t>
      </w:r>
    </w:p>
    <w:p w:rsidR="00773B01" w:rsidRDefault="00773B01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64" w:name="bookmark70"/>
    </w:p>
    <w:p w:rsidR="00EA0877" w:rsidRPr="0071406C" w:rsidRDefault="00EA0877" w:rsidP="00096BC8">
      <w:pPr>
        <w:pStyle w:val="Style20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64"/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.3.6 Порядок внесения изменений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Если в </w:t>
      </w:r>
      <w:r w:rsidR="008A3CE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производственный процесс или систему FPC вносятся изменения, которые могут влиять на какие-либо из заявленных характеристик, то все характеристики, для которых </w:t>
      </w:r>
      <w:r w:rsidR="007A22B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заявляет характеристики, на которые влияет изменение, подлежат типовым испытаниям, как описано в 7.2.1.</w:t>
      </w:r>
      <w:proofErr w:type="gramEnd"/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B76F9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необходимых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случаях должна быть проведена повторная оценка завода и системы FPC для тех аспектов, на которые повлияло изменения. Все оценки и их результаты должны быть задокументированы в отчёте.</w:t>
      </w:r>
    </w:p>
    <w:p w:rsidR="00773B01" w:rsidRDefault="00773B01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bookmarkStart w:id="65" w:name="bookmark71"/>
    </w:p>
    <w:p w:rsidR="00EA0877" w:rsidRPr="0071406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7</w:t>
      </w:r>
      <w:bookmarkEnd w:id="65"/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.3.7 Прототипы и </w:t>
      </w:r>
      <w:r w:rsidR="008A3CE4"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изделия</w:t>
      </w:r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на заказ</w:t>
      </w:r>
    </w:p>
    <w:p w:rsidR="00B92FDB" w:rsidRDefault="00B92FDB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</w:t>
      </w:r>
      <w:r w:rsidRPr="00B92FD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ля оценки соответствия требованиям стандарта применяются положения 3-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го</w:t>
      </w:r>
      <w:r w:rsidRPr="00B92FD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абзац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 п.</w:t>
      </w:r>
      <w:r w:rsidRPr="00B92FD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7.2.1, а также следующие дополнительны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</w:t>
      </w:r>
      <w:r w:rsidRPr="00B92FD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положения:</w:t>
      </w:r>
    </w:p>
    <w:p w:rsidR="00EA0877" w:rsidRPr="00281F4C" w:rsidRDefault="00D01F8C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случае прототипов, пробы для испытаний должны быть репрезентативными для предполагаемого будущего производства и должны быть выбраны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изготовителем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A0877" w:rsidRPr="00281F4C" w:rsidRDefault="00D01F8C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 требованию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результаты оценки проб-прототипов могут быть включены в сертификат или в отчёты испытаний, выданные заинтересованной третьей стороной, если таковые имеются. </w:t>
      </w:r>
    </w:p>
    <w:p w:rsidR="00EA0877" w:rsidRPr="00281F4C" w:rsidRDefault="00B92FDB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Требования к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сырь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ю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и/или компонента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применяются только в 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необходимых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случаях. </w:t>
      </w:r>
      <w:r w:rsidR="007A22B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должен вести записи, позволяющие отслеживать продукцию.</w:t>
      </w:r>
    </w:p>
    <w:p w:rsidR="00EA0877" w:rsidRPr="00281F4C" w:rsidRDefault="00EA0877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Для прототипов, когда предполагается перейти к серийному производству, первоначальная </w:t>
      </w:r>
      <w:r w:rsidR="00B92FD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оценка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завода и FPC должна быть проведена до того, как производство уже запущено и/или до того, как FPC уже </w:t>
      </w:r>
      <w:r w:rsidR="002712E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находится на стадии разработки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Pr="00281F4C">
        <w:rPr>
          <w:rFonts w:ascii="Times New Roman" w:hAnsi="Times New Roman" w:cs="Times New Roman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Далее должна быть оценена:</w:t>
      </w:r>
    </w:p>
    <w:p w:rsidR="00EA0877" w:rsidRPr="00281F4C" w:rsidRDefault="00D01F8C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документация FPC; и</w:t>
      </w:r>
    </w:p>
    <w:p w:rsidR="00EA0877" w:rsidRPr="00281F4C" w:rsidRDefault="00D01F8C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–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71F7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производство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первоначальной оценке </w:t>
      </w:r>
      <w:r w:rsidR="00371F7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производства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системы FPC должно быть верифицировано: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a) что все ресурсы, необходимые для достижения характеристик </w:t>
      </w:r>
      <w:r w:rsidR="00371F7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включённых в настоящий стандарт, будут доступны, и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что процедуры FPC в соответствии с документацией FPC будут внедрены и соблюдены на практике, и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c) что существуют процедуры, демонстрирующие, что заводские производственные процессы могут производить </w:t>
      </w:r>
      <w:r w:rsidR="00371F7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соответствующ</w:t>
      </w:r>
      <w:r w:rsidR="00371F7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требованиям настоящего стандарта, и что </w:t>
      </w:r>
      <w:r w:rsidR="00371F7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изделие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будет таким же, как и пробы, использованные для определения </w:t>
      </w:r>
      <w:r w:rsidR="00C805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типа</w:t>
      </w:r>
      <w:r w:rsidR="00371F7F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для которого проверено соответствие настоящему стандарту.</w:t>
      </w:r>
      <w:bookmarkStart w:id="66" w:name="bookmark72"/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После того, как серийное производство будет полностью налажено, должны применяться общие положения 7.3.</w:t>
      </w:r>
    </w:p>
    <w:bookmarkEnd w:id="66"/>
    <w:p w:rsidR="00EA0877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773B01" w:rsidRDefault="00773B01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773B01" w:rsidRPr="00281F4C" w:rsidRDefault="00773B01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lastRenderedPageBreak/>
        <w:t>8 Обозначение, поставка, маркировка и этикетирование</w:t>
      </w:r>
    </w:p>
    <w:p w:rsidR="00D01F8C" w:rsidRPr="00281F4C" w:rsidRDefault="00D01F8C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71406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67" w:name="bookmark73"/>
      <w:r w:rsidRPr="0071406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8</w:t>
      </w:r>
      <w:bookmarkEnd w:id="67"/>
      <w:r w:rsidRPr="0071406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 Обозначение</w:t>
      </w:r>
    </w:p>
    <w:p w:rsidR="00773B01" w:rsidRPr="00281F4C" w:rsidRDefault="00773B01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LWA </w:t>
      </w:r>
      <w:r w:rsidR="001577B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должны быть обозначены следующим образом: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a) </w:t>
      </w:r>
      <w:r w:rsidR="00C805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наименование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или торговая марка;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ти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п(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-ы) LWA (см</w:t>
      </w:r>
      <w:r w:rsidR="00D01F8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 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аблицу A.2);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c) предполагаемо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е(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-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ые</w:t>
      </w:r>
      <w:proofErr w:type="spellEnd"/>
      <w:r w:rsidR="00D01F8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C8054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применение</w:t>
      </w:r>
      <w:r w:rsidR="00D01F8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(-</w:t>
      </w:r>
      <w:proofErr w:type="spellStart"/>
      <w:r w:rsidR="00D01F8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ия</w:t>
      </w:r>
      <w:proofErr w:type="spellEnd"/>
      <w:r w:rsidR="00D01F8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(см. 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аблицу A.1)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d) размер заполнителя;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e) насыпная плотность;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f) ссылка на настоящий стандарт;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g) любая дополнительная информация, необходимая для идентификации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конкретного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LWA.</w:t>
      </w: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Обозначение может быть частично сокращено как: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7"/>
        <w:gridCol w:w="2477"/>
        <w:gridCol w:w="2472"/>
        <w:gridCol w:w="1940"/>
      </w:tblGrid>
      <w:tr w:rsidR="00EA0877" w:rsidRPr="00281F4C" w:rsidTr="00F2468D">
        <w:trPr>
          <w:trHeight w:val="37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26"/>
              <w:widowControl/>
              <w:ind w:firstLine="567"/>
              <w:rPr>
                <w:rStyle w:val="FontStyle106"/>
                <w:sz w:val="24"/>
                <w:szCs w:val="24"/>
                <w:lang w:eastAsia="en-US"/>
              </w:rPr>
            </w:pPr>
            <w:r w:rsidRPr="00281F4C">
              <w:rPr>
                <w:rStyle w:val="FontStyle106"/>
                <w:sz w:val="24"/>
                <w:szCs w:val="24"/>
                <w:lang w:eastAsia="en-US"/>
              </w:rPr>
              <w:t>Ти</w:t>
            </w:r>
            <w:proofErr w:type="gramStart"/>
            <w:r w:rsidRPr="00281F4C">
              <w:rPr>
                <w:rStyle w:val="FontStyle106"/>
                <w:sz w:val="24"/>
                <w:szCs w:val="24"/>
                <w:lang w:eastAsia="en-US"/>
              </w:rPr>
              <w:t>п(</w:t>
            </w:r>
            <w:proofErr w:type="gramEnd"/>
            <w:r w:rsidRPr="00281F4C">
              <w:rPr>
                <w:rStyle w:val="FontStyle106"/>
                <w:sz w:val="24"/>
                <w:szCs w:val="24"/>
                <w:lang w:eastAsia="en-US"/>
              </w:rPr>
              <w:t>-ы) LWA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26"/>
              <w:widowControl/>
              <w:jc w:val="center"/>
              <w:rPr>
                <w:rStyle w:val="FontStyle106"/>
                <w:b/>
                <w:sz w:val="24"/>
                <w:szCs w:val="24"/>
                <w:lang w:eastAsia="en-US"/>
              </w:rPr>
            </w:pPr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Предполагаемо</w:t>
            </w:r>
            <w:proofErr w:type="gramStart"/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е(</w:t>
            </w:r>
            <w:proofErr w:type="gramEnd"/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ые</w:t>
            </w:r>
            <w:proofErr w:type="spellEnd"/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C80544"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применение</w:t>
            </w:r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(-</w:t>
            </w:r>
            <w:proofErr w:type="spellStart"/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  <w:proofErr w:type="spellEnd"/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26"/>
              <w:widowControl/>
              <w:jc w:val="center"/>
              <w:rPr>
                <w:rStyle w:val="FontStyle106"/>
                <w:b/>
                <w:sz w:val="24"/>
                <w:szCs w:val="24"/>
                <w:lang w:eastAsia="en-US"/>
              </w:rPr>
            </w:pPr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Размер заполнителя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26"/>
              <w:widowControl/>
              <w:jc w:val="center"/>
              <w:rPr>
                <w:rStyle w:val="FontStyle106"/>
                <w:b/>
                <w:sz w:val="24"/>
                <w:szCs w:val="24"/>
                <w:lang w:eastAsia="en-US"/>
              </w:rPr>
            </w:pPr>
            <w:r w:rsidRPr="00281F4C">
              <w:rPr>
                <w:rStyle w:val="FontStyle108"/>
                <w:rFonts w:ascii="Times New Roman" w:hAnsi="Times New Roman" w:cs="Times New Roman"/>
                <w:sz w:val="24"/>
                <w:szCs w:val="24"/>
                <w:lang w:eastAsia="en-US"/>
              </w:rPr>
              <w:t>Насыпная плотность</w:t>
            </w:r>
          </w:p>
        </w:tc>
      </w:tr>
      <w:tr w:rsidR="00EA0877" w:rsidRPr="00281F4C" w:rsidTr="00F2468D">
        <w:trPr>
          <w:trHeight w:val="374"/>
        </w:trPr>
        <w:tc>
          <w:tcPr>
            <w:tcW w:w="24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54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  <w:t>LA1 - LD3</w:t>
            </w:r>
          </w:p>
        </w:tc>
        <w:tc>
          <w:tcPr>
            <w:tcW w:w="24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54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  <w:t>U1 - U4</w:t>
            </w:r>
          </w:p>
        </w:tc>
        <w:tc>
          <w:tcPr>
            <w:tcW w:w="24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54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  <w:t>AS</w:t>
            </w:r>
          </w:p>
        </w:tc>
        <w:tc>
          <w:tcPr>
            <w:tcW w:w="1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2468D">
            <w:pPr>
              <w:pStyle w:val="Style54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4"/>
                <w:szCs w:val="24"/>
                <w:lang w:eastAsia="en-US"/>
              </w:rPr>
              <w:t>LBD</w:t>
            </w:r>
          </w:p>
        </w:tc>
      </w:tr>
    </w:tbl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6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6"/>
          <w:b/>
          <w:sz w:val="24"/>
          <w:szCs w:val="24"/>
          <w:lang w:eastAsia="en-US"/>
        </w:rPr>
        <w:t>Пример 1</w:t>
      </w:r>
      <w:r w:rsidRPr="00281F4C">
        <w:rPr>
          <w:rStyle w:val="FontStyle106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(однотипный заполнитель)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Керамзит - Предназначен для бетонов, несвязанных и гидравлически связанных смесей –</w:t>
      </w:r>
    </w:p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Размер заполнителя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: 8/16 мм – Насыпная плотность - 250 кг/м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: </w:t>
      </w:r>
    </w:p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LB1 - U1+U4 - AS(8/16) - LBD250 </w:t>
      </w:r>
    </w:p>
    <w:p w:rsidR="001D1515" w:rsidRPr="00281F4C" w:rsidRDefault="001D1515" w:rsidP="00096BC8">
      <w:pPr>
        <w:pStyle w:val="Style50"/>
        <w:widowControl/>
        <w:ind w:firstLine="567"/>
        <w:jc w:val="both"/>
        <w:rPr>
          <w:rStyle w:val="FontStyle106"/>
          <w:b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6"/>
          <w:b/>
          <w:sz w:val="24"/>
          <w:szCs w:val="24"/>
          <w:lang w:eastAsia="en-US"/>
        </w:rPr>
        <w:t>Пример 2</w:t>
      </w:r>
      <w:r w:rsidRPr="00281F4C">
        <w:rPr>
          <w:rStyle w:val="FontStyle106"/>
          <w:i w:val="0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(смесь заполнителей):</w:t>
      </w:r>
    </w:p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Керамзит + пеностекло </w:t>
      </w:r>
      <w:r w:rsidR="00F56C04"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–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Предназначен для бетона, строительных растворов и цементных растворов </w:t>
      </w:r>
    </w:p>
    <w:p w:rsidR="00EA0877" w:rsidRPr="00281F4C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Размер заполнителя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: 0-4 мм - Насыпная плотность - 420 кг/м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:</w:t>
      </w:r>
    </w:p>
    <w:p w:rsidR="00EA0877" w:rsidRPr="005E653A" w:rsidRDefault="00EA0877" w:rsidP="00096BC8">
      <w:pPr>
        <w:pStyle w:val="Style5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val="en-US" w:eastAsia="en-US"/>
        </w:rPr>
      </w:pPr>
      <w:r w:rsidRPr="005E653A">
        <w:rPr>
          <w:rStyle w:val="FontStyle105"/>
          <w:rFonts w:ascii="Times New Roman" w:hAnsi="Times New Roman" w:cs="Times New Roman"/>
          <w:i w:val="0"/>
          <w:sz w:val="24"/>
          <w:szCs w:val="24"/>
          <w:lang w:val="en-US" w:eastAsia="en-US"/>
        </w:rPr>
        <w:t>LB1 + LC5 - U1+U2 - AS(0/4) - LBD420</w:t>
      </w:r>
    </w:p>
    <w:p w:rsidR="00EA0877" w:rsidRPr="005E653A" w:rsidRDefault="00EA0877" w:rsidP="00096BC8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val="en-US" w:eastAsia="en-US"/>
        </w:rPr>
      </w:pPr>
      <w:bookmarkStart w:id="68" w:name="bookmark74"/>
    </w:p>
    <w:p w:rsidR="00EA0877" w:rsidRPr="0071406C" w:rsidRDefault="001D1515" w:rsidP="00096BC8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8D0B40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EA0877" w:rsidRPr="0071406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lastRenderedPageBreak/>
        <w:t>8</w:t>
      </w:r>
      <w:bookmarkEnd w:id="68"/>
      <w:r w:rsidR="00EA0877" w:rsidRPr="0071406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 Поставка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LWA </w:t>
      </w:r>
      <w:r w:rsidR="005B099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должны быть защищены от загрязнения 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поставляться по объёму или массе.</w:t>
      </w:r>
    </w:p>
    <w:p w:rsidR="00797415" w:rsidRPr="00797415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Каждая партия LWA должна быть </w:t>
      </w:r>
      <w:r w:rsidR="00696532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оформлена </w:t>
      </w:r>
      <w:r w:rsidR="00797415" w:rsidRPr="007974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пронумерованной товарно-транспортной накладной, содержащей </w:t>
      </w:r>
      <w:proofErr w:type="gramStart"/>
      <w:r w:rsidR="00797415" w:rsidRPr="007974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следующую</w:t>
      </w:r>
      <w:proofErr w:type="gramEnd"/>
      <w:r w:rsidR="00797415" w:rsidRPr="007974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97415" w:rsidRDefault="00797415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797415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информацию: 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a) Обозначение (смотреть 8.1)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источник или место производства;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c) </w:t>
      </w:r>
      <w:r w:rsidRPr="00281F4C">
        <w:rPr>
          <w:rFonts w:ascii="Times New Roman" w:hAnsi="Times New Roman" w:cs="Times New Roman"/>
        </w:rPr>
        <w:t>дата отгрузки с завода-изготовителя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d) количество;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e) имя и адрес заказчика.</w:t>
      </w:r>
    </w:p>
    <w:p w:rsidR="00EA0877" w:rsidRPr="00281F4C" w:rsidRDefault="00EA0877" w:rsidP="00096BC8">
      <w:pPr>
        <w:pStyle w:val="Style4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69" w:name="bookmark75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bookmarkEnd w:id="69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.3 Маркировка и этикетирование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Для </w:t>
      </w: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маркировки и этикетирования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CE смотреть ZA.1.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554BFA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4"/>
          <w:pgMar w:top="1418" w:right="1418" w:bottom="1418" w:left="1134" w:header="1021" w:footer="1021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lastRenderedPageBreak/>
        <w:t>Приложение A</w:t>
      </w:r>
    </w:p>
    <w:p w:rsidR="00EA0877" w:rsidRPr="00281F4C" w:rsidRDefault="00EA0877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(обязательное)</w:t>
      </w: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bookmarkStart w:id="70" w:name="bookmark76"/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t>Исходные материалы, рассматриваемые при разработке EN 13055, и их статус в отношении области применения стандарта</w:t>
      </w:r>
    </w:p>
    <w:bookmarkEnd w:id="70"/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Исходные материалы, перечисленные в этом </w:t>
      </w:r>
      <w:r w:rsidR="00023CF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приложении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учтены при подготовке настоящего стандарта. Их стат</w:t>
      </w:r>
      <w:r w:rsidR="00F56C0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ус в рамках стандарта указан в 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аблице А.2. Исходные материалы, не описанные здесь, не входят в область применения EN 13055.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1D1515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0"/>
          <w:szCs w:val="20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8"/>
          <w:rFonts w:ascii="Times New Roman" w:hAnsi="Times New Roman" w:cs="Times New Roman"/>
          <w:sz w:val="20"/>
          <w:szCs w:val="20"/>
          <w:lang w:eastAsia="en-US"/>
        </w:rPr>
        <w:t xml:space="preserve"> Этот перечень будет постоянно пересматриваться. Любая соответствующая информация для помощи в обновлении этого приложения, включая любые предложения по включению новых типов исходных материалов, может быть рассмотрена.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Исходные материалы</w:t>
      </w:r>
      <w:r w:rsidR="00DC0DDF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0DDF" w:rsidRPr="00DC0DDF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не имеющие данных об их применении в соответствии с одним или несколькими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предполагаемыми применениями, указанными в </w:t>
      </w:r>
      <w:r w:rsidR="00F56C0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аблице А.1, не входят в область применения стандарта.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Исходные материалы с положительной историей использования и без выявления потребности в дополнительных требованиях подпадают под действие стандарта.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Исходные материалы с положительной историей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использования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в отношении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которых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была определена необходимость в дополнительных требованиях, временно входят в область применения до включения соответствующих требований и методов испытаний.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ситуациях, когда выявлена необходимость в дополнительных требованиях, такие материалы, размещаемые на рынке в виде заполнителей, должны соответствовать настоящему стандарту, но также может потребоваться соответствие конкретным соответствующим дополнительным требованиям в месте использования. Дополнительные характеристики и требования могут быть указаны в каждом конкретном случае в зависимости от опыта </w:t>
      </w:r>
      <w:r w:rsidR="0076548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применения изделия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определены в конкретных договорных документах.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 всех случаях существует обязательство оценивать потенциальный выброс регулируемых опасных веществ (RDS) в соответствии с требованиями государства-члена на месте использования (смотреть 5.26).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Таблица A.1 </w:t>
      </w:r>
      <w:r w:rsidR="001D1515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Предполагаемое использование лёгких заполнителей (LWA)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6"/>
        <w:gridCol w:w="1397"/>
        <w:gridCol w:w="1440"/>
        <w:gridCol w:w="1618"/>
        <w:gridCol w:w="3408"/>
      </w:tblGrid>
      <w:tr w:rsidR="00EA0877" w:rsidRPr="00281F4C" w:rsidTr="001D1515">
        <w:trPr>
          <w:trHeight w:val="109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Предполагаемые использования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szCs w:val="24"/>
                <w:lang w:eastAsia="en-US"/>
              </w:rPr>
              <w:t>Строительный и цементный растворы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szCs w:val="24"/>
                <w:lang w:eastAsia="en-US"/>
              </w:rPr>
              <w:t>Битумные смеси и обработка поверхностей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szCs w:val="24"/>
                <w:lang w:eastAsia="en-US"/>
              </w:rPr>
              <w:t>Несвязанные и гидравлически связанные смеси (кроме бетона, строительных растворов жидких и растворов)</w:t>
            </w:r>
          </w:p>
        </w:tc>
      </w:tr>
      <w:tr w:rsidR="00EA0877" w:rsidRPr="00281F4C" w:rsidTr="001D1515">
        <w:trPr>
          <w:trHeight w:val="557"/>
        </w:trPr>
        <w:tc>
          <w:tcPr>
            <w:tcW w:w="20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1D1515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6"/>
                <w:i w:val="0"/>
                <w:sz w:val="24"/>
                <w:szCs w:val="24"/>
                <w:lang w:eastAsia="en-US"/>
              </w:rPr>
              <w:t>Коды в т</w:t>
            </w:r>
            <w:r w:rsidR="00EA0877" w:rsidRPr="00281F4C">
              <w:rPr>
                <w:rStyle w:val="FontStyle106"/>
                <w:i w:val="0"/>
                <w:sz w:val="24"/>
                <w:szCs w:val="24"/>
                <w:lang w:eastAsia="en-US"/>
              </w:rPr>
              <w:t>аблице А.2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60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U1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60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U2</w:t>
            </w:r>
          </w:p>
        </w:tc>
        <w:tc>
          <w:tcPr>
            <w:tcW w:w="16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60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U3</w:t>
            </w:r>
          </w:p>
        </w:tc>
        <w:tc>
          <w:tcPr>
            <w:tcW w:w="34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60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U4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F2468D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Таблица A.2 — Перечень инвентаря исходных материалов для лёгких заполнителей (LWA)</w:t>
      </w:r>
    </w:p>
    <w:tbl>
      <w:tblPr>
        <w:tblW w:w="10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992"/>
        <w:gridCol w:w="834"/>
        <w:gridCol w:w="2224"/>
        <w:gridCol w:w="1622"/>
        <w:gridCol w:w="1440"/>
        <w:gridCol w:w="1402"/>
      </w:tblGrid>
      <w:tr w:rsidR="00EA0877" w:rsidRPr="00281F4C" w:rsidTr="00DC3593">
        <w:trPr>
          <w:trHeight w:val="116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DC3593" w:rsidRDefault="00EA0877" w:rsidP="00DC3593">
            <w:pPr>
              <w:pStyle w:val="Style21"/>
              <w:widowControl/>
              <w:ind w:firstLine="567"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6"/>
                <w:i w:val="0"/>
                <w:sz w:val="22"/>
                <w:szCs w:val="22"/>
                <w:lang w:eastAsia="en-US"/>
              </w:rPr>
              <w:t>Н</w:t>
            </w:r>
            <w:r w:rsidR="00DC3593">
              <w:rPr>
                <w:rStyle w:val="FontStyle106"/>
                <w:i w:val="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F2468D" w:rsidRDefault="00EA0877" w:rsidP="00355D28">
            <w:pPr>
              <w:pStyle w:val="Style21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6"/>
                <w:i w:val="0"/>
                <w:sz w:val="22"/>
                <w:szCs w:val="22"/>
                <w:lang w:eastAsia="en-US"/>
              </w:rPr>
              <w:t>Исходный материал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F2468D" w:rsidRDefault="00EA0877" w:rsidP="00355D28">
            <w:pPr>
              <w:pStyle w:val="Style21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6"/>
                <w:i w:val="0"/>
                <w:sz w:val="22"/>
                <w:szCs w:val="22"/>
                <w:lang w:eastAsia="en-US"/>
              </w:rPr>
              <w:t>Под номер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F2468D" w:rsidRDefault="00EA0877" w:rsidP="00355D28">
            <w:pPr>
              <w:pStyle w:val="Style21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6"/>
                <w:i w:val="0"/>
                <w:sz w:val="22"/>
                <w:szCs w:val="22"/>
                <w:lang w:eastAsia="en-US"/>
              </w:rPr>
              <w:t>Конкретный материал LWA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F2468D" w:rsidRDefault="00EA0877" w:rsidP="00355D28">
            <w:pPr>
              <w:pStyle w:val="Style21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</w:pPr>
            <w:r w:rsidRPr="00F2468D">
              <w:rPr>
                <w:rStyle w:val="FontStyle106"/>
                <w:i w:val="0"/>
                <w:sz w:val="22"/>
                <w:szCs w:val="22"/>
                <w:lang w:eastAsia="en-US"/>
              </w:rPr>
              <w:t xml:space="preserve">Положительная история предполагаемого использования 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F2468D" w:rsidRDefault="00EA0877" w:rsidP="00355D28">
            <w:pPr>
              <w:pStyle w:val="Style71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6"/>
                <w:i w:val="0"/>
                <w:sz w:val="22"/>
                <w:szCs w:val="22"/>
                <w:lang w:eastAsia="en-US"/>
              </w:rPr>
              <w:t>Особые требования настоящего стандарта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F2468D" w:rsidRDefault="00EA0877" w:rsidP="00355D28">
            <w:pPr>
              <w:pStyle w:val="Style71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6"/>
                <w:i w:val="0"/>
                <w:sz w:val="22"/>
                <w:szCs w:val="22"/>
                <w:lang w:eastAsia="en-US"/>
              </w:rPr>
              <w:t>Дополнительные требования, определенные для включения</w:t>
            </w:r>
          </w:p>
        </w:tc>
      </w:tr>
      <w:tr w:rsidR="00DC3593" w:rsidRPr="00281F4C" w:rsidTr="00DC3593">
        <w:trPr>
          <w:trHeight w:val="437"/>
        </w:trPr>
        <w:tc>
          <w:tcPr>
            <w:tcW w:w="5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</w:t>
            </w: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val="en-US" w:eastAsia="en-US"/>
              </w:rPr>
              <w:t>L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rPr>
                <w:rFonts w:ascii="Times New Roman" w:hAnsi="Times New Roman" w:cs="Times New Roman"/>
                <w:sz w:val="22"/>
                <w:szCs w:val="22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Природные LWA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LA1</w:t>
            </w:r>
          </w:p>
        </w:tc>
        <w:tc>
          <w:tcPr>
            <w:tcW w:w="2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Пемза</w:t>
            </w: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U1,U2, U4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32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LA2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Вулканический шлак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27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25"/>
              <w:widowControl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25"/>
              <w:widowControl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LA3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Туф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32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</w:t>
            </w: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val="en-US" w:eastAsia="en-US"/>
              </w:rPr>
              <w:t>L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Изготовленные</w:t>
            </w:r>
            <w:proofErr w:type="gramEnd"/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LWA из природных исходных</w:t>
            </w: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материалов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LB1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Керамзит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27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LB2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Вспученный глинистый сланец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32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LB3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Вспученный сланец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27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25"/>
              <w:widowControl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LB4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Вспученный перлит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3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25"/>
              <w:widowControl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25"/>
              <w:widowControl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LB5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Вспученный вермикулит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27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</w:t>
            </w: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val="en-US" w:eastAsia="en-US"/>
              </w:rPr>
              <w:t>L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C</w:t>
            </w:r>
          </w:p>
          <w:p w:rsidR="00DC3593" w:rsidRPr="00F2468D" w:rsidRDefault="00DC3593" w:rsidP="00DC3593">
            <w:pPr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  <w:p w:rsidR="00DC3593" w:rsidRPr="00F2468D" w:rsidRDefault="00DC3593" w:rsidP="00DC3593">
            <w:pPr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proofErr w:type="gramStart"/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Изготовленные</w:t>
            </w:r>
            <w:proofErr w:type="gramEnd"/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LWA из побочных продуктов промышленных процессов или переработанных исходных материалов</w:t>
            </w:r>
          </w:p>
          <w:p w:rsidR="00DC3593" w:rsidRPr="00F2468D" w:rsidRDefault="00DC3593" w:rsidP="00355D28">
            <w:pPr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  <w:p w:rsidR="00DC3593" w:rsidRPr="00F2468D" w:rsidRDefault="00DC3593" w:rsidP="00355D28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LC1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Спёкшаяся зола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427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LC2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proofErr w:type="spellStart"/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Безобжиговый</w:t>
            </w:r>
            <w:proofErr w:type="spellEnd"/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зольный гравий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725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LC3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Вспененный доменный шлак 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725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LC4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Вспученный гранулированный доменный шлак 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DC3593">
        <w:trPr>
          <w:trHeight w:val="370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25"/>
              <w:widowControl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25"/>
              <w:widowControl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LC5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Пеностекло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</w:tr>
      <w:tr w:rsidR="00DC3593" w:rsidRPr="00281F4C" w:rsidTr="00DC3593">
        <w:trPr>
          <w:trHeight w:val="370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25"/>
              <w:widowControl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25"/>
              <w:widowControl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LC6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Ячеистое стекло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</w:tr>
      <w:tr w:rsidR="00DC3593" w:rsidRPr="00281F4C" w:rsidTr="00DC3593">
        <w:trPr>
          <w:trHeight w:val="432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</w:t>
            </w: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val="en-US" w:eastAsia="en-US"/>
              </w:rPr>
              <w:t>L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DC3593">
            <w:pPr>
              <w:pStyle w:val="Style17"/>
              <w:rPr>
                <w:rFonts w:ascii="Times New Roman" w:hAnsi="Times New Roman" w:cs="Times New Roman"/>
                <w:sz w:val="22"/>
                <w:szCs w:val="22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LWA как побочные продукты промышленных процессов</w:t>
            </w:r>
          </w:p>
          <w:p w:rsidR="00DC3593" w:rsidRPr="00F2468D" w:rsidRDefault="00DC3593" w:rsidP="00DC3593">
            <w:pPr>
              <w:pStyle w:val="Style25"/>
              <w:widowControl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593" w:rsidRPr="00F2468D" w:rsidRDefault="00DC3593" w:rsidP="00DC3593">
            <w:pPr>
              <w:pStyle w:val="Style25"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LD1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Топливный шлак ^ 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  <w:t>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445EAF">
        <w:trPr>
          <w:trHeight w:val="61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096BC8">
            <w:pPr>
              <w:pStyle w:val="Style17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25"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LD2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Зола от сжигания (твёрдого топлива) (BA, FBA) 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  <w:t>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DC3593" w:rsidRPr="00281F4C" w:rsidTr="00445EAF">
        <w:trPr>
          <w:trHeight w:val="43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593" w:rsidRPr="00F2468D" w:rsidRDefault="00DC3593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25"/>
              <w:widowControl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LD3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Летучая зола (FA, PFA) </w:t>
            </w: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eastAsia="en-US"/>
              </w:rPr>
              <w:t>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U1, U2, U3, U4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93" w:rsidRPr="00F2468D" w:rsidRDefault="00DC3593" w:rsidP="00355D28">
            <w:pPr>
              <w:pStyle w:val="Style17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F2468D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Нет</w:t>
            </w:r>
          </w:p>
        </w:tc>
      </w:tr>
      <w:tr w:rsidR="00EA0877" w:rsidRPr="00281F4C" w:rsidTr="00EA0877">
        <w:trPr>
          <w:trHeight w:val="53"/>
        </w:trPr>
        <w:tc>
          <w:tcPr>
            <w:tcW w:w="868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vertAlign w:val="superscript"/>
                <w:lang w:eastAsia="en-US"/>
              </w:rPr>
              <w:t>a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Предполагаемые использовани</w:t>
            </w:r>
            <w:r w:rsidR="00F56C04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я/применения, как определено в т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аблице A.1.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77" w:rsidRPr="00281F4C" w:rsidTr="00EA0877">
        <w:trPr>
          <w:trHeight w:val="122"/>
        </w:trPr>
        <w:tc>
          <w:tcPr>
            <w:tcW w:w="562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vertAlign w:val="superscript"/>
                <w:lang w:eastAsia="en-US"/>
              </w:rPr>
              <w:t>b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 производства чугуна и стали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77" w:rsidRPr="00281F4C" w:rsidTr="00EA0877">
        <w:trPr>
          <w:trHeight w:val="326"/>
        </w:trPr>
        <w:tc>
          <w:tcPr>
            <w:tcW w:w="1009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17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vertAlign w:val="superscript"/>
                <w:lang w:eastAsia="en-US"/>
              </w:rPr>
              <w:t>c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Зола от котлов, работающих на угле, который не был измельчен в порошок, обычно известная как котлы с цепной решеткой или разбрасывателем-кочегаркой.</w:t>
            </w:r>
          </w:p>
        </w:tc>
      </w:tr>
      <w:tr w:rsidR="00EA0877" w:rsidRPr="00281F4C" w:rsidTr="00EA0877">
        <w:trPr>
          <w:trHeight w:val="360"/>
        </w:trPr>
        <w:tc>
          <w:tcPr>
            <w:tcW w:w="56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vertAlign w:val="superscript"/>
                <w:lang w:eastAsia="en-US"/>
              </w:rPr>
              <w:t>d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 выработки электроэнергии на угольном топливе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Приложение к </w:t>
      </w:r>
      <w:r w:rsidR="001D1515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примечанию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: Процедура включения новых исходных материалов</w:t>
      </w:r>
    </w:p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Общая процедура: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Запрос на включение новых исходных материалов в стандарты для заполнителей будет учитываться при положительной истории использования, если этот запрос сделан хотя бы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lastRenderedPageBreak/>
        <w:t>одним из членов CEN (NSB) и запрос основан на фактическом применении заполнителя из этого нового источника на рынке.</w:t>
      </w:r>
    </w:p>
    <w:p w:rsidR="00EA0877" w:rsidRPr="00281F4C" w:rsidRDefault="001D1515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апрос будет официально принят к рассмотрению.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Основная информация по следующим пунктам, которые должны быть предоставлены в качестве входных данных для запроса:</w:t>
      </w:r>
    </w:p>
    <w:p w:rsidR="00EA0877" w:rsidRPr="00281F4C" w:rsidRDefault="001D1515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Определение (чёткое описание источника);</w:t>
      </w:r>
    </w:p>
    <w:p w:rsidR="00EA0877" w:rsidRPr="00281F4C" w:rsidRDefault="001D1515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Област</w:t>
      </w:r>
      <w:proofErr w:type="gram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ь(</w:t>
      </w:r>
      <w:proofErr w:type="gramEnd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-и) применения (какое(-</w:t>
      </w:r>
      <w:proofErr w:type="spell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ие</w:t>
      </w:r>
      <w:proofErr w:type="spellEnd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предполагаемое(-</w:t>
      </w:r>
      <w:proofErr w:type="spell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ые</w:t>
      </w:r>
      <w:proofErr w:type="spellEnd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использование(-я) в соответствии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 т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аблицей A.1 применимо(-ы));</w:t>
      </w:r>
    </w:p>
    <w:p w:rsidR="00EA0877" w:rsidRPr="00281F4C" w:rsidRDefault="001D1515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Техническая информация (</w:t>
      </w:r>
      <w:r w:rsidR="00A1627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характе</w:t>
      </w:r>
      <w:r w:rsidR="00DC0DDF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</w:t>
      </w:r>
      <w:r w:rsidR="00A1627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стика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материалов и информация о конечном использовании);</w:t>
      </w:r>
    </w:p>
    <w:p w:rsidR="00EA0877" w:rsidRPr="00281F4C" w:rsidRDefault="001D1515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Опыт/количество/демонстрация;</w:t>
      </w:r>
    </w:p>
    <w:p w:rsidR="00EA0877" w:rsidRPr="00281F4C" w:rsidRDefault="001D1515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Критерии, используемые для контроля качества материала в соответствии со стандартами (соответствующие </w:t>
      </w:r>
      <w:r w:rsidR="00A16270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характеристики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требуемые результаты испытаний);</w:t>
      </w:r>
    </w:p>
    <w:p w:rsidR="00EA0877" w:rsidRPr="00281F4C" w:rsidRDefault="001D1515" w:rsidP="00096BC8">
      <w:pPr>
        <w:pStyle w:val="Style29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–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Дополнительные требования, которые необходимо учитывать в рамках стандарта (включая любую информацию о выбросе регулируемых опасных веществ).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DC3593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lastRenderedPageBreak/>
        <w:t>Приложение B</w:t>
      </w:r>
    </w:p>
    <w:p w:rsidR="00EA0877" w:rsidRPr="00281F4C" w:rsidRDefault="00EA0877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(обязательное)</w:t>
      </w: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t>Стандарты, охватывающие другие применения LWA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bookmarkStart w:id="71" w:name="bookmark77"/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Этого стандарт не распространяется на керамзит, вспученный перлит или вспученный вермикулит для насыпной теплоизоляции, а также на керамзит для применения в гражданском строительстве. Требования к этим LWA в этих применениях охватываются следующими стандартами:</w:t>
      </w:r>
    </w:p>
    <w:bookmarkEnd w:id="71"/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14063-1, </w:t>
      </w:r>
      <w:r w:rsidRPr="00281F4C">
        <w:rPr>
          <w:rFonts w:ascii="Times New Roman" w:hAnsi="Times New Roman"/>
        </w:rPr>
        <w:t>Теплоизоляционные материалы и изделия. Выполненные на месте изделия из лёгких гранул ра</w:t>
      </w:r>
      <w:r w:rsidR="00281F4C">
        <w:rPr>
          <w:rFonts w:ascii="Times New Roman" w:hAnsi="Times New Roman"/>
        </w:rPr>
        <w:t>с</w:t>
      </w:r>
      <w:r w:rsidRPr="00281F4C">
        <w:rPr>
          <w:rFonts w:ascii="Times New Roman" w:hAnsi="Times New Roman"/>
        </w:rPr>
        <w:t>ширяющейся глины. Часть 1. Технические условия на свободно уложенную продукцию до её установки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14063-2, </w:t>
      </w:r>
      <w:r w:rsidRPr="00281F4C">
        <w:rPr>
          <w:rFonts w:ascii="Times New Roman" w:hAnsi="Times New Roman"/>
        </w:rPr>
        <w:t>Термоизоляционные продукты для зданий. Формованные на месте лёгкие агрегатные продукты из вспученной глины. Часть 2. Спецификация для монтируемых продуктов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14316-1, </w:t>
      </w:r>
      <w:r w:rsidRPr="00281F4C">
        <w:rPr>
          <w:rFonts w:ascii="Times New Roman" w:hAnsi="Times New Roman"/>
        </w:rPr>
        <w:t>Теплоизоляционные изделия для зданий. Теплоизоляция из расширенных перлитовых продуктов, устанавливаемых на месте. Часть 1. Технические условия на связанные и свободно уложенные продукты до их установки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14316-2, </w:t>
      </w:r>
      <w:r w:rsidRPr="00281F4C">
        <w:rPr>
          <w:rFonts w:ascii="Times New Roman" w:hAnsi="Times New Roman"/>
          <w:shd w:val="clear" w:color="auto" w:fill="FFFFFF"/>
        </w:rPr>
        <w:t>Теплоизоляционные изделия для зданий. Теплоизоляция из расширенных перлитовых продуктов, устанавливаемых на месте. Часть 2. Технические условия для уложенных продуктов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14317-1, </w:t>
      </w:r>
      <w:r w:rsidRPr="00281F4C">
        <w:rPr>
          <w:rFonts w:ascii="Times New Roman" w:hAnsi="Times New Roman"/>
        </w:rPr>
        <w:t xml:space="preserve">Теплоизоляционные изделия для зданий. Теплоизоляция из расслоенных </w:t>
      </w:r>
      <w:proofErr w:type="spellStart"/>
      <w:r w:rsidRPr="00281F4C">
        <w:rPr>
          <w:rFonts w:ascii="Times New Roman" w:hAnsi="Times New Roman"/>
        </w:rPr>
        <w:t>вермикулитовых</w:t>
      </w:r>
      <w:proofErr w:type="spellEnd"/>
      <w:r w:rsidRPr="00281F4C">
        <w:rPr>
          <w:rFonts w:ascii="Times New Roman" w:hAnsi="Times New Roman"/>
        </w:rPr>
        <w:t xml:space="preserve"> изделий, устанавливаемых на месте. Часть 1. Технические условия на связанные и свободно уложенные продукты до их установки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14317-2, </w:t>
      </w:r>
      <w:r w:rsidRPr="00281F4C">
        <w:rPr>
          <w:rFonts w:ascii="Times New Roman" w:hAnsi="Times New Roman"/>
        </w:rPr>
        <w:t xml:space="preserve">Теплоизоляционные изделия для зданий. Теплоизоляция из расслоенных </w:t>
      </w:r>
      <w:proofErr w:type="spellStart"/>
      <w:r w:rsidRPr="00281F4C">
        <w:rPr>
          <w:rFonts w:ascii="Times New Roman" w:hAnsi="Times New Roman"/>
        </w:rPr>
        <w:t>вермикулитовых</w:t>
      </w:r>
      <w:proofErr w:type="spellEnd"/>
      <w:r w:rsidRPr="00281F4C">
        <w:rPr>
          <w:rFonts w:ascii="Times New Roman" w:hAnsi="Times New Roman"/>
        </w:rPr>
        <w:t xml:space="preserve"> изделий, устанавливаемых на месте. Часть 2. Технические условия для уложенных продуктов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15599-1, </w:t>
      </w:r>
      <w:r w:rsidRPr="00281F4C">
        <w:rPr>
          <w:rFonts w:ascii="Times New Roman" w:hAnsi="Times New Roman"/>
        </w:rPr>
        <w:t xml:space="preserve">Теплоизоляционные изделия для оборудования зданий и промышленных установок. Выполненная на месте термоизоляция из расходуемых перлитных изделий. Часть 1. Технические условия для связанных и </w:t>
      </w:r>
      <w:proofErr w:type="spellStart"/>
      <w:r w:rsidRPr="00281F4C">
        <w:rPr>
          <w:rFonts w:ascii="Times New Roman" w:hAnsi="Times New Roman"/>
        </w:rPr>
        <w:t>свободнозаполненных</w:t>
      </w:r>
      <w:proofErr w:type="spellEnd"/>
      <w:r w:rsidRPr="00281F4C">
        <w:rPr>
          <w:rFonts w:ascii="Times New Roman" w:hAnsi="Times New Roman"/>
        </w:rPr>
        <w:t xml:space="preserve"> изделий до их установки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15599-2, </w:t>
      </w:r>
      <w:r w:rsidRPr="00281F4C">
        <w:rPr>
          <w:rFonts w:ascii="Times New Roman" w:hAnsi="Times New Roman"/>
          <w:shd w:val="clear" w:color="auto" w:fill="FFFFFF"/>
        </w:rPr>
        <w:t>Теплоизоляционные изделия для оборудования зданий и промышленных установок. Выполненная на месте термоизоляция из расходуемых перлитных изделий. Часть 2. Технические условия для установленных изделий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15600-1, </w:t>
      </w:r>
      <w:r w:rsidRPr="00281F4C">
        <w:rPr>
          <w:rFonts w:ascii="Times New Roman" w:hAnsi="Times New Roman"/>
        </w:rPr>
        <w:t xml:space="preserve">Теплоизоляционные изделия для оборудования зданий и промышленных установок. Выполненная на месте термоизоляция из расслоенных </w:t>
      </w:r>
      <w:proofErr w:type="spellStart"/>
      <w:r w:rsidRPr="00281F4C">
        <w:rPr>
          <w:rFonts w:ascii="Times New Roman" w:hAnsi="Times New Roman"/>
        </w:rPr>
        <w:t>вермикулитных</w:t>
      </w:r>
      <w:proofErr w:type="spellEnd"/>
      <w:r w:rsidRPr="00281F4C">
        <w:rPr>
          <w:rFonts w:ascii="Times New Roman" w:hAnsi="Times New Roman"/>
        </w:rPr>
        <w:t xml:space="preserve"> изделий. Часть 1. Технические условия для связанных и </w:t>
      </w:r>
      <w:proofErr w:type="spellStart"/>
      <w:r w:rsidRPr="00281F4C">
        <w:rPr>
          <w:rFonts w:ascii="Times New Roman" w:hAnsi="Times New Roman"/>
        </w:rPr>
        <w:t>свободнозаполненных</w:t>
      </w:r>
      <w:proofErr w:type="spellEnd"/>
      <w:r w:rsidRPr="00281F4C">
        <w:rPr>
          <w:rFonts w:ascii="Times New Roman" w:hAnsi="Times New Roman"/>
        </w:rPr>
        <w:t xml:space="preserve"> изделий до их установки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15600-2, </w:t>
      </w:r>
      <w:r w:rsidRPr="00281F4C">
        <w:rPr>
          <w:rFonts w:ascii="Times New Roman" w:hAnsi="Times New Roman"/>
          <w:shd w:val="clear" w:color="auto" w:fill="FFFFFF"/>
        </w:rPr>
        <w:t xml:space="preserve">Теплоизоляционные изделия для оборудования зданий и промышленных установок. Выполненная на месте термоизоляция из расслоенных </w:t>
      </w:r>
      <w:proofErr w:type="spellStart"/>
      <w:r w:rsidRPr="00281F4C">
        <w:rPr>
          <w:rFonts w:ascii="Times New Roman" w:hAnsi="Times New Roman"/>
          <w:shd w:val="clear" w:color="auto" w:fill="FFFFFF"/>
        </w:rPr>
        <w:t>вермикулитных</w:t>
      </w:r>
      <w:proofErr w:type="spellEnd"/>
      <w:r w:rsidRPr="00281F4C">
        <w:rPr>
          <w:rFonts w:ascii="Times New Roman" w:hAnsi="Times New Roman"/>
          <w:shd w:val="clear" w:color="auto" w:fill="FFFFFF"/>
        </w:rPr>
        <w:t xml:space="preserve"> изделий. Часть 2. Технические условия для установленных изделий</w:t>
      </w:r>
    </w:p>
    <w:p w:rsidR="00EA0877" w:rsidRPr="00281F4C" w:rsidRDefault="00EA0877" w:rsidP="00096BC8">
      <w:pPr>
        <w:pStyle w:val="afb"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EN 15732, </w:t>
      </w:r>
      <w:r w:rsidRPr="00281F4C">
        <w:rPr>
          <w:rFonts w:ascii="Times New Roman" w:hAnsi="Times New Roman"/>
        </w:rPr>
        <w:t>Легкие наполнители и теплоизоляционные изделия для машиностроения. Пористые лёгкие заполнители из вспученной глины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DC3593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lastRenderedPageBreak/>
        <w:t>Приложение C</w:t>
      </w:r>
    </w:p>
    <w:p w:rsidR="00EA0877" w:rsidRPr="00281F4C" w:rsidRDefault="00EA0877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(обязательное)</w:t>
      </w: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t>Определение сопротивления</w:t>
      </w:r>
      <w:r w:rsidR="00320C6A">
        <w:rPr>
          <w:rStyle w:val="FontStyle107"/>
          <w:sz w:val="24"/>
          <w:szCs w:val="24"/>
          <w:lang w:eastAsia="en-US"/>
        </w:rPr>
        <w:t xml:space="preserve"> объемному</w:t>
      </w:r>
      <w:r w:rsidRPr="00281F4C">
        <w:rPr>
          <w:rStyle w:val="FontStyle107"/>
          <w:sz w:val="24"/>
          <w:szCs w:val="24"/>
          <w:lang w:eastAsia="en-US"/>
        </w:rPr>
        <w:t xml:space="preserve"> раздавливанию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72" w:name="bookmark79"/>
    </w:p>
    <w:p w:rsidR="00EA0877" w:rsidRPr="00DC3593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C</w:t>
      </w:r>
      <w:bookmarkEnd w:id="72"/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 Принципы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Подготовленная проба лёгкого заполнителя помещают в указанный стальной цилиндр и уплотняют вибрацией. Затем поршень под давлением вдавливается в цилиндр на заданное расстояние, а необходимая сила измеряется и выражается как сопротивление раздавливанию.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Определены две процедуры испытаний. Процедура 1 обычно применяется к лёгким заполнителям размером от 4 мм до 22 мм и насыпной плотностью более 150 кг/м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(0,150 Мг/м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). Процедура 2 обычно применяется к лёгким заполнителям с насыпной плотностью 150 кг/м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(0,150 Мг/м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и ниже.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73" w:name="bookmark80"/>
    </w:p>
    <w:p w:rsidR="00EA0877" w:rsidRPr="00DC3593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C</w:t>
      </w:r>
      <w:bookmarkEnd w:id="73"/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 Приборы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i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C.2.1</w:t>
      </w:r>
      <w:proofErr w:type="gramStart"/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се приборы, если не указано иное, должно соответствовать общим требованиям EN 932-5.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C.2.2 Стальной испытательный цили</w:t>
      </w:r>
      <w:r w:rsidR="00F56C04"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ндр и поршень, как показано на р</w:t>
      </w:r>
      <w:r w:rsidR="00AB1674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исунке </w:t>
      </w:r>
      <w:r w:rsidR="00AB1674">
        <w:rPr>
          <w:rStyle w:val="FontStyle110"/>
          <w:rFonts w:ascii="Times New Roman" w:hAnsi="Times New Roman" w:cs="Times New Roman"/>
          <w:i w:val="0"/>
          <w:sz w:val="24"/>
          <w:szCs w:val="24"/>
          <w:lang w:val="en-US" w:eastAsia="en-US"/>
        </w:rPr>
        <w:t>C</w:t>
      </w: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.1 для процедуры 1 и на </w:t>
      </w:r>
      <w:r w:rsidR="00F56C04"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р</w:t>
      </w: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исунке С.2 для процедуры 2.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4B40EE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Важно, чтобы испытательный цилиндр был прижат к </w:t>
      </w:r>
      <w:proofErr w:type="spell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вибростолу</w:t>
      </w:r>
      <w:proofErr w:type="spell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во время вибрации, чтобы обеспечить ту же амплитуду цилиндра и заполнителя, что и для стола.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C.2.3 Гидравлический пресс или аналогичное устройство, способное создавать достаточное давление для испытания и измерять давление с точностью ± 5 %.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C.2.4 </w:t>
      </w:r>
      <w:proofErr w:type="spellStart"/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Вибростол</w:t>
      </w:r>
      <w:proofErr w:type="spellEnd"/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, работающий с частотой около 3000 колебаний в минуту (50 ± 1) </w:t>
      </w:r>
      <w:r w:rsidR="003650C6"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Гц </w:t>
      </w: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и амплитудой (0,5 ± 0,05) мм с оборудованием, используемым при вибрации, на месте.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4B40EE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Важно, чтобы </w:t>
      </w:r>
      <w:proofErr w:type="spellStart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вибростол</w:t>
      </w:r>
      <w:proofErr w:type="spellEnd"/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был выровнен по горизонтали, в противном случае амплитуда вибрации может быть неравномерной для заполнителей внутри цилиндра в дополнение к ненужному износу испытательного оборудования.</w:t>
      </w:r>
    </w:p>
    <w:p w:rsidR="00EA0877" w:rsidRPr="00281F4C" w:rsidRDefault="00EA0877" w:rsidP="00096BC8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C.2.5 Стальная линейка подходящей длины.</w:t>
      </w:r>
    </w:p>
    <w:p w:rsidR="00EA0877" w:rsidRPr="00281F4C" w:rsidRDefault="00EA0877" w:rsidP="00096BC8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С.2.6 Совок подходящего размера для заполнения испытательного цилиндра.</w:t>
      </w:r>
    </w:p>
    <w:p w:rsidR="00EA0877" w:rsidRPr="00281F4C" w:rsidRDefault="00EA0877" w:rsidP="00096BC8">
      <w:pPr>
        <w:pStyle w:val="Style19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С.2.7 Вентилируемая сушильная печь с термостатическим управлением, способная поддерживать температуру (110 ± 5)</w:t>
      </w:r>
      <w:r w:rsidR="008B33F9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 </w:t>
      </w: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°С.</w:t>
      </w:r>
    </w:p>
    <w:p w:rsidR="00DC3593" w:rsidRDefault="00DC3593" w:rsidP="00096BC8">
      <w:pPr>
        <w:pStyle w:val="Style19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EA0877" w:rsidRPr="00DC3593" w:rsidRDefault="00EA0877" w:rsidP="00096BC8">
      <w:pPr>
        <w:pStyle w:val="Style19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C.3 Подготовка </w:t>
      </w:r>
      <w:r w:rsidR="00F03616"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проб</w:t>
      </w:r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для испытаний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Пробы должны быть взяты в соответствии с EN 932-1. Пробы должны быть высушены до постоянно</w:t>
      </w:r>
      <w:r w:rsidR="00BB329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B329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массы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1097-5. Пробы делят в соответствии с EN 932-2 на три </w:t>
      </w:r>
      <w:r w:rsidR="00F03616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испытаний объёмом 1,2-1,5 л каждый после удаления </w:t>
      </w:r>
      <w:r w:rsidRPr="00281F4C">
        <w:rPr>
          <w:rFonts w:ascii="Times New Roman" w:hAnsi="Times New Roman" w:cs="Times New Roman"/>
        </w:rPr>
        <w:t>сверхкрупных и сверхмелких фракций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C3593" w:rsidRDefault="00DC3593" w:rsidP="00096BC8">
      <w:pPr>
        <w:pStyle w:val="Style6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74" w:name="bookmark82"/>
    </w:p>
    <w:p w:rsidR="00EA0877" w:rsidRPr="00DC3593" w:rsidRDefault="00EA0877" w:rsidP="00096BC8">
      <w:pPr>
        <w:pStyle w:val="Style6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C</w:t>
      </w:r>
      <w:bookmarkStart w:id="75" w:name="bookmark83"/>
      <w:bookmarkEnd w:id="74"/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</w:t>
      </w:r>
      <w:bookmarkEnd w:id="75"/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4 Процедуры </w:t>
      </w:r>
    </w:p>
    <w:p w:rsidR="00EA0877" w:rsidRPr="00DC3593" w:rsidRDefault="00EA0877" w:rsidP="00096BC8">
      <w:pPr>
        <w:pStyle w:val="Style6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DC3593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C.4.1 Процедура 1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Поместить цилиндр нижней и верхней частями на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вибростол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осторожно заполнить весь испытуемый </w:t>
      </w:r>
      <w:r w:rsidR="00F03616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образец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цилиндре. Пустить вибрацию в течени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6 - 120 с. Снять верхнюю направляющую (верхнюю часть цилиндра) и выровнять поверхность лёгких заполнителей с помощью поверочной линейки. В качестве альтернативы использовать только нижнюю часть цилиндра. Затем дважды пустить вибрацию от 3 до 60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снова наполнить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между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двумя вибрациями.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4B40EE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Примечание –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Если используются обе части цилиндра, важно, чтобы они были надёжно закреплены вместе, чтобы обеспечить одинаковую амплитуду вибрации двух частей.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Поместить верхнюю направляющую на цилиндр и поместить поршень на поверхность 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уплотнённой</w:t>
      </w:r>
      <w:proofErr w:type="gram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LWA. Отрегулировать расстояние между контактным кольцом и верхней направляющей до 20 мм и поместить испытываемую сборку в гидравлический пресс.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Увеличить усилие, действующее на поршень, чтобы достичь сжатия 20 мм примерно за 100 с, и записать усилие в ньютонах. Повторить процедуру с оставшимися двумя </w:t>
      </w:r>
      <w:r w:rsidR="00F03616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образцами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для испытаний.</w:t>
      </w:r>
    </w:p>
    <w:p w:rsidR="00DC3593" w:rsidRDefault="00DC3593" w:rsidP="00096BC8">
      <w:pPr>
        <w:pStyle w:val="Style61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76" w:name="bookmark84"/>
    </w:p>
    <w:p w:rsidR="00EA0877" w:rsidRPr="0071406C" w:rsidRDefault="00EA0877" w:rsidP="00096BC8">
      <w:pPr>
        <w:pStyle w:val="Style61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71406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C</w:t>
      </w:r>
      <w:bookmarkEnd w:id="76"/>
      <w:r w:rsidRPr="0071406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.4.2 Процедура 2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Поместить цилиндр на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вибростол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осторожно наполнить его до краёв, выгрузив испытуемый </w:t>
      </w:r>
      <w:r w:rsidR="00E71B8B" w:rsidRPr="00E71B8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образец</w:t>
      </w:r>
      <w:r w:rsidRPr="00E71B8B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 помощью совка, следя за тем, чтобы свести к минимуму сегрегацию LWA. Пустить вибрацию в цилиндр в течение 3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 окаймить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испытательный цилиндр. Добавить дополнительный LWA, чтобы заполнить воротник, и пустить вибрацию ещё 3 с.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Снять воротник, выровнять лёгкий заполнитель и поместить испытываемую сборку в гидравлическую систему.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Увеличить усилие, действующее на поршень, чтобы достичь сжатия 50 мм примерно за 100 с, и записать усилие в ньютонах.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Повторить процедуру с оставшимися двумя </w:t>
      </w:r>
      <w:r w:rsidR="00F03616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образцами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для испытаний.</w:t>
      </w: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C.5 Расчёт и выражение результатов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Рассчитать прочность при раздавливании (</w:t>
      </w:r>
      <w:proofErr w:type="spellStart"/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>C</w:t>
      </w:r>
      <w:r w:rsidRPr="00281F4C">
        <w:rPr>
          <w:rStyle w:val="FontStyle103"/>
          <w:rFonts w:ascii="Times New Roman" w:hAnsi="Times New Roman" w:cs="Times New Roman"/>
          <w:sz w:val="24"/>
          <w:szCs w:val="24"/>
          <w:vertAlign w:val="subscript"/>
          <w:lang w:eastAsia="en-US"/>
        </w:rPr>
        <w:t>a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C</w:t>
      </w:r>
      <w:r w:rsidRPr="00281F4C">
        <w:rPr>
          <w:rStyle w:val="FontStyle103"/>
          <w:rFonts w:ascii="Times New Roman" w:hAnsi="Times New Roman" w:cs="Times New Roman"/>
          <w:sz w:val="24"/>
          <w:szCs w:val="24"/>
          <w:vertAlign w:val="subscript"/>
          <w:lang w:eastAsia="en-US"/>
        </w:rPr>
        <w:t>b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для каждого </w:t>
      </w:r>
      <w:r w:rsidR="00981AF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образца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для испытаний по следующей формуле:</w:t>
      </w:r>
    </w:p>
    <w:p w:rsidR="004B40EE" w:rsidRPr="00281F4C" w:rsidRDefault="004B40EE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9A7615" w:rsidP="00096BC8">
      <w:pPr>
        <w:pStyle w:val="Style27"/>
        <w:widowControl/>
        <w:ind w:firstLine="567"/>
        <w:jc w:val="right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i/>
          <w:position w:val="-12"/>
          <w:sz w:val="24"/>
          <w:szCs w:val="24"/>
          <w:lang w:eastAsia="en-US"/>
        </w:rPr>
        <w:object w:dxaOrig="320" w:dyaOrig="360">
          <v:shape id="_x0000_i1025" type="#_x0000_t75" style="width:16.25pt;height:18.35pt" o:ole="">
            <v:imagedata r:id="rId14" o:title=""/>
          </v:shape>
          <o:OLEObject Type="Embed" ProgID="Equation.3" ShapeID="_x0000_i1025" DrawAspect="Content" ObjectID="_1722699426" r:id="rId15"/>
        </w:object>
      </w:r>
      <w:r w:rsidR="00EA0877" w:rsidRPr="00281F4C">
        <w:rPr>
          <w:rStyle w:val="FontStyle108"/>
          <w:rFonts w:ascii="Times New Roman" w:hAnsi="Times New Roman" w:cs="Times New Roman"/>
          <w:i/>
          <w:sz w:val="24"/>
          <w:szCs w:val="24"/>
          <w:lang w:eastAsia="en-US"/>
        </w:rPr>
        <w:t xml:space="preserve">или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position w:val="-24"/>
          <w:sz w:val="24"/>
          <w:szCs w:val="24"/>
          <w:lang w:eastAsia="en-US"/>
        </w:rPr>
        <w:object w:dxaOrig="1160" w:dyaOrig="620">
          <v:shape id="_x0000_i1026" type="#_x0000_t75" style="width:57.9pt;height:31.05pt" o:ole="">
            <v:imagedata r:id="rId16" o:title=""/>
          </v:shape>
          <o:OLEObject Type="Embed" ProgID="Equation.3" ShapeID="_x0000_i1026" DrawAspect="Content" ObjectID="_1722699427" r:id="rId17"/>
        </w:objec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ab/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Н/мм</w:t>
      </w:r>
      <w:proofErr w:type="gram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4B40EE" w:rsidRPr="00281F4C" w:rsidRDefault="004B40EE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где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proofErr w:type="spellStart"/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>C</w:t>
      </w:r>
      <w:r w:rsidRPr="00281F4C">
        <w:rPr>
          <w:rStyle w:val="FontStyle103"/>
          <w:rFonts w:ascii="Times New Roman" w:hAnsi="Times New Roman" w:cs="Times New Roman"/>
          <w:sz w:val="24"/>
          <w:szCs w:val="24"/>
          <w:vertAlign w:val="subscript"/>
          <w:lang w:eastAsia="en-US"/>
        </w:rPr>
        <w:t>a</w:t>
      </w:r>
      <w:proofErr w:type="spellEnd"/>
      <w:r w:rsidRPr="00281F4C">
        <w:rPr>
          <w:rStyle w:val="FontStyle103"/>
          <w:rFonts w:ascii="Times New Roman" w:hAnsi="Times New Roman" w:cs="Times New Roman"/>
          <w:i w:val="0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– прочность при раздавливании, в ньютонах на квадратный миллиметр (Н/мм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vertAlign w:val="superscript"/>
          <w:lang w:eastAsia="en-US"/>
        </w:rPr>
        <w:t>2</w:t>
      </w:r>
      <w:proofErr w:type="gram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), определяемое по процедуре 1; </w:t>
      </w:r>
    </w:p>
    <w:p w:rsidR="00EA0877" w:rsidRPr="00281F4C" w:rsidRDefault="00EA0877" w:rsidP="00096BC8">
      <w:pPr>
        <w:pStyle w:val="Style74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proofErr w:type="spellStart"/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C</w:t>
      </w:r>
      <w:r w:rsidRPr="00281F4C">
        <w:rPr>
          <w:rStyle w:val="FontStyle103"/>
          <w:rFonts w:ascii="Times New Roman" w:hAnsi="Times New Roman" w:cs="Times New Roman"/>
          <w:sz w:val="24"/>
          <w:szCs w:val="24"/>
          <w:vertAlign w:val="subscript"/>
          <w:lang w:eastAsia="en-US"/>
        </w:rPr>
        <w:t>b</w:t>
      </w:r>
      <w:proofErr w:type="spellEnd"/>
      <w:r w:rsidRPr="00281F4C">
        <w:rPr>
          <w:rStyle w:val="FontStyle103"/>
          <w:rFonts w:ascii="Times New Roman" w:hAnsi="Times New Roman" w:cs="Times New Roman"/>
          <w:i w:val="0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прочность при раздавливании, в ньютонах на квадратный миллиметр (Н/мм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vertAlign w:val="superscript"/>
          <w:lang w:eastAsia="en-US"/>
        </w:rPr>
        <w:t>2</w:t>
      </w:r>
      <w:proofErr w:type="gram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), определяемое по процедуре 2; </w:t>
      </w:r>
    </w:p>
    <w:p w:rsidR="00EA0877" w:rsidRPr="00281F4C" w:rsidRDefault="00EA0877" w:rsidP="00096BC8">
      <w:pPr>
        <w:pStyle w:val="Style74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L</w:t>
      </w:r>
      <w:r w:rsidRPr="00281F4C">
        <w:rPr>
          <w:rStyle w:val="FontStyle86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– сила, действующая на поршень, в ньютонах (Н); </w:t>
      </w:r>
    </w:p>
    <w:p w:rsidR="00EA0877" w:rsidRPr="00281F4C" w:rsidRDefault="00EA0877" w:rsidP="00096BC8">
      <w:pPr>
        <w:pStyle w:val="Style74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F</w:t>
      </w:r>
      <w:r w:rsidRPr="00281F4C">
        <w:rPr>
          <w:rStyle w:val="FontStyle86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– сила сжатия в ньютонах (Н); </w:t>
      </w:r>
    </w:p>
    <w:p w:rsidR="00EA0877" w:rsidRPr="00281F4C" w:rsidRDefault="00EA0877" w:rsidP="00096BC8">
      <w:pPr>
        <w:pStyle w:val="Style74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A</w:t>
      </w:r>
      <w:r w:rsidRPr="00281F4C">
        <w:rPr>
          <w:rStyle w:val="FontStyle86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– площадь поршня в квадратных миллиметрах (мм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vertAlign w:val="superscript"/>
          <w:lang w:eastAsia="en-US"/>
        </w:rPr>
        <w:t>2</w:t>
      </w:r>
      <w:proofErr w:type="gram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).</w:t>
      </w:r>
    </w:p>
    <w:p w:rsidR="00832262" w:rsidRPr="00281F4C" w:rsidRDefault="00832262" w:rsidP="00096BC8">
      <w:pPr>
        <w:pStyle w:val="Style74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Вычислить среднее значение трёх результатов и привести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результаты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 крайней мере с двумя значащими цифрами.</w:t>
      </w: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C.6 Отчёт об испытаниях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Отчёт об испытаниях должен включать следующую информацию: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a) ссылку на настоящий стандарт, Приложение C;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испытание, проведённое в соответствии с процедурой 1 или процедурой 2;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c) идентификацию </w:t>
      </w:r>
      <w:r w:rsidR="00981AF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испытаний;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d) идентификацию испытательной лаборатории;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e) дату испытания;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3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f) среднюю прочность при раздавливании </w:t>
      </w:r>
      <w:r w:rsidRPr="00281F4C">
        <w:rPr>
          <w:rStyle w:val="FontStyle103"/>
          <w:rFonts w:ascii="Times New Roman" w:hAnsi="Times New Roman" w:cs="Times New Roman"/>
          <w:sz w:val="24"/>
          <w:szCs w:val="24"/>
          <w:lang w:eastAsia="en-US"/>
        </w:rPr>
        <w:t>(</w:t>
      </w:r>
      <w:proofErr w:type="spellStart"/>
      <w:proofErr w:type="gramStart"/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C</w:t>
      </w:r>
      <w:proofErr w:type="gramEnd"/>
      <w:r w:rsidRPr="00281F4C">
        <w:rPr>
          <w:rStyle w:val="FontStyle103"/>
          <w:rFonts w:ascii="Times New Roman" w:hAnsi="Times New Roman" w:cs="Times New Roman"/>
          <w:sz w:val="24"/>
          <w:szCs w:val="24"/>
          <w:vertAlign w:val="subscript"/>
          <w:lang w:eastAsia="en-US"/>
        </w:rPr>
        <w:t>а</w:t>
      </w:r>
      <w:proofErr w:type="spellEnd"/>
      <w:r w:rsidRPr="00281F4C">
        <w:rPr>
          <w:rStyle w:val="FontStyle10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или </w:t>
      </w:r>
      <w:proofErr w:type="spellStart"/>
      <w:r w:rsidRPr="00281F4C">
        <w:rPr>
          <w:rStyle w:val="FontStyle86"/>
          <w:rFonts w:ascii="Times New Roman" w:hAnsi="Times New Roman" w:cs="Times New Roman"/>
          <w:b w:val="0"/>
          <w:i/>
          <w:sz w:val="24"/>
          <w:szCs w:val="24"/>
          <w:lang w:eastAsia="en-US"/>
        </w:rPr>
        <w:t>C</w:t>
      </w:r>
      <w:r w:rsidRPr="00281F4C">
        <w:rPr>
          <w:rStyle w:val="FontStyle103"/>
          <w:rFonts w:ascii="Times New Roman" w:hAnsi="Times New Roman" w:cs="Times New Roman"/>
          <w:sz w:val="24"/>
          <w:szCs w:val="24"/>
          <w:vertAlign w:val="subscript"/>
          <w:lang w:eastAsia="en-US"/>
        </w:rPr>
        <w:t>b</w:t>
      </w:r>
      <w:proofErr w:type="spellEnd"/>
      <w:r w:rsidRPr="00281F4C">
        <w:rPr>
          <w:rStyle w:val="FontStyle103"/>
          <w:rFonts w:ascii="Times New Roman" w:hAnsi="Times New Roman" w:cs="Times New Roman"/>
          <w:sz w:val="24"/>
          <w:szCs w:val="24"/>
          <w:lang w:eastAsia="en-US"/>
        </w:rPr>
        <w:t>);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g) диапазон трёх результатов испытания;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h) продолжительность вибрации.</w:t>
      </w:r>
    </w:p>
    <w:p w:rsidR="00EA0877" w:rsidRPr="00281F4C" w:rsidRDefault="00EA0877" w:rsidP="00096BC8">
      <w:pPr>
        <w:widowControl/>
        <w:ind w:firstLine="567"/>
        <w:jc w:val="right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EA0877" w:rsidRPr="00281F4C" w:rsidRDefault="00EA0877" w:rsidP="00096BC8">
      <w:pPr>
        <w:widowControl/>
        <w:ind w:firstLine="567"/>
        <w:jc w:val="right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lastRenderedPageBreak/>
        <w:t>Измерения в м</w:t>
      </w:r>
      <w:r w:rsidR="0002467D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иллиметрах</w:t>
      </w:r>
    </w:p>
    <w:p w:rsidR="00EA0877" w:rsidRPr="00281F4C" w:rsidRDefault="00EA0877" w:rsidP="00096BC8">
      <w:pPr>
        <w:widowControl/>
        <w:ind w:firstLine="567"/>
        <w:jc w:val="right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06B3E" w:rsidP="00096BC8">
      <w:pPr>
        <w:widowControl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43755" cy="599757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599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77" w:rsidRPr="00281F4C" w:rsidRDefault="00EA0877" w:rsidP="00096BC8">
      <w:pPr>
        <w:widowControl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394"/>
      </w:tblGrid>
      <w:tr w:rsidR="00EA0877" w:rsidRPr="00281F4C" w:rsidTr="00EA0877">
        <w:trPr>
          <w:trHeight w:val="269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877" w:rsidRPr="00AB1674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674">
              <w:rPr>
                <w:rStyle w:val="FontStyle99"/>
                <w:rFonts w:ascii="Times New Roman" w:hAnsi="Times New Roman" w:cs="Times New Roman"/>
                <w:sz w:val="20"/>
                <w:szCs w:val="20"/>
                <w:lang w:eastAsia="en-US"/>
              </w:rPr>
              <w:t>Условные обозначения</w:t>
            </w:r>
          </w:p>
        </w:tc>
      </w:tr>
      <w:tr w:rsidR="00EA0877" w:rsidRPr="00281F4C" w:rsidTr="00EA0877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73"/>
              <w:widowControl/>
              <w:ind w:firstLine="567"/>
              <w:jc w:val="both"/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81F4C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304193" w:rsidRDefault="00AB1674" w:rsidP="00DC3593">
            <w:pPr>
              <w:pStyle w:val="Style73"/>
              <w:widowControl/>
              <w:ind w:firstLine="243"/>
              <w:jc w:val="both"/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val="en-US" w:eastAsia="en-US"/>
              </w:rPr>
              <w:t xml:space="preserve">1 </w:t>
            </w:r>
            <w:r w:rsidR="00EA0877"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  <w:t>регулируемое по высоте кольцо</w:t>
            </w:r>
          </w:p>
        </w:tc>
      </w:tr>
      <w:tr w:rsidR="00EA0877" w:rsidRPr="00281F4C" w:rsidTr="00EA087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73"/>
              <w:widowControl/>
              <w:ind w:firstLine="567"/>
              <w:jc w:val="both"/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81F4C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304193" w:rsidRDefault="00AB1674" w:rsidP="00DC3593">
            <w:pPr>
              <w:pStyle w:val="Style73"/>
              <w:widowControl/>
              <w:ind w:firstLine="243"/>
              <w:jc w:val="both"/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val="en-US" w:eastAsia="en-US"/>
              </w:rPr>
              <w:t xml:space="preserve">2 </w:t>
            </w:r>
            <w:r w:rsidR="00EA0877"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  <w:t>поршень</w:t>
            </w:r>
          </w:p>
        </w:tc>
      </w:tr>
      <w:tr w:rsidR="00EA0877" w:rsidRPr="00281F4C" w:rsidTr="00EA0877">
        <w:trPr>
          <w:trHeight w:val="33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73"/>
              <w:widowControl/>
              <w:ind w:firstLine="567"/>
              <w:jc w:val="both"/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81F4C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304193" w:rsidRDefault="00AB1674" w:rsidP="00DC3593">
            <w:pPr>
              <w:pStyle w:val="Style73"/>
              <w:widowControl/>
              <w:ind w:firstLine="243"/>
              <w:jc w:val="both"/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val="en-US" w:eastAsia="en-US"/>
              </w:rPr>
              <w:t xml:space="preserve">3 </w:t>
            </w:r>
            <w:r w:rsidR="00EA0877"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  <w:t>верхний цилиндр</w:t>
            </w:r>
          </w:p>
        </w:tc>
      </w:tr>
      <w:tr w:rsidR="00EA0877" w:rsidRPr="00281F4C" w:rsidTr="00EA087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73"/>
              <w:widowControl/>
              <w:ind w:firstLine="567"/>
              <w:jc w:val="both"/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81F4C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304193" w:rsidRDefault="00AB1674" w:rsidP="00DC3593">
            <w:pPr>
              <w:pStyle w:val="Style73"/>
              <w:widowControl/>
              <w:ind w:firstLine="243"/>
              <w:jc w:val="both"/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val="en-US" w:eastAsia="en-US"/>
              </w:rPr>
              <w:t xml:space="preserve">4 </w:t>
            </w:r>
            <w:r w:rsidR="00EA0877"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  <w:t>нижний цилиндр</w:t>
            </w:r>
          </w:p>
        </w:tc>
      </w:tr>
      <w:tr w:rsidR="00EA0877" w:rsidRPr="00281F4C" w:rsidTr="00EA0877">
        <w:trPr>
          <w:trHeight w:val="2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73"/>
              <w:widowControl/>
              <w:ind w:firstLine="567"/>
              <w:jc w:val="both"/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81F4C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A0877" w:rsidRPr="00304193" w:rsidRDefault="00AB1674" w:rsidP="00DC3593">
            <w:pPr>
              <w:pStyle w:val="Style73"/>
              <w:widowControl/>
              <w:ind w:firstLine="243"/>
              <w:jc w:val="both"/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val="en-US" w:eastAsia="en-US"/>
              </w:rPr>
              <w:t xml:space="preserve">5 </w:t>
            </w:r>
            <w:r w:rsidR="00EA0877" w:rsidRPr="00304193">
              <w:rPr>
                <w:rStyle w:val="FontStyle82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  <w:t>основа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Рисунок C.1 </w:t>
      </w:r>
      <w:r w:rsidR="004B40EE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Испытательный прибор для процедуры 1</w:t>
      </w:r>
    </w:p>
    <w:p w:rsidR="00EA0877" w:rsidRPr="00281F4C" w:rsidRDefault="00EA0877" w:rsidP="00096BC8">
      <w:pPr>
        <w:pStyle w:val="Style10"/>
        <w:widowControl/>
        <w:ind w:firstLine="567"/>
        <w:jc w:val="both"/>
        <w:rPr>
          <w:rStyle w:val="FontStyle105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0"/>
        <w:widowControl/>
        <w:ind w:firstLine="567"/>
        <w:jc w:val="right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0"/>
        <w:widowControl/>
        <w:ind w:firstLine="567"/>
        <w:jc w:val="right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0"/>
        <w:widowControl/>
        <w:ind w:firstLine="567"/>
        <w:jc w:val="right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02467D" w:rsidRPr="00281F4C" w:rsidRDefault="0002467D" w:rsidP="00096BC8">
      <w:pPr>
        <w:pStyle w:val="Style10"/>
        <w:widowControl/>
        <w:ind w:firstLine="567"/>
        <w:jc w:val="right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02467D" w:rsidRPr="00281F4C" w:rsidRDefault="0002467D" w:rsidP="00096BC8">
      <w:pPr>
        <w:widowControl/>
        <w:ind w:firstLine="567"/>
        <w:jc w:val="right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Измерения в миллиметрах</w:t>
      </w:r>
    </w:p>
    <w:p w:rsidR="00EA0877" w:rsidRPr="00281F4C" w:rsidRDefault="00EA0877" w:rsidP="00096BC8">
      <w:pPr>
        <w:pStyle w:val="Style10"/>
        <w:widowControl/>
        <w:ind w:firstLine="567"/>
        <w:jc w:val="right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306B3E" w:rsidP="00096BC8">
      <w:pPr>
        <w:pStyle w:val="Style10"/>
        <w:widowControl/>
        <w:ind w:firstLine="567"/>
        <w:jc w:val="center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noProof/>
          <w:color w:val="000000"/>
        </w:rPr>
        <w:drawing>
          <wp:inline distT="0" distB="0" distL="0" distR="0">
            <wp:extent cx="2904490" cy="584517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58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77" w:rsidRPr="00281F4C" w:rsidRDefault="00EA0877" w:rsidP="00096BC8">
      <w:pPr>
        <w:pStyle w:val="Style10"/>
        <w:widowControl/>
        <w:ind w:firstLine="567"/>
        <w:jc w:val="center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71406C" w:rsidRDefault="00EA0877" w:rsidP="00096BC8">
      <w:pPr>
        <w:pStyle w:val="Style12"/>
        <w:widowControl/>
        <w:ind w:firstLine="567"/>
        <w:jc w:val="both"/>
        <w:rPr>
          <w:rStyle w:val="FontStyle99"/>
          <w:rFonts w:ascii="Times New Roman" w:hAnsi="Times New Roman" w:cs="Times New Roman"/>
          <w:sz w:val="20"/>
          <w:szCs w:val="20"/>
          <w:lang w:eastAsia="en-US"/>
        </w:rPr>
      </w:pPr>
      <w:r w:rsidRPr="0071406C">
        <w:rPr>
          <w:rStyle w:val="FontStyle99"/>
          <w:rFonts w:ascii="Times New Roman" w:hAnsi="Times New Roman" w:cs="Times New Roman"/>
          <w:sz w:val="20"/>
          <w:szCs w:val="20"/>
          <w:lang w:eastAsia="en-US"/>
        </w:rPr>
        <w:t>Условные обозначения</w:t>
      </w:r>
    </w:p>
    <w:p w:rsidR="00EA0877" w:rsidRPr="0071406C" w:rsidRDefault="00EA0877" w:rsidP="00096BC8">
      <w:pPr>
        <w:pStyle w:val="Style62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71406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1 отметка в 50 мм</w:t>
      </w:r>
    </w:p>
    <w:p w:rsidR="00EA0877" w:rsidRPr="0071406C" w:rsidRDefault="00EA0877" w:rsidP="00096BC8">
      <w:pPr>
        <w:pStyle w:val="Style62"/>
        <w:widowControl/>
        <w:ind w:firstLine="567"/>
        <w:jc w:val="both"/>
        <w:rPr>
          <w:rStyle w:val="FontStyle105"/>
          <w:rFonts w:ascii="Times New Roman" w:hAnsi="Times New Roman" w:cs="Times New Roman"/>
          <w:b/>
          <w:sz w:val="20"/>
          <w:szCs w:val="20"/>
          <w:lang w:eastAsia="en-US"/>
        </w:rPr>
      </w:pPr>
      <w:r w:rsidRPr="0071406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2</w:t>
      </w:r>
      <w:r w:rsidRPr="0071406C">
        <w:rPr>
          <w:rStyle w:val="FontStyle105"/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Pr="0071406C">
        <w:rPr>
          <w:rStyle w:val="FontStyle82"/>
          <w:rFonts w:ascii="Times New Roman" w:hAnsi="Times New Roman" w:cs="Times New Roman"/>
          <w:b w:val="0"/>
          <w:sz w:val="20"/>
          <w:szCs w:val="20"/>
          <w:lang w:eastAsia="en-US"/>
        </w:rPr>
        <w:t>поршень</w:t>
      </w:r>
    </w:p>
    <w:p w:rsidR="00EA0877" w:rsidRPr="0071406C" w:rsidRDefault="00EA0877" w:rsidP="00096BC8">
      <w:pPr>
        <w:pStyle w:val="Style62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71406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3 воротник</w:t>
      </w:r>
    </w:p>
    <w:p w:rsidR="00EA0877" w:rsidRPr="0071406C" w:rsidRDefault="00EA0877" w:rsidP="00096BC8">
      <w:pPr>
        <w:pStyle w:val="Style62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71406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4 цилиндр</w:t>
      </w:r>
    </w:p>
    <w:p w:rsidR="00EA0877" w:rsidRPr="0071406C" w:rsidRDefault="00EA0877" w:rsidP="00096BC8">
      <w:pPr>
        <w:pStyle w:val="Style62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71406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5 основа</w:t>
      </w:r>
    </w:p>
    <w:p w:rsidR="00EA0877" w:rsidRPr="00281F4C" w:rsidRDefault="00EA0877" w:rsidP="00096BC8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Рисунок C.2 </w:t>
      </w:r>
      <w:r w:rsidR="0002467D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Испытательный прибор для процедуры 2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8B33F9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lastRenderedPageBreak/>
        <w:t>Приложение D</w:t>
      </w:r>
    </w:p>
    <w:p w:rsidR="00EA0877" w:rsidRPr="00281F4C" w:rsidRDefault="00EA0877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(</w:t>
      </w:r>
      <w:r w:rsidR="00DC3593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информационное</w:t>
      </w: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t xml:space="preserve">Определение </w:t>
      </w:r>
      <w:proofErr w:type="spellStart"/>
      <w:r w:rsidRPr="00281F4C">
        <w:rPr>
          <w:rStyle w:val="FontStyle107"/>
          <w:sz w:val="24"/>
          <w:szCs w:val="24"/>
          <w:lang w:eastAsia="en-US"/>
        </w:rPr>
        <w:t>водопоглощения</w:t>
      </w:r>
      <w:proofErr w:type="spellEnd"/>
      <w:r w:rsidRPr="00281F4C">
        <w:rPr>
          <w:rStyle w:val="FontStyle107"/>
          <w:sz w:val="24"/>
          <w:szCs w:val="24"/>
          <w:lang w:eastAsia="en-US"/>
        </w:rPr>
        <w:t xml:space="preserve"> для </w:t>
      </w:r>
      <w:proofErr w:type="gramStart"/>
      <w:r w:rsidRPr="00281F4C">
        <w:rPr>
          <w:rStyle w:val="FontStyle107"/>
          <w:sz w:val="24"/>
          <w:szCs w:val="24"/>
          <w:lang w:eastAsia="en-US"/>
        </w:rPr>
        <w:t>мелких</w:t>
      </w:r>
      <w:proofErr w:type="gramEnd"/>
      <w:r w:rsidRPr="00281F4C">
        <w:rPr>
          <w:rStyle w:val="FontStyle107"/>
          <w:sz w:val="24"/>
          <w:szCs w:val="24"/>
          <w:lang w:eastAsia="en-US"/>
        </w:rPr>
        <w:t xml:space="preserve"> LWA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77" w:name="bookmark87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D</w:t>
      </w:r>
      <w:bookmarkStart w:id="78" w:name="bookmark88"/>
      <w:bookmarkEnd w:id="77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</w:t>
      </w:r>
      <w:bookmarkEnd w:id="78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1 Общие положения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 этом справочном </w:t>
      </w:r>
      <w:r w:rsidR="00DC3593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</w:t>
      </w:r>
      <w:r w:rsidR="00023CF6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риложении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D описывается метод определения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водопоглощения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мелких LWA, поскольку он не охвачен EN 1097-6.</w:t>
      </w:r>
    </w:p>
    <w:p w:rsidR="00EA0877" w:rsidRPr="00281F4C" w:rsidRDefault="00DC3593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Это п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риложение D (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информационное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может стать основой для будущего автономного метода испытаний.</w:t>
      </w:r>
    </w:p>
    <w:p w:rsidR="00BD156D" w:rsidRPr="00281F4C" w:rsidRDefault="00BD156D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D.2 Принципы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Испытываемый </w:t>
      </w:r>
      <w:r w:rsidR="00344A36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образец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мелких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LWA сушат, смешивают с водой и фильтруют в воронке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а с помощью вакуумного насоса получают продукт с сухой поверхностью. Поглощённая вода выражается в процентах от сухой массы.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Эта процедура испытаний требует создания вакуума в диапазоне 50-100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мбар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BD156D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Если содержание мелких </w:t>
      </w:r>
      <w:r w:rsidR="00267A8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фракций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в испыт</w:t>
      </w:r>
      <w:r w:rsidR="00267A86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уемом образце</w:t>
      </w:r>
      <w:r w:rsidR="00EA0877" w:rsidRPr="00281F4C">
        <w:rPr>
          <w:rStyle w:val="FontStyle108"/>
          <w:rFonts w:ascii="Times New Roman" w:hAnsi="Times New Roman" w:cs="Times New Roman"/>
          <w:i/>
          <w:sz w:val="20"/>
          <w:szCs w:val="20"/>
          <w:lang w:eastAsia="en-US"/>
        </w:rPr>
        <w:t xml:space="preserve">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LWA недостаточно для поддержания необходимого вакуума, крупную фракцию желательно удалить и испытать в соответствии с EN 1097-6.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bookmarkStart w:id="79" w:name="bookmark90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D</w:t>
      </w:r>
      <w:bookmarkStart w:id="80" w:name="bookmark91"/>
      <w:bookmarkEnd w:id="79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</w:t>
      </w:r>
      <w:bookmarkEnd w:id="80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3 Приборы 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D.3.1 Общие положения</w:t>
      </w:r>
    </w:p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Все приборы, если не указано иное, должно соответствовать общим требованиям EN 932-5. </w:t>
      </w:r>
    </w:p>
    <w:p w:rsidR="00EA0877" w:rsidRPr="007404F1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bCs/>
          <w:sz w:val="24"/>
          <w:szCs w:val="24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 xml:space="preserve">D.3.2 </w:t>
      </w:r>
      <w:r w:rsidRPr="007404F1">
        <w:rPr>
          <w:rStyle w:val="FontStyle108"/>
          <w:rFonts w:ascii="Times New Roman" w:hAnsi="Times New Roman" w:cs="Times New Roman"/>
          <w:bCs/>
          <w:sz w:val="24"/>
          <w:szCs w:val="24"/>
        </w:rPr>
        <w:t>Приборы общего назначения</w:t>
      </w:r>
    </w:p>
    <w:p w:rsidR="00EA0877" w:rsidRPr="007404F1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7404F1">
        <w:rPr>
          <w:rStyle w:val="FontStyle108"/>
          <w:rFonts w:ascii="Times New Roman" w:hAnsi="Times New Roman" w:cs="Times New Roman"/>
          <w:iCs/>
          <w:sz w:val="24"/>
          <w:szCs w:val="24"/>
        </w:rPr>
        <w:t xml:space="preserve">D.3.2.1 </w:t>
      </w:r>
      <w:r w:rsidRPr="007404F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Остаток; с точностью до 0,1 г.</w:t>
      </w:r>
    </w:p>
    <w:p w:rsidR="00EA0877" w:rsidRPr="007404F1" w:rsidRDefault="00EA0877" w:rsidP="00096BC8">
      <w:pPr>
        <w:pStyle w:val="Style33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7404F1">
        <w:rPr>
          <w:rStyle w:val="FontStyle108"/>
          <w:rFonts w:ascii="Times New Roman" w:hAnsi="Times New Roman" w:cs="Times New Roman"/>
          <w:iCs/>
          <w:sz w:val="24"/>
          <w:szCs w:val="24"/>
        </w:rPr>
        <w:t xml:space="preserve">D.3.2.2 </w:t>
      </w:r>
      <w:r w:rsidRPr="007404F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Вентилируемая печь с термостатическим управлением для поддержания температуры (110 ± 5) °С.</w:t>
      </w:r>
    </w:p>
    <w:p w:rsidR="00EA0877" w:rsidRPr="007404F1" w:rsidRDefault="00EA0877" w:rsidP="00096BC8">
      <w:pPr>
        <w:pStyle w:val="Style33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7404F1">
        <w:rPr>
          <w:rStyle w:val="FontStyle108"/>
          <w:rFonts w:ascii="Times New Roman" w:hAnsi="Times New Roman" w:cs="Times New Roman"/>
          <w:iCs/>
          <w:sz w:val="24"/>
          <w:szCs w:val="24"/>
        </w:rPr>
        <w:t xml:space="preserve">D.3.2.3 </w:t>
      </w:r>
      <w:r w:rsidRPr="007404F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Таймер.</w:t>
      </w:r>
    </w:p>
    <w:p w:rsidR="00EA0877" w:rsidRPr="007404F1" w:rsidRDefault="00EA0877" w:rsidP="00096BC8">
      <w:pPr>
        <w:pStyle w:val="Style46"/>
        <w:widowControl/>
        <w:ind w:firstLine="567"/>
        <w:jc w:val="both"/>
        <w:rPr>
          <w:rStyle w:val="FontStyle108"/>
          <w:rFonts w:ascii="Times New Roman" w:hAnsi="Times New Roman" w:cs="Times New Roman"/>
          <w:bCs/>
          <w:sz w:val="24"/>
          <w:szCs w:val="24"/>
        </w:rPr>
      </w:pPr>
      <w:bookmarkStart w:id="81" w:name="bookmark93"/>
      <w:r w:rsidRPr="007404F1">
        <w:rPr>
          <w:rStyle w:val="FontStyle108"/>
          <w:rFonts w:ascii="Times New Roman" w:hAnsi="Times New Roman" w:cs="Times New Roman"/>
          <w:bCs/>
          <w:sz w:val="24"/>
          <w:szCs w:val="24"/>
        </w:rPr>
        <w:t>D.3.3 Специальный прибор для поверхностной сушки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404F1">
        <w:rPr>
          <w:rStyle w:val="FontStyle108"/>
          <w:rFonts w:ascii="Times New Roman" w:hAnsi="Times New Roman" w:cs="Times New Roman"/>
          <w:bCs/>
          <w:sz w:val="24"/>
          <w:szCs w:val="24"/>
        </w:rPr>
        <w:t xml:space="preserve">D.3.3.1 Воронка </w:t>
      </w:r>
      <w:proofErr w:type="spellStart"/>
      <w:r w:rsidRPr="007404F1">
        <w:rPr>
          <w:rStyle w:val="FontStyle108"/>
          <w:rFonts w:ascii="Times New Roman" w:hAnsi="Times New Roman" w:cs="Times New Roman"/>
          <w:bCs/>
          <w:sz w:val="24"/>
          <w:szCs w:val="24"/>
        </w:rPr>
        <w:t>Бюхнера</w:t>
      </w:r>
      <w:proofErr w:type="spellEnd"/>
      <w:r w:rsidRPr="007404F1">
        <w:rPr>
          <w:rStyle w:val="FontStyle108"/>
          <w:rFonts w:ascii="Times New Roman" w:hAnsi="Times New Roman" w:cs="Times New Roman"/>
          <w:bCs/>
          <w:sz w:val="24"/>
          <w:szCs w:val="24"/>
        </w:rPr>
        <w:t xml:space="preserve"> диаметром</w:t>
      </w: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 xml:space="preserve"> 150 мм и минимальной высотой 60 мм. 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 xml:space="preserve">D.3.3.2 Колба </w:t>
      </w:r>
      <w:proofErr w:type="spellStart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Эрленмейера</w:t>
      </w:r>
      <w:proofErr w:type="spellEnd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 отводом для воронки </w:t>
      </w:r>
      <w:proofErr w:type="spellStart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D.3.3.3 Фильтровальная бумага типа 0 150 мм в диапазоне скоростей фильтрации от 10 до 25 с (</w:t>
      </w:r>
      <w:proofErr w:type="spellStart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Герцберг</w:t>
      </w:r>
      <w:proofErr w:type="spellEnd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).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 xml:space="preserve">D.3.3.4 Стеклянная палочка или шпатель для перемешивания в воронке </w:t>
      </w:r>
      <w:proofErr w:type="spellStart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Длина должна быть больше глубины воронки </w:t>
      </w:r>
      <w:proofErr w:type="spellStart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bookmarkEnd w:id="81"/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D.3.3.5 Вакуумный насос, способный поддерживать вакуум от 50 до 100 </w:t>
      </w:r>
      <w:proofErr w:type="spellStart"/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мбар</w:t>
      </w:r>
      <w:proofErr w:type="spellEnd"/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 только с мокрым фильтром (без пробы) и тот же диапазон вакуума в конце испытания (с мокрой пробой).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D.3.3.6 Соединительные шланги.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D.3.3.7 Манометр или датчик для измерения вакуума.</w:t>
      </w:r>
    </w:p>
    <w:p w:rsidR="00BD156D" w:rsidRPr="00281F4C" w:rsidRDefault="00BD156D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D.4 Подготовка </w:t>
      </w:r>
      <w:r w:rsidR="003A1F4D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проб</w:t>
      </w: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для испытаний</w:t>
      </w: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Отбор проб LWA должен проводиться в соответствии с EN 932-1, а уменьшение — в соответствии с EN 932-2.</w:t>
      </w: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Подготовить</w:t>
      </w:r>
      <w:r w:rsidR="00913A67" w:rsidRPr="00913A67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13A6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для испытаний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два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мелких LWA объёмом 400–600 мл. Высушить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образцы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испытаний в соответствии с EN 1097-5 и дать им остыть до комнатной температуры. При необходимости выдерживать испытуемые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образцы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достижения равновесия влажности при температуре 23 (± 5) °С и относительной влажности 50 (± 10) %.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82" w:name="bookmark95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lastRenderedPageBreak/>
        <w:t>D</w:t>
      </w:r>
      <w:bookmarkEnd w:id="82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.5 Процедура испытаний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Поместить фильтровальную бумагу в воронку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смочить её водой. Дать стечь. Взвесить воронку и влажную фильтровальную бумагу с точностью до 0,1 г и записать как М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bscript"/>
          <w:lang w:eastAsia="en-US"/>
        </w:rPr>
        <w:t>1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. Перенести испытуемый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образец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воронку и повторно взвесить как М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bscript"/>
          <w:lang w:eastAsia="en-US"/>
        </w:rPr>
        <w:t>2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Собрать воронку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ом для испытаний </w:t>
      </w:r>
      <w:r w:rsidR="00913A67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колбе и подсоединить к шлангу, насосу и вакуумметру.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Быстро и осторожно заполнить воронку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водой, одновременно перемешивая испытуемый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образец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. Внимательно следить, чтобы не повредить и не поднять фильтровальную бумагу, и продолжать перемешивание до тех пор, пока весь испытуемый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образец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не станет влажным.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Запустить таймер, когда будет добавлена вода, и дать испытуемому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образцу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пропитаться водой в течение 5 минут, добавляя больше воды, если это необходимо.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Запустить насос по истечении времени замачивания и сливать воду в течение 5 мин, поддерживая вакуум в диапазоне 50-100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мбар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. Поверхность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должна казаться сухой через 5 мин.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Снова взвесить влажную фильтровальную бумагу с воронкой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насыщенный водой, но сухой на поверхности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образец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испытаний с точностью до 0,1 г. Записать как 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b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(t).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Повторить процедуру для второго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для испытаний.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 необходимости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водопоглощение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можно измерить для другого времени замачивания. Записать время замачивания как t.</w:t>
      </w: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D.6 Расчёт и выражение результатов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Рассчитать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водопоглощение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при заданном времени выдержки WA(t) в процентах от массы сухого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 следующей формуле:</w:t>
      </w:r>
    </w:p>
    <w:p w:rsidR="005B2D34" w:rsidRPr="00281F4C" w:rsidRDefault="005B2D34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BD156D" w:rsidRPr="00281F4C" w:rsidRDefault="006C2EFA" w:rsidP="00096BC8">
      <w:pPr>
        <w:pStyle w:val="Style27"/>
        <w:widowControl/>
        <w:ind w:firstLine="567"/>
        <w:jc w:val="right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position w:val="-30"/>
          <w:sz w:val="24"/>
          <w:szCs w:val="24"/>
          <w:lang w:eastAsia="en-US"/>
        </w:rPr>
        <w:object w:dxaOrig="2720" w:dyaOrig="680">
          <v:shape id="_x0000_i1027" type="#_x0000_t75" style="width:136.25pt;height:33.9pt" o:ole="">
            <v:imagedata r:id="rId20" o:title=""/>
          </v:shape>
          <o:OLEObject Type="Embed" ProgID="Equation.3" ShapeID="_x0000_i1027" DrawAspect="Content" ObjectID="_1722699428" r:id="rId21"/>
        </w:object>
      </w:r>
      <w:r w:rsidR="005B2D34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(3)</w:t>
      </w:r>
    </w:p>
    <w:p w:rsidR="00BD156D" w:rsidRPr="00281F4C" w:rsidRDefault="00BD156D" w:rsidP="00096BC8">
      <w:pPr>
        <w:pStyle w:val="Style33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33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где</w:t>
      </w:r>
    </w:p>
    <w:p w:rsidR="00EA0877" w:rsidRPr="00281F4C" w:rsidRDefault="00EA0877" w:rsidP="00096BC8">
      <w:pPr>
        <w:pStyle w:val="Style28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WA(t) – </w:t>
      </w:r>
      <w:proofErr w:type="spell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водопоглощение</w:t>
      </w:r>
      <w:proofErr w:type="spell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в момент времени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 t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, %</w:t>
      </w:r>
      <w:r w:rsidR="006C2EFA"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;</w:t>
      </w:r>
    </w:p>
    <w:p w:rsidR="00EA0877" w:rsidRPr="00281F4C" w:rsidRDefault="00EA0877" w:rsidP="00096BC8">
      <w:pPr>
        <w:pStyle w:val="Style28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>M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vertAlign w:val="subscript"/>
          <w:lang w:eastAsia="en-US"/>
        </w:rPr>
        <w:t>1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масса воронки </w:t>
      </w:r>
      <w:proofErr w:type="spell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с влажной фильтровальной бумагой, 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г</w:t>
      </w:r>
      <w:proofErr w:type="gram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;</w:t>
      </w:r>
    </w:p>
    <w:p w:rsidR="00EA0877" w:rsidRPr="00281F4C" w:rsidRDefault="00EA0877" w:rsidP="00096BC8">
      <w:pPr>
        <w:pStyle w:val="Style28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>M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масса воронки </w:t>
      </w:r>
      <w:proofErr w:type="spell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с влажной фильтровальной бумагой и сухим </w:t>
      </w:r>
      <w:r w:rsidR="00F407D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образцом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, </w:t>
      </w:r>
      <w:proofErr w:type="gram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г</w:t>
      </w:r>
      <w:proofErr w:type="gram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;</w:t>
      </w:r>
    </w:p>
    <w:p w:rsidR="00EA0877" w:rsidRPr="00281F4C" w:rsidRDefault="00EA0877" w:rsidP="00096BC8">
      <w:pPr>
        <w:pStyle w:val="Style28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>M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vertAlign w:val="subscript"/>
          <w:lang w:eastAsia="en-US"/>
        </w:rPr>
        <w:t>3</w:t>
      </w:r>
      <w:r w:rsidRPr="00281F4C"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  <w:t xml:space="preserve">(t) – 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масса воронки </w:t>
      </w:r>
      <w:proofErr w:type="spellStart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Бюхнера</w:t>
      </w:r>
      <w:proofErr w:type="spellEnd"/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с влажной фильтровальной бумагой и водонасыщенным и сухим по поверхности испытуемым </w:t>
      </w:r>
      <w:r w:rsidR="00F407D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>образцом</w:t>
      </w:r>
      <w:r w:rsidRPr="00281F4C">
        <w:rPr>
          <w:rStyle w:val="FontStyle105"/>
          <w:rFonts w:ascii="Times New Roman" w:hAnsi="Times New Roman" w:cs="Times New Roman"/>
          <w:i w:val="0"/>
          <w:sz w:val="24"/>
          <w:szCs w:val="24"/>
          <w:lang w:eastAsia="en-US"/>
        </w:rPr>
        <w:t xml:space="preserve"> при времени выдержки t, г.</w:t>
      </w:r>
    </w:p>
    <w:p w:rsidR="005B2D34" w:rsidRPr="00281F4C" w:rsidRDefault="005B2D34" w:rsidP="00096BC8">
      <w:pPr>
        <w:pStyle w:val="Style28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Рассчитать среднее значение двух отдельных значений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водопоглощения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при одном и том же времени замачивания. Выразить среднее значение с точностью до 1 %.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83" w:name="bookmark97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D</w:t>
      </w:r>
      <w:bookmarkEnd w:id="83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.7 Отчёт об испытаниях</w:t>
      </w: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Отчёт об испытаниях должен включать следующую информацию: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a</w:t>
      </w:r>
      <w:r w:rsidR="00DC3593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ссылку на п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риложение D настоящего стандарта;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идентификацию образца;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c) идентификацию испытательной лаборатории;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d) дату испытания;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e) размер фракции заполнителя, испытан</w:t>
      </w:r>
      <w:r w:rsidR="006C2EF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ный в соответствии с настоящим п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риложением D;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f) если применимо, размер фракции и процентное содержание по массе любого заполнителя, испытанного в соответствии с EN 1097-6.;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g) массу испытанного сухого </w:t>
      </w:r>
      <w:r w:rsidR="00F407D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образца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h)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водопоглощение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фракции, испытанной в соответствии с</w:t>
      </w:r>
      <w:r w:rsidR="00DC3593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настоящим п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риложением D, при соответствующем времени выдержки;</w:t>
      </w:r>
    </w:p>
    <w:p w:rsidR="00EA0877" w:rsidRPr="00281F4C" w:rsidRDefault="00EA0877" w:rsidP="00096BC8">
      <w:pPr>
        <w:pStyle w:val="Style30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i) если применимо,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водопоглощение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любого заполнителя,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испытанное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1097-6 при соответствующем времени замачивания.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DC3593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lastRenderedPageBreak/>
        <w:t>Приложение E</w:t>
      </w:r>
    </w:p>
    <w:p w:rsidR="00EA0877" w:rsidRPr="00281F4C" w:rsidRDefault="00EA0877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(</w:t>
      </w:r>
      <w:r w:rsidR="00BD156D"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информационное</w:t>
      </w: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bookmarkStart w:id="84" w:name="bookmark98"/>
    </w:p>
    <w:bookmarkEnd w:id="84"/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t>Руководство по преобразованию количества по массе в количество по объёму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85" w:name="bookmark99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E</w:t>
      </w:r>
      <w:bookmarkEnd w:id="85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 Происхождение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Предельные значения химического состава основаны на заполнителях</w:t>
      </w:r>
      <w:r w:rsidR="0052376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нормальной масс</w:t>
      </w:r>
      <w:r w:rsidR="0052376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ой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 насыпной плотностью около 1500 кг/м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(1500 Мг/м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EA0877" w:rsidRPr="00281F4C" w:rsidRDefault="00523768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bookmarkStart w:id="86" w:name="_Hlk110426673"/>
      <w:r w:rsidRPr="0052376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Содержание химических веществ</w:t>
      </w:r>
      <w:bookmarkEnd w:id="86"/>
      <w:r w:rsidRPr="0052376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определенное в соответствии с EN 1744-1, выражается в процентах по массе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B3818" w:rsidRDefault="009B3818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9B3818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Для легкого заполнителя значение результатов испытаний необходимо скорректировать перед сравнением с предельным значением, чтобы учесть низкую сыпучую насыпную плотность. </w:t>
      </w:r>
    </w:p>
    <w:p w:rsidR="00EA0877" w:rsidRPr="00281F4C" w:rsidRDefault="009B3818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Таким образом, заполнитель с насыпной плотностью 750 кг/м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(0,750 Мг/м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может содержать в два раза больше определённого материала по массе, чем заполнитель с насыпной плотностью 1500 кг/м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(1500 Мг/м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 и при этом соответствовать предельному значению на кубический метр бетона.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E.2 Пример расчёта</w:t>
      </w:r>
    </w:p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Предельное значение для применения составляет 0,01 % по массе.</w:t>
      </w:r>
    </w:p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Предлагаемый заполнитель имеет насыпную плотность 750 кг/м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(0,750 Мг/м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EA0877" w:rsidRPr="00281F4C" w:rsidRDefault="00EC083F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EC083F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Содержание химических веществ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определенное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EN 1744-1 (скажем, </w:t>
      </w:r>
      <w:proofErr w:type="spellStart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Cn</w:t>
      </w:r>
      <w:proofErr w:type="spellEnd"/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), составляет 0,018 % по массе.</w:t>
      </w:r>
    </w:p>
    <w:p w:rsidR="00EA0877" w:rsidRPr="00281F4C" w:rsidRDefault="00BD156D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Тогда значение сравнения:</w:t>
      </w:r>
    </w:p>
    <w:p w:rsidR="006C2EFA" w:rsidRPr="00281F4C" w:rsidRDefault="006C2EFA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6C2EFA" w:rsidRPr="00281F4C" w:rsidRDefault="00403960" w:rsidP="00096BC8">
      <w:pPr>
        <w:pStyle w:val="Style47"/>
        <w:widowControl/>
        <w:ind w:firstLine="567"/>
        <w:jc w:val="right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position w:val="-24"/>
          <w:sz w:val="24"/>
          <w:szCs w:val="24"/>
          <w:lang w:eastAsia="en-US"/>
        </w:rPr>
        <w:object w:dxaOrig="2420" w:dyaOrig="620">
          <v:shape id="_x0000_i1028" type="#_x0000_t75" style="width:127.75pt;height:33.2pt" o:ole="">
            <v:imagedata r:id="rId22" o:title=""/>
          </v:shape>
          <o:OLEObject Type="Embed" ProgID="Equation.3" ShapeID="_x0000_i1028" DrawAspect="Content" ObjectID="_1722699429" r:id="rId23"/>
        </w:object>
      </w:r>
      <w:r w:rsidR="006C2EFA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(4)</w:t>
      </w:r>
    </w:p>
    <w:p w:rsidR="00BD156D" w:rsidRPr="00281F4C" w:rsidRDefault="00BD156D" w:rsidP="00096BC8">
      <w:pPr>
        <w:pStyle w:val="Style47"/>
        <w:widowControl/>
        <w:ind w:firstLine="567"/>
        <w:jc w:val="both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Сравнительное значение 0,009 % меньше предельного значения 0,01 %.</w:t>
      </w:r>
    </w:p>
    <w:p w:rsidR="00EA0877" w:rsidRPr="00281F4C" w:rsidRDefault="00EA0877" w:rsidP="00096BC8">
      <w:pPr>
        <w:pStyle w:val="Style47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Таким образом, предлагаемый заполнитель подходит для предполагаемого применения.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554BFA">
          <w:pgSz w:w="11909" w:h="16834"/>
          <w:pgMar w:top="1134" w:right="851" w:bottom="1134" w:left="1418" w:header="720" w:footer="7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lastRenderedPageBreak/>
        <w:t>Приложение F</w:t>
      </w:r>
    </w:p>
    <w:p w:rsidR="00BD156D" w:rsidRPr="00281F4C" w:rsidRDefault="00BD156D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  <w:bookmarkStart w:id="87" w:name="bookmark101"/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(информационное)</w:t>
      </w:r>
    </w:p>
    <w:p w:rsidR="00EA0877" w:rsidRPr="00281F4C" w:rsidRDefault="00EA0877" w:rsidP="00096BC8">
      <w:pPr>
        <w:pStyle w:val="Style70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</w:p>
    <w:bookmarkEnd w:id="87"/>
    <w:p w:rsidR="00EA0877" w:rsidRPr="00281F4C" w:rsidRDefault="00EA0877" w:rsidP="00096BC8">
      <w:pPr>
        <w:pStyle w:val="Style70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t>Руководство по влиянию некоторых химических компонентов LWA на долговечность бетона, строительных растворов и цементных растворов, в которые они включены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88" w:name="bookmark102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F</w:t>
      </w:r>
      <w:bookmarkEnd w:id="88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.1 Общие положения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Лёгкие заполнители не должны содержать веществ в количествах и формах, отрицательно влияющих на пригодность их для использования по назначению.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89" w:name="bookmark103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F</w:t>
      </w:r>
      <w:bookmarkEnd w:id="89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.2 Хлориды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Хлориды могут присутствовать в LWA. Чтобы свести к минимуму риск коррозии встроенного металла, обычно ограничивают количество хлоридов в бетоне и растворе, поступающих от всех компонентов.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90" w:name="bookmark104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F</w:t>
      </w:r>
      <w:bookmarkEnd w:id="90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.3 Органические компоненты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i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F.3.1 Обычно используются два скрининговых испытания на наличие органических веществ: испытание с гидроксидом натрия и испытание с фульвокислотой. </w:t>
      </w:r>
      <w:r w:rsidR="00FF37A1" w:rsidRPr="00FF37A1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 xml:space="preserve">Если полученная в результате этих испытаний отстоявшаяся жидкость светлее, чем стандартные цвета при проведении испытаний в соответствии с EN 1744-1, то можно считать, что заполнитель не содержит органических веществ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(см</w:t>
      </w:r>
      <w:r w:rsidR="003C159D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F.3.5).</w:t>
      </w:r>
    </w:p>
    <w:p w:rsidR="00EA0877" w:rsidRPr="00281F4C" w:rsidRDefault="00EA0877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BD156D" w:rsidP="00096BC8">
      <w:pPr>
        <w:pStyle w:val="Style4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</w:t>
      </w:r>
      <w:r w:rsidR="00FF37A1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Н</w:t>
      </w:r>
      <w:r w:rsidR="00FF37A1" w:rsidRPr="00FF37A1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екоторые неорганические соединения, обесцвечивающие отстоя</w:t>
      </w:r>
      <w:r w:rsidR="00FF37A1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вшуюся</w:t>
      </w:r>
      <w:r w:rsidR="00FF37A1" w:rsidRPr="00FF37A1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жидкость при испытании гидроксидом натрия, не оказывают отрицательного влияния на схватывание и твердение бетона/ раствора.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F.3.2</w:t>
      </w:r>
      <w:r w:rsidRPr="00281F4C"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Заполнители, которые содержат органические или другие вещества в пропорциях, которые изменяют скорость схватывания и твердения бетона/раствора, должны быть количественно оценены на наличие таких материалов. Влияние на время затвердевания и прочность при сжатии следует определять в соответствии с EN 1744-1.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Пропорции таких материалов должны быть такими, чтобы обеспечивалось соответствие F.3.3 и F.3.4.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F.3.3</w:t>
      </w:r>
      <w:r w:rsidRPr="00281F4C"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Увеличение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времени застывания </w:t>
      </w:r>
      <w:r w:rsidR="005C0F5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образцов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бетона/раствора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не должно быть более 120 мин.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F.3.4 Снижение прочности при сжатии </w:t>
      </w:r>
      <w:r w:rsidR="005C0F5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образц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 для испытаний бетона/раствора не должно быть более 20 %.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F.3.5 </w:t>
      </w:r>
      <w:r w:rsidR="00114119" w:rsidRPr="0011411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Использование сахаров не влияет на цвет отстоявшейся жидкости при испытании гидроксидом натрия или фульвокислотой.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14119" w:rsidRPr="0011411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Если есть подозрение, что присутствуют сахара или материалы типа сахара, заполнитель следует проверить с помощью испытания образца бетона/раствора, указанного в стандарте EN 1744-1.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14119" w:rsidRPr="00114119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Время затвердевания и требования к прочности при сжатии, приведенные в F.3.3 и F.3.4, должны соблюдаться.</w:t>
      </w:r>
    </w:p>
    <w:p w:rsidR="003C159D" w:rsidRPr="00281F4C" w:rsidRDefault="003C159D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91" w:name="bookmark105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F</w:t>
      </w:r>
      <w:bookmarkEnd w:id="91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.4 Щелочная агрегатная реакция</w:t>
      </w:r>
    </w:p>
    <w:p w:rsidR="00EA0877" w:rsidRPr="0071406C" w:rsidRDefault="00EA0877" w:rsidP="00096BC8">
      <w:pPr>
        <w:pStyle w:val="Style46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sz w:val="24"/>
          <w:szCs w:val="24"/>
          <w:lang w:eastAsia="en-US"/>
        </w:rPr>
      </w:pPr>
      <w:r w:rsidRPr="0071406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F.4.1</w:t>
      </w:r>
      <w:r w:rsidRPr="0071406C">
        <w:rPr>
          <w:rStyle w:val="FontStyle110"/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1406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Общие положения</w:t>
      </w:r>
    </w:p>
    <w:p w:rsidR="005914CA" w:rsidRDefault="005914CA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5914C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Некоторые заполнители могут реагировать со щелочами, присутствующими в порах бетона, раствора и 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цементного раствора</w:t>
      </w:r>
      <w:r w:rsidRPr="005914C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914C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914C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наличии влаги и неблагоприятных услови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й</w:t>
      </w:r>
      <w:r w:rsidRPr="005914C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это может привести к расширению и последующему растрескиванию или разрушению бетона, строительного раствора и цементного раствора.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914C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Наиболее распространенная форма реакции происходит между щелочами и определенной формой кремнезема (реакция щелочь-</w:t>
      </w:r>
      <w:r w:rsidRPr="005914C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кремнезем). Другой, гораздо менее распространенной формой реакции является щелочно-карбонатная реакция. </w:t>
      </w:r>
    </w:p>
    <w:p w:rsidR="006C0FB1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i w:val="0"/>
          <w:sz w:val="24"/>
          <w:szCs w:val="24"/>
          <w:lang w:eastAsia="en-US"/>
        </w:rPr>
        <w:t>F.4.2</w:t>
      </w:r>
      <w:proofErr w:type="gramStart"/>
      <w:r w:rsidRPr="00281F4C"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C0FB1" w:rsidRPr="006C0FB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="006C0FB1" w:rsidRPr="006C0FB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ри </w:t>
      </w:r>
      <w:r w:rsidR="006C0FB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отсутствии</w:t>
      </w:r>
      <w:r w:rsidR="006C0FB1" w:rsidRPr="006C0FB1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предыдущего опыта разрушительной химической активности конкретной комбинации цемента и заполнителя, может возникнуть необходимость принять во внимание следующие меры предосторожности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a) ограничить общее содержание щелочи в бетонно-растворной смеси;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b) использовать цемент с низким содержанием эффективной щелочи;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c) использовать комбинацию нереактивных заполнителей;</w:t>
      </w:r>
    </w:p>
    <w:p w:rsidR="00EA0877" w:rsidRPr="00281F4C" w:rsidRDefault="00EA0877" w:rsidP="00096BC8">
      <w:pPr>
        <w:pStyle w:val="Style42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d) ограничить степень насыщения бетона/раствора водой.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1E6FBE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F.4.3 </w:t>
      </w:r>
      <w:r w:rsidR="001E6FBE" w:rsidRPr="001E6FBE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Комбинацию</w:t>
      </w:r>
      <w:r w:rsidRPr="001E6FBE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заполнителя и цемента следует оценивать с использованием процедур, описанных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в правилах, действующих в месте использования, только в том случае, если соблюдение одной из вышеуказанных процедур невозможно.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92" w:name="bookmark106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F</w:t>
      </w:r>
      <w:bookmarkEnd w:id="92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.5 Сульфаты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Сульфаты в LWA могут привести к обширному разрушению бетона. При определённых обстоятельствах другие соединения серы, присутствующие в LWA, могут окисляться в бетоне с образованием сульфатов. Это также может привести к обширному разрушению бетона.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8B33F9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2"/>
          <w:szCs w:val="22"/>
          <w:lang w:eastAsia="en-US"/>
        </w:rPr>
      </w:pPr>
      <w:r w:rsidRPr="00281F4C">
        <w:rPr>
          <w:rStyle w:val="FontStyle107"/>
          <w:sz w:val="22"/>
          <w:szCs w:val="22"/>
          <w:lang w:eastAsia="en-US"/>
        </w:rPr>
        <w:lastRenderedPageBreak/>
        <w:t>Приложение G</w:t>
      </w:r>
    </w:p>
    <w:p w:rsidR="00EA0877" w:rsidRPr="00281F4C" w:rsidRDefault="00EA0877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2"/>
          <w:szCs w:val="22"/>
          <w:lang w:eastAsia="en-US"/>
        </w:rPr>
      </w:pPr>
      <w:r w:rsidRPr="00281F4C">
        <w:rPr>
          <w:rStyle w:val="FontStyle104"/>
          <w:rFonts w:ascii="Times New Roman" w:hAnsi="Times New Roman" w:cs="Times New Roman"/>
          <w:sz w:val="22"/>
          <w:szCs w:val="22"/>
          <w:lang w:eastAsia="en-US"/>
        </w:rPr>
        <w:t>(</w:t>
      </w:r>
      <w:r w:rsidR="003C159D" w:rsidRPr="00281F4C">
        <w:rPr>
          <w:rStyle w:val="FontStyle104"/>
          <w:rFonts w:ascii="Times New Roman" w:hAnsi="Times New Roman" w:cs="Times New Roman"/>
          <w:sz w:val="22"/>
          <w:szCs w:val="22"/>
          <w:lang w:eastAsia="en-US"/>
        </w:rPr>
        <w:t>информационное)</w:t>
      </w: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2"/>
          <w:szCs w:val="22"/>
          <w:lang w:eastAsia="en-US"/>
        </w:rPr>
      </w:pPr>
      <w:bookmarkStart w:id="93" w:name="bookmark107"/>
    </w:p>
    <w:bookmarkEnd w:id="93"/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2"/>
          <w:szCs w:val="22"/>
          <w:lang w:eastAsia="en-US"/>
        </w:rPr>
      </w:pPr>
      <w:r w:rsidRPr="00281F4C">
        <w:rPr>
          <w:rStyle w:val="FontStyle107"/>
          <w:sz w:val="22"/>
          <w:szCs w:val="22"/>
          <w:lang w:eastAsia="en-US"/>
        </w:rPr>
        <w:t xml:space="preserve">Ориентировочная частота испытаний для </w:t>
      </w:r>
      <w:r w:rsidR="00867316">
        <w:rPr>
          <w:rStyle w:val="FontStyle107"/>
          <w:sz w:val="22"/>
          <w:szCs w:val="22"/>
          <w:lang w:eastAsia="en-US"/>
        </w:rPr>
        <w:t>внутризаводского</w:t>
      </w:r>
      <w:r w:rsidRPr="00281F4C">
        <w:rPr>
          <w:rStyle w:val="FontStyle107"/>
          <w:sz w:val="22"/>
          <w:szCs w:val="22"/>
          <w:lang w:eastAsia="en-US"/>
        </w:rPr>
        <w:t xml:space="preserve"> производственного контроля (FPC)</w:t>
      </w: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i w:val="0"/>
          <w:sz w:val="22"/>
          <w:szCs w:val="22"/>
          <w:lang w:eastAsia="en-US"/>
        </w:rPr>
      </w:pPr>
    </w:p>
    <w:p w:rsidR="00EA0877" w:rsidRPr="00281F4C" w:rsidRDefault="00EA0877" w:rsidP="00096BC8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1F4C">
        <w:rPr>
          <w:rFonts w:ascii="Times New Roman" w:hAnsi="Times New Roman" w:cs="Times New Roman"/>
          <w:b/>
          <w:sz w:val="22"/>
          <w:szCs w:val="22"/>
        </w:rPr>
        <w:t xml:space="preserve">Таблица G.1 </w:t>
      </w:r>
      <w:r w:rsidR="00961D10" w:rsidRPr="00281F4C">
        <w:rPr>
          <w:rFonts w:ascii="Times New Roman" w:hAnsi="Times New Roman" w:cs="Times New Roman"/>
          <w:b/>
          <w:sz w:val="22"/>
          <w:szCs w:val="22"/>
        </w:rPr>
        <w:t>–</w:t>
      </w:r>
      <w:r w:rsidRPr="00281F4C">
        <w:rPr>
          <w:rFonts w:ascii="Times New Roman" w:hAnsi="Times New Roman" w:cs="Times New Roman"/>
          <w:b/>
          <w:sz w:val="22"/>
          <w:szCs w:val="22"/>
        </w:rPr>
        <w:t xml:space="preserve"> Ориентировочная частота испытаний для FPC</w:t>
      </w:r>
    </w:p>
    <w:tbl>
      <w:tblPr>
        <w:tblW w:w="906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711"/>
        <w:gridCol w:w="2268"/>
        <w:gridCol w:w="1276"/>
        <w:gridCol w:w="1984"/>
      </w:tblGrid>
      <w:tr w:rsidR="00A54F8B" w:rsidRPr="00281F4C" w:rsidTr="00A54F8B">
        <w:trPr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4F8B" w:rsidRPr="00281F4C" w:rsidRDefault="00A54F8B" w:rsidP="00DC3593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4F8B" w:rsidRPr="00281F4C" w:rsidRDefault="00A54F8B" w:rsidP="00DC3593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4F8B" w:rsidRPr="00281F4C" w:rsidRDefault="00A54F8B" w:rsidP="00DC3593">
            <w:pPr>
              <w:pStyle w:val="Style2"/>
              <w:widowControl/>
              <w:ind w:firstLine="567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  <w:t>Замечания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4F8B" w:rsidRPr="00281F4C" w:rsidRDefault="00A54F8B" w:rsidP="00DC3593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  <w:t>Метод испытаний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4F8B" w:rsidRPr="00281F4C" w:rsidRDefault="00A54F8B" w:rsidP="00DC3593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en-US"/>
              </w:rPr>
              <w:t>Если заявлено - ориентировочные частоты испытаний</w:t>
            </w:r>
          </w:p>
        </w:tc>
      </w:tr>
      <w:tr w:rsidR="00A54F8B" w:rsidRPr="00281F4C" w:rsidTr="00A54F8B">
        <w:trPr>
          <w:trHeight w:val="576"/>
        </w:trPr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Насыпная плотность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1097-3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день или 1 на 1 000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Плотность зерен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5.2.2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1097-6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месяц или 1 на 20000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Гранулометрия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933-1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неделю или 1 на 5 000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Содержание мелких фракций в LWA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933-1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неделю или 1 на 5 000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Гранулометрия</w:t>
            </w:r>
            <w:proofErr w:type="spellEnd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наполнителя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LWA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933-10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неделю</w:t>
            </w:r>
          </w:p>
        </w:tc>
      </w:tr>
      <w:tr w:rsidR="00A54F8B" w:rsidRPr="00281F4C" w:rsidTr="00A54F8B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Содержание воды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1097-5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день или 1 на 1 000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6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Впитывание воды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1097-6 и/или приложение 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месяц или 1 на 20000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Прочность при раздавливании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Приложение 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1 в месяц или 1 на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  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20 000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6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ko-KR"/>
              </w:rPr>
            </w:pPr>
            <w:proofErr w:type="spell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Объемоустойчивость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Определяется только при отсутствии длительного опыта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1367-8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Морозостойкость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Определяется только при отсутствии длительного опыта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1367-7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Высота всасывания воды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1097-10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месяц или 1 на 20000 м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A54F8B" w:rsidRPr="00281F4C" w:rsidTr="00A54F8B">
        <w:trPr>
          <w:trHeight w:val="7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08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8"/>
                <w:rFonts w:ascii="Times New Roman" w:hAnsi="Times New Roman" w:cs="Times New Roman"/>
                <w:sz w:val="20"/>
                <w:szCs w:val="20"/>
                <w:lang w:eastAsia="en-US"/>
              </w:rPr>
              <w:t>Сжимаемость и ограниченная прочность при сжатии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1097-11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2 года</w:t>
            </w:r>
          </w:p>
        </w:tc>
      </w:tr>
      <w:tr w:rsidR="00A54F8B" w:rsidRPr="00281F4C" w:rsidTr="00A54F8B"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71406C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Прочность к </w:t>
            </w:r>
            <w:proofErr w:type="gramStart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циклическому</w:t>
            </w:r>
            <w:proofErr w:type="gramEnd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сжимающему нагружению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13286-7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 в 3 года</w:t>
            </w:r>
          </w:p>
        </w:tc>
      </w:tr>
      <w:tr w:rsidR="00A54F8B" w:rsidRPr="00281F4C" w:rsidTr="00A54F8B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Жёсткость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3"/>
              <w:widowControl/>
              <w:ind w:firstLine="567"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Наполнители только в смесях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13179-1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numPr>
                <w:ilvl w:val="0"/>
                <w:numId w:val="11"/>
              </w:numPr>
              <w:rPr>
                <w:rStyle w:val="FontStyle108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8"/>
                <w:rFonts w:ascii="Times New Roman" w:hAnsi="Times New Roman" w:cs="Times New Roman"/>
                <w:sz w:val="20"/>
                <w:szCs w:val="20"/>
                <w:lang w:eastAsia="en-US"/>
              </w:rPr>
              <w:t>Пустоты в сухом уплотнённом наполнителе LWA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5.18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"/>
              <w:widowControl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EN 1097-4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3"/>
              <w:widowControl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numPr>
                <w:ilvl w:val="0"/>
                <w:numId w:val="11"/>
              </w:numPr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Стойкость к </w:t>
            </w:r>
            <w:proofErr w:type="gramStart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тепловому</w:t>
            </w:r>
            <w:proofErr w:type="gramEnd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  <w:p w:rsidR="00A54F8B" w:rsidRPr="00281F4C" w:rsidRDefault="00A54F8B" w:rsidP="0071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удару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F8B" w:rsidRPr="00281F4C" w:rsidRDefault="00A54F8B" w:rsidP="00DC3593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1367-5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1 в 2 года</w:t>
            </w:r>
          </w:p>
        </w:tc>
      </w:tr>
    </w:tbl>
    <w:p w:rsidR="00A43448" w:rsidRPr="00281F4C" w:rsidRDefault="00A43448" w:rsidP="00096BC8">
      <w:pPr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1F4C">
        <w:br w:type="page"/>
      </w:r>
      <w:r w:rsidRPr="00281F4C">
        <w:rPr>
          <w:rFonts w:ascii="Times New Roman" w:hAnsi="Times New Roman" w:cs="Times New Roman"/>
          <w:i/>
          <w:sz w:val="20"/>
          <w:szCs w:val="20"/>
        </w:rPr>
        <w:lastRenderedPageBreak/>
        <w:t>Окончание таблицы G.1</w:t>
      </w:r>
    </w:p>
    <w:tbl>
      <w:tblPr>
        <w:tblW w:w="9353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47"/>
        <w:gridCol w:w="711"/>
        <w:gridCol w:w="2268"/>
        <w:gridCol w:w="1276"/>
        <w:gridCol w:w="1984"/>
      </w:tblGrid>
      <w:tr w:rsidR="00A54F8B" w:rsidRPr="00281F4C" w:rsidTr="00A54F8B">
        <w:trPr>
          <w:trHeight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Стойкость к полировке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18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Стойкость к полировке крупного заполнителя только для поверхностных слоёв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1097-8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1 в 2 года</w:t>
            </w:r>
          </w:p>
        </w:tc>
      </w:tr>
      <w:tr w:rsidR="00A54F8B" w:rsidRPr="00281F4C" w:rsidTr="00A54F8B">
        <w:trPr>
          <w:trHeight w:val="1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Стойкость к истиранию от шипованных шин с крупным LWA при поверхностной обработке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Заполнители только для поверхностных слоёв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1097-9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При необходимости и в случае сомнения</w:t>
            </w:r>
          </w:p>
        </w:tc>
      </w:tr>
      <w:tr w:rsidR="00A54F8B" w:rsidRPr="00281F4C" w:rsidTr="00A54F8B">
        <w:trPr>
          <w:trHeight w:val="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Сродство между LWA и битумом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Определяется только при отсутствии длительного опыта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12697-11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При необходимости и в случае сомнения</w:t>
            </w:r>
          </w:p>
        </w:tc>
      </w:tr>
      <w:tr w:rsidR="00A54F8B" w:rsidRPr="00281F4C" w:rsidTr="00A54F8B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Стойкость к фрагментации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Заполнители только для поверхностных слоёв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1097-2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1 в год</w:t>
            </w:r>
          </w:p>
        </w:tc>
      </w:tr>
      <w:tr w:rsidR="00A54F8B" w:rsidRPr="00281F4C" w:rsidTr="00A54F8B">
        <w:trPr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Износостойкость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Заполнители только для поверхностных слоёв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1097-1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1 в год</w:t>
            </w:r>
          </w:p>
        </w:tc>
      </w:tr>
      <w:tr w:rsidR="00A54F8B" w:rsidRPr="00281F4C" w:rsidTr="00A54F8B">
        <w:trPr>
          <w:trHeight w:val="5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Растворимость воды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Наполнители только в битумных смесях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1744-1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1 в 2 года</w:t>
            </w:r>
          </w:p>
        </w:tc>
      </w:tr>
      <w:tr w:rsidR="00A54F8B" w:rsidRPr="00281F4C" w:rsidTr="00A54F8B">
        <w:trPr>
          <w:trHeight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Хлорид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1744-1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Кислоторастворимый</w:t>
            </w:r>
            <w:proofErr w:type="spellEnd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сульфат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5.25.4.1.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1744-1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Общая сера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5.25.4.2.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1744-1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Потери при прокаливании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Только для исходных материалов LD (зола)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1744-1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Водорастворимые компоненты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1744-3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1 в 2 года</w:t>
            </w:r>
          </w:p>
        </w:tc>
      </w:tr>
      <w:tr w:rsidR="00A54F8B" w:rsidRPr="00281F4C" w:rsidTr="00A54F8B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Органические загрязнители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1744-1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2 в год</w:t>
            </w:r>
          </w:p>
        </w:tc>
      </w:tr>
      <w:tr w:rsidR="00A54F8B" w:rsidRPr="00281F4C" w:rsidTr="00A54F8B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Щелочно-кремнеземная реакционная способность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5.25.8.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При необходимости и в случае сомнения</w:t>
            </w:r>
          </w:p>
        </w:tc>
      </w:tr>
      <w:tr w:rsidR="00A54F8B" w:rsidRPr="00281F4C" w:rsidTr="00A54F8B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Теплопроводность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EN 12664 или EN 12667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1 в год</w:t>
            </w:r>
          </w:p>
        </w:tc>
      </w:tr>
      <w:tr w:rsidR="00A54F8B" w:rsidRPr="00281F4C" w:rsidTr="00A54F8B">
        <w:trPr>
          <w:trHeight w:val="7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numPr>
                <w:ilvl w:val="0"/>
                <w:numId w:val="11"/>
              </w:numPr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Опасные вещества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Национальные положения по месту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F8B" w:rsidRPr="00281F4C" w:rsidRDefault="00A54F8B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F8B" w:rsidRPr="00281F4C" w:rsidRDefault="00A54F8B" w:rsidP="00A54F8B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При необходимости и в случае сомнения</w:t>
            </w:r>
          </w:p>
        </w:tc>
      </w:tr>
    </w:tbl>
    <w:p w:rsidR="00EA0877" w:rsidRPr="00281F4C" w:rsidRDefault="00EA0877" w:rsidP="00096BC8">
      <w:pPr>
        <w:pStyle w:val="Style10"/>
        <w:widowControl/>
        <w:ind w:firstLine="567"/>
        <w:jc w:val="both"/>
        <w:rPr>
          <w:rStyle w:val="FontStyle105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FA1F60" w:rsidP="00096BC8">
      <w:pPr>
        <w:pStyle w:val="Style10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Примечание –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Рассмотрение следующих моментов может быть полезным при определении подходящей частоты испытаний FPC:</w:t>
      </w:r>
    </w:p>
    <w:p w:rsidR="00EA0877" w:rsidRPr="00281F4C" w:rsidRDefault="00FA1F60" w:rsidP="00096BC8">
      <w:pPr>
        <w:pStyle w:val="Style6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-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высокоавтоматизированное производственное оборудование;</w:t>
      </w:r>
    </w:p>
    <w:p w:rsidR="00EA0877" w:rsidRPr="00281F4C" w:rsidRDefault="00FA1F60" w:rsidP="00096BC8">
      <w:pPr>
        <w:pStyle w:val="Style6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-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многолетний опыт с постоянством специальных свойств;</w:t>
      </w:r>
    </w:p>
    <w:p w:rsidR="00EA0877" w:rsidRPr="00281F4C" w:rsidRDefault="00FA1F60" w:rsidP="00096BC8">
      <w:pPr>
        <w:pStyle w:val="Style6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-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источники высокого соответствия;</w:t>
      </w:r>
    </w:p>
    <w:p w:rsidR="00EA0877" w:rsidRPr="00281F4C" w:rsidRDefault="00FA1F60" w:rsidP="00096BC8">
      <w:pPr>
        <w:pStyle w:val="Style67"/>
        <w:widowControl/>
        <w:ind w:firstLine="567"/>
        <w:jc w:val="both"/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</w:pP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-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внедрение системы управления качеством с исключительными </w:t>
      </w:r>
      <w:r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мерами по надзору и мониторингу </w:t>
      </w:r>
      <w:r w:rsidR="00EA0877" w:rsidRPr="00281F4C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производственного процесса.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A54F8B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lastRenderedPageBreak/>
        <w:t>Приложение ZA</w:t>
      </w:r>
    </w:p>
    <w:p w:rsidR="00FE17BB" w:rsidRPr="00281F4C" w:rsidRDefault="00FE17BB" w:rsidP="00096BC8">
      <w:pPr>
        <w:pStyle w:val="Style77"/>
        <w:widowControl/>
        <w:ind w:firstLine="567"/>
        <w:jc w:val="center"/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4"/>
          <w:rFonts w:ascii="Times New Roman" w:hAnsi="Times New Roman" w:cs="Times New Roman"/>
          <w:sz w:val="24"/>
          <w:szCs w:val="24"/>
          <w:lang w:eastAsia="en-US"/>
        </w:rPr>
        <w:t>(информационное)</w:t>
      </w: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rPr>
          <w:rStyle w:val="FontStyle107"/>
          <w:sz w:val="24"/>
          <w:szCs w:val="24"/>
          <w:lang w:eastAsia="en-US"/>
        </w:rPr>
        <w:t>Связь настоящего стандарта с Регламентом (ЕС) № 305/2011</w:t>
      </w:r>
    </w:p>
    <w:p w:rsidR="00EA0877" w:rsidRPr="00281F4C" w:rsidRDefault="00EA0877" w:rsidP="00096BC8">
      <w:pPr>
        <w:pStyle w:val="Style31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31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(При применении настоящего стандарта в качестве гармонизированного стандарта в соответствии с Регламентом (ЕС) № 305/2011 изготовители и государства-члены обязаны использовать это приложение) 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94" w:name="bookmark109"/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Z</w:t>
      </w:r>
      <w:bookmarkEnd w:id="94"/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A.1 Область применения и соответствующие характеристики</w:t>
      </w:r>
    </w:p>
    <w:p w:rsidR="00EA0877" w:rsidRPr="00281F4C" w:rsidRDefault="00D5722D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Настоящий</w:t>
      </w:r>
      <w:r w:rsidR="00EA0877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стандарт был подготовлен в соответствии с запросом на стандартизацию M 125 «Заполнители» (с поправками), предоставленным CEN и CENELEC Европейской комиссией (EC) и Европейской ассоциацией свободной торговли (EFTA).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При цитировании настоящего стандарта в Официальном журнале Европейского Союза (OJEU) в соответствии с Регламентом (ЕС) № 305/2011, его можно использовать в качестве основы для создания Декларации о характеристиках (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DoP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) и маркировка CE 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 даты начала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периода сосуществования, как указано в OJEU.</w:t>
      </w:r>
    </w:p>
    <w:p w:rsidR="00EA0877" w:rsidRPr="00281F4C" w:rsidRDefault="00EA0877" w:rsidP="00096BC8">
      <w:pPr>
        <w:pStyle w:val="Style27"/>
        <w:widowControl/>
        <w:ind w:firstLine="567"/>
        <w:jc w:val="both"/>
        <w:rPr>
          <w:rStyle w:val="FontStyle110"/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Регламент (ЕС) № 305/2011 с поправками содержит положения о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DoP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маркировке CE.</w:t>
      </w: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A54F8B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19178F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 xml:space="preserve">Таблица ZA.1.1 </w:t>
      </w:r>
      <w:r w:rsidR="00FE17BB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Соответствующие пункты для LWA для бетона, </w:t>
      </w: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строительного раствора и цементного раствора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4"/>
        <w:gridCol w:w="2606"/>
        <w:gridCol w:w="1339"/>
        <w:gridCol w:w="274"/>
        <w:gridCol w:w="1474"/>
      </w:tblGrid>
      <w:tr w:rsidR="00EA0877" w:rsidRPr="00281F4C" w:rsidTr="002514C6">
        <w:trPr>
          <w:trHeight w:val="346"/>
        </w:trPr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Продукт: 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Заполнители лёгкие (LWA)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877" w:rsidRPr="00281F4C" w:rsidTr="002514C6">
        <w:trPr>
          <w:trHeight w:val="293"/>
        </w:trPr>
        <w:tc>
          <w:tcPr>
            <w:tcW w:w="89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Предполагаемое </w:t>
            </w:r>
            <w:r w:rsidR="00D5722D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использование: Бетон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, строительные растворы и цементные растворы для строительства, производства сборных железобетонных изделий,</w:t>
            </w:r>
          </w:p>
        </w:tc>
      </w:tr>
      <w:tr w:rsidR="00EA0877" w:rsidRPr="00281F4C" w:rsidTr="002514C6">
        <w:trPr>
          <w:trHeight w:val="322"/>
        </w:trPr>
        <w:tc>
          <w:tcPr>
            <w:tcW w:w="589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дорог и другого гражданского строительства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877" w:rsidRPr="00281F4C" w:rsidTr="002514C6">
        <w:trPr>
          <w:trHeight w:val="845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25283">
            <w:pPr>
              <w:pStyle w:val="Style76"/>
              <w:widowControl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Основные характеристики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A54F8B">
            <w:pPr>
              <w:pStyle w:val="Style76"/>
              <w:widowControl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Пункты </w:t>
            </w:r>
            <w:r w:rsidR="00D5722D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настоящего</w:t>
            </w: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 стандарта, относящиеся к основным характеристикам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A54F8B">
            <w:pPr>
              <w:pStyle w:val="Style71"/>
              <w:widowControl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Классы и/или пороговые уровни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0877" w:rsidRPr="00281F4C" w:rsidRDefault="00EA0877" w:rsidP="00025283">
            <w:pPr>
              <w:pStyle w:val="Style76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Замечания</w:t>
            </w:r>
          </w:p>
        </w:tc>
      </w:tr>
      <w:tr w:rsidR="00EA0877" w:rsidRPr="00281F4C" w:rsidTr="00025283">
        <w:trPr>
          <w:trHeight w:val="2364"/>
        </w:trPr>
        <w:tc>
          <w:tcPr>
            <w:tcW w:w="32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Форма, размер и плотность </w:t>
            </w:r>
            <w:r w:rsidR="0082066E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A54F8B">
            <w:pPr>
              <w:pStyle w:val="Style23"/>
              <w:widowControl/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5.2.1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Насыпная плотность</w:t>
            </w:r>
          </w:p>
          <w:p w:rsidR="00445EAF" w:rsidRPr="00281F4C" w:rsidRDefault="00445EAF" w:rsidP="00A54F8B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Default="00EA0877" w:rsidP="00025283">
            <w:pPr>
              <w:pStyle w:val="Style23"/>
              <w:widowControl/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5.2.2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Плотность </w:t>
            </w:r>
            <w:r w:rsidR="0082066E"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  <w:p w:rsidR="00445EAF" w:rsidRPr="00281F4C" w:rsidRDefault="00445EAF" w:rsidP="00025283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Default="00EA0877" w:rsidP="00025283">
            <w:pPr>
              <w:pStyle w:val="Style23"/>
              <w:widowControl/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5.3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Размер заполнителя</w:t>
            </w:r>
          </w:p>
          <w:p w:rsidR="00445EAF" w:rsidRPr="00281F4C" w:rsidRDefault="00445EAF" w:rsidP="00025283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45EAF" w:rsidRDefault="00445EAF" w:rsidP="00025283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Default="00EA0877" w:rsidP="00025283">
            <w:pPr>
              <w:pStyle w:val="Style23"/>
              <w:widowControl/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5.4 </w:t>
            </w: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Гранулометрия</w:t>
            </w:r>
            <w:proofErr w:type="spellEnd"/>
            <w:r w:rsidR="00445EAF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445EAF" w:rsidRPr="00281F4C" w:rsidRDefault="00445EAF" w:rsidP="00025283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5.7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Форма </w:t>
            </w:r>
            <w:r w:rsidR="0082066E"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445EAF" w:rsidRDefault="00445EAF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45EAF" w:rsidRDefault="00445EAF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445EAF" w:rsidRDefault="00445EAF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45EAF" w:rsidRDefault="00445EAF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445EAF" w:rsidRDefault="00445EAF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45EAF" w:rsidRDefault="00445EAF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445EAF" w:rsidRDefault="00445EAF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45EAF" w:rsidRDefault="00445EAF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45EAF" w:rsidRPr="00281F4C" w:rsidRDefault="00445EAF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Заявлено с обозначением</w:t>
            </w:r>
          </w:p>
          <w:p w:rsidR="00025283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(d/D)</w:t>
            </w:r>
          </w:p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распространение</w:t>
            </w:r>
          </w:p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EA0877" w:rsidRPr="00281F4C" w:rsidTr="002514C6">
        <w:trPr>
          <w:trHeight w:val="365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Впитывание воды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5.9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Водопоглощение</w:t>
            </w:r>
            <w:proofErr w:type="spellEnd"/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2514C6">
        <w:trPr>
          <w:trHeight w:val="595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Прочность при фрагментации/раздавливании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5.10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Прочность при раздавливании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2514C6">
        <w:trPr>
          <w:trHeight w:val="365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Процент раздавленных </w:t>
            </w:r>
            <w:r w:rsidR="00146C31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5.11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Раздавленные </w:t>
            </w:r>
            <w:r w:rsidR="00146C31"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зерна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EA0877" w:rsidRPr="00281F4C" w:rsidTr="002514C6">
        <w:trPr>
          <w:trHeight w:val="600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Стабильность объёма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5.12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D14A5" w:rsidRPr="00281F4C">
              <w:rPr>
                <w:rFonts w:ascii="Times New Roman" w:hAnsi="Times New Roman" w:cs="Times New Roman"/>
                <w:sz w:val="20"/>
                <w:szCs w:val="20"/>
              </w:rPr>
              <w:t>Объемоустойчивость</w:t>
            </w:r>
            <w:proofErr w:type="spellEnd"/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2514C6">
        <w:trPr>
          <w:trHeight w:val="600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Стойкость к замораживанию/оттаиванию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5.13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Морозостойкость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2514C6">
        <w:trPr>
          <w:trHeight w:val="1306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Состав/содержание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5.25.3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Хлорид</w:t>
            </w:r>
          </w:p>
          <w:p w:rsidR="00EA0877" w:rsidRPr="00281F4C" w:rsidRDefault="00EA0877" w:rsidP="00025283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5.25.4.1 </w:t>
            </w: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Кислоторастворимый</w:t>
            </w:r>
            <w:proofErr w:type="spellEnd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сульфат</w:t>
            </w:r>
          </w:p>
          <w:p w:rsidR="00EA0877" w:rsidRPr="00281F4C" w:rsidRDefault="00EA0877" w:rsidP="00025283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5.25.4.2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Общая сера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Заявленное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значение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Заявленное значение</w:t>
            </w:r>
          </w:p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025283">
        <w:trPr>
          <w:trHeight w:val="444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Чистота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5.25.7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Органические загрязнители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Порог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Пройдено</w:t>
            </w:r>
          </w:p>
        </w:tc>
      </w:tr>
      <w:tr w:rsidR="00EA0877" w:rsidRPr="00281F4C" w:rsidTr="002514C6">
        <w:trPr>
          <w:trHeight w:val="835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Стойкость к щелочно-кремнеземной реакции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5.25.8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Щелочно-кремнеземная реакционная способность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Положения, действующие в месте использования</w:t>
            </w:r>
          </w:p>
        </w:tc>
      </w:tr>
      <w:tr w:rsidR="00EA0877" w:rsidRPr="00281F4C" w:rsidTr="002514C6">
        <w:trPr>
          <w:trHeight w:val="845"/>
        </w:trPr>
        <w:tc>
          <w:tcPr>
            <w:tcW w:w="3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Выброс опасных веществ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5.26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Опасные вещества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877" w:rsidRPr="00512EA5" w:rsidRDefault="00512EA5" w:rsidP="00512EA5">
            <w:pPr>
              <w:pStyle w:val="Style53"/>
              <w:widowControl/>
              <w:ind w:firstLine="567"/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vertAlign w:val="superscript"/>
                <w:lang w:eastAsia="en-US"/>
              </w:rPr>
            </w:pPr>
            <w:r w:rsidRPr="00512EA5">
              <w:rPr>
                <w:rStyle w:val="FontStyle105"/>
                <w:rFonts w:ascii="Times New Roman" w:hAnsi="Times New Roman" w:cs="Times New Roman"/>
                <w:i w:val="0"/>
                <w:sz w:val="24"/>
                <w:szCs w:val="24"/>
                <w:vertAlign w:val="superscript"/>
                <w:lang w:eastAsia="en-US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0877" w:rsidRPr="00281F4C" w:rsidRDefault="00EA0877" w:rsidP="00025283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Положения, действующие в месте использования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A54F8B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 xml:space="preserve">Таблица ZA.1.2 </w:t>
      </w:r>
      <w:r w:rsidR="00FE17BB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Соответствующие пункты для наполнителей LWA для бетона, строительных растворов и цементных растворов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5"/>
        <w:gridCol w:w="2635"/>
        <w:gridCol w:w="1522"/>
        <w:gridCol w:w="1380"/>
      </w:tblGrid>
      <w:tr w:rsidR="00EA0877" w:rsidRPr="00281F4C" w:rsidTr="0019178F">
        <w:trPr>
          <w:trHeight w:val="346"/>
        </w:trPr>
        <w:tc>
          <w:tcPr>
            <w:tcW w:w="61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 xml:space="preserve">Продукт:    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Наполнители из лёгкого заполнителя (LWA)</w:t>
            </w:r>
          </w:p>
        </w:tc>
        <w:tc>
          <w:tcPr>
            <w:tcW w:w="15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0877" w:rsidRPr="00281F4C" w:rsidTr="0019178F">
        <w:trPr>
          <w:trHeight w:val="557"/>
        </w:trPr>
        <w:tc>
          <w:tcPr>
            <w:tcW w:w="907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 xml:space="preserve">Предполагаемое использование: Бетон, строительные растворы и цементные растворы для строительства, производство сборных железобетонных изделий, дорог и других строительных работ    </w:t>
            </w:r>
          </w:p>
        </w:tc>
      </w:tr>
      <w:tr w:rsidR="00EA0877" w:rsidRPr="00281F4C" w:rsidTr="00445EAF">
        <w:trPr>
          <w:trHeight w:val="840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6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6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 xml:space="preserve">Пункты </w:t>
            </w:r>
            <w:r w:rsidR="00D5722D"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>настоящего</w:t>
            </w: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 xml:space="preserve"> стандарта, относящиеся к основным характеристикам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1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>Классы и/или пороговые уровни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6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>Замечания</w:t>
            </w:r>
          </w:p>
        </w:tc>
      </w:tr>
      <w:tr w:rsidR="00EA0877" w:rsidRPr="00281F4C" w:rsidTr="00445EAF">
        <w:trPr>
          <w:trHeight w:val="965"/>
        </w:trPr>
        <w:tc>
          <w:tcPr>
            <w:tcW w:w="35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Крупность/размер и плотность </w:t>
            </w:r>
            <w:r w:rsidR="006B00A2"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зерен</w:t>
            </w:r>
          </w:p>
        </w:tc>
        <w:tc>
          <w:tcPr>
            <w:tcW w:w="26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9D339F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5.2.1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Насыпная плотность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</w:t>
            </w:r>
          </w:p>
          <w:p w:rsidR="00512EA5" w:rsidRDefault="00512EA5" w:rsidP="009D339F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  <w:p w:rsidR="00EA0877" w:rsidRPr="00281F4C" w:rsidRDefault="00445EAF" w:rsidP="009D339F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5.6 </w:t>
            </w:r>
            <w:proofErr w:type="spellStart"/>
            <w:r w:rsidR="00EA0877"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Гранулометрия</w:t>
            </w:r>
            <w:proofErr w:type="spellEnd"/>
            <w:r w:rsidR="00EA0877"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</w:t>
            </w:r>
            <w:r w:rsidR="00D5452B"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наполнителя</w:t>
            </w:r>
            <w:r w:rsidR="00EA0877" w:rsidRPr="00281F4C">
              <w:rPr>
                <w:rStyle w:val="FontStyle100"/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="00EA0877" w:rsidRPr="00281F4C">
              <w:rPr>
                <w:rStyle w:val="FontStyle100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LWA</w:t>
            </w:r>
          </w:p>
        </w:tc>
        <w:tc>
          <w:tcPr>
            <w:tcW w:w="15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  <w:p w:rsidR="00512EA5" w:rsidRDefault="00512EA5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  <w:p w:rsidR="00512EA5" w:rsidRPr="00281F4C" w:rsidRDefault="00512EA5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Заявленное значение</w:t>
            </w:r>
          </w:p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Заявленное распространение</w:t>
            </w:r>
          </w:p>
        </w:tc>
      </w:tr>
      <w:tr w:rsidR="00EA0877" w:rsidRPr="00281F4C" w:rsidTr="00445EAF">
        <w:trPr>
          <w:trHeight w:val="600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Стабильность объёма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5.12 </w:t>
            </w:r>
            <w:proofErr w:type="spellStart"/>
            <w:r w:rsidR="00D5452B" w:rsidRPr="00281F4C">
              <w:rPr>
                <w:rFonts w:ascii="Times New Roman" w:hAnsi="Times New Roman" w:cs="Times New Roman"/>
                <w:sz w:val="22"/>
                <w:szCs w:val="22"/>
              </w:rPr>
              <w:t>Объемоустойчивость</w:t>
            </w:r>
            <w:proofErr w:type="spellEnd"/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Заявленное значение</w:t>
            </w:r>
          </w:p>
        </w:tc>
      </w:tr>
      <w:tr w:rsidR="00EA0877" w:rsidRPr="00281F4C" w:rsidTr="00445EAF">
        <w:trPr>
          <w:trHeight w:val="600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Стойкость к замораживанию/оттаиванию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5.13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Заявленное значение</w:t>
            </w:r>
          </w:p>
        </w:tc>
      </w:tr>
      <w:tr w:rsidR="00EA0877" w:rsidRPr="00281F4C" w:rsidTr="00445EAF">
        <w:trPr>
          <w:trHeight w:val="1306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Состав/содержание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5.25.3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Хлорид</w:t>
            </w:r>
          </w:p>
          <w:p w:rsidR="00EA0877" w:rsidRPr="00281F4C" w:rsidRDefault="00EA0877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5.25.4.1 </w:t>
            </w: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Кислоторастворимый</w:t>
            </w:r>
            <w:proofErr w:type="spellEnd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сульфат</w:t>
            </w:r>
          </w:p>
          <w:p w:rsidR="00EA0877" w:rsidRPr="00281F4C" w:rsidRDefault="00EA0877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5.25.4.2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Общая сера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  <w:p w:rsidR="00512EA5" w:rsidRDefault="00512EA5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  <w:p w:rsidR="00512EA5" w:rsidRDefault="00512EA5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  <w:p w:rsidR="00512EA5" w:rsidRDefault="00512EA5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</w:p>
          <w:p w:rsidR="00512EA5" w:rsidRPr="00281F4C" w:rsidRDefault="00512EA5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Заявленное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значение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Заявленное значение</w:t>
            </w:r>
          </w:p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Заявленное значение</w:t>
            </w:r>
          </w:p>
        </w:tc>
      </w:tr>
      <w:tr w:rsidR="00EA0877" w:rsidRPr="00281F4C" w:rsidTr="00445EAF">
        <w:trPr>
          <w:trHeight w:val="365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Потери при прокаливании (только для золы)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5.25.5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Потери при прокаливании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Заявленное значение</w:t>
            </w:r>
          </w:p>
        </w:tc>
      </w:tr>
      <w:tr w:rsidR="00EA0877" w:rsidRPr="00281F4C" w:rsidTr="00445EAF">
        <w:trPr>
          <w:trHeight w:val="600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Чистота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5.25.7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Органические загрязнители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Порог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Пройдено</w:t>
            </w:r>
          </w:p>
        </w:tc>
      </w:tr>
      <w:tr w:rsidR="00EA0877" w:rsidRPr="00281F4C" w:rsidTr="00445EAF">
        <w:trPr>
          <w:trHeight w:val="830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Стойкость к щелочно-кремнеземной реакции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5.25.8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Щелочно-кремнеземная реакционная способность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Положения, действующие в месте использования</w:t>
            </w:r>
          </w:p>
        </w:tc>
      </w:tr>
      <w:tr w:rsidR="00EA0877" w:rsidRPr="00281F4C" w:rsidTr="00445EAF">
        <w:trPr>
          <w:trHeight w:val="845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Выброс опасных веществ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5.26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Опасные вещества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3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Положения, действующие в месте использования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025283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Таблица ZA.1.3 — Соответствующие пункты для LWA для битумных смесей и поверхностных покрытий</w:t>
      </w:r>
    </w:p>
    <w:tbl>
      <w:tblPr>
        <w:tblW w:w="9072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993"/>
        <w:gridCol w:w="2409"/>
      </w:tblGrid>
      <w:tr w:rsidR="00EA0877" w:rsidRPr="00281F4C" w:rsidTr="00E74AC9">
        <w:trPr>
          <w:trHeight w:val="703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58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Продукт: 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Лёгкие заполнители (LWA)</w:t>
            </w:r>
          </w:p>
          <w:p w:rsidR="00EA0877" w:rsidRPr="00281F4C" w:rsidRDefault="00EA0877" w:rsidP="00096BC8">
            <w:pPr>
              <w:pStyle w:val="Style58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Предполагаемое использование: 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Битумные смеси и поверхностные покрытия для зданий, дорог и других строительных работ</w:t>
            </w:r>
          </w:p>
        </w:tc>
      </w:tr>
      <w:tr w:rsidR="00EA0877" w:rsidRPr="00281F4C" w:rsidTr="00E74AC9">
        <w:trPr>
          <w:trHeight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6"/>
              <w:widowControl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Основные характеристики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6"/>
              <w:widowControl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Пункты </w:t>
            </w:r>
            <w:r w:rsidR="00D5722D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настоящего</w:t>
            </w: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 стандарта, относящиеся к основным характеристикам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1"/>
              <w:widowControl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Классы и/или пороговые уровни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76"/>
              <w:widowControl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Замечания</w:t>
            </w:r>
          </w:p>
        </w:tc>
      </w:tr>
      <w:tr w:rsidR="00EA0877" w:rsidRPr="00281F4C" w:rsidTr="00747B12">
        <w:trPr>
          <w:trHeight w:val="1577"/>
        </w:trPr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Форма, размер и плотность </w:t>
            </w:r>
            <w:r w:rsidR="006B00A2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445EAF">
            <w:pPr>
              <w:pStyle w:val="Style23"/>
              <w:widowControl/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5.2.1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Насыпная плотность</w:t>
            </w:r>
          </w:p>
          <w:p w:rsidR="00512EA5" w:rsidRPr="00281F4C" w:rsidRDefault="00512EA5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Default="00EA0877" w:rsidP="00445EAF">
            <w:pPr>
              <w:pStyle w:val="Style23"/>
              <w:widowControl/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5.2.2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Плотность </w:t>
            </w:r>
            <w:r w:rsidR="006B00A2"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  <w:p w:rsidR="00512EA5" w:rsidRPr="00281F4C" w:rsidRDefault="00512EA5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Default="00EA0877" w:rsidP="00445EAF">
            <w:pPr>
              <w:pStyle w:val="Style23"/>
              <w:widowControl/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5.3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Размер заполнителя</w:t>
            </w:r>
          </w:p>
          <w:p w:rsidR="00512EA5" w:rsidRDefault="00512EA5" w:rsidP="00445EAF">
            <w:pPr>
              <w:pStyle w:val="Style23"/>
              <w:widowControl/>
              <w:jc w:val="both"/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  <w:p w:rsidR="00EA0877" w:rsidRDefault="00EA0877" w:rsidP="00445EAF">
            <w:pPr>
              <w:pStyle w:val="Style23"/>
              <w:widowControl/>
              <w:jc w:val="both"/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5.4 </w:t>
            </w: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Гранулометрия</w:t>
            </w:r>
            <w:proofErr w:type="spellEnd"/>
          </w:p>
          <w:p w:rsidR="00512EA5" w:rsidRPr="00281F4C" w:rsidRDefault="00512EA5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5.7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Форма </w:t>
            </w:r>
            <w:r w:rsidR="006B00A2"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512EA5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12EA5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512EA5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12EA5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512EA5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12EA5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512EA5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12EA5" w:rsidRPr="00281F4C" w:rsidRDefault="00512EA5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  <w:p w:rsidR="00512EA5" w:rsidRPr="00281F4C" w:rsidRDefault="00512EA5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  <w:p w:rsidR="00512EA5" w:rsidRPr="00281F4C" w:rsidRDefault="00512EA5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445EAF">
            <w:pPr>
              <w:pStyle w:val="Style53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Заявлено с обозначением</w:t>
            </w:r>
            <w:r w:rsidR="00445EAF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(d/D)</w:t>
            </w:r>
          </w:p>
          <w:p w:rsidR="00EA0877" w:rsidRPr="00281F4C" w:rsidRDefault="00EA0877" w:rsidP="00445EAF">
            <w:pPr>
              <w:pStyle w:val="Style53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распространение</w:t>
            </w:r>
          </w:p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EA0877" w:rsidRPr="00281F4C" w:rsidTr="00747B12">
        <w:trPr>
          <w:trHeight w:val="6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Прочность при фрагментации/раздавливании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5.10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Прочность при раздавливании</w:t>
            </w:r>
          </w:p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5.23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Стойкость к фрагментации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Заявленное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значение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Заявленное значение</w:t>
            </w:r>
          </w:p>
        </w:tc>
      </w:tr>
      <w:tr w:rsidR="00EA0877" w:rsidRPr="00281F4C" w:rsidTr="00E74AC9">
        <w:trPr>
          <w:trHeight w:val="3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Процент раздавленных </w:t>
            </w:r>
            <w:r w:rsidR="006B00A2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5.11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Раздавленные </w:t>
            </w:r>
            <w:r w:rsidR="006B00A2"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зерна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EA0877" w:rsidRPr="00281F4C" w:rsidTr="00747B12">
        <w:trPr>
          <w:trHeight w:val="3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Стабильность объёма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5.12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5452B" w:rsidRPr="00281F4C">
              <w:rPr>
                <w:rFonts w:ascii="Times New Roman" w:hAnsi="Times New Roman" w:cs="Times New Roman"/>
                <w:sz w:val="20"/>
                <w:szCs w:val="20"/>
              </w:rPr>
              <w:t>Объемоустойчивость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E74AC9">
        <w:trPr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Стойкость к замораживанию/оттаиванию/атмосферным воздействиям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6B00A2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5.13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F7510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Морозостойкость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747B12">
        <w:trPr>
          <w:trHeight w:val="4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Стойкость к </w:t>
            </w:r>
            <w:r w:rsidR="00924A0F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тепловому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удару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5.19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Стойкость к </w:t>
            </w:r>
            <w:r w:rsidR="00924A0F"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тепловому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удару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747B12">
        <w:trPr>
          <w:trHeight w:val="112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Стойкость к полировке/истиранию/износу/истиранию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5.20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Стойкость к полировке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EA0877" w:rsidRPr="00281F4C" w:rsidRDefault="00EA0877" w:rsidP="00445EAF">
            <w:pPr>
              <w:pStyle w:val="Style41"/>
              <w:widowControl/>
              <w:jc w:val="both"/>
              <w:rPr>
                <w:rStyle w:val="FontStyle105"/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5.21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Стойкость к истиранию от шипованных шин с крупным LWA при поверхностной обработке</w:t>
            </w:r>
          </w:p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5.24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Износостойкость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Заявленное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значение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Заявленное значение</w:t>
            </w:r>
          </w:p>
          <w:p w:rsidR="0019178F" w:rsidRPr="00281F4C" w:rsidRDefault="0019178F" w:rsidP="00096BC8">
            <w:pPr>
              <w:pStyle w:val="Style58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19178F" w:rsidRPr="00281F4C" w:rsidRDefault="0019178F" w:rsidP="00096BC8">
            <w:pPr>
              <w:pStyle w:val="Style58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445EAF">
        <w:trPr>
          <w:trHeight w:val="5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Сродство к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битумным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вяжущим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5.22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Сродство между LWA и битумом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445EAF">
        <w:trPr>
          <w:trHeight w:val="95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Состав/содержание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5.25.3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Хлорид</w:t>
            </w:r>
          </w:p>
          <w:p w:rsidR="00EA0877" w:rsidRPr="00281F4C" w:rsidRDefault="00EA0877" w:rsidP="00445EAF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5.25.4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Серосодержащие смеси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512EA5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Заявленное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значение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Заявленное значение</w:t>
            </w:r>
          </w:p>
        </w:tc>
      </w:tr>
      <w:tr w:rsidR="00EA0877" w:rsidRPr="00281F4C" w:rsidTr="00445EAF">
        <w:trPr>
          <w:trHeight w:val="3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Чистота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5.25.7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Органические загрязнители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Порог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Пройдено</w:t>
            </w:r>
          </w:p>
        </w:tc>
      </w:tr>
      <w:tr w:rsidR="00EA0877" w:rsidRPr="00281F4C" w:rsidTr="00445EAF">
        <w:trPr>
          <w:trHeight w:val="4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Выброс опасных веществ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8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5.26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Опасные вещества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445EAF">
            <w:pPr>
              <w:pStyle w:val="Style58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445EAF">
            <w:pPr>
              <w:pStyle w:val="Style53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Положения, действующие в месте использования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445EAF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 xml:space="preserve">Таблица ZA.1.4 </w:t>
      </w:r>
      <w:r w:rsidR="00F300A0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Соответствующие пункты для наполнителей LWA для битумных смесей и поверхностных покрытий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1276"/>
        <w:gridCol w:w="1652"/>
      </w:tblGrid>
      <w:tr w:rsidR="00EA0877" w:rsidRPr="00281F4C" w:rsidTr="00747B12">
        <w:trPr>
          <w:trHeight w:val="703"/>
        </w:trPr>
        <w:tc>
          <w:tcPr>
            <w:tcW w:w="9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865581" w:rsidP="00096BC8">
            <w:pPr>
              <w:pStyle w:val="Style18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Продукт: Наполнители</w:t>
            </w:r>
            <w:r w:rsidR="00EA0877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из лёгкого заполнителя (LWA)</w:t>
            </w:r>
          </w:p>
          <w:p w:rsidR="00EA0877" w:rsidRPr="00281F4C" w:rsidRDefault="00EA0877" w:rsidP="00096BC8">
            <w:pPr>
              <w:pStyle w:val="Style18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Предполагаемое </w:t>
            </w:r>
            <w:r w:rsidR="00865581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использование: Битумные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смеси и поверхностные покрытия для зданий, дорог и других строительных работ</w:t>
            </w:r>
          </w:p>
        </w:tc>
      </w:tr>
      <w:tr w:rsidR="00EA0877" w:rsidRPr="00281F4C" w:rsidTr="001F7510">
        <w:trPr>
          <w:trHeight w:val="10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6"/>
              <w:widowControl/>
              <w:ind w:firstLine="567"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Основные характеристики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6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Пункты </w:t>
            </w:r>
            <w:r w:rsidR="00D5722D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настоящего</w:t>
            </w: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 стандарта, относящиеся к основным характеристикам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1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Классы и/или пороговые уровни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6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Замечания</w:t>
            </w:r>
          </w:p>
        </w:tc>
      </w:tr>
      <w:tr w:rsidR="00EA0877" w:rsidRPr="00281F4C" w:rsidTr="000B0785">
        <w:trPr>
          <w:trHeight w:val="960"/>
        </w:trPr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Крупность/размер и плотность </w:t>
            </w:r>
            <w:r w:rsidR="003D3630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5.2.1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Насыпная плотность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</w:t>
            </w:r>
          </w:p>
          <w:p w:rsidR="00FB3217" w:rsidRDefault="00FB3217" w:rsidP="00FB3217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5.6</w:t>
            </w:r>
            <w:r w:rsidR="000B0785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Гранулометрия</w:t>
            </w:r>
            <w:proofErr w:type="spellEnd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на</w:t>
            </w:r>
            <w:r w:rsidR="00D5452B"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полнителя</w:t>
            </w:r>
            <w:r w:rsidRPr="00281F4C">
              <w:rPr>
                <w:rStyle w:val="FontStyle100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LWA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FB3217" w:rsidRDefault="00FB321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3217" w:rsidRPr="00281F4C" w:rsidRDefault="00FB321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  <w:p w:rsidR="00EA0877" w:rsidRPr="00281F4C" w:rsidRDefault="00EA0877" w:rsidP="00FB3217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распространение</w:t>
            </w:r>
          </w:p>
        </w:tc>
      </w:tr>
      <w:tr w:rsidR="00EA0877" w:rsidRPr="00281F4C" w:rsidTr="000B0785">
        <w:trPr>
          <w:trHeight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Стойкость к замораживанию/оттаиванию/атмосферным воздействиям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5.13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Морозостойкость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0B0785">
        <w:trPr>
          <w:trHeight w:val="3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Жёсткость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5.17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Жёсткость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0B0785">
        <w:trPr>
          <w:trHeight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Пористость/объем пустот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5.18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8"/>
                <w:rFonts w:ascii="Times New Roman" w:hAnsi="Times New Roman" w:cs="Times New Roman"/>
                <w:sz w:val="20"/>
                <w:szCs w:val="20"/>
                <w:lang w:eastAsia="en-US"/>
              </w:rPr>
              <w:t>Пустоты в сухом уплотнённом наполнителе LWA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0B0785">
        <w:trPr>
          <w:trHeight w:val="3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Растворимость воды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5.25.2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Растворимость воды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0B0785">
        <w:trPr>
          <w:trHeight w:val="3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Потери при прокаливании (только для золы)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5.25.5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Потери при прокаливании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0B0785">
        <w:trPr>
          <w:trHeight w:val="45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Чистота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5.25.7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Органические загрязнители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Порог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Пройдено</w:t>
            </w:r>
          </w:p>
        </w:tc>
      </w:tr>
      <w:tr w:rsidR="00EA0877" w:rsidRPr="00281F4C" w:rsidTr="000B0785">
        <w:trPr>
          <w:trHeight w:val="8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Выброс опасных веществ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8"/>
              <w:widowControl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5.26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Опасные вещества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1F7510">
            <w:pPr>
              <w:pStyle w:val="Style18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Положения, действующие в месте использования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sectPr w:rsidR="00EA0877" w:rsidRPr="00281F4C" w:rsidSect="00D33B34">
          <w:pgSz w:w="11909" w:h="16834"/>
          <w:pgMar w:top="1134" w:right="851" w:bottom="1134" w:left="1418" w:header="1020" w:footer="1020" w:gutter="0"/>
          <w:cols w:space="720"/>
          <w:noEndnote/>
          <w:docGrid w:linePitch="326"/>
        </w:sect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 xml:space="preserve">Таблица ZA.1.5 </w:t>
      </w:r>
      <w:r w:rsidR="00747B12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Соответствующие пункты для LWA для несвязанных и гидравлически связанных применений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276"/>
        <w:gridCol w:w="2072"/>
      </w:tblGrid>
      <w:tr w:rsidR="00EA0877" w:rsidRPr="00281F4C" w:rsidTr="00EA0877">
        <w:trPr>
          <w:trHeight w:val="960"/>
        </w:trPr>
        <w:tc>
          <w:tcPr>
            <w:tcW w:w="9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747B12" w:rsidP="00096BC8">
            <w:pPr>
              <w:pStyle w:val="Style54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Продукт:</w:t>
            </w:r>
            <w:r w:rsidR="00EA0877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 </w:t>
            </w:r>
            <w:r w:rsidR="00EA0877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Лёгкие заполнители (LWA)</w:t>
            </w:r>
          </w:p>
          <w:p w:rsidR="00EA0877" w:rsidRPr="00281F4C" w:rsidRDefault="00EA0877" w:rsidP="00096BC8">
            <w:pPr>
              <w:pStyle w:val="Style54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Предполагаемое использование:</w:t>
            </w:r>
            <w:r w:rsidR="00747B12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Несвязанные и гидравлически связанные применения для зданий, дорог и других строительных работ</w:t>
            </w:r>
          </w:p>
        </w:tc>
      </w:tr>
      <w:tr w:rsidR="00EA0877" w:rsidRPr="00281F4C" w:rsidTr="00FB3217">
        <w:trPr>
          <w:trHeight w:val="10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6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Основные характеристики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6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Пункты </w:t>
            </w:r>
            <w:proofErr w:type="spellStart"/>
            <w:r w:rsidR="00D5722D"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накстоящего</w:t>
            </w:r>
            <w:proofErr w:type="spellEnd"/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 xml:space="preserve"> стандарта, относящиеся к основным характеристикам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1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Классы и/или пороговые уровни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76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Замечания</w:t>
            </w:r>
          </w:p>
        </w:tc>
      </w:tr>
      <w:tr w:rsidR="00EA0877" w:rsidRPr="00281F4C" w:rsidTr="00450A58">
        <w:trPr>
          <w:trHeight w:val="2016"/>
        </w:trPr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Форма, размер и плотность </w:t>
            </w:r>
            <w:r w:rsidR="00E24C91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5.2.1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Насыпная плотность</w:t>
            </w:r>
          </w:p>
          <w:p w:rsidR="00FB3217" w:rsidRDefault="00FB321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5.2.2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Плотность </w:t>
            </w:r>
            <w:r w:rsidR="00E24C91"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  <w:p w:rsidR="00FB3217" w:rsidRDefault="00FB321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50A58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5.3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Размер заполнителя</w:t>
            </w:r>
          </w:p>
          <w:p w:rsidR="00450A58" w:rsidRPr="00281F4C" w:rsidRDefault="00450A58" w:rsidP="00096BC8">
            <w:pPr>
              <w:pStyle w:val="Style23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5.4 </w:t>
            </w:r>
            <w:proofErr w:type="spellStart"/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Гранулометрия</w:t>
            </w:r>
            <w:proofErr w:type="spellEnd"/>
          </w:p>
          <w:p w:rsidR="00450A58" w:rsidRPr="00281F4C" w:rsidRDefault="00450A58" w:rsidP="00096BC8">
            <w:pPr>
              <w:pStyle w:val="Style54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50A58" w:rsidRPr="00281F4C" w:rsidRDefault="00450A58" w:rsidP="00096BC8">
            <w:pPr>
              <w:pStyle w:val="Style54"/>
              <w:widowControl/>
              <w:ind w:firstLine="567"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5.7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Форма </w:t>
            </w:r>
            <w:r w:rsidR="00E24C91"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FB3217" w:rsidRPr="00281F4C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  <w:p w:rsidR="00FB3217" w:rsidRDefault="00FB321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  <w:p w:rsidR="00FB3217" w:rsidRDefault="00FB3217" w:rsidP="00FB3217">
            <w:pPr>
              <w:pStyle w:val="Style60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60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Заявлено с обозначением</w:t>
            </w:r>
            <w:r w:rsidR="00FB3217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(d/D)</w:t>
            </w:r>
          </w:p>
          <w:p w:rsidR="00450A58" w:rsidRPr="00281F4C" w:rsidRDefault="00EA0877" w:rsidP="00FB3217">
            <w:pPr>
              <w:pStyle w:val="Style60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распространение</w:t>
            </w:r>
          </w:p>
          <w:p w:rsidR="00FB3217" w:rsidRDefault="00FB321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EA0877" w:rsidRPr="00281F4C" w:rsidTr="00747B12">
        <w:trPr>
          <w:trHeight w:val="71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Впитывание/всасывание воды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5.9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Водопоглощение</w:t>
            </w:r>
            <w:proofErr w:type="spellEnd"/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5.14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Высота всасывания воды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FB3217" w:rsidRPr="00281F4C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Заявленное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значение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Заявленное значение</w:t>
            </w:r>
          </w:p>
        </w:tc>
      </w:tr>
      <w:tr w:rsidR="00EA0877" w:rsidRPr="00281F4C" w:rsidTr="00747B12">
        <w:trPr>
          <w:trHeight w:val="36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Процент раздавленных </w:t>
            </w:r>
            <w:r w:rsidR="00E24C91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зерен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5.11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Раздавленные </w:t>
            </w:r>
            <w:r w:rsidR="00E24C91"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зерна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EA0877" w:rsidRPr="00281F4C" w:rsidTr="00747B12">
        <w:trPr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Стабильность объёма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5.12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5452B" w:rsidRPr="00281F4C">
              <w:rPr>
                <w:rFonts w:ascii="Times New Roman" w:hAnsi="Times New Roman" w:cs="Times New Roman"/>
                <w:sz w:val="20"/>
                <w:szCs w:val="20"/>
              </w:rPr>
              <w:t>Объемоустойчивость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747B12">
        <w:trPr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Стойкость к замораживанию/оттаиванию/атмосферным воздействиям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5.13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Морозостойкость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747B12">
        <w:trPr>
          <w:trHeight w:val="14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Прочность при фрагментации/раздавливании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5.15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8"/>
                <w:rFonts w:ascii="Times New Roman" w:hAnsi="Times New Roman" w:cs="Times New Roman"/>
                <w:sz w:val="20"/>
                <w:szCs w:val="20"/>
                <w:lang w:eastAsia="en-US"/>
              </w:rPr>
              <w:t>Сжимаемость и ограниченная прочность при сжатии</w:t>
            </w:r>
          </w:p>
          <w:p w:rsidR="00EA0877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5.16</w:t>
            </w: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Прочность к </w:t>
            </w:r>
            <w:proofErr w:type="gramStart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циклическому</w:t>
            </w:r>
            <w:proofErr w:type="gramEnd"/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сжимающему нагружению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3217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3217" w:rsidRPr="00281F4C" w:rsidRDefault="00FB321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58" w:rsidRPr="00281F4C" w:rsidRDefault="00EA0877" w:rsidP="00FB3217">
            <w:pPr>
              <w:pStyle w:val="Style57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Заявленное значение </w:t>
            </w:r>
          </w:p>
          <w:p w:rsidR="00450A58" w:rsidRPr="00281F4C" w:rsidRDefault="00450A58" w:rsidP="00096BC8">
            <w:pPr>
              <w:pStyle w:val="Style57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450A58" w:rsidRPr="00281F4C" w:rsidRDefault="00450A58" w:rsidP="00096BC8">
            <w:pPr>
              <w:pStyle w:val="Style57"/>
              <w:widowControl/>
              <w:ind w:firstLine="567"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</w:p>
          <w:p w:rsidR="00EA0877" w:rsidRPr="00281F4C" w:rsidRDefault="00EA0877" w:rsidP="00FB3217">
            <w:pPr>
              <w:pStyle w:val="Style57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Заявленное значение</w:t>
            </w:r>
          </w:p>
        </w:tc>
      </w:tr>
      <w:tr w:rsidR="00EA0877" w:rsidRPr="00281F4C" w:rsidTr="00747B12">
        <w:trPr>
          <w:trHeight w:val="95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Состав/содержание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5.25.3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Хлорид</w:t>
            </w:r>
          </w:p>
          <w:p w:rsidR="00EA0877" w:rsidRPr="00281F4C" w:rsidRDefault="00EA0877" w:rsidP="00FB3217">
            <w:pPr>
              <w:pStyle w:val="Style23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5.25.4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Серосодержащие смеси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8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Заявленное 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значение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Заявленное значение</w:t>
            </w:r>
          </w:p>
        </w:tc>
      </w:tr>
      <w:tr w:rsidR="00EA0877" w:rsidRPr="00281F4C" w:rsidTr="00747B12">
        <w:trPr>
          <w:trHeight w:val="6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Чистота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17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5.25.7 </w:t>
            </w:r>
            <w:r w:rsidRPr="00281F4C">
              <w:rPr>
                <w:rStyle w:val="FontStyle110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Органические загрязнители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Порог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Пройдено</w:t>
            </w:r>
          </w:p>
        </w:tc>
      </w:tr>
      <w:tr w:rsidR="00EA0877" w:rsidRPr="00281F4C" w:rsidTr="00747B12">
        <w:trPr>
          <w:trHeight w:val="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3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Выброс опасных веществ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5.26 </w:t>
            </w:r>
            <w:r w:rsidRPr="00281F4C">
              <w:rPr>
                <w:rStyle w:val="FontStyle100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Опасные вещества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60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Положения, действующие в месте использования</w:t>
            </w:r>
          </w:p>
        </w:tc>
      </w:tr>
    </w:tbl>
    <w:p w:rsidR="00450A58" w:rsidRPr="00281F4C" w:rsidRDefault="00450A58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bookmarkStart w:id="95" w:name="bookmark110"/>
    </w:p>
    <w:p w:rsidR="00EA0877" w:rsidRPr="00FB3217" w:rsidRDefault="00450A58" w:rsidP="00096BC8">
      <w:pPr>
        <w:ind w:firstLine="567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EA0877" w:rsidRPr="00FB3217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lastRenderedPageBreak/>
        <w:t>Z</w:t>
      </w:r>
      <w:bookmarkEnd w:id="95"/>
      <w:r w:rsidR="00EA0877" w:rsidRPr="00FB3217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A.2 Система оценки и проверки постоянства </w:t>
      </w:r>
      <w:r w:rsidR="00231018" w:rsidRPr="00FB3217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характеристик</w:t>
      </w:r>
      <w:r w:rsidR="00EA0877" w:rsidRPr="00FB3217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 xml:space="preserve"> (AVCP)</w:t>
      </w: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Системы AVCP из лёгких заполнителей (LWA) и наполнителей LWA</w:t>
      </w:r>
      <w:r w:rsidR="00450A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, указанные в 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аблицах ZA.1.1–ZA.1.5, можно найти в правовых актах ЕС, принятых ЕС: Решение Комиссии 98/598/ЕС от 9 октября 1998 года (OJEU L 287 от 24 октября 1998 года, страницы 25-29) с изменениями, внесёнными Решением Комиссии 2002/592/ЕС от 15 июля 2002 года (OJEU L192 от 20 июля 2002 года, страницы 57-59).</w:t>
      </w: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Микропредприятиям разрешается </w:t>
      </w:r>
      <w:r w:rsidR="005B0393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рассматривать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3101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продукцию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по системе 3 AVCP, на которые распространяется настоящий стандарт, в соответствии с системой 4 AVCP, применяя эту упрощённую процедуру с её условиями, как это предусмотрено в статье 37 Регламента (ЕС) № 305/2011.</w:t>
      </w:r>
    </w:p>
    <w:p w:rsidR="00EA0877" w:rsidRPr="00281F4C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EA0877" w:rsidRPr="00FB3217" w:rsidRDefault="00EA0877" w:rsidP="00096BC8">
      <w:pPr>
        <w:pStyle w:val="Style46"/>
        <w:widowControl/>
        <w:ind w:firstLine="567"/>
        <w:jc w:val="both"/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</w:pPr>
      <w:r w:rsidRPr="00FB3217">
        <w:rPr>
          <w:rStyle w:val="FontStyle100"/>
          <w:rFonts w:ascii="Times New Roman" w:hAnsi="Times New Roman" w:cs="Times New Roman"/>
          <w:sz w:val="24"/>
          <w:szCs w:val="24"/>
          <w:lang w:eastAsia="en-US"/>
        </w:rPr>
        <w:t>ZA.3 Назначение задач AVCP</w:t>
      </w: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AVCP лёгких заполнителей (LWA) и наполнителей LWA, указанные в </w:t>
      </w:r>
      <w:r w:rsidR="00450A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аблицах ZA.1.1–ZA</w:t>
      </w:r>
      <w:r w:rsidR="00450A58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.1.5, определены в т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аблицах ZA.3.1–ZA.3.2 в результате применения пунктов этого или других указанных в них стандартов</w:t>
      </w:r>
      <w:proofErr w:type="gram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B1037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о</w:t>
      </w:r>
      <w:proofErr w:type="gramEnd"/>
      <w:r w:rsidR="00B1037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ставленных перед нотифицированным органом, должно быть ограничено теми существенными характеристиками, если таковые имеются, которые предусмотрены в приложении III 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соответствующего запроса </w:t>
      </w:r>
      <w:r w:rsidR="00B1037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стандартизаци</w:t>
      </w:r>
      <w:r w:rsidR="00B1037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, и теми, которые </w:t>
      </w:r>
      <w:r w:rsidR="007A22BC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изготовитель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намеревается заявить.</w:t>
      </w: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Принимая во внимание системы AVCP, определённые для </w:t>
      </w:r>
      <w:r w:rsidR="00B1037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продукции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и предполагаемого использования, следующие задачи должны быть выполнены изготовителем и уполномоченным органом, соответственно, для оценки и проверки постоянства характеристик </w:t>
      </w:r>
      <w:r w:rsidR="00B10379"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продукции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A0877" w:rsidRPr="00281F4C" w:rsidRDefault="00EA0877" w:rsidP="00096BC8">
      <w:pPr>
        <w:pStyle w:val="Style6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</w:p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>Таблица ZA.3.1</w:t>
      </w:r>
      <w:r w:rsidR="00450A58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–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Постановка задач AVCP для лёгких заполнителей (LWA) и наполнителей LWA по системе 2+ (для применений 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u w:val="single"/>
          <w:lang w:eastAsia="en-US"/>
        </w:rPr>
        <w:t>с</w:t>
      </w:r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повышенными требованиями безопасности</w:t>
      </w:r>
      <w:proofErr w:type="gramStart"/>
      <w:r w:rsidR="005E3B22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vertAlign w:val="superscript"/>
          <w:lang w:eastAsia="en-US"/>
        </w:rPr>
        <w:t>1</w:t>
      </w:r>
      <w:proofErr w:type="gramEnd"/>
      <w:r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2837"/>
        <w:gridCol w:w="3368"/>
        <w:gridCol w:w="1394"/>
      </w:tblGrid>
      <w:tr w:rsidR="00EA0877" w:rsidRPr="00281F4C" w:rsidTr="00450A58">
        <w:trPr>
          <w:trHeight w:val="605"/>
          <w:jc w:val="center"/>
        </w:trPr>
        <w:tc>
          <w:tcPr>
            <w:tcW w:w="426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Задачи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096BC8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Содержание задачи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D33B34">
            <w:pPr>
              <w:pStyle w:val="Style71"/>
              <w:widowControl/>
              <w:jc w:val="center"/>
              <w:rPr>
                <w:rStyle w:val="FontStyle106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6"/>
                <w:i w:val="0"/>
                <w:sz w:val="20"/>
                <w:szCs w:val="20"/>
                <w:lang w:eastAsia="en-US"/>
              </w:rPr>
              <w:t>Пункты AVCP для применения</w:t>
            </w:r>
          </w:p>
        </w:tc>
      </w:tr>
      <w:tr w:rsidR="00EA0877" w:rsidRPr="00281F4C" w:rsidTr="00450A58">
        <w:trPr>
          <w:trHeight w:val="2006"/>
          <w:jc w:val="center"/>
        </w:trPr>
        <w:tc>
          <w:tcPr>
            <w:tcW w:w="1426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Оценка эксплуатационных характеристик строительного изделия, выполненная на основе испытаний (включая отбор проб), расчётов, табличных значений или документации на изделие</w:t>
            </w:r>
          </w:p>
        </w:tc>
        <w:tc>
          <w:tcPr>
            <w:tcW w:w="33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Существенные характеристики, указанные в </w:t>
            </w:r>
            <w:r w:rsidR="00450A58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аблицах ZA.1.1–ZA.1.5, относящиеся к предполагаемом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у(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-ым) использованию(-ям), которые заявлены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D33B34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7.2</w:t>
            </w:r>
          </w:p>
        </w:tc>
      </w:tr>
      <w:tr w:rsidR="00EA0877" w:rsidRPr="00281F4C" w:rsidTr="00D33B34">
        <w:trPr>
          <w:trHeight w:val="1310"/>
          <w:jc w:val="center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Задачи для изготовителя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CD5194" w:rsidP="00D33B34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Внутризаводской</w:t>
            </w:r>
            <w:r w:rsidR="00EA0877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производственный контроль (FPC)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Параметры, относящиеся к основным характеристикам </w:t>
            </w:r>
            <w:r w:rsidR="00450A58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аблиц ZA.1.1–ZA.1.5, относящиеся к предполагаемом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у(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-ым) использованию(-ям), которые заявлены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D33B34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7.3.1</w:t>
            </w:r>
          </w:p>
          <w:p w:rsidR="00EA0877" w:rsidRPr="00281F4C" w:rsidRDefault="00EA0877" w:rsidP="00D33B34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7.3.2</w:t>
            </w:r>
          </w:p>
          <w:p w:rsidR="00EA0877" w:rsidRPr="00281F4C" w:rsidRDefault="00EA0877" w:rsidP="00D33B34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7.3.3</w:t>
            </w:r>
          </w:p>
        </w:tc>
      </w:tr>
      <w:tr w:rsidR="00EA0877" w:rsidRPr="00281F4C" w:rsidTr="00D33B34">
        <w:trPr>
          <w:trHeight w:val="1306"/>
          <w:jc w:val="center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pStyle w:val="Style25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D33B34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Дальнейшие испытания проб, взятых на заводе-изготовителе, изготовителем в соответствии с установленным планом испытаний.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Существенные характеристики, указанные в </w:t>
            </w:r>
            <w:r w:rsidR="00450A58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т</w:t>
            </w: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аблицах ZA.1.1–ZA.1.5, относящиеся к предполагаемом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у(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-ым) использованию(-ям), которые заявлены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D33B34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7.3.3</w:t>
            </w:r>
          </w:p>
        </w:tc>
      </w:tr>
      <w:tr w:rsidR="00FB3217" w:rsidRPr="00281F4C" w:rsidTr="00D33B34">
        <w:trPr>
          <w:trHeight w:val="1541"/>
          <w:jc w:val="center"/>
        </w:trPr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3217" w:rsidRPr="00281F4C" w:rsidRDefault="00FB3217" w:rsidP="00FB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Задачи нотифицированного органа по сертификации</w:t>
            </w:r>
          </w:p>
          <w:p w:rsidR="00FB3217" w:rsidRPr="00281F4C" w:rsidRDefault="00FB3217" w:rsidP="00FB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производственного контроля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217" w:rsidRPr="00281F4C" w:rsidRDefault="00FB3217" w:rsidP="00D33B34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Первоначальный осмотр завода-изготовителя и FPC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217" w:rsidRPr="00281F4C" w:rsidRDefault="00FB321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Параметры, относящиеся к основным характеристикам, указанным в таблицах ZA.1.1–ZA.1.5, относятся к предполагаемом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у(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-ым) использованию(-ям), которые заявлены. Документация FPC.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217" w:rsidRPr="00281F4C" w:rsidRDefault="00FB3217" w:rsidP="00D33B34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7.3.4</w:t>
            </w:r>
          </w:p>
        </w:tc>
      </w:tr>
      <w:tr w:rsidR="00FB3217" w:rsidRPr="00281F4C" w:rsidTr="00D33B34">
        <w:trPr>
          <w:trHeight w:val="1555"/>
          <w:jc w:val="center"/>
        </w:trPr>
        <w:tc>
          <w:tcPr>
            <w:tcW w:w="1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217" w:rsidRPr="00281F4C" w:rsidRDefault="00FB3217" w:rsidP="00FB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217" w:rsidRPr="00281F4C" w:rsidRDefault="00FB3217" w:rsidP="00D33B34">
            <w:pPr>
              <w:pStyle w:val="Style54"/>
              <w:widowControl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Непрерывное наблюдение, оценка FPC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217" w:rsidRPr="00281F4C" w:rsidRDefault="00FB3217" w:rsidP="00FB3217">
            <w:pPr>
              <w:pStyle w:val="Style54"/>
              <w:widowControl/>
              <w:jc w:val="both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Параметры, относящиеся к основным характеристикам, указанным в таблицах ZA.1.1–ZA.1.5, относятся к предполагаемом</w:t>
            </w:r>
            <w:proofErr w:type="gramStart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у(</w:t>
            </w:r>
            <w:proofErr w:type="gramEnd"/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-ым) использованию(-ям), которые заявлены. Документация FPC.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217" w:rsidRPr="00281F4C" w:rsidRDefault="00FB3217" w:rsidP="00D33B34">
            <w:pPr>
              <w:pStyle w:val="Style54"/>
              <w:widowControl/>
              <w:jc w:val="center"/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7.3.5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both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450A58" w:rsidRPr="00281F4C" w:rsidRDefault="00450A58" w:rsidP="00096BC8">
      <w:pPr>
        <w:pStyle w:val="Style14"/>
        <w:widowControl/>
        <w:ind w:firstLine="567"/>
        <w:jc w:val="both"/>
        <w:rPr>
          <w:rStyle w:val="FontStyle105"/>
          <w:rFonts w:ascii="Times New Roman" w:hAnsi="Times New Roman" w:cs="Times New Roman"/>
          <w:sz w:val="20"/>
          <w:szCs w:val="20"/>
          <w:lang w:eastAsia="en-US"/>
        </w:rPr>
      </w:pPr>
    </w:p>
    <w:p w:rsidR="00EA0877" w:rsidRPr="00281F4C" w:rsidRDefault="00450A58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</w:pPr>
      <w:r w:rsidRPr="00281F4C"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EA0877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lastRenderedPageBreak/>
        <w:t xml:space="preserve">Таблица ZA.3.2 </w:t>
      </w:r>
      <w:r w:rsidR="00B66EE1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–</w:t>
      </w:r>
      <w:r w:rsidR="00EA0877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 xml:space="preserve"> Назначение задач AVCP для лёгких заполнителей (LWA) и наполнителей LWA по системе 4 (для использования без повышенных требований безопасности</w:t>
      </w:r>
      <w:r w:rsidR="005E3B22" w:rsidRPr="00281F4C">
        <w:rPr>
          <w:rStyle w:val="aff0"/>
          <w:rFonts w:ascii="Times New Roman" w:hAnsi="Times New Roman" w:cs="Times New Roman"/>
          <w:b/>
          <w:iCs/>
          <w:color w:val="000000"/>
          <w:lang w:eastAsia="en-US"/>
        </w:rPr>
        <w:footnoteReference w:id="1"/>
      </w:r>
      <w:r w:rsidR="00B66EE1" w:rsidRPr="00281F4C">
        <w:rPr>
          <w:rStyle w:val="FontStyle110"/>
          <w:rFonts w:ascii="Times New Roman" w:hAnsi="Times New Roman" w:cs="Times New Roman"/>
          <w:b/>
          <w:i w:val="0"/>
          <w:sz w:val="24"/>
          <w:szCs w:val="24"/>
          <w:lang w:eastAsia="en-US"/>
        </w:rPr>
        <w:t>)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2832"/>
        <w:gridCol w:w="2832"/>
        <w:gridCol w:w="1944"/>
      </w:tblGrid>
      <w:tr w:rsidR="00EA0877" w:rsidRPr="00281F4C" w:rsidTr="00DE144C">
        <w:trPr>
          <w:trHeight w:val="605"/>
          <w:jc w:val="center"/>
        </w:trPr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D33B34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>Задачи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D33B34">
            <w:pPr>
              <w:pStyle w:val="Style71"/>
              <w:widowControl/>
              <w:ind w:firstLine="567"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>Содержание задачи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0877" w:rsidRPr="00281F4C" w:rsidRDefault="00EA0877" w:rsidP="00D33B34">
            <w:pPr>
              <w:pStyle w:val="Style71"/>
              <w:widowControl/>
              <w:jc w:val="center"/>
              <w:rPr>
                <w:rStyle w:val="FontStyle106"/>
                <w:i w:val="0"/>
                <w:sz w:val="22"/>
                <w:szCs w:val="22"/>
                <w:lang w:eastAsia="en-US"/>
              </w:rPr>
            </w:pPr>
            <w:r w:rsidRPr="00281F4C">
              <w:rPr>
                <w:rStyle w:val="FontStyle106"/>
                <w:i w:val="0"/>
                <w:sz w:val="22"/>
                <w:szCs w:val="22"/>
                <w:lang w:eastAsia="en-US"/>
              </w:rPr>
              <w:t>Пункты AVCP для применения</w:t>
            </w:r>
          </w:p>
        </w:tc>
      </w:tr>
      <w:tr w:rsidR="00EA0877" w:rsidRPr="00281F4C" w:rsidTr="00DE144C">
        <w:trPr>
          <w:trHeight w:val="1541"/>
          <w:jc w:val="center"/>
        </w:trPr>
        <w:tc>
          <w:tcPr>
            <w:tcW w:w="1430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877" w:rsidRPr="00281F4C" w:rsidRDefault="00EA0877" w:rsidP="00D33B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281F4C">
              <w:rPr>
                <w:rStyle w:val="FontStyle105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Задачи для изготовителя</w:t>
            </w:r>
          </w:p>
        </w:tc>
        <w:tc>
          <w:tcPr>
            <w:tcW w:w="28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5F8" w:rsidRPr="00281F4C" w:rsidRDefault="008E75F8" w:rsidP="00D33B34">
            <w:pPr>
              <w:pStyle w:val="Style1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Оценка</w:t>
            </w:r>
            <w:r w:rsidR="00D33B34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эксплуатационных характеристик</w:t>
            </w:r>
            <w:r w:rsidR="00D33B34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строительного изделия </w:t>
            </w:r>
            <w:proofErr w:type="gramStart"/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на</w:t>
            </w:r>
            <w:proofErr w:type="gramEnd"/>
          </w:p>
          <w:p w:rsidR="008E75F8" w:rsidRPr="00281F4C" w:rsidRDefault="008E75F8" w:rsidP="00D33B34">
            <w:pPr>
              <w:pStyle w:val="Style1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основе испытаний, расчетов,</w:t>
            </w:r>
          </w:p>
          <w:p w:rsidR="00EA0877" w:rsidRPr="00281F4C" w:rsidRDefault="008E75F8" w:rsidP="00D33B34">
            <w:pPr>
              <w:pStyle w:val="Style1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табличных значений или документации этого изделия</w:t>
            </w:r>
          </w:p>
        </w:tc>
        <w:tc>
          <w:tcPr>
            <w:tcW w:w="28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D33B34">
            <w:pPr>
              <w:pStyle w:val="Style1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Существенные характеристики, указанные в Таблицах ZA.1.1–ZA.1.5, относящиеся к предполагаемом</w:t>
            </w:r>
            <w:proofErr w:type="gramStart"/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у(</w:t>
            </w:r>
            <w:proofErr w:type="gramEnd"/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-ым) </w:t>
            </w:r>
            <w:r w:rsidR="005127CF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использованию</w:t>
            </w:r>
            <w:r w:rsidR="005127CF"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(-ям), которые заявлены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D33B34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7.2</w:t>
            </w:r>
          </w:p>
        </w:tc>
      </w:tr>
      <w:tr w:rsidR="00EA0877" w:rsidRPr="00281F4C" w:rsidTr="00DE144C">
        <w:trPr>
          <w:trHeight w:val="1315"/>
          <w:jc w:val="center"/>
        </w:trPr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096BC8">
            <w:pPr>
              <w:widowControl/>
              <w:ind w:firstLine="567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A0877" w:rsidRPr="00281F4C" w:rsidRDefault="00EA0877" w:rsidP="00096BC8">
            <w:pPr>
              <w:widowControl/>
              <w:ind w:firstLine="567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CD5194" w:rsidP="00D33B34">
            <w:pPr>
              <w:pStyle w:val="Style1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Внутризаводской</w:t>
            </w:r>
            <w:r w:rsidR="00EA0877"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производственный контроль (FPC)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D33B34">
            <w:pPr>
              <w:pStyle w:val="Style1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Параметры, относящиеся к основным характеристикам Таблиц ZA.1.1–ZA.1.5, относящиеся к предполагаемом</w:t>
            </w:r>
            <w:proofErr w:type="gramStart"/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у(</w:t>
            </w:r>
            <w:proofErr w:type="gramEnd"/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-ым) </w:t>
            </w:r>
            <w:r w:rsidR="005127CF" w:rsidRPr="00281F4C">
              <w:rPr>
                <w:rStyle w:val="FontStyle10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использованию</w:t>
            </w:r>
            <w:r w:rsidR="005127CF"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(-ям), которые заявлены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877" w:rsidRPr="00281F4C" w:rsidRDefault="00EA0877" w:rsidP="00D33B34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7.3.1</w:t>
            </w:r>
          </w:p>
          <w:p w:rsidR="00EA0877" w:rsidRPr="00281F4C" w:rsidRDefault="00EA0877" w:rsidP="00D33B34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7.3.2</w:t>
            </w:r>
          </w:p>
          <w:p w:rsidR="00EA0877" w:rsidRPr="00281F4C" w:rsidRDefault="00EA0877" w:rsidP="00D33B34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281F4C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7.3.3</w:t>
            </w:r>
          </w:p>
        </w:tc>
      </w:tr>
    </w:tbl>
    <w:p w:rsidR="00EA0877" w:rsidRPr="00281F4C" w:rsidRDefault="00EA0877" w:rsidP="00096BC8">
      <w:pPr>
        <w:pStyle w:val="Style14"/>
        <w:widowControl/>
        <w:ind w:firstLine="567"/>
        <w:jc w:val="center"/>
        <w:rPr>
          <w:rStyle w:val="FontStyle110"/>
          <w:rFonts w:ascii="Times New Roman" w:hAnsi="Times New Roman" w:cs="Times New Roman"/>
          <w:sz w:val="24"/>
          <w:szCs w:val="24"/>
          <w:lang w:eastAsia="en-US"/>
        </w:rPr>
      </w:pPr>
    </w:p>
    <w:p w:rsidR="00181108" w:rsidRPr="00E77585" w:rsidRDefault="00EA0877" w:rsidP="00E77585">
      <w:pPr>
        <w:pStyle w:val="Style15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281F4C">
        <w:rPr>
          <w:rStyle w:val="FontStyle107"/>
          <w:sz w:val="24"/>
          <w:szCs w:val="24"/>
          <w:lang w:eastAsia="en-US"/>
        </w:rPr>
        <w:br w:type="page"/>
      </w:r>
      <w:r w:rsidR="00181108" w:rsidRPr="00E77585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Приложение </w:t>
      </w:r>
      <w:r w:rsidR="00181108" w:rsidRPr="00E77585">
        <w:rPr>
          <w:rFonts w:ascii="Times New Roman" w:hAnsi="Times New Roman" w:cs="Times New Roman"/>
          <w:sz w:val="22"/>
          <w:szCs w:val="22"/>
        </w:rPr>
        <w:t>В.А</w:t>
      </w:r>
    </w:p>
    <w:p w:rsidR="00181108" w:rsidRPr="00E77585" w:rsidRDefault="00181108" w:rsidP="00096BC8">
      <w:pPr>
        <w:pStyle w:val="Default"/>
        <w:ind w:firstLine="567"/>
        <w:jc w:val="center"/>
        <w:rPr>
          <w:i/>
          <w:iCs/>
          <w:sz w:val="22"/>
          <w:szCs w:val="22"/>
        </w:rPr>
      </w:pPr>
      <w:r w:rsidRPr="00E77585">
        <w:rPr>
          <w:i/>
          <w:iCs/>
          <w:sz w:val="22"/>
          <w:szCs w:val="22"/>
        </w:rPr>
        <w:t>(информационное)</w:t>
      </w:r>
    </w:p>
    <w:p w:rsidR="00181108" w:rsidRPr="00281F4C" w:rsidRDefault="00181108" w:rsidP="00096BC8">
      <w:pPr>
        <w:pStyle w:val="Default"/>
        <w:ind w:firstLine="567"/>
        <w:jc w:val="center"/>
        <w:rPr>
          <w:sz w:val="22"/>
          <w:szCs w:val="22"/>
        </w:rPr>
      </w:pPr>
    </w:p>
    <w:p w:rsidR="00181108" w:rsidRPr="00281F4C" w:rsidRDefault="00984E82" w:rsidP="00096BC8">
      <w:pPr>
        <w:pStyle w:val="Default"/>
        <w:ind w:firstLine="567"/>
        <w:jc w:val="center"/>
        <w:rPr>
          <w:b/>
          <w:bCs/>
          <w:sz w:val="22"/>
          <w:szCs w:val="22"/>
        </w:rPr>
      </w:pPr>
      <w:r w:rsidRPr="00281F4C">
        <w:rPr>
          <w:b/>
          <w:bCs/>
          <w:sz w:val="22"/>
          <w:szCs w:val="22"/>
        </w:rPr>
        <w:t>Сведения о соответствии стандартов ссылочным международным, региональным стандартам, стандартам иностранных государств</w:t>
      </w:r>
    </w:p>
    <w:p w:rsidR="00984E82" w:rsidRPr="00281F4C" w:rsidRDefault="00984E82" w:rsidP="00096BC8">
      <w:pPr>
        <w:pStyle w:val="Default"/>
        <w:ind w:firstLine="567"/>
        <w:jc w:val="center"/>
        <w:rPr>
          <w:sz w:val="22"/>
          <w:szCs w:val="22"/>
        </w:rPr>
      </w:pPr>
    </w:p>
    <w:p w:rsidR="00304193" w:rsidRDefault="00181108" w:rsidP="00096BC8">
      <w:pPr>
        <w:pStyle w:val="Default"/>
        <w:ind w:firstLine="567"/>
        <w:jc w:val="center"/>
        <w:rPr>
          <w:b/>
          <w:bCs/>
          <w:sz w:val="22"/>
          <w:szCs w:val="22"/>
          <w:lang w:val="kk-KZ"/>
        </w:rPr>
      </w:pPr>
      <w:r w:rsidRPr="00281F4C">
        <w:rPr>
          <w:b/>
          <w:bCs/>
          <w:sz w:val="22"/>
          <w:szCs w:val="22"/>
        </w:rPr>
        <w:t>Таблица В.А.1 – Сведения о соответствии стандарта</w:t>
      </w:r>
      <w:r w:rsidR="00D95E51" w:rsidRPr="00281F4C">
        <w:rPr>
          <w:b/>
          <w:bCs/>
          <w:sz w:val="22"/>
          <w:szCs w:val="22"/>
        </w:rPr>
        <w:t xml:space="preserve"> </w:t>
      </w:r>
      <w:proofErr w:type="gramStart"/>
      <w:r w:rsidRPr="00281F4C">
        <w:rPr>
          <w:b/>
          <w:bCs/>
          <w:sz w:val="22"/>
          <w:szCs w:val="22"/>
        </w:rPr>
        <w:t>ссылочным</w:t>
      </w:r>
      <w:proofErr w:type="gramEnd"/>
      <w:r w:rsidRPr="00281F4C">
        <w:rPr>
          <w:b/>
          <w:bCs/>
          <w:sz w:val="22"/>
          <w:szCs w:val="22"/>
        </w:rPr>
        <w:t xml:space="preserve"> </w:t>
      </w:r>
    </w:p>
    <w:p w:rsidR="00181108" w:rsidRPr="00281F4C" w:rsidRDefault="00304193" w:rsidP="00096BC8">
      <w:pPr>
        <w:pStyle w:val="Default"/>
        <w:ind w:firstLine="567"/>
        <w:jc w:val="center"/>
        <w:rPr>
          <w:b/>
          <w:bCs/>
          <w:sz w:val="22"/>
          <w:szCs w:val="22"/>
        </w:rPr>
      </w:pPr>
      <w:r w:rsidRPr="007662A0">
        <w:rPr>
          <w:b/>
          <w:bCs/>
          <w:sz w:val="22"/>
          <w:szCs w:val="22"/>
          <w:highlight w:val="yellow"/>
          <w:lang w:val="kk-KZ"/>
        </w:rPr>
        <w:t>европейским</w:t>
      </w:r>
      <w:r w:rsidR="00181108" w:rsidRPr="007662A0">
        <w:rPr>
          <w:b/>
          <w:bCs/>
          <w:sz w:val="22"/>
          <w:szCs w:val="22"/>
          <w:highlight w:val="yellow"/>
        </w:rPr>
        <w:t xml:space="preserve"> стандартам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91"/>
        <w:gridCol w:w="4053"/>
      </w:tblGrid>
      <w:tr w:rsidR="00181108" w:rsidRPr="00281F4C" w:rsidTr="00546F62"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1108" w:rsidRPr="00281F4C" w:rsidRDefault="00181108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и наименование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международного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стандартов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1108" w:rsidRPr="00281F4C" w:rsidRDefault="00181108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Степень соответствия</w:t>
            </w:r>
          </w:p>
        </w:tc>
        <w:tc>
          <w:tcPr>
            <w:tcW w:w="40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1108" w:rsidRPr="00281F4C" w:rsidRDefault="00181108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Обозначение и наименование национального стандарта</w:t>
            </w:r>
          </w:p>
        </w:tc>
      </w:tr>
      <w:tr w:rsidR="00E30CFC" w:rsidRPr="00281F4C" w:rsidTr="00546F62">
        <w:tc>
          <w:tcPr>
            <w:tcW w:w="42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 932-1 Tests for general properties of aggregates — Part 1: Methods for sampling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8D0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Испытания для определения основных характеристик. Часть 1. Методы отбора образцов.</w:t>
            </w:r>
          </w:p>
        </w:tc>
        <w:tc>
          <w:tcPr>
            <w:tcW w:w="11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  <w:bookmarkStart w:id="96" w:name="_GoBack"/>
            <w:bookmarkEnd w:id="96"/>
          </w:p>
        </w:tc>
        <w:tc>
          <w:tcPr>
            <w:tcW w:w="40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975503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932-1-2016 Испытания для определения общих свойств заполнителей Часть 1 Методы отбора проб</w:t>
            </w:r>
          </w:p>
        </w:tc>
      </w:tr>
      <w:tr w:rsidR="00E30CFC" w:rsidRPr="00281F4C" w:rsidTr="00546F6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932-2 Tests for general properties of aggregates — Part 2: Methods for reducing laboratory samples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основных характеристик. Часть 2.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Методы сокращения лабораторных образцов).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975503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932-2-2016 Методы определения основных характеристик заполнителей. Часть 2. Методы сокращения лабораторных проб</w:t>
            </w:r>
          </w:p>
        </w:tc>
      </w:tr>
      <w:tr w:rsidR="00E30CFC" w:rsidRPr="00281F4C" w:rsidTr="00546F62">
        <w:trPr>
          <w:trHeight w:val="143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932-5 Tests for general properties of aggregates — Part 5: Common equipment and calibration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Методы испытаний для определения общих свойств. Часть 5.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Общепринятое оборудование и поверка).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975503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932-5-2016 Методы определения основных характеристик заполнителей. Часть 5. Общее оборудование и поверка</w:t>
            </w:r>
          </w:p>
        </w:tc>
      </w:tr>
      <w:tr w:rsidR="00E30CFC" w:rsidRPr="00281F4C" w:rsidTr="00546F6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933-1 Tests for geometrical properties of aggregates — Part 1: Determination of particle size distribution — Sieving method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геометрических характеристик. Часть 1. Определение гранулометрического состава. Гранулометрический анализ.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Ситовый метод).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BC6492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933-1-2013 Испытания для определения геометрических характеристик заполнителей Часть 1 Определение гранулометрического состава метод просеивания</w:t>
            </w:r>
          </w:p>
        </w:tc>
      </w:tr>
      <w:tr w:rsidR="00E30CFC" w:rsidRPr="00281F4C" w:rsidTr="00546F6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933-10 Tests for geometrical properties of aggregates — Part 10: Assessment of fines — Grading of filler aggregates (air jet sieving)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геометрических характеристик. Часть 10. Оценка содержания мелких </w:t>
            </w:r>
            <w:r w:rsidR="00E24C91" w:rsidRPr="00281F4C">
              <w:rPr>
                <w:rFonts w:ascii="Times New Roman" w:hAnsi="Times New Roman" w:cs="Times New Roman"/>
                <w:sz w:val="20"/>
                <w:szCs w:val="20"/>
              </w:rPr>
              <w:t>зерен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. Гранулометрический состав (метод просеивания с помощью воздушной струи).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E30CFC" w:rsidP="0030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CFC" w:rsidRPr="00281F4C" w:rsidRDefault="00BC6492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933-10-2016 Методы испытаний геометрических показателей заполнителей. Часть 10. Определение содержания мелких фракций. Гранулометрический состав (метод просеивания с помощью воздушной струи)</w:t>
            </w:r>
          </w:p>
        </w:tc>
      </w:tr>
      <w:tr w:rsidR="00C8072B" w:rsidRPr="00281F4C" w:rsidTr="00546F62">
        <w:tc>
          <w:tcPr>
            <w:tcW w:w="4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1097-2 Tests for mechanical and physical properties of aggregates — Part 2: Methods for the determination of resistance to fragmentation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испытаний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физико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механических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свойств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заполнителей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Часть 2.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Метод определения сопротивления дроблению).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0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1097-2-2016 Испытания для определения механических и физических свойств заполнителей. Часть 2. Метод определения сопротивления дроблению</w:t>
            </w:r>
          </w:p>
        </w:tc>
      </w:tr>
    </w:tbl>
    <w:p w:rsidR="00546F62" w:rsidRPr="00281F4C" w:rsidRDefault="00546F62" w:rsidP="00304193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81F4C">
        <w:br w:type="page"/>
      </w:r>
      <w:r w:rsidRPr="00281F4C">
        <w:rPr>
          <w:rFonts w:ascii="Times New Roman" w:hAnsi="Times New Roman" w:cs="Times New Roman"/>
          <w:i/>
          <w:sz w:val="22"/>
          <w:szCs w:val="22"/>
        </w:rPr>
        <w:lastRenderedPageBreak/>
        <w:t>Окончание таблицы B.A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252"/>
      </w:tblGrid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1097-3 Tests for mechanical and physical properties of aggregates — Part 3: Determination of loose bulk density and voids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механических и физических свойств. Часть 3.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Определение объёмной плотности и пустот).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1097-3-2013 Испытания для определения механических и физических  характеристик заполнителей Часть 3 Определение насыпной плотности и </w:t>
            </w:r>
            <w:proofErr w:type="spell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пустотности</w:t>
            </w:r>
            <w:proofErr w:type="spellEnd"/>
          </w:p>
        </w:tc>
      </w:tr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1097-4 Tests for mechanical and physical properties of aggregates — Part 4: Determination of the voids of dry compacted filler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механических и физических свойств. Часть 4.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пустот в сухом уплотнённом наполнителе).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1097-4-2016 Методы испытаний механических и физических свойств заполнителей. Часть 4. Определение </w:t>
            </w:r>
            <w:proofErr w:type="spell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пустотности</w:t>
            </w:r>
            <w:proofErr w:type="spell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сухого уплотненного заполнителя</w:t>
            </w:r>
          </w:p>
        </w:tc>
      </w:tr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1097-5 Tests for mechanical and physical properties of aggregates — Part 5: Determination of the water content by drying in a ventilated oven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механических и физических свойств. Часть 5.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воды путём высушивания в вентилируемой печи).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1097-5-2016 Методы испытаний механических и физических свойств заполнителей. Часть 5. Определение влажности методом высушивания в сушильном шкафу</w:t>
            </w:r>
          </w:p>
        </w:tc>
      </w:tr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1097-6 Tests for mechanical and physical properties of aggregates — Part 6: Determination of particle density and water absorption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Методы испытания для определения механических и физических свойств. Часть 6.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объёмной плотности и </w:t>
            </w:r>
            <w:proofErr w:type="spell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водопоглощения</w:t>
            </w:r>
            <w:proofErr w:type="spell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1097-6-2016 Испытания для определения механических и физических свойств заполнителей. Часть 6. Определение плотности зерен и </w:t>
            </w:r>
            <w:proofErr w:type="spell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водопоглощения</w:t>
            </w:r>
            <w:proofErr w:type="spellEnd"/>
          </w:p>
        </w:tc>
      </w:tr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1097-9 Tests for mechanical and physical properties of aggregates — Part 9: Determination of the resistance to wear by abrasion from studded tyres - Nordic test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испытаний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физико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механических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свойств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зернистых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заполнителей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Часть 9. Определение устойчивости к истиранию в результате воздействия шин с шипами противоскольжения.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Скандинавское испытание).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1097-9-2016 Методы испытаний механических и физических свойств заполнителей. Часть 9. Определение устойчивости к истиранию в результате воздействий шин с шипами против скольжения северное испытание</w:t>
            </w:r>
          </w:p>
        </w:tc>
      </w:tr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1097-10 Tests for mechanical and physical properties of aggregates — Part 10: Determination of water suction height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механических и физических свойств. Часть 10.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Метод определения стойкости к износу трением шипованных шин).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1097-10-2018 Методы испытаний механических и физических свойств заполнителей Часть 10 Определение высоты капиллярного подъема воды</w:t>
            </w:r>
          </w:p>
        </w:tc>
      </w:tr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1367-5 Tests for thermal and weathering properties of aggregates — Part 5: Determination of resistance to thermal shock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тепловых свойств и разрушения под влиянием атмосферных воздействий. Часть 5.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Определение сопротивления тепловому удару).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1367-5-2016 Методы испытаний термостойкости и эрозионной стойкости заполнителей. Часть 5. Определение термостойкости</w:t>
            </w:r>
          </w:p>
        </w:tc>
      </w:tr>
      <w:tr w:rsidR="00C8072B" w:rsidRPr="00281F4C" w:rsidTr="00546F6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1744-3 Tests for chemical properties of aggregates — Part 3: Preparation of eluates by leaching of aggregates (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Заполнители</w:t>
            </w:r>
            <w:r w:rsidRPr="005E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Испытания для определения химических свойств. Часть 3. </w:t>
            </w: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Приготовление </w:t>
            </w:r>
            <w:proofErr w:type="spell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элюатов</w:t>
            </w:r>
            <w:proofErr w:type="spell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выщелачиванием заполнителей).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center"/>
            </w:pPr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IDT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72B" w:rsidRPr="00281F4C" w:rsidRDefault="00C8072B" w:rsidP="00304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РК EN 1744-3-2018 Методы испытаний химических свойств заполнителей Часть 3 Подготовка </w:t>
            </w:r>
            <w:proofErr w:type="spellStart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>элюатов</w:t>
            </w:r>
            <w:proofErr w:type="spellEnd"/>
            <w:r w:rsidRPr="00281F4C">
              <w:rPr>
                <w:rFonts w:ascii="Times New Roman" w:hAnsi="Times New Roman" w:cs="Times New Roman"/>
                <w:sz w:val="20"/>
                <w:szCs w:val="20"/>
              </w:rPr>
              <w:t xml:space="preserve"> путем выщелачивания заполнителей</w:t>
            </w:r>
          </w:p>
        </w:tc>
      </w:tr>
    </w:tbl>
    <w:p w:rsidR="00E77585" w:rsidRPr="00281F4C" w:rsidRDefault="00181108" w:rsidP="00E77585">
      <w:pPr>
        <w:pStyle w:val="Style15"/>
        <w:widowControl/>
        <w:ind w:firstLine="567"/>
        <w:jc w:val="center"/>
        <w:rPr>
          <w:rStyle w:val="FontStyle107"/>
          <w:sz w:val="24"/>
          <w:szCs w:val="24"/>
          <w:lang w:eastAsia="en-US"/>
        </w:rPr>
      </w:pPr>
      <w:r w:rsidRPr="00281F4C">
        <w:br w:type="page"/>
      </w:r>
      <w:r w:rsidR="00E77585" w:rsidRPr="00281F4C">
        <w:rPr>
          <w:rStyle w:val="FontStyle107"/>
          <w:sz w:val="24"/>
          <w:szCs w:val="24"/>
          <w:lang w:eastAsia="en-US"/>
        </w:rPr>
        <w:lastRenderedPageBreak/>
        <w:t>Библиография</w:t>
      </w:r>
    </w:p>
    <w:p w:rsidR="00E77585" w:rsidRPr="00281F4C" w:rsidRDefault="00E77585" w:rsidP="00E77585">
      <w:pPr>
        <w:pStyle w:val="Style24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bookmarkStart w:id="97" w:name="bookmark112"/>
    </w:p>
    <w:p w:rsidR="00E77585" w:rsidRPr="00281F4C" w:rsidRDefault="00E77585" w:rsidP="00E77585">
      <w:pPr>
        <w:pStyle w:val="Style24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[</w:t>
      </w:r>
      <w:bookmarkEnd w:id="97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1] M 125 (CEN/TC 154/N 502)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Mandate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to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CEN/CENELEC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concerning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the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execution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of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standardisation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work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for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harmonized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standards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on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aggregates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(6 </w:t>
      </w:r>
      <w:proofErr w:type="spellStart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July</w:t>
      </w:r>
      <w:proofErr w:type="spellEnd"/>
      <w:r w:rsidRPr="00D33B34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1998)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Поручение CEN/CENELEC относительно выполнения работы по стандартизации гармонизированных стандартов на заполнители (6 июля 1998 года)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E77585" w:rsidRPr="00281F4C" w:rsidRDefault="00E77585" w:rsidP="00E77585">
      <w:pPr>
        <w:pStyle w:val="Style24"/>
        <w:widowControl/>
        <w:ind w:firstLine="567"/>
        <w:jc w:val="both"/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</w:pP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[2]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EuroLightCon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R15 (CEN/TC 154/SC 5/N 529)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EuroLightCon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R15 (CEN/TC 154/SC 5/N 529),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European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Union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—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Brite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EuRam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III —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Light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Weight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Aggregates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June</w:t>
      </w:r>
      <w:proofErr w:type="spellEnd"/>
      <w:r w:rsidRPr="00FB1BE0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2000)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Европейский Союз -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Brite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EuRam</w:t>
      </w:r>
      <w:proofErr w:type="spellEnd"/>
      <w:r w:rsidRPr="00281F4C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III - Лёгкие заполнители (июнь 2000 года)</w:t>
      </w:r>
      <w:r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E77585" w:rsidRPr="00281F4C" w:rsidRDefault="00E77585" w:rsidP="00E77585">
      <w:pPr>
        <w:pStyle w:val="afb"/>
        <w:ind w:firstLine="567"/>
        <w:jc w:val="both"/>
        <w:rPr>
          <w:rStyle w:val="FontStyle109"/>
          <w:rFonts w:ascii="Times New Roman" w:hAnsi="Times New Roman" w:cs="Times New Roman"/>
          <w:sz w:val="24"/>
          <w:szCs w:val="24"/>
          <w:lang w:eastAsia="en-US"/>
        </w:rPr>
      </w:pP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[3] EN 933-2 Tests for geometrical properties of aggregates — Part 2: Determination of particle size distribution — Test sieves, nominal size of apertures (</w:t>
      </w:r>
      <w:r w:rsidRPr="00281F4C">
        <w:rPr>
          <w:rFonts w:ascii="Times New Roman" w:hAnsi="Times New Roman"/>
        </w:rPr>
        <w:t>Заполнители</w:t>
      </w:r>
      <w:r w:rsidRPr="00FB1BE0">
        <w:rPr>
          <w:rFonts w:ascii="Times New Roman" w:hAnsi="Times New Roman"/>
          <w:lang w:val="en-US"/>
        </w:rPr>
        <w:t xml:space="preserve">. </w:t>
      </w:r>
      <w:r w:rsidRPr="00281F4C">
        <w:rPr>
          <w:rFonts w:ascii="Times New Roman" w:hAnsi="Times New Roman"/>
        </w:rPr>
        <w:t>Испытания для определения геометрических характеристик. Часть 2. Определение гранулометрического состава. Лабораторные сита</w:t>
      </w:r>
      <w:proofErr w:type="gramStart"/>
      <w:r w:rsidRPr="00281F4C">
        <w:rPr>
          <w:rFonts w:ascii="Times New Roman" w:hAnsi="Times New Roman"/>
        </w:rPr>
        <w:t>.</w:t>
      </w:r>
      <w:proofErr w:type="gramEnd"/>
      <w:r w:rsidRPr="00281F4C">
        <w:rPr>
          <w:rFonts w:ascii="Times New Roman" w:hAnsi="Times New Roman"/>
        </w:rPr>
        <w:t xml:space="preserve"> </w:t>
      </w:r>
      <w:proofErr w:type="gramStart"/>
      <w:r w:rsidRPr="00281F4C">
        <w:rPr>
          <w:rFonts w:ascii="Times New Roman" w:hAnsi="Times New Roman"/>
        </w:rPr>
        <w:t>н</w:t>
      </w:r>
      <w:proofErr w:type="gramEnd"/>
      <w:r w:rsidRPr="00281F4C">
        <w:rPr>
          <w:rFonts w:ascii="Times New Roman" w:hAnsi="Times New Roman"/>
        </w:rPr>
        <w:t>оминальный размер отверстий</w:t>
      </w:r>
      <w:r>
        <w:rPr>
          <w:rFonts w:ascii="Times New Roman" w:hAnsi="Times New Roman"/>
        </w:rPr>
        <w:t>)</w:t>
      </w:r>
    </w:p>
    <w:p w:rsidR="00E77585" w:rsidRPr="00281F4C" w:rsidRDefault="00E77585" w:rsidP="00E77585">
      <w:pPr>
        <w:pStyle w:val="afb"/>
        <w:ind w:firstLine="567"/>
        <w:jc w:val="both"/>
        <w:rPr>
          <w:rStyle w:val="FontStyle109"/>
          <w:rFonts w:ascii="Times New Roman" w:hAnsi="Times New Roman" w:cs="Times New Roman"/>
          <w:sz w:val="24"/>
          <w:szCs w:val="24"/>
          <w:lang w:eastAsia="en-US"/>
        </w:rPr>
      </w:pP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[4] </w:t>
      </w: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EN</w:t>
      </w: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ISO</w:t>
      </w: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9001 </w:t>
      </w: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Quality</w:t>
      </w: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management</w:t>
      </w: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systems</w:t>
      </w: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— </w:t>
      </w: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Requirements</w:t>
      </w: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FB1BE0">
        <w:rPr>
          <w:rStyle w:val="FontStyle108"/>
          <w:rFonts w:ascii="Times New Roman" w:hAnsi="Times New Roman" w:cs="Times New Roman"/>
          <w:sz w:val="24"/>
          <w:szCs w:val="24"/>
          <w:lang w:val="en-US" w:eastAsia="en-US"/>
        </w:rPr>
        <w:t>ISO</w:t>
      </w:r>
      <w:r w:rsidRPr="005E653A">
        <w:rPr>
          <w:rStyle w:val="FontStyle108"/>
          <w:rFonts w:ascii="Times New Roman" w:hAnsi="Times New Roman" w:cs="Times New Roman"/>
          <w:sz w:val="24"/>
          <w:szCs w:val="24"/>
          <w:lang w:eastAsia="en-US"/>
        </w:rPr>
        <w:t xml:space="preserve"> 9001) (</w:t>
      </w:r>
      <w:r w:rsidRPr="00281F4C">
        <w:rPr>
          <w:rFonts w:ascii="Times New Roman" w:hAnsi="Times New Roman"/>
        </w:rPr>
        <w:t>Системы</w:t>
      </w:r>
      <w:r w:rsidRPr="005E653A">
        <w:rPr>
          <w:rFonts w:ascii="Times New Roman" w:hAnsi="Times New Roman"/>
        </w:rPr>
        <w:t xml:space="preserve"> </w:t>
      </w:r>
      <w:r w:rsidRPr="00281F4C">
        <w:rPr>
          <w:rFonts w:ascii="Times New Roman" w:hAnsi="Times New Roman"/>
        </w:rPr>
        <w:t>менеджмента</w:t>
      </w:r>
      <w:r w:rsidRPr="005E653A">
        <w:rPr>
          <w:rFonts w:ascii="Times New Roman" w:hAnsi="Times New Roman"/>
        </w:rPr>
        <w:t xml:space="preserve"> </w:t>
      </w:r>
      <w:r w:rsidRPr="00281F4C">
        <w:rPr>
          <w:rFonts w:ascii="Times New Roman" w:hAnsi="Times New Roman"/>
        </w:rPr>
        <w:t>качества</w:t>
      </w:r>
      <w:r w:rsidRPr="005E653A">
        <w:rPr>
          <w:rFonts w:ascii="Times New Roman" w:hAnsi="Times New Roman"/>
        </w:rPr>
        <w:t xml:space="preserve">. </w:t>
      </w:r>
      <w:proofErr w:type="gramStart"/>
      <w:r w:rsidRPr="00281F4C">
        <w:rPr>
          <w:rFonts w:ascii="Times New Roman" w:hAnsi="Times New Roman"/>
        </w:rPr>
        <w:t>Требования</w:t>
      </w:r>
      <w:r w:rsidRPr="00281F4C">
        <w:rPr>
          <w:rStyle w:val="FontStyle109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81F4C">
        <w:rPr>
          <w:rStyle w:val="FontStyle109"/>
          <w:rFonts w:ascii="Times New Roman" w:hAnsi="Times New Roman" w:cs="Times New Roman"/>
          <w:b w:val="0"/>
          <w:sz w:val="24"/>
          <w:szCs w:val="24"/>
          <w:lang w:eastAsia="en-US"/>
        </w:rPr>
        <w:t>(ISO 9001)</w:t>
      </w:r>
      <w:r>
        <w:rPr>
          <w:rStyle w:val="FontStyle109"/>
          <w:rFonts w:ascii="Times New Roman" w:hAnsi="Times New Roman" w:cs="Times New Roman"/>
          <w:b w:val="0"/>
          <w:sz w:val="24"/>
          <w:szCs w:val="24"/>
          <w:lang w:eastAsia="en-US"/>
        </w:rPr>
        <w:t>)</w:t>
      </w:r>
      <w:proofErr w:type="gramEnd"/>
    </w:p>
    <w:p w:rsidR="00E77585" w:rsidRPr="00281F4C" w:rsidRDefault="00E77585" w:rsidP="00E77585">
      <w:pPr>
        <w:ind w:firstLine="567"/>
        <w:jc w:val="both"/>
        <w:rPr>
          <w:rFonts w:ascii="Times New Roman" w:eastAsia="Arial Unicode MS" w:hAnsi="Times New Roman" w:cs="Times New Roman"/>
          <w:color w:val="000000"/>
          <w:lang w:eastAsia="en-US"/>
        </w:rPr>
      </w:pPr>
    </w:p>
    <w:p w:rsidR="00A20317" w:rsidRPr="00281F4C" w:rsidRDefault="00A20317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Default="00181108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Default="00E77585" w:rsidP="00096BC8">
      <w:pPr>
        <w:ind w:firstLine="567"/>
        <w:rPr>
          <w:lang w:val="kk-KZ"/>
        </w:rPr>
      </w:pPr>
    </w:p>
    <w:p w:rsidR="00E77585" w:rsidRPr="00E77585" w:rsidRDefault="00E77585" w:rsidP="00096BC8">
      <w:pPr>
        <w:ind w:firstLine="567"/>
        <w:rPr>
          <w:lang w:val="kk-KZ"/>
        </w:rPr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181108" w:rsidRPr="00281F4C" w:rsidRDefault="00181108" w:rsidP="00096BC8">
      <w:pPr>
        <w:ind w:firstLine="567"/>
      </w:pPr>
    </w:p>
    <w:p w:rsidR="00A20317" w:rsidRPr="00281F4C" w:rsidRDefault="00A20317" w:rsidP="00096BC8">
      <w:pPr>
        <w:pStyle w:val="Style11"/>
        <w:widowControl/>
        <w:ind w:firstLine="567"/>
        <w:jc w:val="both"/>
        <w:rPr>
          <w:rStyle w:val="FontStyle42"/>
          <w:sz w:val="28"/>
          <w:szCs w:val="28"/>
          <w:lang w:eastAsia="en-US"/>
        </w:rPr>
      </w:pPr>
    </w:p>
    <w:p w:rsidR="00492893" w:rsidRPr="00281F4C" w:rsidRDefault="00492893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492893" w:rsidRPr="00281F4C" w:rsidRDefault="00492893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492893" w:rsidRPr="00281F4C" w:rsidRDefault="00492893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492893" w:rsidRPr="00281F4C" w:rsidRDefault="00492893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2A61E1" w:rsidRPr="00281F4C" w:rsidRDefault="002A61E1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D80FC4" w:rsidRDefault="00D80FC4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71406C" w:rsidRDefault="0071406C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E77585" w:rsidRDefault="00E7758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6E5670" w:rsidRPr="00E77585" w:rsidRDefault="006E5670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val="kk-KZ" w:eastAsia="en-US"/>
        </w:rPr>
      </w:pPr>
    </w:p>
    <w:p w:rsidR="00B75125" w:rsidRPr="00281F4C" w:rsidRDefault="00B75125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E213EA" w:rsidRPr="00281F4C" w:rsidRDefault="00E213EA" w:rsidP="00096BC8">
      <w:pPr>
        <w:widowControl/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574CCD" w:rsidRPr="00281F4C" w:rsidRDefault="00574CCD" w:rsidP="00096BC8">
      <w:pPr>
        <w:widowControl/>
        <w:pBdr>
          <w:top w:val="single" w:sz="6" w:space="1" w:color="auto"/>
        </w:pBdr>
        <w:tabs>
          <w:tab w:val="left" w:pos="6379"/>
        </w:tabs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574CCD" w:rsidRPr="00281F4C" w:rsidRDefault="00574CCD" w:rsidP="00096BC8">
      <w:pPr>
        <w:widowControl/>
        <w:pBdr>
          <w:top w:val="single" w:sz="6" w:space="1" w:color="auto"/>
        </w:pBdr>
        <w:tabs>
          <w:tab w:val="left" w:pos="6379"/>
        </w:tabs>
        <w:ind w:firstLine="567"/>
        <w:jc w:val="right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  <w:r w:rsidRPr="00281F4C">
        <w:rPr>
          <w:rFonts w:ascii="Times New Roman" w:eastAsia="SimSun" w:hAnsi="Times New Roman" w:cs="Times New Roman"/>
          <w:b/>
          <w:iCs/>
          <w:color w:val="000000"/>
          <w:lang w:eastAsia="en-US"/>
        </w:rPr>
        <w:t xml:space="preserve">МКС </w:t>
      </w:r>
      <w:r w:rsidR="002A06E1" w:rsidRPr="00281F4C">
        <w:rPr>
          <w:rFonts w:ascii="Times New Roman" w:hAnsi="Times New Roman" w:cs="Times New Roman"/>
          <w:spacing w:val="5"/>
        </w:rPr>
        <w:t>91</w:t>
      </w:r>
      <w:r w:rsidR="00203751" w:rsidRPr="00281F4C">
        <w:rPr>
          <w:rFonts w:ascii="Times New Roman" w:hAnsi="Times New Roman" w:cs="Times New Roman"/>
          <w:spacing w:val="5"/>
        </w:rPr>
        <w:t>.</w:t>
      </w:r>
      <w:r w:rsidR="002A06E1" w:rsidRPr="00281F4C">
        <w:rPr>
          <w:rFonts w:ascii="Times New Roman" w:hAnsi="Times New Roman" w:cs="Times New Roman"/>
          <w:spacing w:val="5"/>
        </w:rPr>
        <w:t>100.</w:t>
      </w:r>
      <w:r w:rsidR="00CC0645" w:rsidRPr="00281F4C">
        <w:rPr>
          <w:rFonts w:ascii="Times New Roman" w:hAnsi="Times New Roman" w:cs="Times New Roman"/>
          <w:spacing w:val="5"/>
        </w:rPr>
        <w:t>15</w:t>
      </w:r>
      <w:r w:rsidRPr="00281F4C">
        <w:rPr>
          <w:rFonts w:ascii="Times New Roman" w:hAnsi="Times New Roman" w:cs="Times New Roman"/>
          <w:b/>
          <w:spacing w:val="5"/>
        </w:rPr>
        <w:t xml:space="preserve"> (IDT)</w:t>
      </w:r>
    </w:p>
    <w:p w:rsidR="00574CCD" w:rsidRPr="00281F4C" w:rsidRDefault="00574CCD" w:rsidP="00096BC8">
      <w:pPr>
        <w:widowControl/>
        <w:pBdr>
          <w:top w:val="single" w:sz="6" w:space="1" w:color="auto"/>
        </w:pBdr>
        <w:ind w:firstLine="567"/>
        <w:jc w:val="both"/>
        <w:rPr>
          <w:rFonts w:ascii="Times New Roman" w:eastAsia="SimSun" w:hAnsi="Times New Roman" w:cs="Times New Roman"/>
          <w:b/>
          <w:color w:val="000000"/>
          <w:lang w:eastAsia="en-US"/>
        </w:rPr>
      </w:pPr>
    </w:p>
    <w:p w:rsidR="00F32825" w:rsidRPr="00281F4C" w:rsidRDefault="00574CCD" w:rsidP="00096BC8">
      <w:pPr>
        <w:widowControl/>
        <w:pBdr>
          <w:top w:val="single" w:sz="6" w:space="1" w:color="auto"/>
        </w:pBdr>
        <w:ind w:firstLine="567"/>
        <w:jc w:val="both"/>
        <w:rPr>
          <w:rFonts w:ascii="Times New Roman" w:eastAsia="SimSun" w:hAnsi="Times New Roman" w:cs="Times New Roman"/>
        </w:rPr>
      </w:pPr>
      <w:proofErr w:type="gramStart"/>
      <w:r w:rsidRPr="00281F4C">
        <w:rPr>
          <w:rFonts w:ascii="Times New Roman" w:eastAsia="SimSun" w:hAnsi="Times New Roman" w:cs="Times New Roman"/>
          <w:b/>
          <w:color w:val="000000"/>
          <w:lang w:eastAsia="en-US"/>
        </w:rPr>
        <w:t>Ключевые слова:</w:t>
      </w:r>
      <w:r w:rsidRPr="00281F4C">
        <w:rPr>
          <w:rFonts w:ascii="Times New Roman" w:eastAsia="SimSun" w:hAnsi="Times New Roman" w:cs="Times New Roman"/>
          <w:b/>
        </w:rPr>
        <w:t xml:space="preserve"> </w:t>
      </w:r>
      <w:r w:rsidR="00CC0645" w:rsidRPr="00281F4C">
        <w:rPr>
          <w:rFonts w:ascii="Times New Roman" w:eastAsia="SimSun" w:hAnsi="Times New Roman" w:cs="Times New Roman"/>
        </w:rPr>
        <w:t xml:space="preserve">заполнитель, размер заполнителя, лёгкий заполнитель, плотность, </w:t>
      </w:r>
      <w:proofErr w:type="spellStart"/>
      <w:r w:rsidR="00CC0645" w:rsidRPr="00281F4C">
        <w:rPr>
          <w:rFonts w:ascii="Times New Roman" w:eastAsia="SimSun" w:hAnsi="Times New Roman" w:cs="Times New Roman"/>
        </w:rPr>
        <w:t>гранулометрия</w:t>
      </w:r>
      <w:proofErr w:type="spellEnd"/>
      <w:r w:rsidR="00CC0645" w:rsidRPr="00281F4C">
        <w:rPr>
          <w:rFonts w:ascii="Times New Roman" w:eastAsia="SimSun" w:hAnsi="Times New Roman" w:cs="Times New Roman"/>
        </w:rPr>
        <w:t xml:space="preserve">, морозостойкость, жёсткость, </w:t>
      </w:r>
      <w:r w:rsidR="00865581">
        <w:rPr>
          <w:rFonts w:ascii="Times New Roman" w:eastAsia="SimSun" w:hAnsi="Times New Roman" w:cs="Times New Roman"/>
        </w:rPr>
        <w:t>устойчивость</w:t>
      </w:r>
      <w:r w:rsidR="00CC0645" w:rsidRPr="00281F4C">
        <w:rPr>
          <w:rFonts w:ascii="Times New Roman" w:eastAsia="SimSun" w:hAnsi="Times New Roman" w:cs="Times New Roman"/>
        </w:rPr>
        <w:t>, износостойкость</w:t>
      </w:r>
      <w:r w:rsidR="00225747" w:rsidRPr="00281F4C">
        <w:rPr>
          <w:rFonts w:ascii="Times New Roman" w:eastAsia="SimSun" w:hAnsi="Times New Roman" w:cs="Times New Roman"/>
        </w:rPr>
        <w:t>, испытание</w:t>
      </w:r>
      <w:proofErr w:type="gramEnd"/>
    </w:p>
    <w:p w:rsidR="00C85073" w:rsidRPr="00281F4C" w:rsidRDefault="00C85073" w:rsidP="00096BC8">
      <w:pPr>
        <w:widowControl/>
        <w:pBdr>
          <w:bottom w:val="single" w:sz="6" w:space="1" w:color="auto"/>
        </w:pBdr>
        <w:ind w:firstLine="567"/>
        <w:jc w:val="both"/>
        <w:rPr>
          <w:rFonts w:ascii="Times New Roman" w:hAnsi="Times New Roman" w:cs="Times New Roman"/>
        </w:rPr>
      </w:pPr>
    </w:p>
    <w:p w:rsidR="00BD6CAF" w:rsidRPr="00281F4C" w:rsidRDefault="00BD6CAF" w:rsidP="00096BC8">
      <w:pPr>
        <w:widowControl/>
        <w:pBdr>
          <w:top w:val="single" w:sz="6" w:space="1" w:color="auto"/>
        </w:pBdr>
        <w:tabs>
          <w:tab w:val="left" w:pos="6096"/>
        </w:tabs>
        <w:ind w:firstLine="567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</w:p>
    <w:p w:rsidR="002A06E1" w:rsidRPr="00281F4C" w:rsidRDefault="002A06E1" w:rsidP="00096BC8">
      <w:pPr>
        <w:widowControl/>
        <w:pBdr>
          <w:top w:val="single" w:sz="6" w:space="1" w:color="auto"/>
        </w:pBdr>
        <w:tabs>
          <w:tab w:val="left" w:pos="6379"/>
        </w:tabs>
        <w:ind w:firstLine="567"/>
        <w:jc w:val="right"/>
        <w:rPr>
          <w:rFonts w:ascii="Times New Roman" w:eastAsia="SimSun" w:hAnsi="Times New Roman" w:cs="Times New Roman"/>
          <w:b/>
          <w:iCs/>
          <w:color w:val="000000"/>
          <w:lang w:eastAsia="en-US"/>
        </w:rPr>
      </w:pPr>
      <w:r w:rsidRPr="00281F4C">
        <w:rPr>
          <w:rFonts w:ascii="Times New Roman" w:eastAsia="SimSun" w:hAnsi="Times New Roman" w:cs="Times New Roman"/>
          <w:b/>
          <w:iCs/>
          <w:color w:val="000000"/>
          <w:lang w:eastAsia="en-US"/>
        </w:rPr>
        <w:t xml:space="preserve">МКС </w:t>
      </w:r>
      <w:r w:rsidRPr="00281F4C">
        <w:rPr>
          <w:rFonts w:ascii="Times New Roman" w:hAnsi="Times New Roman" w:cs="Times New Roman"/>
          <w:spacing w:val="5"/>
        </w:rPr>
        <w:t>91.100.</w:t>
      </w:r>
      <w:r w:rsidR="00CC0645" w:rsidRPr="00281F4C">
        <w:rPr>
          <w:rFonts w:ascii="Times New Roman" w:hAnsi="Times New Roman" w:cs="Times New Roman"/>
          <w:spacing w:val="5"/>
        </w:rPr>
        <w:t>15</w:t>
      </w:r>
      <w:r w:rsidRPr="00281F4C">
        <w:rPr>
          <w:rFonts w:ascii="Times New Roman" w:hAnsi="Times New Roman" w:cs="Times New Roman"/>
          <w:b/>
          <w:spacing w:val="5"/>
        </w:rPr>
        <w:t xml:space="preserve"> (IDT)</w:t>
      </w:r>
    </w:p>
    <w:p w:rsidR="002A06E1" w:rsidRPr="00281F4C" w:rsidRDefault="002A06E1" w:rsidP="00096BC8">
      <w:pPr>
        <w:widowControl/>
        <w:pBdr>
          <w:top w:val="single" w:sz="6" w:space="1" w:color="auto"/>
        </w:pBdr>
        <w:ind w:firstLine="567"/>
        <w:jc w:val="both"/>
        <w:rPr>
          <w:rFonts w:ascii="Times New Roman" w:eastAsia="SimSun" w:hAnsi="Times New Roman" w:cs="Times New Roman"/>
          <w:b/>
          <w:color w:val="000000"/>
          <w:lang w:eastAsia="en-US"/>
        </w:rPr>
      </w:pPr>
    </w:p>
    <w:p w:rsidR="002A06E1" w:rsidRPr="00281F4C" w:rsidRDefault="002A06E1" w:rsidP="00096BC8">
      <w:pPr>
        <w:widowControl/>
        <w:pBdr>
          <w:top w:val="single" w:sz="6" w:space="1" w:color="auto"/>
        </w:pBdr>
        <w:ind w:firstLine="567"/>
        <w:jc w:val="both"/>
        <w:rPr>
          <w:rFonts w:ascii="Times New Roman" w:eastAsia="SimSun" w:hAnsi="Times New Roman" w:cs="Times New Roman"/>
          <w:b/>
        </w:rPr>
      </w:pPr>
      <w:proofErr w:type="gramStart"/>
      <w:r w:rsidRPr="00281F4C">
        <w:rPr>
          <w:rFonts w:ascii="Times New Roman" w:eastAsia="SimSun" w:hAnsi="Times New Roman" w:cs="Times New Roman"/>
          <w:b/>
          <w:color w:val="000000"/>
          <w:lang w:eastAsia="en-US"/>
        </w:rPr>
        <w:t>Ключевые слова:</w:t>
      </w:r>
      <w:r w:rsidRPr="00281F4C">
        <w:rPr>
          <w:rFonts w:ascii="Times New Roman" w:eastAsia="SimSun" w:hAnsi="Times New Roman" w:cs="Times New Roman"/>
          <w:b/>
        </w:rPr>
        <w:t xml:space="preserve"> </w:t>
      </w:r>
      <w:r w:rsidR="00CC0645" w:rsidRPr="00281F4C">
        <w:rPr>
          <w:rFonts w:ascii="Times New Roman" w:eastAsia="SimSun" w:hAnsi="Times New Roman" w:cs="Times New Roman"/>
        </w:rPr>
        <w:t xml:space="preserve">заполнитель, размер заполнителя, лёгкий заполнитель, плотность, </w:t>
      </w:r>
      <w:proofErr w:type="spellStart"/>
      <w:r w:rsidR="00CC0645" w:rsidRPr="00281F4C">
        <w:rPr>
          <w:rFonts w:ascii="Times New Roman" w:eastAsia="SimSun" w:hAnsi="Times New Roman" w:cs="Times New Roman"/>
        </w:rPr>
        <w:t>гранулометрия</w:t>
      </w:r>
      <w:proofErr w:type="spellEnd"/>
      <w:r w:rsidR="00CC0645" w:rsidRPr="00281F4C">
        <w:rPr>
          <w:rFonts w:ascii="Times New Roman" w:eastAsia="SimSun" w:hAnsi="Times New Roman" w:cs="Times New Roman"/>
        </w:rPr>
        <w:t xml:space="preserve">, морозостойкость, жёсткость, </w:t>
      </w:r>
      <w:r w:rsidR="00865581">
        <w:rPr>
          <w:rFonts w:ascii="Times New Roman" w:eastAsia="SimSun" w:hAnsi="Times New Roman" w:cs="Times New Roman"/>
        </w:rPr>
        <w:t>устойчивость</w:t>
      </w:r>
      <w:r w:rsidR="00CC0645" w:rsidRPr="00281F4C">
        <w:rPr>
          <w:rFonts w:ascii="Times New Roman" w:eastAsia="SimSun" w:hAnsi="Times New Roman" w:cs="Times New Roman"/>
        </w:rPr>
        <w:t>, износостойкость</w:t>
      </w:r>
      <w:r w:rsidR="00225747" w:rsidRPr="00281F4C">
        <w:rPr>
          <w:rFonts w:ascii="Times New Roman" w:eastAsia="SimSun" w:hAnsi="Times New Roman" w:cs="Times New Roman"/>
        </w:rPr>
        <w:t>, испытание</w:t>
      </w:r>
      <w:proofErr w:type="gramEnd"/>
    </w:p>
    <w:p w:rsidR="00104E69" w:rsidRPr="00281F4C" w:rsidRDefault="00104E69" w:rsidP="00096BC8">
      <w:pPr>
        <w:pBdr>
          <w:bottom w:val="single" w:sz="4" w:space="1" w:color="auto"/>
        </w:pBdr>
        <w:tabs>
          <w:tab w:val="left" w:pos="6495"/>
        </w:tabs>
        <w:ind w:firstLine="567"/>
        <w:rPr>
          <w:rFonts w:ascii="Times New Roman" w:hAnsi="Times New Roman" w:cs="Times New Roman"/>
          <w:lang w:eastAsia="en-US"/>
        </w:rPr>
      </w:pPr>
    </w:p>
    <w:p w:rsidR="004322E7" w:rsidRPr="00281F4C" w:rsidRDefault="004322E7" w:rsidP="00096BC8">
      <w:pPr>
        <w:tabs>
          <w:tab w:val="left" w:pos="6495"/>
        </w:tabs>
        <w:ind w:firstLine="567"/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-17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2462"/>
        <w:gridCol w:w="2429"/>
      </w:tblGrid>
      <w:tr w:rsidR="00BC70D1" w:rsidRPr="00281F4C" w:rsidTr="007C6343">
        <w:tc>
          <w:tcPr>
            <w:tcW w:w="9746" w:type="dxa"/>
            <w:gridSpan w:val="3"/>
            <w:vAlign w:val="bottom"/>
          </w:tcPr>
          <w:tbl>
            <w:tblPr>
              <w:tblW w:w="9566" w:type="dxa"/>
              <w:tblInd w:w="108" w:type="dxa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22"/>
              <w:gridCol w:w="2015"/>
              <w:gridCol w:w="3029"/>
            </w:tblGrid>
            <w:tr w:rsidR="00465BDB" w:rsidRPr="00281F4C" w:rsidTr="00465BDB">
              <w:tc>
                <w:tcPr>
                  <w:tcW w:w="9566" w:type="dxa"/>
                  <w:gridSpan w:val="3"/>
                  <w:shd w:val="clear" w:color="auto" w:fill="auto"/>
                  <w:vAlign w:val="bottom"/>
                </w:tcPr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  <w:r w:rsidRPr="00281F4C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РАЗРАБОТЧИК:</w:t>
                  </w:r>
                </w:p>
                <w:p w:rsidR="007C6343" w:rsidRPr="00281F4C" w:rsidRDefault="007C6343" w:rsidP="00EC4B49">
                  <w:pPr>
                    <w:ind w:left="34"/>
                    <w:jc w:val="both"/>
                    <w:rPr>
                      <w:rFonts w:ascii="Times New Roman" w:eastAsia="SimSun" w:hAnsi="Times New Roman" w:cs="Times New Roman"/>
                      <w:lang w:eastAsia="en-US"/>
                    </w:rPr>
                  </w:pPr>
                  <w:r w:rsidRPr="00281F4C">
                    <w:rPr>
                      <w:rFonts w:ascii="Times New Roman" w:eastAsia="SimSun" w:hAnsi="Times New Roman" w:cs="Times New Roman"/>
                      <w:lang w:eastAsia="en-US"/>
                    </w:rPr>
                    <w:t>Республиканское государственное предприятие на праве хозяйственного ведения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            </w:r>
                </w:p>
              </w:tc>
            </w:tr>
            <w:tr w:rsidR="00465BDB" w:rsidRPr="00281F4C" w:rsidTr="00465BDB">
              <w:tc>
                <w:tcPr>
                  <w:tcW w:w="4522" w:type="dxa"/>
                  <w:tcBorders>
                    <w:right w:val="nil"/>
                  </w:tcBorders>
                  <w:shd w:val="clear" w:color="auto" w:fill="auto"/>
                  <w:vAlign w:val="bottom"/>
                </w:tcPr>
                <w:p w:rsidR="007C6343" w:rsidRPr="00281F4C" w:rsidRDefault="00FE5A4D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 xml:space="preserve">Заместитель </w:t>
                  </w:r>
                  <w:r>
                    <w:rPr>
                      <w:rFonts w:ascii="Times New Roman" w:eastAsia="SimSun" w:hAnsi="Times New Roman" w:cs="Times New Roman"/>
                      <w:b/>
                      <w:lang w:val="kk-KZ" w:eastAsia="en-US"/>
                    </w:rPr>
                    <w:t>г</w:t>
                  </w:r>
                  <w:proofErr w:type="spellStart"/>
                  <w:r w:rsidR="007C6343" w:rsidRPr="00281F4C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енерального</w:t>
                  </w:r>
                  <w:proofErr w:type="spellEnd"/>
                  <w:r w:rsidR="007C6343" w:rsidRPr="00281F4C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 xml:space="preserve"> директора                                                          </w:t>
                  </w:r>
                </w:p>
              </w:tc>
              <w:tc>
                <w:tcPr>
                  <w:tcW w:w="2015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</w:tc>
              <w:tc>
                <w:tcPr>
                  <w:tcW w:w="3029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B015D9" w:rsidP="00EC4B49">
                  <w:pPr>
                    <w:jc w:val="right"/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А.</w:t>
                  </w:r>
                  <w:r w:rsidR="00DB0E99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Шамб</w:t>
                  </w:r>
                  <w:r w:rsidR="009A1906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етова</w:t>
                  </w:r>
                  <w:proofErr w:type="spellEnd"/>
                </w:p>
              </w:tc>
            </w:tr>
            <w:tr w:rsidR="00465BDB" w:rsidRPr="00281F4C" w:rsidTr="00465BDB">
              <w:tc>
                <w:tcPr>
                  <w:tcW w:w="4522" w:type="dxa"/>
                  <w:tcBorders>
                    <w:right w:val="nil"/>
                  </w:tcBorders>
                  <w:shd w:val="clear" w:color="auto" w:fill="auto"/>
                  <w:vAlign w:val="bottom"/>
                </w:tcPr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  <w:r w:rsidRPr="00281F4C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 xml:space="preserve">Руководитель Департамента </w:t>
                  </w:r>
                  <w:r w:rsidR="00B015D9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разработки Н</w:t>
                  </w:r>
                  <w:r w:rsidR="009A1906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Т</w:t>
                  </w:r>
                  <w:r w:rsidR="00B015D9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Д</w:t>
                  </w:r>
                </w:p>
              </w:tc>
              <w:tc>
                <w:tcPr>
                  <w:tcW w:w="2015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</w:tc>
              <w:tc>
                <w:tcPr>
                  <w:tcW w:w="3029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:rsidR="007C6343" w:rsidRPr="00281F4C" w:rsidRDefault="009A1906" w:rsidP="00EC4B49">
                  <w:pPr>
                    <w:jc w:val="right"/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 xml:space="preserve">        </w:t>
                  </w:r>
                  <w:r w:rsidR="007C6343" w:rsidRPr="00281F4C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 xml:space="preserve">А. </w:t>
                  </w:r>
                  <w:proofErr w:type="spellStart"/>
                  <w:r w:rsidR="007C6343" w:rsidRPr="00281F4C"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  <w:t>Сопбеков</w:t>
                  </w:r>
                  <w:proofErr w:type="spellEnd"/>
                </w:p>
              </w:tc>
            </w:tr>
            <w:tr w:rsidR="00465BDB" w:rsidRPr="00281F4C" w:rsidTr="00465BDB">
              <w:tc>
                <w:tcPr>
                  <w:tcW w:w="4522" w:type="dxa"/>
                  <w:tcBorders>
                    <w:right w:val="nil"/>
                  </w:tcBorders>
                  <w:shd w:val="clear" w:color="auto" w:fill="auto"/>
                  <w:vAlign w:val="bottom"/>
                </w:tcPr>
                <w:p w:rsidR="007C6343" w:rsidRPr="00281F4C" w:rsidRDefault="007C6343" w:rsidP="00EC4B49">
                  <w:pPr>
                    <w:jc w:val="both"/>
                    <w:rPr>
                      <w:rFonts w:ascii="Times New Roman" w:eastAsia="SimSun" w:hAnsi="Times New Roman" w:cs="Times New Roman"/>
                      <w:b/>
                    </w:rPr>
                  </w:pPr>
                </w:p>
                <w:p w:rsidR="007C6343" w:rsidRPr="00281F4C" w:rsidRDefault="00A2514E" w:rsidP="00EC4B49">
                  <w:pPr>
                    <w:jc w:val="both"/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</w:rPr>
                    <w:t>Руководитель</w:t>
                  </w:r>
                  <w:r w:rsidR="007C6343" w:rsidRPr="00281F4C">
                    <w:rPr>
                      <w:rFonts w:ascii="Times New Roman" w:eastAsia="SimSun" w:hAnsi="Times New Roman" w:cs="Times New Roman"/>
                      <w:b/>
                    </w:rPr>
                    <w:t xml:space="preserve"> отдела стандартизации филиала РГП на ПХВ «Казахстанский институт</w:t>
                  </w:r>
                  <w:r>
                    <w:rPr>
                      <w:rFonts w:ascii="Times New Roman" w:eastAsia="SimSun" w:hAnsi="Times New Roman" w:cs="Times New Roman"/>
                      <w:b/>
                    </w:rPr>
                    <w:t xml:space="preserve"> </w:t>
                  </w:r>
                  <w:r w:rsidR="007C6343" w:rsidRPr="00281F4C">
                    <w:rPr>
                      <w:rFonts w:ascii="Times New Roman" w:eastAsia="SimSun" w:hAnsi="Times New Roman" w:cs="Times New Roman"/>
                      <w:b/>
                    </w:rPr>
                    <w:t>стандартизации и метрологии» по г. Алматы и Алматинской области</w:t>
                  </w:r>
                </w:p>
              </w:tc>
              <w:tc>
                <w:tcPr>
                  <w:tcW w:w="2015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7C6343" w:rsidRPr="00281F4C" w:rsidRDefault="007C6343" w:rsidP="00EC4B49">
                  <w:pPr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</w:p>
              </w:tc>
              <w:tc>
                <w:tcPr>
                  <w:tcW w:w="3029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:rsidR="007C6343" w:rsidRPr="00281F4C" w:rsidRDefault="009A1906" w:rsidP="00EC4B49">
                  <w:pPr>
                    <w:jc w:val="right"/>
                    <w:rPr>
                      <w:rFonts w:ascii="Times New Roman" w:eastAsia="SimSun" w:hAnsi="Times New Roman" w:cs="Times New Roman"/>
                      <w:b/>
                      <w:lang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</w:rPr>
                    <w:t xml:space="preserve">       </w:t>
                  </w:r>
                  <w:r w:rsidR="004F1E8A" w:rsidRPr="00281F4C">
                    <w:rPr>
                      <w:rFonts w:ascii="Times New Roman" w:eastAsia="SimSun" w:hAnsi="Times New Roman" w:cs="Times New Roman"/>
                      <w:b/>
                    </w:rPr>
                    <w:t>Л. Алексеева</w:t>
                  </w:r>
                </w:p>
              </w:tc>
            </w:tr>
          </w:tbl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C70D1" w:rsidRPr="00281F4C" w:rsidTr="007C6343">
        <w:tc>
          <w:tcPr>
            <w:tcW w:w="4962" w:type="dxa"/>
            <w:tcBorders>
              <w:right w:val="nil"/>
            </w:tcBorders>
            <w:vAlign w:val="bottom"/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74" w:type="dxa"/>
            <w:tcBorders>
              <w:left w:val="nil"/>
            </w:tcBorders>
            <w:vAlign w:val="bottom"/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C70D1" w:rsidRPr="00281F4C" w:rsidTr="007C6343">
        <w:tc>
          <w:tcPr>
            <w:tcW w:w="4962" w:type="dxa"/>
            <w:tcBorders>
              <w:right w:val="nil"/>
            </w:tcBorders>
            <w:vAlign w:val="bottom"/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74" w:type="dxa"/>
            <w:tcBorders>
              <w:left w:val="nil"/>
            </w:tcBorders>
            <w:vAlign w:val="bottom"/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C70D1" w:rsidRPr="00281F4C" w:rsidTr="007C6343">
        <w:trPr>
          <w:trHeight w:val="74"/>
        </w:trPr>
        <w:tc>
          <w:tcPr>
            <w:tcW w:w="4962" w:type="dxa"/>
            <w:tcBorders>
              <w:right w:val="nil"/>
            </w:tcBorders>
            <w:vAlign w:val="bottom"/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74" w:type="dxa"/>
            <w:tcBorders>
              <w:left w:val="nil"/>
            </w:tcBorders>
            <w:vAlign w:val="bottom"/>
          </w:tcPr>
          <w:p w:rsidR="00BC70D1" w:rsidRPr="00281F4C" w:rsidRDefault="00BC70D1" w:rsidP="00096BC8">
            <w:pPr>
              <w:tabs>
                <w:tab w:val="left" w:pos="6495"/>
              </w:tabs>
              <w:ind w:firstLine="567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642005" w:rsidRPr="00281F4C" w:rsidRDefault="00642005" w:rsidP="00096BC8">
      <w:pPr>
        <w:tabs>
          <w:tab w:val="left" w:pos="6495"/>
        </w:tabs>
        <w:ind w:firstLine="567"/>
        <w:rPr>
          <w:rFonts w:ascii="Times New Roman" w:hAnsi="Times New Roman" w:cs="Times New Roman"/>
          <w:b/>
          <w:lang w:eastAsia="en-US"/>
        </w:rPr>
      </w:pPr>
    </w:p>
    <w:p w:rsidR="00642005" w:rsidRPr="00281F4C" w:rsidRDefault="00642005" w:rsidP="00096BC8">
      <w:pPr>
        <w:tabs>
          <w:tab w:val="left" w:pos="6495"/>
        </w:tabs>
        <w:ind w:firstLine="567"/>
        <w:rPr>
          <w:rFonts w:ascii="Times New Roman" w:hAnsi="Times New Roman" w:cs="Times New Roman"/>
          <w:b/>
          <w:lang w:eastAsia="en-US"/>
        </w:rPr>
      </w:pPr>
      <w:r w:rsidRPr="00281F4C">
        <w:rPr>
          <w:rFonts w:ascii="Times New Roman" w:hAnsi="Times New Roman" w:cs="Times New Roman"/>
          <w:b/>
          <w:lang w:eastAsia="en-US"/>
        </w:rPr>
        <w:tab/>
      </w:r>
    </w:p>
    <w:p w:rsidR="00642005" w:rsidRPr="00281F4C" w:rsidRDefault="00642005" w:rsidP="00096BC8">
      <w:pPr>
        <w:tabs>
          <w:tab w:val="left" w:pos="6495"/>
        </w:tabs>
        <w:ind w:firstLine="567"/>
        <w:rPr>
          <w:rFonts w:ascii="Times New Roman" w:hAnsi="Times New Roman" w:cs="Times New Roman"/>
          <w:b/>
          <w:lang w:eastAsia="en-US"/>
        </w:rPr>
      </w:pPr>
    </w:p>
    <w:p w:rsidR="00642005" w:rsidRPr="00281F4C" w:rsidRDefault="00642005" w:rsidP="00096BC8">
      <w:pPr>
        <w:tabs>
          <w:tab w:val="left" w:pos="6495"/>
        </w:tabs>
        <w:ind w:firstLine="567"/>
        <w:rPr>
          <w:rFonts w:ascii="Times New Roman" w:hAnsi="Times New Roman" w:cs="Times New Roman"/>
          <w:b/>
          <w:lang w:eastAsia="en-US"/>
        </w:rPr>
      </w:pPr>
    </w:p>
    <w:p w:rsidR="00642005" w:rsidRPr="00281F4C" w:rsidRDefault="00642005" w:rsidP="00096BC8">
      <w:pPr>
        <w:tabs>
          <w:tab w:val="left" w:pos="6495"/>
        </w:tabs>
        <w:ind w:firstLine="567"/>
        <w:rPr>
          <w:rFonts w:ascii="Times New Roman" w:hAnsi="Times New Roman" w:cs="Times New Roman"/>
          <w:b/>
          <w:lang w:eastAsia="en-US"/>
        </w:rPr>
      </w:pPr>
    </w:p>
    <w:p w:rsidR="00B57DE1" w:rsidRPr="00281F4C" w:rsidRDefault="00642005" w:rsidP="00096BC8">
      <w:pPr>
        <w:tabs>
          <w:tab w:val="left" w:pos="6495"/>
        </w:tabs>
        <w:ind w:firstLine="567"/>
        <w:rPr>
          <w:rFonts w:ascii="Times New Roman" w:hAnsi="Times New Roman" w:cs="Times New Roman"/>
          <w:b/>
          <w:lang w:eastAsia="en-US"/>
        </w:rPr>
      </w:pPr>
      <w:r w:rsidRPr="00281F4C">
        <w:rPr>
          <w:rFonts w:ascii="Times New Roman" w:hAnsi="Times New Roman" w:cs="Times New Roman"/>
          <w:b/>
          <w:lang w:eastAsia="en-US"/>
        </w:rPr>
        <w:tab/>
        <w:t xml:space="preserve">       </w:t>
      </w:r>
      <w:r w:rsidR="00587FCE" w:rsidRPr="00281F4C">
        <w:rPr>
          <w:rFonts w:ascii="Times New Roman" w:hAnsi="Times New Roman" w:cs="Times New Roman"/>
          <w:b/>
          <w:lang w:eastAsia="en-US"/>
        </w:rPr>
        <w:t xml:space="preserve">   </w:t>
      </w:r>
      <w:r w:rsidR="003D60D0" w:rsidRPr="00281F4C">
        <w:rPr>
          <w:rFonts w:ascii="Times New Roman" w:hAnsi="Times New Roman" w:cs="Times New Roman"/>
          <w:b/>
          <w:lang w:eastAsia="en-US"/>
        </w:rPr>
        <w:t xml:space="preserve">   </w:t>
      </w:r>
    </w:p>
    <w:p w:rsidR="00B57DE1" w:rsidRPr="00281F4C" w:rsidRDefault="00B57DE1" w:rsidP="00096BC8">
      <w:pPr>
        <w:tabs>
          <w:tab w:val="left" w:pos="6495"/>
        </w:tabs>
        <w:ind w:firstLine="567"/>
        <w:rPr>
          <w:rFonts w:ascii="Times New Roman" w:hAnsi="Times New Roman" w:cs="Times New Roman"/>
          <w:lang w:eastAsia="en-US"/>
        </w:rPr>
      </w:pPr>
    </w:p>
    <w:p w:rsidR="00B57DE1" w:rsidRPr="00281F4C" w:rsidRDefault="00B57DE1" w:rsidP="00096BC8">
      <w:pPr>
        <w:tabs>
          <w:tab w:val="left" w:pos="6495"/>
        </w:tabs>
        <w:ind w:firstLine="567"/>
        <w:rPr>
          <w:rFonts w:ascii="Times New Roman" w:hAnsi="Times New Roman" w:cs="Times New Roman"/>
          <w:lang w:eastAsia="en-US"/>
        </w:rPr>
      </w:pPr>
    </w:p>
    <w:sectPr w:rsidR="00B57DE1" w:rsidRPr="00281F4C" w:rsidSect="00554BFA">
      <w:headerReference w:type="even" r:id="rId24"/>
      <w:headerReference w:type="default" r:id="rId25"/>
      <w:footerReference w:type="even" r:id="rId26"/>
      <w:footerReference w:type="default" r:id="rId27"/>
      <w:pgSz w:w="11909" w:h="16834"/>
      <w:pgMar w:top="1418" w:right="1418" w:bottom="1418" w:left="1134" w:header="1021" w:footer="10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41" w:rsidRDefault="00F72841">
      <w:r>
        <w:separator/>
      </w:r>
    </w:p>
  </w:endnote>
  <w:endnote w:type="continuationSeparator" w:id="0">
    <w:p w:rsidR="00F72841" w:rsidRDefault="00F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Pr="003D5EB2" w:rsidRDefault="008D0B40">
    <w:pPr>
      <w:pStyle w:val="aa"/>
      <w:rPr>
        <w:rFonts w:ascii="Times New Roman" w:hAnsi="Times New Roman" w:cs="Times New Roman"/>
      </w:rPr>
    </w:pPr>
    <w:r w:rsidRPr="003D5EB2">
      <w:rPr>
        <w:rFonts w:ascii="Times New Roman" w:hAnsi="Times New Roman" w:cs="Times New Roman"/>
      </w:rPr>
      <w:fldChar w:fldCharType="begin"/>
    </w:r>
    <w:r w:rsidRPr="003D5EB2">
      <w:rPr>
        <w:rFonts w:ascii="Times New Roman" w:hAnsi="Times New Roman" w:cs="Times New Roman"/>
      </w:rPr>
      <w:instrText>PAGE   \* MERGEFORMAT</w:instrText>
    </w:r>
    <w:r w:rsidRPr="003D5EB2">
      <w:rPr>
        <w:rFonts w:ascii="Times New Roman" w:hAnsi="Times New Roman" w:cs="Times New Roman"/>
      </w:rPr>
      <w:fldChar w:fldCharType="separate"/>
    </w:r>
    <w:r w:rsidR="00304193">
      <w:rPr>
        <w:rFonts w:ascii="Times New Roman" w:hAnsi="Times New Roman" w:cs="Times New Roman"/>
        <w:noProof/>
      </w:rPr>
      <w:t>34</w:t>
    </w:r>
    <w:r w:rsidRPr="003D5EB2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Pr="003D5EB2" w:rsidRDefault="008D0B40" w:rsidP="003D5EB2">
    <w:pPr>
      <w:pStyle w:val="aa"/>
      <w:jc w:val="right"/>
      <w:rPr>
        <w:rFonts w:ascii="Times New Roman" w:hAnsi="Times New Roman" w:cs="Times New Roman"/>
      </w:rPr>
    </w:pPr>
    <w:r w:rsidRPr="003D5EB2">
      <w:rPr>
        <w:rFonts w:ascii="Times New Roman" w:hAnsi="Times New Roman" w:cs="Times New Roman"/>
      </w:rPr>
      <w:fldChar w:fldCharType="begin"/>
    </w:r>
    <w:r w:rsidRPr="003D5EB2">
      <w:rPr>
        <w:rFonts w:ascii="Times New Roman" w:hAnsi="Times New Roman" w:cs="Times New Roman"/>
      </w:rPr>
      <w:instrText>PAGE   \* MERGEFORMAT</w:instrText>
    </w:r>
    <w:r w:rsidRPr="003D5EB2">
      <w:rPr>
        <w:rFonts w:ascii="Times New Roman" w:hAnsi="Times New Roman" w:cs="Times New Roman"/>
      </w:rPr>
      <w:fldChar w:fldCharType="separate"/>
    </w:r>
    <w:r w:rsidR="00304193">
      <w:rPr>
        <w:rFonts w:ascii="Times New Roman" w:hAnsi="Times New Roman" w:cs="Times New Roman"/>
        <w:noProof/>
      </w:rPr>
      <w:t>35</w:t>
    </w:r>
    <w:r w:rsidRPr="003D5EB2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Pr="0030583F" w:rsidRDefault="008D0B40">
    <w:pPr>
      <w:pStyle w:val="aa"/>
      <w:rPr>
        <w:rFonts w:ascii="Times New Roman" w:hAnsi="Times New Roman" w:cs="Times New Roman"/>
      </w:rPr>
    </w:pPr>
    <w:r w:rsidRPr="0030583F">
      <w:rPr>
        <w:rFonts w:ascii="Times New Roman" w:hAnsi="Times New Roman" w:cs="Times New Roman"/>
      </w:rPr>
      <w:fldChar w:fldCharType="begin"/>
    </w:r>
    <w:r w:rsidRPr="0030583F">
      <w:rPr>
        <w:rFonts w:ascii="Times New Roman" w:hAnsi="Times New Roman" w:cs="Times New Roman"/>
      </w:rPr>
      <w:instrText>PAGE   \* MERGEFORMAT</w:instrText>
    </w:r>
    <w:r w:rsidRPr="0030583F">
      <w:rPr>
        <w:rFonts w:ascii="Times New Roman" w:hAnsi="Times New Roman" w:cs="Times New Roman"/>
      </w:rPr>
      <w:fldChar w:fldCharType="separate"/>
    </w:r>
    <w:r w:rsidR="007662A0">
      <w:rPr>
        <w:rFonts w:ascii="Times New Roman" w:hAnsi="Times New Roman" w:cs="Times New Roman"/>
        <w:noProof/>
      </w:rPr>
      <w:t>48</w:t>
    </w:r>
    <w:r w:rsidRPr="0030583F">
      <w:rPr>
        <w:rFonts w:ascii="Times New Roman" w:hAnsi="Times New Roman" w:cs="Times New Roma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Pr="00014669" w:rsidRDefault="008D0B40" w:rsidP="00014669">
    <w:pPr>
      <w:pStyle w:val="aa"/>
      <w:jc w:val="right"/>
      <w:rPr>
        <w:rFonts w:ascii="Times New Roman" w:hAnsi="Times New Roman" w:cs="Times New Roman"/>
      </w:rPr>
    </w:pPr>
    <w:r w:rsidRPr="00014669">
      <w:rPr>
        <w:rFonts w:ascii="Times New Roman" w:hAnsi="Times New Roman" w:cs="Times New Roman"/>
      </w:rPr>
      <w:fldChar w:fldCharType="begin"/>
    </w:r>
    <w:r w:rsidRPr="00014669">
      <w:rPr>
        <w:rFonts w:ascii="Times New Roman" w:hAnsi="Times New Roman" w:cs="Times New Roman"/>
      </w:rPr>
      <w:instrText>PAGE   \* MERGEFORMAT</w:instrText>
    </w:r>
    <w:r w:rsidRPr="00014669">
      <w:rPr>
        <w:rFonts w:ascii="Times New Roman" w:hAnsi="Times New Roman" w:cs="Times New Roman"/>
      </w:rPr>
      <w:fldChar w:fldCharType="separate"/>
    </w:r>
    <w:r w:rsidR="007662A0">
      <w:rPr>
        <w:rFonts w:ascii="Times New Roman" w:hAnsi="Times New Roman" w:cs="Times New Roman"/>
        <w:noProof/>
      </w:rPr>
      <w:t>49</w:t>
    </w:r>
    <w:r w:rsidRPr="00014669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41" w:rsidRDefault="00F72841">
      <w:r>
        <w:separator/>
      </w:r>
    </w:p>
  </w:footnote>
  <w:footnote w:type="continuationSeparator" w:id="0">
    <w:p w:rsidR="00F72841" w:rsidRDefault="00F72841">
      <w:r>
        <w:continuationSeparator/>
      </w:r>
    </w:p>
  </w:footnote>
  <w:footnote w:id="1">
    <w:p w:rsidR="008D0B40" w:rsidRPr="005E3B22" w:rsidRDefault="008D0B40" w:rsidP="005E3B22">
      <w:pPr>
        <w:pStyle w:val="afe"/>
        <w:jc w:val="both"/>
        <w:rPr>
          <w:rFonts w:ascii="Times New Roman" w:hAnsi="Times New Roman" w:cs="Times New Roman"/>
          <w:i/>
        </w:rPr>
      </w:pPr>
      <w:r w:rsidRPr="005E3B22">
        <w:rPr>
          <w:rStyle w:val="aff0"/>
          <w:rFonts w:ascii="Times New Roman" w:hAnsi="Times New Roman" w:cs="Times New Roman"/>
          <w:i/>
        </w:rPr>
        <w:footnoteRef/>
      </w:r>
      <w:r w:rsidRPr="005E3B22">
        <w:rPr>
          <w:rFonts w:ascii="Times New Roman" w:hAnsi="Times New Roman" w:cs="Times New Roman"/>
          <w:i/>
        </w:rPr>
        <w:t xml:space="preserve"> 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Требования безопасности должны быть определены государствами-членами в их национальных законах, правилах и административных положениях. Продук</w:t>
      </w:r>
      <w:r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ция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и предполагае</w:t>
      </w:r>
      <w:r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мое использование, </w:t>
      </w:r>
      <w:proofErr w:type="gramStart"/>
      <w:r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указанные</w:t>
      </w:r>
      <w:proofErr w:type="gramEnd"/>
      <w:r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в т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аблицах 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ZA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.1.1–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ZA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.1.5, могут принадлежать обеим системам 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AVCP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, указ</w:t>
      </w:r>
      <w:r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анным выше в т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аблицах 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ZA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.3.1 и 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ZA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.3.2. Выбор системы 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AVCP</w:t>
      </w:r>
      <w:r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для соответствующей т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аблицы 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ZA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.1.1–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val="en-US" w:eastAsia="en-US"/>
        </w:rPr>
        <w:t>ZA</w:t>
      </w:r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.1.5 будет зависеть только от высоких требований безопасности (</w:t>
      </w:r>
      <w:proofErr w:type="gramStart"/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>с</w:t>
      </w:r>
      <w:proofErr w:type="gramEnd"/>
      <w:r w:rsidRPr="005E3B22">
        <w:rPr>
          <w:rStyle w:val="FontStyle105"/>
          <w:rFonts w:ascii="Times New Roman" w:hAnsi="Times New Roman" w:cs="Times New Roman"/>
          <w:i w:val="0"/>
          <w:sz w:val="20"/>
          <w:szCs w:val="20"/>
          <w:lang w:eastAsia="en-US"/>
        </w:rPr>
        <w:t xml:space="preserve"> или без).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Default="008D0B40" w:rsidP="0068006B">
    <w:pPr>
      <w:pStyle w:val="a8"/>
      <w:tabs>
        <w:tab w:val="clear" w:pos="4677"/>
        <w:tab w:val="left" w:pos="7230"/>
      </w:tabs>
      <w:jc w:val="both"/>
      <w:rPr>
        <w:rFonts w:ascii="Times New Roman" w:hAnsi="Times New Roman" w:cs="Times New Roman"/>
        <w:b/>
      </w:rPr>
    </w:pPr>
    <w:proofErr w:type="gramStart"/>
    <w:r w:rsidRPr="0030583F">
      <w:rPr>
        <w:rFonts w:ascii="Times New Roman" w:hAnsi="Times New Roman" w:cs="Times New Roman"/>
        <w:b/>
      </w:rPr>
      <w:t>СТ</w:t>
    </w:r>
    <w:proofErr w:type="gramEnd"/>
    <w:r w:rsidRPr="0030583F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EN</w:t>
    </w:r>
  </w:p>
  <w:p w:rsidR="008D0B40" w:rsidRPr="00517950" w:rsidRDefault="008D0B40" w:rsidP="0068006B">
    <w:pPr>
      <w:pStyle w:val="a8"/>
      <w:tabs>
        <w:tab w:val="left" w:pos="7230"/>
      </w:tabs>
      <w:jc w:val="both"/>
      <w:rPr>
        <w:rFonts w:ascii="Times New Roman" w:hAnsi="Times New Roman" w:cs="Times New Roman"/>
        <w:i/>
      </w:rPr>
    </w:pPr>
    <w:r w:rsidRPr="00C33052">
      <w:rPr>
        <w:rFonts w:ascii="Times New Roman" w:hAnsi="Times New Roman" w:cs="Times New Roman"/>
        <w:i/>
      </w:rPr>
      <w:t xml:space="preserve">(проект, редакция </w:t>
    </w:r>
    <w:r>
      <w:rPr>
        <w:rFonts w:ascii="Times New Roman" w:hAnsi="Times New Roman" w:cs="Times New Roman"/>
        <w:i/>
      </w:rPr>
      <w:t>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Default="008D0B40" w:rsidP="00554BFA">
    <w:pPr>
      <w:pStyle w:val="a8"/>
      <w:tabs>
        <w:tab w:val="clear" w:pos="4677"/>
        <w:tab w:val="left" w:pos="7230"/>
      </w:tabs>
      <w:ind w:firstLine="6946"/>
      <w:rPr>
        <w:rFonts w:ascii="Times New Roman" w:hAnsi="Times New Roman" w:cs="Times New Roman"/>
        <w:b/>
      </w:rPr>
    </w:pPr>
    <w:proofErr w:type="gramStart"/>
    <w:r w:rsidRPr="0030583F">
      <w:rPr>
        <w:rFonts w:ascii="Times New Roman" w:hAnsi="Times New Roman" w:cs="Times New Roman"/>
        <w:b/>
      </w:rPr>
      <w:t>СТ</w:t>
    </w:r>
    <w:proofErr w:type="gramEnd"/>
    <w:r w:rsidRPr="0030583F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EN</w:t>
    </w:r>
  </w:p>
  <w:p w:rsidR="008D0B40" w:rsidRPr="00517950" w:rsidRDefault="008D0B40" w:rsidP="00554BFA">
    <w:pPr>
      <w:pStyle w:val="a8"/>
      <w:tabs>
        <w:tab w:val="left" w:pos="7230"/>
      </w:tabs>
      <w:ind w:firstLine="6946"/>
      <w:rPr>
        <w:rFonts w:ascii="Times New Roman" w:hAnsi="Times New Roman" w:cs="Times New Roman"/>
        <w:i/>
      </w:rPr>
    </w:pPr>
    <w:r w:rsidRPr="00C33052">
      <w:rPr>
        <w:rFonts w:ascii="Times New Roman" w:hAnsi="Times New Roman" w:cs="Times New Roman"/>
        <w:i/>
      </w:rPr>
      <w:t xml:space="preserve">(проект, редакция </w:t>
    </w:r>
    <w:r>
      <w:rPr>
        <w:rFonts w:ascii="Times New Roman" w:hAnsi="Times New Roman" w:cs="Times New Roman"/>
        <w:i/>
      </w:rPr>
      <w:t>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Pr="00B5276C" w:rsidRDefault="008D0B40" w:rsidP="00C33052">
    <w:pPr>
      <w:pStyle w:val="a8"/>
      <w:rPr>
        <w:rFonts w:ascii="Times New Roman" w:hAnsi="Times New Roman" w:cs="Times New Roman"/>
        <w:b/>
      </w:rPr>
    </w:pPr>
    <w:proofErr w:type="gramStart"/>
    <w:r w:rsidRPr="003532A4">
      <w:rPr>
        <w:rFonts w:ascii="Times New Roman" w:hAnsi="Times New Roman" w:cs="Times New Roman"/>
        <w:b/>
      </w:rPr>
      <w:t>СТ</w:t>
    </w:r>
    <w:proofErr w:type="gramEnd"/>
    <w:r w:rsidRPr="003532A4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EN</w:t>
    </w:r>
  </w:p>
  <w:p w:rsidR="008D0B40" w:rsidRPr="00492893" w:rsidRDefault="008D0B40" w:rsidP="00C33052">
    <w:pPr>
      <w:pStyle w:val="a8"/>
      <w:rPr>
        <w:rFonts w:ascii="Times New Roman" w:hAnsi="Times New Roman" w:cs="Times New Roman"/>
        <w:i/>
      </w:rPr>
    </w:pPr>
    <w:r w:rsidRPr="00C33052">
      <w:rPr>
        <w:rFonts w:ascii="Times New Roman" w:hAnsi="Times New Roman" w:cs="Times New Roman"/>
        <w:i/>
      </w:rPr>
      <w:t xml:space="preserve">(проект, редакция </w:t>
    </w:r>
    <w:r>
      <w:rPr>
        <w:rFonts w:ascii="Times New Roman" w:hAnsi="Times New Roman" w:cs="Times New Roman"/>
        <w:i/>
      </w:rPr>
      <w:t>2)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40" w:rsidRDefault="008D0B40" w:rsidP="003532A4">
    <w:pPr>
      <w:pStyle w:val="a8"/>
      <w:tabs>
        <w:tab w:val="left" w:pos="7230"/>
      </w:tabs>
      <w:ind w:left="7088" w:firstLine="142"/>
      <w:rPr>
        <w:rFonts w:ascii="Times New Roman" w:hAnsi="Times New Roman" w:cs="Times New Roman"/>
        <w:b/>
      </w:rPr>
    </w:pPr>
    <w:proofErr w:type="gramStart"/>
    <w:r w:rsidRPr="003532A4">
      <w:rPr>
        <w:rFonts w:ascii="Times New Roman" w:hAnsi="Times New Roman" w:cs="Times New Roman"/>
        <w:b/>
      </w:rPr>
      <w:t>СТ</w:t>
    </w:r>
    <w:proofErr w:type="gramEnd"/>
    <w:r w:rsidRPr="003532A4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EN</w:t>
    </w:r>
    <w:r w:rsidRPr="003532A4">
      <w:rPr>
        <w:rFonts w:ascii="Times New Roman" w:hAnsi="Times New Roman" w:cs="Times New Roman"/>
        <w:b/>
      </w:rPr>
      <w:t xml:space="preserve"> </w:t>
    </w:r>
  </w:p>
  <w:p w:rsidR="008D0B40" w:rsidRPr="00280C52" w:rsidRDefault="008D0B40" w:rsidP="00280C52">
    <w:pPr>
      <w:pStyle w:val="a8"/>
      <w:tabs>
        <w:tab w:val="left" w:pos="7230"/>
      </w:tabs>
      <w:jc w:val="right"/>
      <w:rPr>
        <w:rFonts w:ascii="Times New Roman" w:hAnsi="Times New Roman" w:cs="Times New Roman"/>
        <w:i/>
      </w:rPr>
    </w:pPr>
    <w:r w:rsidRPr="00C33052">
      <w:rPr>
        <w:rFonts w:ascii="Times New Roman" w:hAnsi="Times New Roman" w:cs="Times New Roman"/>
        <w:i/>
      </w:rPr>
      <w:t xml:space="preserve">(проект, редакция </w:t>
    </w:r>
    <w:r>
      <w:rPr>
        <w:rFonts w:ascii="Times New Roman" w:hAnsi="Times New Roman" w:cs="Times New Roman"/>
        <w:i/>
      </w:rPr>
      <w:t>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8.95pt;height:19.05pt;visibility:visible" o:bullet="t">
        <v:imagedata r:id="rId1" o:title=""/>
      </v:shape>
    </w:pict>
  </w:numPicBullet>
  <w:numPicBullet w:numPicBulletId="1">
    <w:pict>
      <v:shape id="_x0000_i1039" type="#_x0000_t75" style="width:27.55pt;height:16.95pt;visibility:visible" o:bullet="t">
        <v:imagedata r:id="rId2" o:title=""/>
      </v:shape>
    </w:pict>
  </w:numPicBullet>
  <w:abstractNum w:abstractNumId="0">
    <w:nsid w:val="06DC493C"/>
    <w:multiLevelType w:val="hybridMultilevel"/>
    <w:tmpl w:val="EC16D116"/>
    <w:lvl w:ilvl="0" w:tplc="3C10BCC8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912220"/>
    <w:multiLevelType w:val="hybridMultilevel"/>
    <w:tmpl w:val="A1A6CC74"/>
    <w:lvl w:ilvl="0" w:tplc="2C4A87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45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4A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0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22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A8BC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00F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E7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BA4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5B37D8"/>
    <w:multiLevelType w:val="multilevel"/>
    <w:tmpl w:val="C660E520"/>
    <w:lvl w:ilvl="0">
      <w:start w:val="1"/>
      <w:numFmt w:val="upperLetter"/>
      <w:pStyle w:val="ANNEXN"/>
      <w:suff w:val="nothing"/>
      <w:lvlText w:val="Annex N%1"/>
      <w:lvlJc w:val="left"/>
      <w:pPr>
        <w:ind w:left="0" w:firstLine="0"/>
      </w:pPr>
      <w:rPr>
        <w:b w:val="0"/>
        <w:i w:val="0"/>
        <w:sz w:val="20"/>
        <w:szCs w:val="2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7D4433"/>
    <w:multiLevelType w:val="multilevel"/>
    <w:tmpl w:val="C0F4E478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 "/>
      <w:lvlJc w:val="left"/>
      <w:pPr>
        <w:ind w:left="0" w:firstLine="0"/>
      </w:pPr>
    </w:lvl>
    <w:lvl w:ilvl="5">
      <w:start w:val="1"/>
      <w:numFmt w:val="bullet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9471A42"/>
    <w:multiLevelType w:val="hybridMultilevel"/>
    <w:tmpl w:val="3146BB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165827"/>
    <w:multiLevelType w:val="hybridMultilevel"/>
    <w:tmpl w:val="48E025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0D2158"/>
    <w:multiLevelType w:val="hybridMultilevel"/>
    <w:tmpl w:val="EF2E6FFC"/>
    <w:lvl w:ilvl="0" w:tplc="8C4CBB10">
      <w:numFmt w:val="bullet"/>
      <w:lvlText w:val="•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406696"/>
    <w:multiLevelType w:val="hybridMultilevel"/>
    <w:tmpl w:val="6726A6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BCA0D07"/>
    <w:multiLevelType w:val="hybridMultilevel"/>
    <w:tmpl w:val="E876B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33B3F"/>
    <w:multiLevelType w:val="hybridMultilevel"/>
    <w:tmpl w:val="5F40B4CC"/>
    <w:lvl w:ilvl="0" w:tplc="82C675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2B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4230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063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ED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06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EE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23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96E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FCD2395"/>
    <w:multiLevelType w:val="hybridMultilevel"/>
    <w:tmpl w:val="5D3C2FE4"/>
    <w:lvl w:ilvl="0" w:tplc="AFC0EA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708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8E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2D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C0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F6A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A9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F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C6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mirrorMargin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3"/>
    <w:rsid w:val="00002A71"/>
    <w:rsid w:val="000035AA"/>
    <w:rsid w:val="0000449F"/>
    <w:rsid w:val="000054F5"/>
    <w:rsid w:val="0000626D"/>
    <w:rsid w:val="00006C15"/>
    <w:rsid w:val="00007659"/>
    <w:rsid w:val="000100B0"/>
    <w:rsid w:val="000103E3"/>
    <w:rsid w:val="00010908"/>
    <w:rsid w:val="00011FCB"/>
    <w:rsid w:val="00012B17"/>
    <w:rsid w:val="00014669"/>
    <w:rsid w:val="0001479A"/>
    <w:rsid w:val="00014866"/>
    <w:rsid w:val="000158F2"/>
    <w:rsid w:val="000165A5"/>
    <w:rsid w:val="00016BD9"/>
    <w:rsid w:val="00016D61"/>
    <w:rsid w:val="000176B0"/>
    <w:rsid w:val="00017FC3"/>
    <w:rsid w:val="00020F46"/>
    <w:rsid w:val="00020FF2"/>
    <w:rsid w:val="00021872"/>
    <w:rsid w:val="000221CD"/>
    <w:rsid w:val="00023262"/>
    <w:rsid w:val="00023CF6"/>
    <w:rsid w:val="0002467D"/>
    <w:rsid w:val="00025262"/>
    <w:rsid w:val="00025283"/>
    <w:rsid w:val="000253EE"/>
    <w:rsid w:val="00025A4E"/>
    <w:rsid w:val="00025AFD"/>
    <w:rsid w:val="00026F6D"/>
    <w:rsid w:val="000277A3"/>
    <w:rsid w:val="00027D09"/>
    <w:rsid w:val="00027DB7"/>
    <w:rsid w:val="00030BC3"/>
    <w:rsid w:val="00032169"/>
    <w:rsid w:val="00032A99"/>
    <w:rsid w:val="00032EAB"/>
    <w:rsid w:val="00032F39"/>
    <w:rsid w:val="000344EB"/>
    <w:rsid w:val="0003519F"/>
    <w:rsid w:val="00035C58"/>
    <w:rsid w:val="00036A5A"/>
    <w:rsid w:val="00037003"/>
    <w:rsid w:val="00037541"/>
    <w:rsid w:val="00037A2B"/>
    <w:rsid w:val="00037D66"/>
    <w:rsid w:val="00040D60"/>
    <w:rsid w:val="00041017"/>
    <w:rsid w:val="00041FDA"/>
    <w:rsid w:val="0004396D"/>
    <w:rsid w:val="000457EB"/>
    <w:rsid w:val="00045D2A"/>
    <w:rsid w:val="000471CE"/>
    <w:rsid w:val="00047486"/>
    <w:rsid w:val="0004757F"/>
    <w:rsid w:val="00050817"/>
    <w:rsid w:val="00051421"/>
    <w:rsid w:val="0005169B"/>
    <w:rsid w:val="00052BF6"/>
    <w:rsid w:val="0005506B"/>
    <w:rsid w:val="00055AED"/>
    <w:rsid w:val="00055DEF"/>
    <w:rsid w:val="00057334"/>
    <w:rsid w:val="00060D35"/>
    <w:rsid w:val="00060EB5"/>
    <w:rsid w:val="00061721"/>
    <w:rsid w:val="0006260A"/>
    <w:rsid w:val="00063036"/>
    <w:rsid w:val="000630AE"/>
    <w:rsid w:val="0006351E"/>
    <w:rsid w:val="000636F8"/>
    <w:rsid w:val="000649DE"/>
    <w:rsid w:val="00064EE2"/>
    <w:rsid w:val="00065429"/>
    <w:rsid w:val="00065E40"/>
    <w:rsid w:val="00066890"/>
    <w:rsid w:val="000679FE"/>
    <w:rsid w:val="0007102C"/>
    <w:rsid w:val="0007127D"/>
    <w:rsid w:val="000725A5"/>
    <w:rsid w:val="00072AFE"/>
    <w:rsid w:val="000737BD"/>
    <w:rsid w:val="00073851"/>
    <w:rsid w:val="000756CE"/>
    <w:rsid w:val="00076E99"/>
    <w:rsid w:val="00077D5D"/>
    <w:rsid w:val="00080CC2"/>
    <w:rsid w:val="00080D33"/>
    <w:rsid w:val="000822E7"/>
    <w:rsid w:val="00082AE9"/>
    <w:rsid w:val="00082E29"/>
    <w:rsid w:val="0008490A"/>
    <w:rsid w:val="000850E7"/>
    <w:rsid w:val="00085331"/>
    <w:rsid w:val="00085CFD"/>
    <w:rsid w:val="000866DA"/>
    <w:rsid w:val="00086D73"/>
    <w:rsid w:val="00086FF5"/>
    <w:rsid w:val="00091615"/>
    <w:rsid w:val="00092F16"/>
    <w:rsid w:val="000931BB"/>
    <w:rsid w:val="0009363D"/>
    <w:rsid w:val="0009488E"/>
    <w:rsid w:val="00094F12"/>
    <w:rsid w:val="00095269"/>
    <w:rsid w:val="000957F9"/>
    <w:rsid w:val="000969B0"/>
    <w:rsid w:val="00096BC8"/>
    <w:rsid w:val="00096E41"/>
    <w:rsid w:val="00097031"/>
    <w:rsid w:val="000A0030"/>
    <w:rsid w:val="000A3D40"/>
    <w:rsid w:val="000A4A4D"/>
    <w:rsid w:val="000A4C85"/>
    <w:rsid w:val="000A63B7"/>
    <w:rsid w:val="000B053A"/>
    <w:rsid w:val="000B05E8"/>
    <w:rsid w:val="000B0785"/>
    <w:rsid w:val="000B19D6"/>
    <w:rsid w:val="000B1A35"/>
    <w:rsid w:val="000B2155"/>
    <w:rsid w:val="000B2238"/>
    <w:rsid w:val="000B2C5E"/>
    <w:rsid w:val="000B2C73"/>
    <w:rsid w:val="000B4F31"/>
    <w:rsid w:val="000B6FD9"/>
    <w:rsid w:val="000B7023"/>
    <w:rsid w:val="000B703A"/>
    <w:rsid w:val="000C00D6"/>
    <w:rsid w:val="000C01AD"/>
    <w:rsid w:val="000C09C3"/>
    <w:rsid w:val="000C2DC5"/>
    <w:rsid w:val="000C3F11"/>
    <w:rsid w:val="000C4835"/>
    <w:rsid w:val="000C4984"/>
    <w:rsid w:val="000C528C"/>
    <w:rsid w:val="000C544C"/>
    <w:rsid w:val="000C585C"/>
    <w:rsid w:val="000C5C61"/>
    <w:rsid w:val="000C6363"/>
    <w:rsid w:val="000D01BA"/>
    <w:rsid w:val="000D09FE"/>
    <w:rsid w:val="000D13F2"/>
    <w:rsid w:val="000D169B"/>
    <w:rsid w:val="000D1799"/>
    <w:rsid w:val="000D185E"/>
    <w:rsid w:val="000D278D"/>
    <w:rsid w:val="000D2D59"/>
    <w:rsid w:val="000D3394"/>
    <w:rsid w:val="000D3C0C"/>
    <w:rsid w:val="000D51A2"/>
    <w:rsid w:val="000D5880"/>
    <w:rsid w:val="000D6F0B"/>
    <w:rsid w:val="000D77A5"/>
    <w:rsid w:val="000E0020"/>
    <w:rsid w:val="000E19F6"/>
    <w:rsid w:val="000E2B4D"/>
    <w:rsid w:val="000E31FB"/>
    <w:rsid w:val="000E5357"/>
    <w:rsid w:val="000E667E"/>
    <w:rsid w:val="000E6962"/>
    <w:rsid w:val="000E6B09"/>
    <w:rsid w:val="000F09BA"/>
    <w:rsid w:val="000F16C4"/>
    <w:rsid w:val="000F1BD3"/>
    <w:rsid w:val="000F1F89"/>
    <w:rsid w:val="000F2D78"/>
    <w:rsid w:val="000F3355"/>
    <w:rsid w:val="000F4186"/>
    <w:rsid w:val="000F47B4"/>
    <w:rsid w:val="000F52A0"/>
    <w:rsid w:val="000F5CEF"/>
    <w:rsid w:val="000F5DAF"/>
    <w:rsid w:val="000F6E34"/>
    <w:rsid w:val="001010BB"/>
    <w:rsid w:val="00101463"/>
    <w:rsid w:val="001015AF"/>
    <w:rsid w:val="001015BF"/>
    <w:rsid w:val="00101D19"/>
    <w:rsid w:val="00102A3A"/>
    <w:rsid w:val="00103482"/>
    <w:rsid w:val="00104069"/>
    <w:rsid w:val="00104B60"/>
    <w:rsid w:val="00104E69"/>
    <w:rsid w:val="0010629C"/>
    <w:rsid w:val="001063D9"/>
    <w:rsid w:val="00106861"/>
    <w:rsid w:val="00106A63"/>
    <w:rsid w:val="00106E5B"/>
    <w:rsid w:val="00106FF7"/>
    <w:rsid w:val="00107115"/>
    <w:rsid w:val="00107148"/>
    <w:rsid w:val="0010763D"/>
    <w:rsid w:val="00107EF6"/>
    <w:rsid w:val="001102E3"/>
    <w:rsid w:val="001108D2"/>
    <w:rsid w:val="001114FD"/>
    <w:rsid w:val="0011253E"/>
    <w:rsid w:val="001125DE"/>
    <w:rsid w:val="0011364B"/>
    <w:rsid w:val="0011371A"/>
    <w:rsid w:val="00114119"/>
    <w:rsid w:val="00114626"/>
    <w:rsid w:val="00115C43"/>
    <w:rsid w:val="00116E1C"/>
    <w:rsid w:val="00117D07"/>
    <w:rsid w:val="0012068D"/>
    <w:rsid w:val="00120806"/>
    <w:rsid w:val="001210CF"/>
    <w:rsid w:val="001216D0"/>
    <w:rsid w:val="001219C1"/>
    <w:rsid w:val="0012229B"/>
    <w:rsid w:val="00123F14"/>
    <w:rsid w:val="00125668"/>
    <w:rsid w:val="0012577A"/>
    <w:rsid w:val="001263BD"/>
    <w:rsid w:val="0012644A"/>
    <w:rsid w:val="0012745B"/>
    <w:rsid w:val="00127C62"/>
    <w:rsid w:val="00130271"/>
    <w:rsid w:val="0013055C"/>
    <w:rsid w:val="00133857"/>
    <w:rsid w:val="00133FC8"/>
    <w:rsid w:val="001344FF"/>
    <w:rsid w:val="00134572"/>
    <w:rsid w:val="00134DE8"/>
    <w:rsid w:val="00135064"/>
    <w:rsid w:val="00135BF0"/>
    <w:rsid w:val="001366C5"/>
    <w:rsid w:val="00137644"/>
    <w:rsid w:val="00137686"/>
    <w:rsid w:val="001400EE"/>
    <w:rsid w:val="001403F1"/>
    <w:rsid w:val="001411D6"/>
    <w:rsid w:val="00141B56"/>
    <w:rsid w:val="00143BC2"/>
    <w:rsid w:val="001447BE"/>
    <w:rsid w:val="001448FA"/>
    <w:rsid w:val="00145E55"/>
    <w:rsid w:val="001463FA"/>
    <w:rsid w:val="00146C31"/>
    <w:rsid w:val="001471C0"/>
    <w:rsid w:val="00147865"/>
    <w:rsid w:val="0015021A"/>
    <w:rsid w:val="00150DBF"/>
    <w:rsid w:val="001515BE"/>
    <w:rsid w:val="00152FDF"/>
    <w:rsid w:val="00153349"/>
    <w:rsid w:val="00153482"/>
    <w:rsid w:val="00153F59"/>
    <w:rsid w:val="00154879"/>
    <w:rsid w:val="00155321"/>
    <w:rsid w:val="001555A0"/>
    <w:rsid w:val="00156D5C"/>
    <w:rsid w:val="00157345"/>
    <w:rsid w:val="001577B8"/>
    <w:rsid w:val="00160D9C"/>
    <w:rsid w:val="00161501"/>
    <w:rsid w:val="00161AEE"/>
    <w:rsid w:val="00162EFF"/>
    <w:rsid w:val="00163F30"/>
    <w:rsid w:val="00165113"/>
    <w:rsid w:val="00166658"/>
    <w:rsid w:val="001666A5"/>
    <w:rsid w:val="00167310"/>
    <w:rsid w:val="0017019D"/>
    <w:rsid w:val="00170A13"/>
    <w:rsid w:val="001713D4"/>
    <w:rsid w:val="00171ABE"/>
    <w:rsid w:val="00171BB6"/>
    <w:rsid w:val="001742A1"/>
    <w:rsid w:val="00174EEA"/>
    <w:rsid w:val="00175D46"/>
    <w:rsid w:val="00175EE9"/>
    <w:rsid w:val="00176365"/>
    <w:rsid w:val="00176AAB"/>
    <w:rsid w:val="00180350"/>
    <w:rsid w:val="00180CF0"/>
    <w:rsid w:val="00181108"/>
    <w:rsid w:val="00183610"/>
    <w:rsid w:val="001838B6"/>
    <w:rsid w:val="001852DD"/>
    <w:rsid w:val="00186663"/>
    <w:rsid w:val="00186A2D"/>
    <w:rsid w:val="00186B03"/>
    <w:rsid w:val="001902E6"/>
    <w:rsid w:val="0019178F"/>
    <w:rsid w:val="00191F9E"/>
    <w:rsid w:val="0019246A"/>
    <w:rsid w:val="0019263D"/>
    <w:rsid w:val="00193EB9"/>
    <w:rsid w:val="00193F14"/>
    <w:rsid w:val="001941D3"/>
    <w:rsid w:val="00194416"/>
    <w:rsid w:val="00196B99"/>
    <w:rsid w:val="00196CE5"/>
    <w:rsid w:val="001970A0"/>
    <w:rsid w:val="001A1A68"/>
    <w:rsid w:val="001A1F00"/>
    <w:rsid w:val="001A222A"/>
    <w:rsid w:val="001A52EA"/>
    <w:rsid w:val="001A5886"/>
    <w:rsid w:val="001A5D48"/>
    <w:rsid w:val="001A65E9"/>
    <w:rsid w:val="001A6CA0"/>
    <w:rsid w:val="001B0F62"/>
    <w:rsid w:val="001B2638"/>
    <w:rsid w:val="001B321A"/>
    <w:rsid w:val="001B3910"/>
    <w:rsid w:val="001B4C35"/>
    <w:rsid w:val="001B4E0A"/>
    <w:rsid w:val="001B54FD"/>
    <w:rsid w:val="001B5B76"/>
    <w:rsid w:val="001B663F"/>
    <w:rsid w:val="001C0352"/>
    <w:rsid w:val="001C13C4"/>
    <w:rsid w:val="001C2511"/>
    <w:rsid w:val="001C3D97"/>
    <w:rsid w:val="001C3DC9"/>
    <w:rsid w:val="001C5ABC"/>
    <w:rsid w:val="001C6379"/>
    <w:rsid w:val="001C77A6"/>
    <w:rsid w:val="001D0953"/>
    <w:rsid w:val="001D0B8B"/>
    <w:rsid w:val="001D1247"/>
    <w:rsid w:val="001D12F5"/>
    <w:rsid w:val="001D1515"/>
    <w:rsid w:val="001D201D"/>
    <w:rsid w:val="001D21A2"/>
    <w:rsid w:val="001D2547"/>
    <w:rsid w:val="001D3084"/>
    <w:rsid w:val="001D4344"/>
    <w:rsid w:val="001D57F9"/>
    <w:rsid w:val="001D59C8"/>
    <w:rsid w:val="001D66B7"/>
    <w:rsid w:val="001D7326"/>
    <w:rsid w:val="001D7F38"/>
    <w:rsid w:val="001E1353"/>
    <w:rsid w:val="001E1D83"/>
    <w:rsid w:val="001E1DDC"/>
    <w:rsid w:val="001E54AA"/>
    <w:rsid w:val="001E6015"/>
    <w:rsid w:val="001E6391"/>
    <w:rsid w:val="001E67F9"/>
    <w:rsid w:val="001E67FE"/>
    <w:rsid w:val="001E6A56"/>
    <w:rsid w:val="001E6FBE"/>
    <w:rsid w:val="001F0C67"/>
    <w:rsid w:val="001F0D7A"/>
    <w:rsid w:val="001F2E49"/>
    <w:rsid w:val="001F3D4D"/>
    <w:rsid w:val="001F51DD"/>
    <w:rsid w:val="001F53D8"/>
    <w:rsid w:val="001F60CC"/>
    <w:rsid w:val="001F7510"/>
    <w:rsid w:val="002003C7"/>
    <w:rsid w:val="00200457"/>
    <w:rsid w:val="00201555"/>
    <w:rsid w:val="00201AA8"/>
    <w:rsid w:val="00202411"/>
    <w:rsid w:val="002030FF"/>
    <w:rsid w:val="00203751"/>
    <w:rsid w:val="00204055"/>
    <w:rsid w:val="002048C8"/>
    <w:rsid w:val="00204D50"/>
    <w:rsid w:val="00204DED"/>
    <w:rsid w:val="002050FD"/>
    <w:rsid w:val="00206B0A"/>
    <w:rsid w:val="00210D8A"/>
    <w:rsid w:val="00214121"/>
    <w:rsid w:val="002150F1"/>
    <w:rsid w:val="002152D2"/>
    <w:rsid w:val="002156D3"/>
    <w:rsid w:val="0021657B"/>
    <w:rsid w:val="00216607"/>
    <w:rsid w:val="002202D0"/>
    <w:rsid w:val="00220A4F"/>
    <w:rsid w:val="00220D1A"/>
    <w:rsid w:val="002211C9"/>
    <w:rsid w:val="002214BB"/>
    <w:rsid w:val="00222544"/>
    <w:rsid w:val="00222E86"/>
    <w:rsid w:val="00222FD9"/>
    <w:rsid w:val="002235C6"/>
    <w:rsid w:val="002239A7"/>
    <w:rsid w:val="002242A9"/>
    <w:rsid w:val="0022493A"/>
    <w:rsid w:val="00225747"/>
    <w:rsid w:val="00226114"/>
    <w:rsid w:val="00227FC5"/>
    <w:rsid w:val="002301E4"/>
    <w:rsid w:val="00230DF1"/>
    <w:rsid w:val="00231018"/>
    <w:rsid w:val="002312D6"/>
    <w:rsid w:val="00232187"/>
    <w:rsid w:val="00233C24"/>
    <w:rsid w:val="00234522"/>
    <w:rsid w:val="00236607"/>
    <w:rsid w:val="002366E7"/>
    <w:rsid w:val="00237499"/>
    <w:rsid w:val="00237791"/>
    <w:rsid w:val="00237B97"/>
    <w:rsid w:val="00240160"/>
    <w:rsid w:val="00240321"/>
    <w:rsid w:val="0024068A"/>
    <w:rsid w:val="002418C6"/>
    <w:rsid w:val="002419EC"/>
    <w:rsid w:val="00242BBB"/>
    <w:rsid w:val="002434DD"/>
    <w:rsid w:val="00245B84"/>
    <w:rsid w:val="00246183"/>
    <w:rsid w:val="00246413"/>
    <w:rsid w:val="00246702"/>
    <w:rsid w:val="002475E8"/>
    <w:rsid w:val="00250CBF"/>
    <w:rsid w:val="002514C6"/>
    <w:rsid w:val="0025176F"/>
    <w:rsid w:val="002524DE"/>
    <w:rsid w:val="00252972"/>
    <w:rsid w:val="0025335C"/>
    <w:rsid w:val="00253420"/>
    <w:rsid w:val="00256264"/>
    <w:rsid w:val="00256D44"/>
    <w:rsid w:val="00256F67"/>
    <w:rsid w:val="0025781F"/>
    <w:rsid w:val="00257EA5"/>
    <w:rsid w:val="002617F3"/>
    <w:rsid w:val="002620B8"/>
    <w:rsid w:val="002622AD"/>
    <w:rsid w:val="002654FE"/>
    <w:rsid w:val="0026672F"/>
    <w:rsid w:val="002676E2"/>
    <w:rsid w:val="00267A86"/>
    <w:rsid w:val="00270A5A"/>
    <w:rsid w:val="002712E8"/>
    <w:rsid w:val="00271E9E"/>
    <w:rsid w:val="00271FAC"/>
    <w:rsid w:val="002728DC"/>
    <w:rsid w:val="00272927"/>
    <w:rsid w:val="00272F2F"/>
    <w:rsid w:val="002736F1"/>
    <w:rsid w:val="00273F9C"/>
    <w:rsid w:val="00274771"/>
    <w:rsid w:val="00274F91"/>
    <w:rsid w:val="002761F1"/>
    <w:rsid w:val="002761F5"/>
    <w:rsid w:val="00276445"/>
    <w:rsid w:val="00280115"/>
    <w:rsid w:val="002808F4"/>
    <w:rsid w:val="00280C52"/>
    <w:rsid w:val="0028107C"/>
    <w:rsid w:val="00281390"/>
    <w:rsid w:val="00281434"/>
    <w:rsid w:val="002816C9"/>
    <w:rsid w:val="00281F4C"/>
    <w:rsid w:val="00283017"/>
    <w:rsid w:val="00283529"/>
    <w:rsid w:val="00284A62"/>
    <w:rsid w:val="00284AF4"/>
    <w:rsid w:val="002850F4"/>
    <w:rsid w:val="00285DFC"/>
    <w:rsid w:val="002909BC"/>
    <w:rsid w:val="00290AE7"/>
    <w:rsid w:val="00290D7B"/>
    <w:rsid w:val="0029176B"/>
    <w:rsid w:val="00291968"/>
    <w:rsid w:val="00291DE0"/>
    <w:rsid w:val="0029239C"/>
    <w:rsid w:val="002923B8"/>
    <w:rsid w:val="00292923"/>
    <w:rsid w:val="00295C63"/>
    <w:rsid w:val="00295E67"/>
    <w:rsid w:val="00296519"/>
    <w:rsid w:val="002A06E1"/>
    <w:rsid w:val="002A06E7"/>
    <w:rsid w:val="002A090D"/>
    <w:rsid w:val="002A09EE"/>
    <w:rsid w:val="002A135A"/>
    <w:rsid w:val="002A1FDD"/>
    <w:rsid w:val="002A2182"/>
    <w:rsid w:val="002A2594"/>
    <w:rsid w:val="002A32E9"/>
    <w:rsid w:val="002A3EE0"/>
    <w:rsid w:val="002A4407"/>
    <w:rsid w:val="002A48B1"/>
    <w:rsid w:val="002A4BE1"/>
    <w:rsid w:val="002A5BBA"/>
    <w:rsid w:val="002A5DAE"/>
    <w:rsid w:val="002A61E1"/>
    <w:rsid w:val="002A64C6"/>
    <w:rsid w:val="002A7221"/>
    <w:rsid w:val="002A72B2"/>
    <w:rsid w:val="002A7845"/>
    <w:rsid w:val="002A7E95"/>
    <w:rsid w:val="002A7FE7"/>
    <w:rsid w:val="002B0F9F"/>
    <w:rsid w:val="002B2E6C"/>
    <w:rsid w:val="002B40D3"/>
    <w:rsid w:val="002B48DF"/>
    <w:rsid w:val="002B51C1"/>
    <w:rsid w:val="002B63B4"/>
    <w:rsid w:val="002B6460"/>
    <w:rsid w:val="002B6DC9"/>
    <w:rsid w:val="002C0722"/>
    <w:rsid w:val="002C07A1"/>
    <w:rsid w:val="002C1709"/>
    <w:rsid w:val="002C39FA"/>
    <w:rsid w:val="002C4D8C"/>
    <w:rsid w:val="002C5686"/>
    <w:rsid w:val="002C5949"/>
    <w:rsid w:val="002C5F30"/>
    <w:rsid w:val="002C6F39"/>
    <w:rsid w:val="002C6FA5"/>
    <w:rsid w:val="002C741A"/>
    <w:rsid w:val="002D036A"/>
    <w:rsid w:val="002D0DA0"/>
    <w:rsid w:val="002D167F"/>
    <w:rsid w:val="002D18F4"/>
    <w:rsid w:val="002D1AD6"/>
    <w:rsid w:val="002D1E08"/>
    <w:rsid w:val="002D2860"/>
    <w:rsid w:val="002D2CA0"/>
    <w:rsid w:val="002D4046"/>
    <w:rsid w:val="002D4285"/>
    <w:rsid w:val="002D436D"/>
    <w:rsid w:val="002D49E9"/>
    <w:rsid w:val="002D4EF8"/>
    <w:rsid w:val="002D5150"/>
    <w:rsid w:val="002D5BAB"/>
    <w:rsid w:val="002D6D82"/>
    <w:rsid w:val="002D7788"/>
    <w:rsid w:val="002D7B2F"/>
    <w:rsid w:val="002D7E1D"/>
    <w:rsid w:val="002E0AB7"/>
    <w:rsid w:val="002E21FB"/>
    <w:rsid w:val="002E3547"/>
    <w:rsid w:val="002E3C03"/>
    <w:rsid w:val="002E405A"/>
    <w:rsid w:val="002E49F2"/>
    <w:rsid w:val="002E4EBF"/>
    <w:rsid w:val="002E6196"/>
    <w:rsid w:val="002F125F"/>
    <w:rsid w:val="002F213D"/>
    <w:rsid w:val="002F243F"/>
    <w:rsid w:val="002F2F67"/>
    <w:rsid w:val="002F3ABD"/>
    <w:rsid w:val="002F43BC"/>
    <w:rsid w:val="002F4667"/>
    <w:rsid w:val="002F4844"/>
    <w:rsid w:val="002F55EC"/>
    <w:rsid w:val="002F5A74"/>
    <w:rsid w:val="002F6581"/>
    <w:rsid w:val="002F753C"/>
    <w:rsid w:val="002F7A85"/>
    <w:rsid w:val="002F7F11"/>
    <w:rsid w:val="0030048E"/>
    <w:rsid w:val="003029E8"/>
    <w:rsid w:val="0030382A"/>
    <w:rsid w:val="003038C8"/>
    <w:rsid w:val="00304193"/>
    <w:rsid w:val="003045D8"/>
    <w:rsid w:val="00304B3B"/>
    <w:rsid w:val="00304B66"/>
    <w:rsid w:val="00304F33"/>
    <w:rsid w:val="00305096"/>
    <w:rsid w:val="0030583F"/>
    <w:rsid w:val="00306B3E"/>
    <w:rsid w:val="00306D33"/>
    <w:rsid w:val="00307B9E"/>
    <w:rsid w:val="00307FE3"/>
    <w:rsid w:val="00310B8E"/>
    <w:rsid w:val="00311437"/>
    <w:rsid w:val="00311F39"/>
    <w:rsid w:val="00313DAF"/>
    <w:rsid w:val="003145A5"/>
    <w:rsid w:val="00314D1B"/>
    <w:rsid w:val="00315B94"/>
    <w:rsid w:val="00315BB0"/>
    <w:rsid w:val="00315C77"/>
    <w:rsid w:val="00315F5F"/>
    <w:rsid w:val="00317CBD"/>
    <w:rsid w:val="00320004"/>
    <w:rsid w:val="003201E6"/>
    <w:rsid w:val="00320C6A"/>
    <w:rsid w:val="00320C76"/>
    <w:rsid w:val="00320FE1"/>
    <w:rsid w:val="003228E6"/>
    <w:rsid w:val="00322CE5"/>
    <w:rsid w:val="003231AE"/>
    <w:rsid w:val="00324D92"/>
    <w:rsid w:val="003252E7"/>
    <w:rsid w:val="00326BAB"/>
    <w:rsid w:val="00326E41"/>
    <w:rsid w:val="003272D0"/>
    <w:rsid w:val="00327D15"/>
    <w:rsid w:val="0033046E"/>
    <w:rsid w:val="003311D7"/>
    <w:rsid w:val="00331ABC"/>
    <w:rsid w:val="00332790"/>
    <w:rsid w:val="00333840"/>
    <w:rsid w:val="003359B5"/>
    <w:rsid w:val="003364BE"/>
    <w:rsid w:val="00336F14"/>
    <w:rsid w:val="003372ED"/>
    <w:rsid w:val="0033762B"/>
    <w:rsid w:val="00337C07"/>
    <w:rsid w:val="003403CB"/>
    <w:rsid w:val="00340516"/>
    <w:rsid w:val="00340763"/>
    <w:rsid w:val="003409A7"/>
    <w:rsid w:val="00341044"/>
    <w:rsid w:val="00342C53"/>
    <w:rsid w:val="003432F7"/>
    <w:rsid w:val="00344A36"/>
    <w:rsid w:val="00344EE5"/>
    <w:rsid w:val="0034596D"/>
    <w:rsid w:val="00346EB6"/>
    <w:rsid w:val="003505E5"/>
    <w:rsid w:val="00351492"/>
    <w:rsid w:val="0035157D"/>
    <w:rsid w:val="0035220C"/>
    <w:rsid w:val="003532A4"/>
    <w:rsid w:val="00355D28"/>
    <w:rsid w:val="00355FDB"/>
    <w:rsid w:val="00356D88"/>
    <w:rsid w:val="003605AD"/>
    <w:rsid w:val="00361A84"/>
    <w:rsid w:val="00362BA7"/>
    <w:rsid w:val="003635F1"/>
    <w:rsid w:val="003643E0"/>
    <w:rsid w:val="003650C6"/>
    <w:rsid w:val="00365F58"/>
    <w:rsid w:val="00366D7C"/>
    <w:rsid w:val="00370946"/>
    <w:rsid w:val="003709A5"/>
    <w:rsid w:val="00370A6B"/>
    <w:rsid w:val="0037116D"/>
    <w:rsid w:val="00371180"/>
    <w:rsid w:val="00371F7F"/>
    <w:rsid w:val="00372B95"/>
    <w:rsid w:val="00372D95"/>
    <w:rsid w:val="00373956"/>
    <w:rsid w:val="00373D69"/>
    <w:rsid w:val="00374172"/>
    <w:rsid w:val="0037562D"/>
    <w:rsid w:val="0037594D"/>
    <w:rsid w:val="00376043"/>
    <w:rsid w:val="0037753D"/>
    <w:rsid w:val="003778B9"/>
    <w:rsid w:val="0038156F"/>
    <w:rsid w:val="0038158A"/>
    <w:rsid w:val="00381890"/>
    <w:rsid w:val="00381CAC"/>
    <w:rsid w:val="00381D06"/>
    <w:rsid w:val="003828EC"/>
    <w:rsid w:val="0038291F"/>
    <w:rsid w:val="003833CB"/>
    <w:rsid w:val="00384BAA"/>
    <w:rsid w:val="00385489"/>
    <w:rsid w:val="00385668"/>
    <w:rsid w:val="00385AD2"/>
    <w:rsid w:val="0038715C"/>
    <w:rsid w:val="00390518"/>
    <w:rsid w:val="00390978"/>
    <w:rsid w:val="003916B6"/>
    <w:rsid w:val="0039213A"/>
    <w:rsid w:val="003934DD"/>
    <w:rsid w:val="0039363C"/>
    <w:rsid w:val="0039528E"/>
    <w:rsid w:val="003956BB"/>
    <w:rsid w:val="003957E0"/>
    <w:rsid w:val="00395F53"/>
    <w:rsid w:val="00396C2C"/>
    <w:rsid w:val="00397535"/>
    <w:rsid w:val="003A055E"/>
    <w:rsid w:val="003A085B"/>
    <w:rsid w:val="003A09CF"/>
    <w:rsid w:val="003A0CBB"/>
    <w:rsid w:val="003A0E50"/>
    <w:rsid w:val="003A1616"/>
    <w:rsid w:val="003A1A29"/>
    <w:rsid w:val="003A1AFD"/>
    <w:rsid w:val="003A1D3B"/>
    <w:rsid w:val="003A1F4D"/>
    <w:rsid w:val="003A2020"/>
    <w:rsid w:val="003A2121"/>
    <w:rsid w:val="003A234C"/>
    <w:rsid w:val="003A2E40"/>
    <w:rsid w:val="003A4139"/>
    <w:rsid w:val="003A6C7B"/>
    <w:rsid w:val="003A7742"/>
    <w:rsid w:val="003A7F83"/>
    <w:rsid w:val="003B160C"/>
    <w:rsid w:val="003B3138"/>
    <w:rsid w:val="003B3FBC"/>
    <w:rsid w:val="003B43A5"/>
    <w:rsid w:val="003B46FE"/>
    <w:rsid w:val="003B4865"/>
    <w:rsid w:val="003B5D5E"/>
    <w:rsid w:val="003B7D48"/>
    <w:rsid w:val="003C0F11"/>
    <w:rsid w:val="003C159D"/>
    <w:rsid w:val="003C17C6"/>
    <w:rsid w:val="003C1DC5"/>
    <w:rsid w:val="003C2387"/>
    <w:rsid w:val="003C3375"/>
    <w:rsid w:val="003C3AE4"/>
    <w:rsid w:val="003C3F01"/>
    <w:rsid w:val="003C48FF"/>
    <w:rsid w:val="003C4D14"/>
    <w:rsid w:val="003C6313"/>
    <w:rsid w:val="003C79D9"/>
    <w:rsid w:val="003C7AEB"/>
    <w:rsid w:val="003D0CAC"/>
    <w:rsid w:val="003D1ADC"/>
    <w:rsid w:val="003D2B15"/>
    <w:rsid w:val="003D30D4"/>
    <w:rsid w:val="003D3630"/>
    <w:rsid w:val="003D3735"/>
    <w:rsid w:val="003D3782"/>
    <w:rsid w:val="003D45F8"/>
    <w:rsid w:val="003D5564"/>
    <w:rsid w:val="003D5917"/>
    <w:rsid w:val="003D59D4"/>
    <w:rsid w:val="003D5EB2"/>
    <w:rsid w:val="003D60D0"/>
    <w:rsid w:val="003D6540"/>
    <w:rsid w:val="003D680B"/>
    <w:rsid w:val="003D6A70"/>
    <w:rsid w:val="003D6DB5"/>
    <w:rsid w:val="003D7304"/>
    <w:rsid w:val="003E02BC"/>
    <w:rsid w:val="003E19D6"/>
    <w:rsid w:val="003E22B1"/>
    <w:rsid w:val="003E4C73"/>
    <w:rsid w:val="003E5405"/>
    <w:rsid w:val="003E5D5D"/>
    <w:rsid w:val="003E65DA"/>
    <w:rsid w:val="003E6F3B"/>
    <w:rsid w:val="003F03F0"/>
    <w:rsid w:val="003F088A"/>
    <w:rsid w:val="003F0955"/>
    <w:rsid w:val="003F1484"/>
    <w:rsid w:val="003F1981"/>
    <w:rsid w:val="003F1E2B"/>
    <w:rsid w:val="003F2CB5"/>
    <w:rsid w:val="003F3292"/>
    <w:rsid w:val="003F4E69"/>
    <w:rsid w:val="003F52E5"/>
    <w:rsid w:val="003F61D0"/>
    <w:rsid w:val="003F77E9"/>
    <w:rsid w:val="004009AB"/>
    <w:rsid w:val="00400ED0"/>
    <w:rsid w:val="00401173"/>
    <w:rsid w:val="004023BD"/>
    <w:rsid w:val="004023E1"/>
    <w:rsid w:val="00403960"/>
    <w:rsid w:val="00403C48"/>
    <w:rsid w:val="00404789"/>
    <w:rsid w:val="00404D0D"/>
    <w:rsid w:val="00405CDA"/>
    <w:rsid w:val="00405F2F"/>
    <w:rsid w:val="004067F1"/>
    <w:rsid w:val="00406DA4"/>
    <w:rsid w:val="0040798E"/>
    <w:rsid w:val="004104D0"/>
    <w:rsid w:val="00410CD3"/>
    <w:rsid w:val="00411859"/>
    <w:rsid w:val="00413719"/>
    <w:rsid w:val="0041379C"/>
    <w:rsid w:val="00414332"/>
    <w:rsid w:val="00414E27"/>
    <w:rsid w:val="004153A2"/>
    <w:rsid w:val="00416305"/>
    <w:rsid w:val="00417186"/>
    <w:rsid w:val="004176C9"/>
    <w:rsid w:val="00417E80"/>
    <w:rsid w:val="00420BE7"/>
    <w:rsid w:val="0042138F"/>
    <w:rsid w:val="004213FE"/>
    <w:rsid w:val="0042328A"/>
    <w:rsid w:val="004232D7"/>
    <w:rsid w:val="004264E5"/>
    <w:rsid w:val="00426CB7"/>
    <w:rsid w:val="00426CBF"/>
    <w:rsid w:val="004271D2"/>
    <w:rsid w:val="00427957"/>
    <w:rsid w:val="00427E7A"/>
    <w:rsid w:val="00430A97"/>
    <w:rsid w:val="004313B3"/>
    <w:rsid w:val="00431947"/>
    <w:rsid w:val="00431F1E"/>
    <w:rsid w:val="004322E7"/>
    <w:rsid w:val="004329AE"/>
    <w:rsid w:val="00432D45"/>
    <w:rsid w:val="00433000"/>
    <w:rsid w:val="00433152"/>
    <w:rsid w:val="00433EA8"/>
    <w:rsid w:val="004352BD"/>
    <w:rsid w:val="00435B53"/>
    <w:rsid w:val="00440448"/>
    <w:rsid w:val="00440487"/>
    <w:rsid w:val="00440AA5"/>
    <w:rsid w:val="0044134B"/>
    <w:rsid w:val="0044338C"/>
    <w:rsid w:val="00445151"/>
    <w:rsid w:val="00445EAF"/>
    <w:rsid w:val="00445F2B"/>
    <w:rsid w:val="0044656C"/>
    <w:rsid w:val="00446A32"/>
    <w:rsid w:val="00446BFA"/>
    <w:rsid w:val="00446CD9"/>
    <w:rsid w:val="0045081F"/>
    <w:rsid w:val="00450A58"/>
    <w:rsid w:val="00450C96"/>
    <w:rsid w:val="004522F9"/>
    <w:rsid w:val="0045363B"/>
    <w:rsid w:val="0045583D"/>
    <w:rsid w:val="00455F82"/>
    <w:rsid w:val="004563CE"/>
    <w:rsid w:val="00456E0B"/>
    <w:rsid w:val="00456FF6"/>
    <w:rsid w:val="004579E5"/>
    <w:rsid w:val="00460875"/>
    <w:rsid w:val="00460D9F"/>
    <w:rsid w:val="0046130F"/>
    <w:rsid w:val="0046142B"/>
    <w:rsid w:val="00461B91"/>
    <w:rsid w:val="004621B1"/>
    <w:rsid w:val="004626EF"/>
    <w:rsid w:val="004635A3"/>
    <w:rsid w:val="004637D8"/>
    <w:rsid w:val="00463990"/>
    <w:rsid w:val="00463FB4"/>
    <w:rsid w:val="0046442D"/>
    <w:rsid w:val="004655BA"/>
    <w:rsid w:val="00465BDB"/>
    <w:rsid w:val="00467401"/>
    <w:rsid w:val="00467863"/>
    <w:rsid w:val="00467D8C"/>
    <w:rsid w:val="0047010E"/>
    <w:rsid w:val="004702ED"/>
    <w:rsid w:val="0047063F"/>
    <w:rsid w:val="00470A08"/>
    <w:rsid w:val="00470B90"/>
    <w:rsid w:val="00470F1E"/>
    <w:rsid w:val="00471315"/>
    <w:rsid w:val="00471D34"/>
    <w:rsid w:val="00471E86"/>
    <w:rsid w:val="004734A4"/>
    <w:rsid w:val="00473C72"/>
    <w:rsid w:val="0047413A"/>
    <w:rsid w:val="0047534F"/>
    <w:rsid w:val="00475716"/>
    <w:rsid w:val="00475AD9"/>
    <w:rsid w:val="00476255"/>
    <w:rsid w:val="0047625F"/>
    <w:rsid w:val="004764B6"/>
    <w:rsid w:val="00477296"/>
    <w:rsid w:val="004774B2"/>
    <w:rsid w:val="00477669"/>
    <w:rsid w:val="00477B30"/>
    <w:rsid w:val="00477B7D"/>
    <w:rsid w:val="00481B25"/>
    <w:rsid w:val="00481F71"/>
    <w:rsid w:val="00481FA1"/>
    <w:rsid w:val="0048239A"/>
    <w:rsid w:val="00482F32"/>
    <w:rsid w:val="00483555"/>
    <w:rsid w:val="004836CC"/>
    <w:rsid w:val="00483FEF"/>
    <w:rsid w:val="00484174"/>
    <w:rsid w:val="004841E7"/>
    <w:rsid w:val="004851F5"/>
    <w:rsid w:val="00486018"/>
    <w:rsid w:val="00486B03"/>
    <w:rsid w:val="004905F0"/>
    <w:rsid w:val="00490D7C"/>
    <w:rsid w:val="00491069"/>
    <w:rsid w:val="0049136F"/>
    <w:rsid w:val="0049148A"/>
    <w:rsid w:val="004914A5"/>
    <w:rsid w:val="00491DB4"/>
    <w:rsid w:val="0049200B"/>
    <w:rsid w:val="00492866"/>
    <w:rsid w:val="00492893"/>
    <w:rsid w:val="00492B76"/>
    <w:rsid w:val="00492C74"/>
    <w:rsid w:val="00493D52"/>
    <w:rsid w:val="004957FF"/>
    <w:rsid w:val="00496271"/>
    <w:rsid w:val="0049659C"/>
    <w:rsid w:val="004A1A78"/>
    <w:rsid w:val="004A28F8"/>
    <w:rsid w:val="004A3555"/>
    <w:rsid w:val="004A4551"/>
    <w:rsid w:val="004A4857"/>
    <w:rsid w:val="004A4968"/>
    <w:rsid w:val="004A4F3E"/>
    <w:rsid w:val="004A7538"/>
    <w:rsid w:val="004A7968"/>
    <w:rsid w:val="004B40EE"/>
    <w:rsid w:val="004B55B6"/>
    <w:rsid w:val="004B5A00"/>
    <w:rsid w:val="004B5D59"/>
    <w:rsid w:val="004B63DC"/>
    <w:rsid w:val="004B66C8"/>
    <w:rsid w:val="004B7141"/>
    <w:rsid w:val="004C025E"/>
    <w:rsid w:val="004C18EB"/>
    <w:rsid w:val="004C1905"/>
    <w:rsid w:val="004C1B00"/>
    <w:rsid w:val="004C59B0"/>
    <w:rsid w:val="004C6926"/>
    <w:rsid w:val="004C6D4A"/>
    <w:rsid w:val="004C7017"/>
    <w:rsid w:val="004C7EDF"/>
    <w:rsid w:val="004D09E8"/>
    <w:rsid w:val="004D0A4F"/>
    <w:rsid w:val="004D2726"/>
    <w:rsid w:val="004D2E5A"/>
    <w:rsid w:val="004D3A8B"/>
    <w:rsid w:val="004D4791"/>
    <w:rsid w:val="004D5C25"/>
    <w:rsid w:val="004D6A47"/>
    <w:rsid w:val="004D6FEF"/>
    <w:rsid w:val="004D741A"/>
    <w:rsid w:val="004E14E2"/>
    <w:rsid w:val="004E190C"/>
    <w:rsid w:val="004E1B36"/>
    <w:rsid w:val="004E257C"/>
    <w:rsid w:val="004E3778"/>
    <w:rsid w:val="004E377D"/>
    <w:rsid w:val="004E5768"/>
    <w:rsid w:val="004E5972"/>
    <w:rsid w:val="004E5AC9"/>
    <w:rsid w:val="004E5B1D"/>
    <w:rsid w:val="004E6E8B"/>
    <w:rsid w:val="004E7746"/>
    <w:rsid w:val="004F09BF"/>
    <w:rsid w:val="004F0D72"/>
    <w:rsid w:val="004F1219"/>
    <w:rsid w:val="004F1C89"/>
    <w:rsid w:val="004F1DA8"/>
    <w:rsid w:val="004F1E8A"/>
    <w:rsid w:val="004F2829"/>
    <w:rsid w:val="004F2BCC"/>
    <w:rsid w:val="004F4092"/>
    <w:rsid w:val="004F5AA7"/>
    <w:rsid w:val="004F68DD"/>
    <w:rsid w:val="004F7037"/>
    <w:rsid w:val="004F753F"/>
    <w:rsid w:val="004F7E03"/>
    <w:rsid w:val="004F7E41"/>
    <w:rsid w:val="00502497"/>
    <w:rsid w:val="00502613"/>
    <w:rsid w:val="005029FE"/>
    <w:rsid w:val="005031E8"/>
    <w:rsid w:val="0050350E"/>
    <w:rsid w:val="005047F4"/>
    <w:rsid w:val="0050498F"/>
    <w:rsid w:val="00505255"/>
    <w:rsid w:val="00505816"/>
    <w:rsid w:val="0050661C"/>
    <w:rsid w:val="005100BD"/>
    <w:rsid w:val="005114F6"/>
    <w:rsid w:val="005127CF"/>
    <w:rsid w:val="00512EA5"/>
    <w:rsid w:val="00512FA5"/>
    <w:rsid w:val="0051443F"/>
    <w:rsid w:val="00514788"/>
    <w:rsid w:val="005147F8"/>
    <w:rsid w:val="00514B7B"/>
    <w:rsid w:val="00514F49"/>
    <w:rsid w:val="00516144"/>
    <w:rsid w:val="00516528"/>
    <w:rsid w:val="00516859"/>
    <w:rsid w:val="005174D8"/>
    <w:rsid w:val="00517950"/>
    <w:rsid w:val="005179DD"/>
    <w:rsid w:val="00517B24"/>
    <w:rsid w:val="00521246"/>
    <w:rsid w:val="00523768"/>
    <w:rsid w:val="005251DF"/>
    <w:rsid w:val="00525C3C"/>
    <w:rsid w:val="00525DCF"/>
    <w:rsid w:val="0052630D"/>
    <w:rsid w:val="00526C98"/>
    <w:rsid w:val="0052720A"/>
    <w:rsid w:val="0052755C"/>
    <w:rsid w:val="005278FB"/>
    <w:rsid w:val="00527A32"/>
    <w:rsid w:val="00530A58"/>
    <w:rsid w:val="00531745"/>
    <w:rsid w:val="00531CC8"/>
    <w:rsid w:val="00532042"/>
    <w:rsid w:val="00532447"/>
    <w:rsid w:val="0053247C"/>
    <w:rsid w:val="00532990"/>
    <w:rsid w:val="00533AF2"/>
    <w:rsid w:val="005345CD"/>
    <w:rsid w:val="0053490F"/>
    <w:rsid w:val="0053634E"/>
    <w:rsid w:val="005377A6"/>
    <w:rsid w:val="00537C16"/>
    <w:rsid w:val="005414C4"/>
    <w:rsid w:val="00541C25"/>
    <w:rsid w:val="00541F8C"/>
    <w:rsid w:val="00543827"/>
    <w:rsid w:val="00543E2C"/>
    <w:rsid w:val="00545720"/>
    <w:rsid w:val="00546F62"/>
    <w:rsid w:val="00547C84"/>
    <w:rsid w:val="0055021B"/>
    <w:rsid w:val="00550B5F"/>
    <w:rsid w:val="00551319"/>
    <w:rsid w:val="0055145D"/>
    <w:rsid w:val="00552CDC"/>
    <w:rsid w:val="00553722"/>
    <w:rsid w:val="0055397E"/>
    <w:rsid w:val="00553C98"/>
    <w:rsid w:val="00554BFA"/>
    <w:rsid w:val="00556B34"/>
    <w:rsid w:val="00556BCA"/>
    <w:rsid w:val="00557B0E"/>
    <w:rsid w:val="00557BD3"/>
    <w:rsid w:val="00557D60"/>
    <w:rsid w:val="00560001"/>
    <w:rsid w:val="0056171E"/>
    <w:rsid w:val="00561D33"/>
    <w:rsid w:val="00562771"/>
    <w:rsid w:val="005631F8"/>
    <w:rsid w:val="00563203"/>
    <w:rsid w:val="005635B4"/>
    <w:rsid w:val="00564301"/>
    <w:rsid w:val="00564AD6"/>
    <w:rsid w:val="00565D06"/>
    <w:rsid w:val="005666F0"/>
    <w:rsid w:val="00566B61"/>
    <w:rsid w:val="00566CEC"/>
    <w:rsid w:val="00567EEF"/>
    <w:rsid w:val="005706E7"/>
    <w:rsid w:val="00571861"/>
    <w:rsid w:val="00572BD5"/>
    <w:rsid w:val="00572E8E"/>
    <w:rsid w:val="00573122"/>
    <w:rsid w:val="00574CCD"/>
    <w:rsid w:val="005751AE"/>
    <w:rsid w:val="00576BC0"/>
    <w:rsid w:val="00580D1E"/>
    <w:rsid w:val="00581D22"/>
    <w:rsid w:val="00582EA8"/>
    <w:rsid w:val="00582FDC"/>
    <w:rsid w:val="0058477D"/>
    <w:rsid w:val="00585CAF"/>
    <w:rsid w:val="00585F33"/>
    <w:rsid w:val="005863D9"/>
    <w:rsid w:val="00586FCF"/>
    <w:rsid w:val="00587FCE"/>
    <w:rsid w:val="005914CA"/>
    <w:rsid w:val="00593715"/>
    <w:rsid w:val="0059395A"/>
    <w:rsid w:val="005941E2"/>
    <w:rsid w:val="00596436"/>
    <w:rsid w:val="005978AB"/>
    <w:rsid w:val="005A2576"/>
    <w:rsid w:val="005A2AE0"/>
    <w:rsid w:val="005A3A00"/>
    <w:rsid w:val="005A3DE6"/>
    <w:rsid w:val="005A65A2"/>
    <w:rsid w:val="005A6B34"/>
    <w:rsid w:val="005A7551"/>
    <w:rsid w:val="005A7FF9"/>
    <w:rsid w:val="005B0393"/>
    <w:rsid w:val="005B046F"/>
    <w:rsid w:val="005B06EB"/>
    <w:rsid w:val="005B0784"/>
    <w:rsid w:val="005B0990"/>
    <w:rsid w:val="005B181F"/>
    <w:rsid w:val="005B24EA"/>
    <w:rsid w:val="005B29DD"/>
    <w:rsid w:val="005B2D34"/>
    <w:rsid w:val="005B3690"/>
    <w:rsid w:val="005B3D03"/>
    <w:rsid w:val="005B4029"/>
    <w:rsid w:val="005B4D2A"/>
    <w:rsid w:val="005B5AC9"/>
    <w:rsid w:val="005B5ADD"/>
    <w:rsid w:val="005B60FB"/>
    <w:rsid w:val="005B659A"/>
    <w:rsid w:val="005B6CFD"/>
    <w:rsid w:val="005B72B0"/>
    <w:rsid w:val="005C034D"/>
    <w:rsid w:val="005C0F54"/>
    <w:rsid w:val="005C1405"/>
    <w:rsid w:val="005C1A81"/>
    <w:rsid w:val="005C1D49"/>
    <w:rsid w:val="005C297C"/>
    <w:rsid w:val="005C3A7B"/>
    <w:rsid w:val="005C523A"/>
    <w:rsid w:val="005C5A77"/>
    <w:rsid w:val="005C641C"/>
    <w:rsid w:val="005C761E"/>
    <w:rsid w:val="005C7724"/>
    <w:rsid w:val="005D06D8"/>
    <w:rsid w:val="005D0CF7"/>
    <w:rsid w:val="005D10B2"/>
    <w:rsid w:val="005D14A5"/>
    <w:rsid w:val="005D1B0C"/>
    <w:rsid w:val="005D1E13"/>
    <w:rsid w:val="005D3452"/>
    <w:rsid w:val="005D362B"/>
    <w:rsid w:val="005D4980"/>
    <w:rsid w:val="005D5647"/>
    <w:rsid w:val="005D57D2"/>
    <w:rsid w:val="005D5968"/>
    <w:rsid w:val="005D5EF3"/>
    <w:rsid w:val="005D63FF"/>
    <w:rsid w:val="005D67BE"/>
    <w:rsid w:val="005D6C89"/>
    <w:rsid w:val="005E0082"/>
    <w:rsid w:val="005E1013"/>
    <w:rsid w:val="005E109E"/>
    <w:rsid w:val="005E1A5D"/>
    <w:rsid w:val="005E2107"/>
    <w:rsid w:val="005E353C"/>
    <w:rsid w:val="005E3B22"/>
    <w:rsid w:val="005E401A"/>
    <w:rsid w:val="005E4E34"/>
    <w:rsid w:val="005E510D"/>
    <w:rsid w:val="005E5F1F"/>
    <w:rsid w:val="005E653A"/>
    <w:rsid w:val="005E7DDF"/>
    <w:rsid w:val="005F18E6"/>
    <w:rsid w:val="005F2F97"/>
    <w:rsid w:val="005F624E"/>
    <w:rsid w:val="005F742D"/>
    <w:rsid w:val="00600E58"/>
    <w:rsid w:val="0060148F"/>
    <w:rsid w:val="00602363"/>
    <w:rsid w:val="006026B6"/>
    <w:rsid w:val="006032D5"/>
    <w:rsid w:val="00603AA6"/>
    <w:rsid w:val="006044E6"/>
    <w:rsid w:val="006048DF"/>
    <w:rsid w:val="006056C0"/>
    <w:rsid w:val="006056E9"/>
    <w:rsid w:val="00606AC4"/>
    <w:rsid w:val="00610550"/>
    <w:rsid w:val="00610CF6"/>
    <w:rsid w:val="00612765"/>
    <w:rsid w:val="00612CA1"/>
    <w:rsid w:val="00613757"/>
    <w:rsid w:val="00613D3F"/>
    <w:rsid w:val="00614256"/>
    <w:rsid w:val="006154A5"/>
    <w:rsid w:val="006154CA"/>
    <w:rsid w:val="0061621A"/>
    <w:rsid w:val="00617673"/>
    <w:rsid w:val="00617FA2"/>
    <w:rsid w:val="00620F30"/>
    <w:rsid w:val="00621183"/>
    <w:rsid w:val="00621308"/>
    <w:rsid w:val="00621657"/>
    <w:rsid w:val="00622BAB"/>
    <w:rsid w:val="00623CAE"/>
    <w:rsid w:val="00626680"/>
    <w:rsid w:val="00626C05"/>
    <w:rsid w:val="00626DB1"/>
    <w:rsid w:val="00627A92"/>
    <w:rsid w:val="00627C1D"/>
    <w:rsid w:val="00630DE4"/>
    <w:rsid w:val="00631914"/>
    <w:rsid w:val="006324B1"/>
    <w:rsid w:val="00632FA9"/>
    <w:rsid w:val="00633161"/>
    <w:rsid w:val="00633BA2"/>
    <w:rsid w:val="00633BEA"/>
    <w:rsid w:val="00633F3F"/>
    <w:rsid w:val="00634A1E"/>
    <w:rsid w:val="00634F6B"/>
    <w:rsid w:val="0063692C"/>
    <w:rsid w:val="00636987"/>
    <w:rsid w:val="00636D42"/>
    <w:rsid w:val="00640126"/>
    <w:rsid w:val="00640530"/>
    <w:rsid w:val="00641257"/>
    <w:rsid w:val="00641CF4"/>
    <w:rsid w:val="00642005"/>
    <w:rsid w:val="006421F8"/>
    <w:rsid w:val="00643312"/>
    <w:rsid w:val="00644F3B"/>
    <w:rsid w:val="00645208"/>
    <w:rsid w:val="0064582C"/>
    <w:rsid w:val="00647A9C"/>
    <w:rsid w:val="006508AF"/>
    <w:rsid w:val="00650E24"/>
    <w:rsid w:val="00651253"/>
    <w:rsid w:val="00652629"/>
    <w:rsid w:val="006538D1"/>
    <w:rsid w:val="00653AF7"/>
    <w:rsid w:val="00654A6D"/>
    <w:rsid w:val="00655707"/>
    <w:rsid w:val="00655A8F"/>
    <w:rsid w:val="0065602D"/>
    <w:rsid w:val="00657AAA"/>
    <w:rsid w:val="006605EF"/>
    <w:rsid w:val="00660CCE"/>
    <w:rsid w:val="006629BB"/>
    <w:rsid w:val="00662F4B"/>
    <w:rsid w:val="00664C2A"/>
    <w:rsid w:val="00665413"/>
    <w:rsid w:val="00666866"/>
    <w:rsid w:val="00666B03"/>
    <w:rsid w:val="006671FD"/>
    <w:rsid w:val="0066735F"/>
    <w:rsid w:val="00667A44"/>
    <w:rsid w:val="00667C6F"/>
    <w:rsid w:val="00667C8D"/>
    <w:rsid w:val="00667DFB"/>
    <w:rsid w:val="00670122"/>
    <w:rsid w:val="006702F0"/>
    <w:rsid w:val="0067107B"/>
    <w:rsid w:val="00671B2B"/>
    <w:rsid w:val="00672073"/>
    <w:rsid w:val="0067284B"/>
    <w:rsid w:val="00673D01"/>
    <w:rsid w:val="00674642"/>
    <w:rsid w:val="00675264"/>
    <w:rsid w:val="00675363"/>
    <w:rsid w:val="00675B66"/>
    <w:rsid w:val="006761CE"/>
    <w:rsid w:val="00676D02"/>
    <w:rsid w:val="0068006B"/>
    <w:rsid w:val="00680417"/>
    <w:rsid w:val="00680A35"/>
    <w:rsid w:val="0068100A"/>
    <w:rsid w:val="00681E08"/>
    <w:rsid w:val="00682566"/>
    <w:rsid w:val="006826E1"/>
    <w:rsid w:val="0068281A"/>
    <w:rsid w:val="00683D29"/>
    <w:rsid w:val="00685DB1"/>
    <w:rsid w:val="00686D1D"/>
    <w:rsid w:val="00687136"/>
    <w:rsid w:val="00690AC2"/>
    <w:rsid w:val="00690B37"/>
    <w:rsid w:val="00690F0E"/>
    <w:rsid w:val="00691361"/>
    <w:rsid w:val="00691918"/>
    <w:rsid w:val="00691AA2"/>
    <w:rsid w:val="00692D80"/>
    <w:rsid w:val="0069480D"/>
    <w:rsid w:val="00694A5D"/>
    <w:rsid w:val="00696532"/>
    <w:rsid w:val="00696777"/>
    <w:rsid w:val="006979C2"/>
    <w:rsid w:val="006A0D90"/>
    <w:rsid w:val="006A140E"/>
    <w:rsid w:val="006A1C41"/>
    <w:rsid w:val="006A1EDE"/>
    <w:rsid w:val="006A27BD"/>
    <w:rsid w:val="006A2F5D"/>
    <w:rsid w:val="006A326C"/>
    <w:rsid w:val="006A37D8"/>
    <w:rsid w:val="006A3D66"/>
    <w:rsid w:val="006A5E8C"/>
    <w:rsid w:val="006A7016"/>
    <w:rsid w:val="006B00A2"/>
    <w:rsid w:val="006B0AB9"/>
    <w:rsid w:val="006B11E5"/>
    <w:rsid w:val="006B240D"/>
    <w:rsid w:val="006B2BC4"/>
    <w:rsid w:val="006B2D36"/>
    <w:rsid w:val="006B372D"/>
    <w:rsid w:val="006B3777"/>
    <w:rsid w:val="006B3C12"/>
    <w:rsid w:val="006B4096"/>
    <w:rsid w:val="006B5AC6"/>
    <w:rsid w:val="006B5E59"/>
    <w:rsid w:val="006B775B"/>
    <w:rsid w:val="006B78BE"/>
    <w:rsid w:val="006C0FB1"/>
    <w:rsid w:val="006C29F5"/>
    <w:rsid w:val="006C2B2F"/>
    <w:rsid w:val="006C2C98"/>
    <w:rsid w:val="006C2D7F"/>
    <w:rsid w:val="006C2EFA"/>
    <w:rsid w:val="006C60D3"/>
    <w:rsid w:val="006C6C4A"/>
    <w:rsid w:val="006C714F"/>
    <w:rsid w:val="006D0097"/>
    <w:rsid w:val="006D0A89"/>
    <w:rsid w:val="006D302B"/>
    <w:rsid w:val="006D30F0"/>
    <w:rsid w:val="006D3EBE"/>
    <w:rsid w:val="006D3F51"/>
    <w:rsid w:val="006D40F1"/>
    <w:rsid w:val="006D44C0"/>
    <w:rsid w:val="006D480D"/>
    <w:rsid w:val="006D4AB9"/>
    <w:rsid w:val="006D5E30"/>
    <w:rsid w:val="006D65EA"/>
    <w:rsid w:val="006D6739"/>
    <w:rsid w:val="006D73C7"/>
    <w:rsid w:val="006D7CBB"/>
    <w:rsid w:val="006E003F"/>
    <w:rsid w:val="006E0D08"/>
    <w:rsid w:val="006E360A"/>
    <w:rsid w:val="006E38C4"/>
    <w:rsid w:val="006E428F"/>
    <w:rsid w:val="006E460C"/>
    <w:rsid w:val="006E5670"/>
    <w:rsid w:val="006E6759"/>
    <w:rsid w:val="006E6CEF"/>
    <w:rsid w:val="006E762A"/>
    <w:rsid w:val="006E7B56"/>
    <w:rsid w:val="006E7F82"/>
    <w:rsid w:val="006F0C8A"/>
    <w:rsid w:val="006F1EC1"/>
    <w:rsid w:val="006F2053"/>
    <w:rsid w:val="006F20A8"/>
    <w:rsid w:val="006F2246"/>
    <w:rsid w:val="006F3824"/>
    <w:rsid w:val="006F39C2"/>
    <w:rsid w:val="006F4DD5"/>
    <w:rsid w:val="006F5A21"/>
    <w:rsid w:val="006F6C7E"/>
    <w:rsid w:val="006F6CD0"/>
    <w:rsid w:val="006F75CB"/>
    <w:rsid w:val="00701137"/>
    <w:rsid w:val="0070199B"/>
    <w:rsid w:val="00701E55"/>
    <w:rsid w:val="00701E83"/>
    <w:rsid w:val="00702A61"/>
    <w:rsid w:val="00702ED5"/>
    <w:rsid w:val="0070339D"/>
    <w:rsid w:val="00704602"/>
    <w:rsid w:val="007047CA"/>
    <w:rsid w:val="00704C79"/>
    <w:rsid w:val="00706C21"/>
    <w:rsid w:val="00706CB5"/>
    <w:rsid w:val="00706CD0"/>
    <w:rsid w:val="007073C8"/>
    <w:rsid w:val="00707AC6"/>
    <w:rsid w:val="007104A1"/>
    <w:rsid w:val="0071114B"/>
    <w:rsid w:val="00711647"/>
    <w:rsid w:val="00711987"/>
    <w:rsid w:val="00711E79"/>
    <w:rsid w:val="007123EE"/>
    <w:rsid w:val="0071406C"/>
    <w:rsid w:val="00714772"/>
    <w:rsid w:val="00715297"/>
    <w:rsid w:val="00715AD5"/>
    <w:rsid w:val="00715D9B"/>
    <w:rsid w:val="0071608B"/>
    <w:rsid w:val="00717F63"/>
    <w:rsid w:val="007205C5"/>
    <w:rsid w:val="00720D74"/>
    <w:rsid w:val="00721389"/>
    <w:rsid w:val="00721BCF"/>
    <w:rsid w:val="00721D0A"/>
    <w:rsid w:val="00722677"/>
    <w:rsid w:val="0072307E"/>
    <w:rsid w:val="00727FA7"/>
    <w:rsid w:val="00727FC7"/>
    <w:rsid w:val="00731061"/>
    <w:rsid w:val="00731732"/>
    <w:rsid w:val="00731B90"/>
    <w:rsid w:val="00733140"/>
    <w:rsid w:val="00733B60"/>
    <w:rsid w:val="00733BCA"/>
    <w:rsid w:val="00734A9D"/>
    <w:rsid w:val="0073582B"/>
    <w:rsid w:val="00735EC2"/>
    <w:rsid w:val="007363C9"/>
    <w:rsid w:val="007369F6"/>
    <w:rsid w:val="00736C80"/>
    <w:rsid w:val="00736DDD"/>
    <w:rsid w:val="007404F1"/>
    <w:rsid w:val="00741559"/>
    <w:rsid w:val="007418F6"/>
    <w:rsid w:val="00741F72"/>
    <w:rsid w:val="00742516"/>
    <w:rsid w:val="00742632"/>
    <w:rsid w:val="00742B87"/>
    <w:rsid w:val="00743024"/>
    <w:rsid w:val="007430AC"/>
    <w:rsid w:val="00743D63"/>
    <w:rsid w:val="00743FFA"/>
    <w:rsid w:val="0074529B"/>
    <w:rsid w:val="00745408"/>
    <w:rsid w:val="00745453"/>
    <w:rsid w:val="0074581A"/>
    <w:rsid w:val="00746047"/>
    <w:rsid w:val="00747B12"/>
    <w:rsid w:val="00747C37"/>
    <w:rsid w:val="007500FE"/>
    <w:rsid w:val="00750C0B"/>
    <w:rsid w:val="00751137"/>
    <w:rsid w:val="0075128B"/>
    <w:rsid w:val="007515EE"/>
    <w:rsid w:val="00751676"/>
    <w:rsid w:val="00751BC3"/>
    <w:rsid w:val="00753481"/>
    <w:rsid w:val="00753B95"/>
    <w:rsid w:val="007543B5"/>
    <w:rsid w:val="00756AF0"/>
    <w:rsid w:val="00757FFD"/>
    <w:rsid w:val="00760BE8"/>
    <w:rsid w:val="007610FD"/>
    <w:rsid w:val="00761337"/>
    <w:rsid w:val="007629B9"/>
    <w:rsid w:val="00762BF4"/>
    <w:rsid w:val="00764953"/>
    <w:rsid w:val="00764BB5"/>
    <w:rsid w:val="00764E05"/>
    <w:rsid w:val="00765057"/>
    <w:rsid w:val="007650A5"/>
    <w:rsid w:val="00765488"/>
    <w:rsid w:val="00765EA6"/>
    <w:rsid w:val="00766062"/>
    <w:rsid w:val="00766264"/>
    <w:rsid w:val="007662A0"/>
    <w:rsid w:val="007704EB"/>
    <w:rsid w:val="00770699"/>
    <w:rsid w:val="00770AF3"/>
    <w:rsid w:val="00770B6D"/>
    <w:rsid w:val="007711B9"/>
    <w:rsid w:val="007721BE"/>
    <w:rsid w:val="00773080"/>
    <w:rsid w:val="00773087"/>
    <w:rsid w:val="007733EC"/>
    <w:rsid w:val="00773B01"/>
    <w:rsid w:val="007758B9"/>
    <w:rsid w:val="0078074F"/>
    <w:rsid w:val="00781341"/>
    <w:rsid w:val="00781E89"/>
    <w:rsid w:val="0078251F"/>
    <w:rsid w:val="00784657"/>
    <w:rsid w:val="00785DF8"/>
    <w:rsid w:val="007861F9"/>
    <w:rsid w:val="007867C6"/>
    <w:rsid w:val="00790B1F"/>
    <w:rsid w:val="007916F9"/>
    <w:rsid w:val="00791B94"/>
    <w:rsid w:val="00793330"/>
    <w:rsid w:val="00794346"/>
    <w:rsid w:val="00794912"/>
    <w:rsid w:val="00794B03"/>
    <w:rsid w:val="00795105"/>
    <w:rsid w:val="00795159"/>
    <w:rsid w:val="0079668E"/>
    <w:rsid w:val="007966E5"/>
    <w:rsid w:val="00796D34"/>
    <w:rsid w:val="00797415"/>
    <w:rsid w:val="00797421"/>
    <w:rsid w:val="00797B08"/>
    <w:rsid w:val="007A1F4D"/>
    <w:rsid w:val="007A22BC"/>
    <w:rsid w:val="007A2A8E"/>
    <w:rsid w:val="007A333B"/>
    <w:rsid w:val="007A345A"/>
    <w:rsid w:val="007A3905"/>
    <w:rsid w:val="007A4269"/>
    <w:rsid w:val="007A450B"/>
    <w:rsid w:val="007A474C"/>
    <w:rsid w:val="007A4C17"/>
    <w:rsid w:val="007A5995"/>
    <w:rsid w:val="007A5C55"/>
    <w:rsid w:val="007A7BB5"/>
    <w:rsid w:val="007B14E5"/>
    <w:rsid w:val="007B29A3"/>
    <w:rsid w:val="007B29EB"/>
    <w:rsid w:val="007B2DD0"/>
    <w:rsid w:val="007B39BA"/>
    <w:rsid w:val="007B3BA5"/>
    <w:rsid w:val="007B48C1"/>
    <w:rsid w:val="007B5978"/>
    <w:rsid w:val="007B7368"/>
    <w:rsid w:val="007B7AFA"/>
    <w:rsid w:val="007C007C"/>
    <w:rsid w:val="007C018D"/>
    <w:rsid w:val="007C0E23"/>
    <w:rsid w:val="007C2243"/>
    <w:rsid w:val="007C4948"/>
    <w:rsid w:val="007C49C5"/>
    <w:rsid w:val="007C5BC1"/>
    <w:rsid w:val="007C6003"/>
    <w:rsid w:val="007C6343"/>
    <w:rsid w:val="007C63D7"/>
    <w:rsid w:val="007C6456"/>
    <w:rsid w:val="007C752D"/>
    <w:rsid w:val="007C799A"/>
    <w:rsid w:val="007C7DFB"/>
    <w:rsid w:val="007D1CA1"/>
    <w:rsid w:val="007D2943"/>
    <w:rsid w:val="007D6143"/>
    <w:rsid w:val="007D6DB9"/>
    <w:rsid w:val="007D74BF"/>
    <w:rsid w:val="007D7B54"/>
    <w:rsid w:val="007D7BD1"/>
    <w:rsid w:val="007E2156"/>
    <w:rsid w:val="007E21E4"/>
    <w:rsid w:val="007E2415"/>
    <w:rsid w:val="007E2637"/>
    <w:rsid w:val="007E26DA"/>
    <w:rsid w:val="007E2E0F"/>
    <w:rsid w:val="007E55F7"/>
    <w:rsid w:val="007E5BE2"/>
    <w:rsid w:val="007E6A00"/>
    <w:rsid w:val="007E6DCB"/>
    <w:rsid w:val="007E7B09"/>
    <w:rsid w:val="007F06C6"/>
    <w:rsid w:val="007F0D69"/>
    <w:rsid w:val="007F165F"/>
    <w:rsid w:val="007F1CB2"/>
    <w:rsid w:val="007F3575"/>
    <w:rsid w:val="007F3F35"/>
    <w:rsid w:val="007F4EFA"/>
    <w:rsid w:val="007F4F8E"/>
    <w:rsid w:val="007F6E3B"/>
    <w:rsid w:val="00800028"/>
    <w:rsid w:val="00800754"/>
    <w:rsid w:val="008009A2"/>
    <w:rsid w:val="00800D1D"/>
    <w:rsid w:val="00802060"/>
    <w:rsid w:val="0080284C"/>
    <w:rsid w:val="00803209"/>
    <w:rsid w:val="00803AB2"/>
    <w:rsid w:val="00804B03"/>
    <w:rsid w:val="00804CB5"/>
    <w:rsid w:val="00805F2C"/>
    <w:rsid w:val="00805F57"/>
    <w:rsid w:val="00806274"/>
    <w:rsid w:val="008065AA"/>
    <w:rsid w:val="0080684E"/>
    <w:rsid w:val="00807843"/>
    <w:rsid w:val="008109F1"/>
    <w:rsid w:val="00811062"/>
    <w:rsid w:val="00811163"/>
    <w:rsid w:val="00811C4E"/>
    <w:rsid w:val="00811D0F"/>
    <w:rsid w:val="00812268"/>
    <w:rsid w:val="008122C9"/>
    <w:rsid w:val="00813A84"/>
    <w:rsid w:val="00813F56"/>
    <w:rsid w:val="00814566"/>
    <w:rsid w:val="008146BF"/>
    <w:rsid w:val="008147CB"/>
    <w:rsid w:val="00815402"/>
    <w:rsid w:val="00816746"/>
    <w:rsid w:val="00816B76"/>
    <w:rsid w:val="00817051"/>
    <w:rsid w:val="00817DCE"/>
    <w:rsid w:val="00820541"/>
    <w:rsid w:val="0082066E"/>
    <w:rsid w:val="00820CFA"/>
    <w:rsid w:val="00821AC2"/>
    <w:rsid w:val="00821E92"/>
    <w:rsid w:val="00822C17"/>
    <w:rsid w:val="00822D63"/>
    <w:rsid w:val="00822FBB"/>
    <w:rsid w:val="0082325C"/>
    <w:rsid w:val="00825435"/>
    <w:rsid w:val="008261B3"/>
    <w:rsid w:val="00826F80"/>
    <w:rsid w:val="008275F6"/>
    <w:rsid w:val="0082765C"/>
    <w:rsid w:val="008277C8"/>
    <w:rsid w:val="00830509"/>
    <w:rsid w:val="008311D9"/>
    <w:rsid w:val="00831C8E"/>
    <w:rsid w:val="00832182"/>
    <w:rsid w:val="00832262"/>
    <w:rsid w:val="00832C63"/>
    <w:rsid w:val="00832F3F"/>
    <w:rsid w:val="0083447C"/>
    <w:rsid w:val="00834C9E"/>
    <w:rsid w:val="00835172"/>
    <w:rsid w:val="00835C41"/>
    <w:rsid w:val="00837663"/>
    <w:rsid w:val="00837844"/>
    <w:rsid w:val="00840020"/>
    <w:rsid w:val="00840CEB"/>
    <w:rsid w:val="00841B31"/>
    <w:rsid w:val="008422A8"/>
    <w:rsid w:val="00842E09"/>
    <w:rsid w:val="008439F1"/>
    <w:rsid w:val="00843F6D"/>
    <w:rsid w:val="008442B1"/>
    <w:rsid w:val="0084445C"/>
    <w:rsid w:val="00844B46"/>
    <w:rsid w:val="00845231"/>
    <w:rsid w:val="008458C9"/>
    <w:rsid w:val="0084650C"/>
    <w:rsid w:val="00846E87"/>
    <w:rsid w:val="00847524"/>
    <w:rsid w:val="008476A6"/>
    <w:rsid w:val="00851105"/>
    <w:rsid w:val="00851548"/>
    <w:rsid w:val="00852CF5"/>
    <w:rsid w:val="008533F0"/>
    <w:rsid w:val="00853F91"/>
    <w:rsid w:val="008546FF"/>
    <w:rsid w:val="00855D6B"/>
    <w:rsid w:val="00856199"/>
    <w:rsid w:val="0085638E"/>
    <w:rsid w:val="008567A8"/>
    <w:rsid w:val="00860A6D"/>
    <w:rsid w:val="00860C60"/>
    <w:rsid w:val="00865581"/>
    <w:rsid w:val="008672DC"/>
    <w:rsid w:val="00867316"/>
    <w:rsid w:val="00870DF2"/>
    <w:rsid w:val="00871A3B"/>
    <w:rsid w:val="008720CE"/>
    <w:rsid w:val="00872E4E"/>
    <w:rsid w:val="00873B51"/>
    <w:rsid w:val="00873EFC"/>
    <w:rsid w:val="00873FE0"/>
    <w:rsid w:val="00874450"/>
    <w:rsid w:val="00875B83"/>
    <w:rsid w:val="008764F2"/>
    <w:rsid w:val="008765D4"/>
    <w:rsid w:val="00876969"/>
    <w:rsid w:val="00880619"/>
    <w:rsid w:val="008806A0"/>
    <w:rsid w:val="008813C6"/>
    <w:rsid w:val="008818C6"/>
    <w:rsid w:val="008828F4"/>
    <w:rsid w:val="00883D2D"/>
    <w:rsid w:val="00883EF0"/>
    <w:rsid w:val="008850CF"/>
    <w:rsid w:val="008863D4"/>
    <w:rsid w:val="00886606"/>
    <w:rsid w:val="00890355"/>
    <w:rsid w:val="00890BD5"/>
    <w:rsid w:val="00891C99"/>
    <w:rsid w:val="008924FB"/>
    <w:rsid w:val="008928FE"/>
    <w:rsid w:val="00892FF5"/>
    <w:rsid w:val="008930E3"/>
    <w:rsid w:val="00893BE3"/>
    <w:rsid w:val="00893CBC"/>
    <w:rsid w:val="0089402D"/>
    <w:rsid w:val="0089446C"/>
    <w:rsid w:val="0089469A"/>
    <w:rsid w:val="00894D2E"/>
    <w:rsid w:val="008957AF"/>
    <w:rsid w:val="00895945"/>
    <w:rsid w:val="00895FB3"/>
    <w:rsid w:val="008962F5"/>
    <w:rsid w:val="00896C79"/>
    <w:rsid w:val="00896D2D"/>
    <w:rsid w:val="00897F33"/>
    <w:rsid w:val="008A053A"/>
    <w:rsid w:val="008A06A2"/>
    <w:rsid w:val="008A06D2"/>
    <w:rsid w:val="008A0BDF"/>
    <w:rsid w:val="008A12E4"/>
    <w:rsid w:val="008A1F8A"/>
    <w:rsid w:val="008A1FA4"/>
    <w:rsid w:val="008A2891"/>
    <w:rsid w:val="008A2A5B"/>
    <w:rsid w:val="008A2B0A"/>
    <w:rsid w:val="008A3CE4"/>
    <w:rsid w:val="008A3EC2"/>
    <w:rsid w:val="008A3FED"/>
    <w:rsid w:val="008A4C27"/>
    <w:rsid w:val="008A518B"/>
    <w:rsid w:val="008A541D"/>
    <w:rsid w:val="008A5E98"/>
    <w:rsid w:val="008A6CE1"/>
    <w:rsid w:val="008A7F6F"/>
    <w:rsid w:val="008B0AFB"/>
    <w:rsid w:val="008B299B"/>
    <w:rsid w:val="008B2F29"/>
    <w:rsid w:val="008B31EB"/>
    <w:rsid w:val="008B33F9"/>
    <w:rsid w:val="008B3CC5"/>
    <w:rsid w:val="008B415B"/>
    <w:rsid w:val="008B46EF"/>
    <w:rsid w:val="008B4FF3"/>
    <w:rsid w:val="008B54D9"/>
    <w:rsid w:val="008B5937"/>
    <w:rsid w:val="008B65DD"/>
    <w:rsid w:val="008B6723"/>
    <w:rsid w:val="008B6B81"/>
    <w:rsid w:val="008B7B70"/>
    <w:rsid w:val="008C19B6"/>
    <w:rsid w:val="008C1A11"/>
    <w:rsid w:val="008C1AA7"/>
    <w:rsid w:val="008C27AD"/>
    <w:rsid w:val="008C2D29"/>
    <w:rsid w:val="008C45A4"/>
    <w:rsid w:val="008C48CD"/>
    <w:rsid w:val="008C58B5"/>
    <w:rsid w:val="008C682B"/>
    <w:rsid w:val="008C6FA1"/>
    <w:rsid w:val="008C71C5"/>
    <w:rsid w:val="008D0B40"/>
    <w:rsid w:val="008D0ED1"/>
    <w:rsid w:val="008D297E"/>
    <w:rsid w:val="008D2B24"/>
    <w:rsid w:val="008D2F0A"/>
    <w:rsid w:val="008D604A"/>
    <w:rsid w:val="008D654E"/>
    <w:rsid w:val="008D6FAC"/>
    <w:rsid w:val="008D7CED"/>
    <w:rsid w:val="008E14D7"/>
    <w:rsid w:val="008E1BC8"/>
    <w:rsid w:val="008E21EC"/>
    <w:rsid w:val="008E2571"/>
    <w:rsid w:val="008E2C63"/>
    <w:rsid w:val="008E3EFA"/>
    <w:rsid w:val="008E49FA"/>
    <w:rsid w:val="008E5B31"/>
    <w:rsid w:val="008E649A"/>
    <w:rsid w:val="008E75F8"/>
    <w:rsid w:val="008E7D64"/>
    <w:rsid w:val="008F02EA"/>
    <w:rsid w:val="008F13FD"/>
    <w:rsid w:val="008F1926"/>
    <w:rsid w:val="008F1D2B"/>
    <w:rsid w:val="008F1EE2"/>
    <w:rsid w:val="008F3358"/>
    <w:rsid w:val="008F3B56"/>
    <w:rsid w:val="008F4291"/>
    <w:rsid w:val="008F4B99"/>
    <w:rsid w:val="008F5A12"/>
    <w:rsid w:val="008F6DBF"/>
    <w:rsid w:val="008F6F95"/>
    <w:rsid w:val="008F7E52"/>
    <w:rsid w:val="00900376"/>
    <w:rsid w:val="00900503"/>
    <w:rsid w:val="00900D2F"/>
    <w:rsid w:val="00900D9A"/>
    <w:rsid w:val="00901C2F"/>
    <w:rsid w:val="0090207E"/>
    <w:rsid w:val="009024EE"/>
    <w:rsid w:val="00902A8F"/>
    <w:rsid w:val="0090336C"/>
    <w:rsid w:val="00904010"/>
    <w:rsid w:val="0090439B"/>
    <w:rsid w:val="00905238"/>
    <w:rsid w:val="009054F6"/>
    <w:rsid w:val="00905FE2"/>
    <w:rsid w:val="00906C76"/>
    <w:rsid w:val="00910C5B"/>
    <w:rsid w:val="009110AE"/>
    <w:rsid w:val="00911E31"/>
    <w:rsid w:val="00911F6F"/>
    <w:rsid w:val="00912AA8"/>
    <w:rsid w:val="0091300A"/>
    <w:rsid w:val="009134BE"/>
    <w:rsid w:val="00913A67"/>
    <w:rsid w:val="00913C36"/>
    <w:rsid w:val="00915069"/>
    <w:rsid w:val="00917B27"/>
    <w:rsid w:val="00917F7B"/>
    <w:rsid w:val="00920965"/>
    <w:rsid w:val="00920EFD"/>
    <w:rsid w:val="009210D0"/>
    <w:rsid w:val="00922919"/>
    <w:rsid w:val="00924978"/>
    <w:rsid w:val="00924A0F"/>
    <w:rsid w:val="00924DC6"/>
    <w:rsid w:val="00927DE7"/>
    <w:rsid w:val="00927F8D"/>
    <w:rsid w:val="00930FA0"/>
    <w:rsid w:val="009313AF"/>
    <w:rsid w:val="009316C4"/>
    <w:rsid w:val="009333DE"/>
    <w:rsid w:val="009339E9"/>
    <w:rsid w:val="0093425A"/>
    <w:rsid w:val="00934F06"/>
    <w:rsid w:val="00936B7E"/>
    <w:rsid w:val="009373F4"/>
    <w:rsid w:val="009410DD"/>
    <w:rsid w:val="00941537"/>
    <w:rsid w:val="009416DB"/>
    <w:rsid w:val="0094264B"/>
    <w:rsid w:val="00942D44"/>
    <w:rsid w:val="009442F3"/>
    <w:rsid w:val="00944F67"/>
    <w:rsid w:val="00946586"/>
    <w:rsid w:val="00946686"/>
    <w:rsid w:val="0094690F"/>
    <w:rsid w:val="00947CCF"/>
    <w:rsid w:val="00950708"/>
    <w:rsid w:val="00950C0D"/>
    <w:rsid w:val="00950DBD"/>
    <w:rsid w:val="0095134B"/>
    <w:rsid w:val="00951B2E"/>
    <w:rsid w:val="00951B3B"/>
    <w:rsid w:val="009526B7"/>
    <w:rsid w:val="00952DBD"/>
    <w:rsid w:val="0095395C"/>
    <w:rsid w:val="00954016"/>
    <w:rsid w:val="00954F21"/>
    <w:rsid w:val="00955983"/>
    <w:rsid w:val="0095676A"/>
    <w:rsid w:val="00956D83"/>
    <w:rsid w:val="00957B11"/>
    <w:rsid w:val="00957EB0"/>
    <w:rsid w:val="00957F8A"/>
    <w:rsid w:val="0096021C"/>
    <w:rsid w:val="00960CC4"/>
    <w:rsid w:val="0096142A"/>
    <w:rsid w:val="0096148F"/>
    <w:rsid w:val="00961559"/>
    <w:rsid w:val="0096186D"/>
    <w:rsid w:val="00961D10"/>
    <w:rsid w:val="00962F3D"/>
    <w:rsid w:val="00963874"/>
    <w:rsid w:val="00963F08"/>
    <w:rsid w:val="00963FE9"/>
    <w:rsid w:val="009672BA"/>
    <w:rsid w:val="009711C2"/>
    <w:rsid w:val="0097317A"/>
    <w:rsid w:val="00974C6D"/>
    <w:rsid w:val="00975503"/>
    <w:rsid w:val="0097586A"/>
    <w:rsid w:val="00975FF8"/>
    <w:rsid w:val="009762D4"/>
    <w:rsid w:val="00977493"/>
    <w:rsid w:val="00977643"/>
    <w:rsid w:val="009777A2"/>
    <w:rsid w:val="00977DD2"/>
    <w:rsid w:val="00977FCB"/>
    <w:rsid w:val="00981AFC"/>
    <w:rsid w:val="00981D30"/>
    <w:rsid w:val="00981E7F"/>
    <w:rsid w:val="00982979"/>
    <w:rsid w:val="00983D19"/>
    <w:rsid w:val="00984B39"/>
    <w:rsid w:val="00984E82"/>
    <w:rsid w:val="00985657"/>
    <w:rsid w:val="00985765"/>
    <w:rsid w:val="00985EB4"/>
    <w:rsid w:val="0098652F"/>
    <w:rsid w:val="00986BE5"/>
    <w:rsid w:val="00987A49"/>
    <w:rsid w:val="009900AF"/>
    <w:rsid w:val="009913D9"/>
    <w:rsid w:val="009919C6"/>
    <w:rsid w:val="00991A4D"/>
    <w:rsid w:val="00991F00"/>
    <w:rsid w:val="00992BD7"/>
    <w:rsid w:val="009944AA"/>
    <w:rsid w:val="00994F0E"/>
    <w:rsid w:val="009954B8"/>
    <w:rsid w:val="0099768E"/>
    <w:rsid w:val="00997D87"/>
    <w:rsid w:val="009A121A"/>
    <w:rsid w:val="009A1906"/>
    <w:rsid w:val="009A1C15"/>
    <w:rsid w:val="009A28D1"/>
    <w:rsid w:val="009A2D38"/>
    <w:rsid w:val="009A415F"/>
    <w:rsid w:val="009A4FD7"/>
    <w:rsid w:val="009A64B2"/>
    <w:rsid w:val="009A6783"/>
    <w:rsid w:val="009A6F5B"/>
    <w:rsid w:val="009A7615"/>
    <w:rsid w:val="009A7F8C"/>
    <w:rsid w:val="009B12CE"/>
    <w:rsid w:val="009B1713"/>
    <w:rsid w:val="009B2007"/>
    <w:rsid w:val="009B336E"/>
    <w:rsid w:val="009B3818"/>
    <w:rsid w:val="009B3943"/>
    <w:rsid w:val="009B42B8"/>
    <w:rsid w:val="009B4DB3"/>
    <w:rsid w:val="009C0C60"/>
    <w:rsid w:val="009C14AF"/>
    <w:rsid w:val="009C1F50"/>
    <w:rsid w:val="009C2E75"/>
    <w:rsid w:val="009C4A8B"/>
    <w:rsid w:val="009C6114"/>
    <w:rsid w:val="009C6884"/>
    <w:rsid w:val="009D0C4B"/>
    <w:rsid w:val="009D1262"/>
    <w:rsid w:val="009D1906"/>
    <w:rsid w:val="009D1DFB"/>
    <w:rsid w:val="009D1EE9"/>
    <w:rsid w:val="009D261A"/>
    <w:rsid w:val="009D339F"/>
    <w:rsid w:val="009D350B"/>
    <w:rsid w:val="009D5825"/>
    <w:rsid w:val="009D610C"/>
    <w:rsid w:val="009D6BC6"/>
    <w:rsid w:val="009D6D75"/>
    <w:rsid w:val="009D7037"/>
    <w:rsid w:val="009E1F40"/>
    <w:rsid w:val="009E4DC6"/>
    <w:rsid w:val="009E61D8"/>
    <w:rsid w:val="009E7CA4"/>
    <w:rsid w:val="009F0B12"/>
    <w:rsid w:val="009F0BC5"/>
    <w:rsid w:val="009F2357"/>
    <w:rsid w:val="009F293A"/>
    <w:rsid w:val="009F49BF"/>
    <w:rsid w:val="009F4CBF"/>
    <w:rsid w:val="009F6127"/>
    <w:rsid w:val="009F641B"/>
    <w:rsid w:val="009F6A68"/>
    <w:rsid w:val="009F6B63"/>
    <w:rsid w:val="009F7028"/>
    <w:rsid w:val="009F7BD2"/>
    <w:rsid w:val="00A026F8"/>
    <w:rsid w:val="00A0302F"/>
    <w:rsid w:val="00A036C1"/>
    <w:rsid w:val="00A03B1A"/>
    <w:rsid w:val="00A03EA7"/>
    <w:rsid w:val="00A05E60"/>
    <w:rsid w:val="00A076B3"/>
    <w:rsid w:val="00A1083C"/>
    <w:rsid w:val="00A114D7"/>
    <w:rsid w:val="00A116F6"/>
    <w:rsid w:val="00A11B10"/>
    <w:rsid w:val="00A123E4"/>
    <w:rsid w:val="00A126E9"/>
    <w:rsid w:val="00A12C97"/>
    <w:rsid w:val="00A1319C"/>
    <w:rsid w:val="00A14D63"/>
    <w:rsid w:val="00A1521F"/>
    <w:rsid w:val="00A161EA"/>
    <w:rsid w:val="00A16270"/>
    <w:rsid w:val="00A16BF9"/>
    <w:rsid w:val="00A17CF1"/>
    <w:rsid w:val="00A20317"/>
    <w:rsid w:val="00A212AA"/>
    <w:rsid w:val="00A21BCE"/>
    <w:rsid w:val="00A21D5F"/>
    <w:rsid w:val="00A2431C"/>
    <w:rsid w:val="00A24783"/>
    <w:rsid w:val="00A24C12"/>
    <w:rsid w:val="00A2514E"/>
    <w:rsid w:val="00A25D24"/>
    <w:rsid w:val="00A2644B"/>
    <w:rsid w:val="00A2712D"/>
    <w:rsid w:val="00A27B32"/>
    <w:rsid w:val="00A30921"/>
    <w:rsid w:val="00A30FD5"/>
    <w:rsid w:val="00A31365"/>
    <w:rsid w:val="00A31D1E"/>
    <w:rsid w:val="00A321CF"/>
    <w:rsid w:val="00A342EA"/>
    <w:rsid w:val="00A34438"/>
    <w:rsid w:val="00A34E66"/>
    <w:rsid w:val="00A34FE2"/>
    <w:rsid w:val="00A36CA8"/>
    <w:rsid w:val="00A36FD5"/>
    <w:rsid w:val="00A3765F"/>
    <w:rsid w:val="00A37E89"/>
    <w:rsid w:val="00A41F98"/>
    <w:rsid w:val="00A423A1"/>
    <w:rsid w:val="00A42B92"/>
    <w:rsid w:val="00A4311C"/>
    <w:rsid w:val="00A43448"/>
    <w:rsid w:val="00A4590A"/>
    <w:rsid w:val="00A46480"/>
    <w:rsid w:val="00A46932"/>
    <w:rsid w:val="00A46C6D"/>
    <w:rsid w:val="00A47215"/>
    <w:rsid w:val="00A50718"/>
    <w:rsid w:val="00A51587"/>
    <w:rsid w:val="00A51BD9"/>
    <w:rsid w:val="00A5271C"/>
    <w:rsid w:val="00A54082"/>
    <w:rsid w:val="00A5437F"/>
    <w:rsid w:val="00A54667"/>
    <w:rsid w:val="00A54F8B"/>
    <w:rsid w:val="00A55B5F"/>
    <w:rsid w:val="00A55BFC"/>
    <w:rsid w:val="00A56585"/>
    <w:rsid w:val="00A56E77"/>
    <w:rsid w:val="00A579BD"/>
    <w:rsid w:val="00A57E82"/>
    <w:rsid w:val="00A6036F"/>
    <w:rsid w:val="00A60C10"/>
    <w:rsid w:val="00A60ED3"/>
    <w:rsid w:val="00A61C96"/>
    <w:rsid w:val="00A6299C"/>
    <w:rsid w:val="00A62C9C"/>
    <w:rsid w:val="00A6358F"/>
    <w:rsid w:val="00A63B51"/>
    <w:rsid w:val="00A64B09"/>
    <w:rsid w:val="00A66CE1"/>
    <w:rsid w:val="00A66F4C"/>
    <w:rsid w:val="00A70295"/>
    <w:rsid w:val="00A70945"/>
    <w:rsid w:val="00A70DA0"/>
    <w:rsid w:val="00A71273"/>
    <w:rsid w:val="00A7301F"/>
    <w:rsid w:val="00A73F42"/>
    <w:rsid w:val="00A74251"/>
    <w:rsid w:val="00A74F72"/>
    <w:rsid w:val="00A762B3"/>
    <w:rsid w:val="00A7658C"/>
    <w:rsid w:val="00A76894"/>
    <w:rsid w:val="00A76A3F"/>
    <w:rsid w:val="00A772A0"/>
    <w:rsid w:val="00A77EA7"/>
    <w:rsid w:val="00A801B7"/>
    <w:rsid w:val="00A80D2E"/>
    <w:rsid w:val="00A8305D"/>
    <w:rsid w:val="00A83702"/>
    <w:rsid w:val="00A84A6E"/>
    <w:rsid w:val="00A85383"/>
    <w:rsid w:val="00A87A8F"/>
    <w:rsid w:val="00A903C6"/>
    <w:rsid w:val="00A91351"/>
    <w:rsid w:val="00A91F30"/>
    <w:rsid w:val="00A924BD"/>
    <w:rsid w:val="00A93864"/>
    <w:rsid w:val="00A93BE2"/>
    <w:rsid w:val="00A93FF8"/>
    <w:rsid w:val="00A94237"/>
    <w:rsid w:val="00A96644"/>
    <w:rsid w:val="00A968BD"/>
    <w:rsid w:val="00AA019C"/>
    <w:rsid w:val="00AA024A"/>
    <w:rsid w:val="00AA096D"/>
    <w:rsid w:val="00AA1AD6"/>
    <w:rsid w:val="00AA1C08"/>
    <w:rsid w:val="00AA24D5"/>
    <w:rsid w:val="00AA2565"/>
    <w:rsid w:val="00AA29D3"/>
    <w:rsid w:val="00AA2B54"/>
    <w:rsid w:val="00AA3856"/>
    <w:rsid w:val="00AA401C"/>
    <w:rsid w:val="00AA49E6"/>
    <w:rsid w:val="00AA5763"/>
    <w:rsid w:val="00AA6C43"/>
    <w:rsid w:val="00AB05BC"/>
    <w:rsid w:val="00AB0AEC"/>
    <w:rsid w:val="00AB1439"/>
    <w:rsid w:val="00AB1569"/>
    <w:rsid w:val="00AB1674"/>
    <w:rsid w:val="00AB2D3F"/>
    <w:rsid w:val="00AB33E9"/>
    <w:rsid w:val="00AB36D2"/>
    <w:rsid w:val="00AB3E97"/>
    <w:rsid w:val="00AB4E4A"/>
    <w:rsid w:val="00AB51E3"/>
    <w:rsid w:val="00AB60D0"/>
    <w:rsid w:val="00AB7440"/>
    <w:rsid w:val="00AC1754"/>
    <w:rsid w:val="00AC1930"/>
    <w:rsid w:val="00AC19E1"/>
    <w:rsid w:val="00AC2ACD"/>
    <w:rsid w:val="00AC3BCA"/>
    <w:rsid w:val="00AC5E10"/>
    <w:rsid w:val="00AC6334"/>
    <w:rsid w:val="00AC6537"/>
    <w:rsid w:val="00AC6CDD"/>
    <w:rsid w:val="00AC6E62"/>
    <w:rsid w:val="00AD07FF"/>
    <w:rsid w:val="00AD0F51"/>
    <w:rsid w:val="00AD28D8"/>
    <w:rsid w:val="00AD2AA7"/>
    <w:rsid w:val="00AD30AC"/>
    <w:rsid w:val="00AD4206"/>
    <w:rsid w:val="00AD54CF"/>
    <w:rsid w:val="00AD5738"/>
    <w:rsid w:val="00AD5853"/>
    <w:rsid w:val="00AD6357"/>
    <w:rsid w:val="00AD7C3E"/>
    <w:rsid w:val="00AD7CCE"/>
    <w:rsid w:val="00AD7F78"/>
    <w:rsid w:val="00AE05E5"/>
    <w:rsid w:val="00AE10DE"/>
    <w:rsid w:val="00AE1849"/>
    <w:rsid w:val="00AE358E"/>
    <w:rsid w:val="00AE4C47"/>
    <w:rsid w:val="00AE5A72"/>
    <w:rsid w:val="00AE5C81"/>
    <w:rsid w:val="00AE6855"/>
    <w:rsid w:val="00AE7A73"/>
    <w:rsid w:val="00AE7C71"/>
    <w:rsid w:val="00AF253C"/>
    <w:rsid w:val="00AF313F"/>
    <w:rsid w:val="00AF418C"/>
    <w:rsid w:val="00AF4686"/>
    <w:rsid w:val="00AF4743"/>
    <w:rsid w:val="00AF4A1E"/>
    <w:rsid w:val="00AF5900"/>
    <w:rsid w:val="00AF6714"/>
    <w:rsid w:val="00B015D9"/>
    <w:rsid w:val="00B029A6"/>
    <w:rsid w:val="00B02E7E"/>
    <w:rsid w:val="00B036FC"/>
    <w:rsid w:val="00B053A9"/>
    <w:rsid w:val="00B06479"/>
    <w:rsid w:val="00B065B7"/>
    <w:rsid w:val="00B0668B"/>
    <w:rsid w:val="00B077ED"/>
    <w:rsid w:val="00B07B88"/>
    <w:rsid w:val="00B07F52"/>
    <w:rsid w:val="00B10281"/>
    <w:rsid w:val="00B10379"/>
    <w:rsid w:val="00B106C3"/>
    <w:rsid w:val="00B107EB"/>
    <w:rsid w:val="00B10BA7"/>
    <w:rsid w:val="00B110E4"/>
    <w:rsid w:val="00B11244"/>
    <w:rsid w:val="00B12684"/>
    <w:rsid w:val="00B13B60"/>
    <w:rsid w:val="00B14DAA"/>
    <w:rsid w:val="00B1585C"/>
    <w:rsid w:val="00B17247"/>
    <w:rsid w:val="00B17749"/>
    <w:rsid w:val="00B21889"/>
    <w:rsid w:val="00B23A75"/>
    <w:rsid w:val="00B25580"/>
    <w:rsid w:val="00B25AA5"/>
    <w:rsid w:val="00B27A25"/>
    <w:rsid w:val="00B3068A"/>
    <w:rsid w:val="00B31028"/>
    <w:rsid w:val="00B3153D"/>
    <w:rsid w:val="00B31605"/>
    <w:rsid w:val="00B31991"/>
    <w:rsid w:val="00B32953"/>
    <w:rsid w:val="00B32ABE"/>
    <w:rsid w:val="00B3352E"/>
    <w:rsid w:val="00B33D70"/>
    <w:rsid w:val="00B35655"/>
    <w:rsid w:val="00B3597D"/>
    <w:rsid w:val="00B369AD"/>
    <w:rsid w:val="00B3704A"/>
    <w:rsid w:val="00B37263"/>
    <w:rsid w:val="00B37FB4"/>
    <w:rsid w:val="00B40975"/>
    <w:rsid w:val="00B41C42"/>
    <w:rsid w:val="00B4251E"/>
    <w:rsid w:val="00B4268A"/>
    <w:rsid w:val="00B42BD8"/>
    <w:rsid w:val="00B44BD0"/>
    <w:rsid w:val="00B46076"/>
    <w:rsid w:val="00B46406"/>
    <w:rsid w:val="00B466A1"/>
    <w:rsid w:val="00B46FC5"/>
    <w:rsid w:val="00B47C8E"/>
    <w:rsid w:val="00B51925"/>
    <w:rsid w:val="00B5223B"/>
    <w:rsid w:val="00B5276C"/>
    <w:rsid w:val="00B53680"/>
    <w:rsid w:val="00B53867"/>
    <w:rsid w:val="00B53CF4"/>
    <w:rsid w:val="00B542D8"/>
    <w:rsid w:val="00B54BE3"/>
    <w:rsid w:val="00B55387"/>
    <w:rsid w:val="00B57000"/>
    <w:rsid w:val="00B57311"/>
    <w:rsid w:val="00B57C83"/>
    <w:rsid w:val="00B57DE1"/>
    <w:rsid w:val="00B604DF"/>
    <w:rsid w:val="00B6078D"/>
    <w:rsid w:val="00B60907"/>
    <w:rsid w:val="00B61547"/>
    <w:rsid w:val="00B627AA"/>
    <w:rsid w:val="00B650CC"/>
    <w:rsid w:val="00B66EE1"/>
    <w:rsid w:val="00B67996"/>
    <w:rsid w:val="00B67FEA"/>
    <w:rsid w:val="00B70EE8"/>
    <w:rsid w:val="00B72712"/>
    <w:rsid w:val="00B72A99"/>
    <w:rsid w:val="00B73173"/>
    <w:rsid w:val="00B73D1F"/>
    <w:rsid w:val="00B75125"/>
    <w:rsid w:val="00B76E6B"/>
    <w:rsid w:val="00B76F9B"/>
    <w:rsid w:val="00B80B55"/>
    <w:rsid w:val="00B80F91"/>
    <w:rsid w:val="00B82AAD"/>
    <w:rsid w:val="00B847A7"/>
    <w:rsid w:val="00B8540B"/>
    <w:rsid w:val="00B8688A"/>
    <w:rsid w:val="00B86B34"/>
    <w:rsid w:val="00B87187"/>
    <w:rsid w:val="00B87D1D"/>
    <w:rsid w:val="00B9209C"/>
    <w:rsid w:val="00B92360"/>
    <w:rsid w:val="00B92FDB"/>
    <w:rsid w:val="00B93873"/>
    <w:rsid w:val="00B94234"/>
    <w:rsid w:val="00B947AC"/>
    <w:rsid w:val="00B95B8E"/>
    <w:rsid w:val="00B96155"/>
    <w:rsid w:val="00B96F40"/>
    <w:rsid w:val="00B97948"/>
    <w:rsid w:val="00B97AF9"/>
    <w:rsid w:val="00B97C15"/>
    <w:rsid w:val="00B97C85"/>
    <w:rsid w:val="00BA096D"/>
    <w:rsid w:val="00BA0A93"/>
    <w:rsid w:val="00BA226F"/>
    <w:rsid w:val="00BA345F"/>
    <w:rsid w:val="00BA43F9"/>
    <w:rsid w:val="00BA482B"/>
    <w:rsid w:val="00BA4FC5"/>
    <w:rsid w:val="00BA5829"/>
    <w:rsid w:val="00BA5AB4"/>
    <w:rsid w:val="00BB0456"/>
    <w:rsid w:val="00BB0761"/>
    <w:rsid w:val="00BB15E2"/>
    <w:rsid w:val="00BB284C"/>
    <w:rsid w:val="00BB3173"/>
    <w:rsid w:val="00BB329C"/>
    <w:rsid w:val="00BB35E2"/>
    <w:rsid w:val="00BB3D9B"/>
    <w:rsid w:val="00BB3DAB"/>
    <w:rsid w:val="00BB55DB"/>
    <w:rsid w:val="00BB5B9A"/>
    <w:rsid w:val="00BB7EA9"/>
    <w:rsid w:val="00BC0FFB"/>
    <w:rsid w:val="00BC3080"/>
    <w:rsid w:val="00BC3E97"/>
    <w:rsid w:val="00BC49E4"/>
    <w:rsid w:val="00BC562D"/>
    <w:rsid w:val="00BC5A2B"/>
    <w:rsid w:val="00BC6492"/>
    <w:rsid w:val="00BC70D1"/>
    <w:rsid w:val="00BC7410"/>
    <w:rsid w:val="00BD00CA"/>
    <w:rsid w:val="00BD0F07"/>
    <w:rsid w:val="00BD1266"/>
    <w:rsid w:val="00BD156D"/>
    <w:rsid w:val="00BD2E90"/>
    <w:rsid w:val="00BD317B"/>
    <w:rsid w:val="00BD34A9"/>
    <w:rsid w:val="00BD3711"/>
    <w:rsid w:val="00BD3BE7"/>
    <w:rsid w:val="00BD4666"/>
    <w:rsid w:val="00BD5E8E"/>
    <w:rsid w:val="00BD5F6C"/>
    <w:rsid w:val="00BD6CAF"/>
    <w:rsid w:val="00BD7529"/>
    <w:rsid w:val="00BE059F"/>
    <w:rsid w:val="00BE09F7"/>
    <w:rsid w:val="00BE0D4D"/>
    <w:rsid w:val="00BE1193"/>
    <w:rsid w:val="00BE1253"/>
    <w:rsid w:val="00BE14C7"/>
    <w:rsid w:val="00BE28EC"/>
    <w:rsid w:val="00BE3B0B"/>
    <w:rsid w:val="00BE3BDC"/>
    <w:rsid w:val="00BE4705"/>
    <w:rsid w:val="00BE4BEE"/>
    <w:rsid w:val="00BE53B6"/>
    <w:rsid w:val="00BE5B4F"/>
    <w:rsid w:val="00BE6EA5"/>
    <w:rsid w:val="00BE7781"/>
    <w:rsid w:val="00BF061A"/>
    <w:rsid w:val="00BF077A"/>
    <w:rsid w:val="00BF0D64"/>
    <w:rsid w:val="00BF1DA9"/>
    <w:rsid w:val="00BF2818"/>
    <w:rsid w:val="00BF2C4A"/>
    <w:rsid w:val="00BF2E1E"/>
    <w:rsid w:val="00BF356A"/>
    <w:rsid w:val="00BF37C0"/>
    <w:rsid w:val="00BF40F1"/>
    <w:rsid w:val="00BF4841"/>
    <w:rsid w:val="00BF56ED"/>
    <w:rsid w:val="00BF681C"/>
    <w:rsid w:val="00BF78C8"/>
    <w:rsid w:val="00C00608"/>
    <w:rsid w:val="00C01F98"/>
    <w:rsid w:val="00C03FC6"/>
    <w:rsid w:val="00C04E11"/>
    <w:rsid w:val="00C0573A"/>
    <w:rsid w:val="00C05CA7"/>
    <w:rsid w:val="00C064F6"/>
    <w:rsid w:val="00C06AFC"/>
    <w:rsid w:val="00C06E40"/>
    <w:rsid w:val="00C07262"/>
    <w:rsid w:val="00C11E51"/>
    <w:rsid w:val="00C12388"/>
    <w:rsid w:val="00C12BA6"/>
    <w:rsid w:val="00C168FB"/>
    <w:rsid w:val="00C16E64"/>
    <w:rsid w:val="00C16F1D"/>
    <w:rsid w:val="00C17D07"/>
    <w:rsid w:val="00C20381"/>
    <w:rsid w:val="00C203B5"/>
    <w:rsid w:val="00C2073F"/>
    <w:rsid w:val="00C209C4"/>
    <w:rsid w:val="00C20DE9"/>
    <w:rsid w:val="00C2106B"/>
    <w:rsid w:val="00C214B5"/>
    <w:rsid w:val="00C217F7"/>
    <w:rsid w:val="00C2182C"/>
    <w:rsid w:val="00C21953"/>
    <w:rsid w:val="00C23076"/>
    <w:rsid w:val="00C2393C"/>
    <w:rsid w:val="00C2509C"/>
    <w:rsid w:val="00C2514F"/>
    <w:rsid w:val="00C2589A"/>
    <w:rsid w:val="00C25C62"/>
    <w:rsid w:val="00C26E8F"/>
    <w:rsid w:val="00C303F0"/>
    <w:rsid w:val="00C322AA"/>
    <w:rsid w:val="00C33052"/>
    <w:rsid w:val="00C33105"/>
    <w:rsid w:val="00C34EF9"/>
    <w:rsid w:val="00C373D3"/>
    <w:rsid w:val="00C40EFC"/>
    <w:rsid w:val="00C42E47"/>
    <w:rsid w:val="00C43068"/>
    <w:rsid w:val="00C43C58"/>
    <w:rsid w:val="00C46728"/>
    <w:rsid w:val="00C46C14"/>
    <w:rsid w:val="00C47569"/>
    <w:rsid w:val="00C5065C"/>
    <w:rsid w:val="00C52D91"/>
    <w:rsid w:val="00C53C61"/>
    <w:rsid w:val="00C53EF8"/>
    <w:rsid w:val="00C549BB"/>
    <w:rsid w:val="00C54B3E"/>
    <w:rsid w:val="00C56165"/>
    <w:rsid w:val="00C561A9"/>
    <w:rsid w:val="00C56598"/>
    <w:rsid w:val="00C5669E"/>
    <w:rsid w:val="00C56E0C"/>
    <w:rsid w:val="00C57B1B"/>
    <w:rsid w:val="00C6008A"/>
    <w:rsid w:val="00C601AA"/>
    <w:rsid w:val="00C60447"/>
    <w:rsid w:val="00C6077D"/>
    <w:rsid w:val="00C623ED"/>
    <w:rsid w:val="00C62916"/>
    <w:rsid w:val="00C63525"/>
    <w:rsid w:val="00C64D16"/>
    <w:rsid w:val="00C658C5"/>
    <w:rsid w:val="00C65AAD"/>
    <w:rsid w:val="00C66A55"/>
    <w:rsid w:val="00C671CD"/>
    <w:rsid w:val="00C67537"/>
    <w:rsid w:val="00C67599"/>
    <w:rsid w:val="00C71532"/>
    <w:rsid w:val="00C72A7E"/>
    <w:rsid w:val="00C72C71"/>
    <w:rsid w:val="00C73725"/>
    <w:rsid w:val="00C741A4"/>
    <w:rsid w:val="00C74D20"/>
    <w:rsid w:val="00C765AD"/>
    <w:rsid w:val="00C76629"/>
    <w:rsid w:val="00C7698E"/>
    <w:rsid w:val="00C76B24"/>
    <w:rsid w:val="00C76CC2"/>
    <w:rsid w:val="00C80544"/>
    <w:rsid w:val="00C806C4"/>
    <w:rsid w:val="00C8072B"/>
    <w:rsid w:val="00C80A10"/>
    <w:rsid w:val="00C81A33"/>
    <w:rsid w:val="00C82678"/>
    <w:rsid w:val="00C82A4D"/>
    <w:rsid w:val="00C832B6"/>
    <w:rsid w:val="00C8405F"/>
    <w:rsid w:val="00C84F41"/>
    <w:rsid w:val="00C85073"/>
    <w:rsid w:val="00C85F19"/>
    <w:rsid w:val="00C86658"/>
    <w:rsid w:val="00C870A2"/>
    <w:rsid w:val="00C90C7B"/>
    <w:rsid w:val="00C91728"/>
    <w:rsid w:val="00C91E03"/>
    <w:rsid w:val="00C921AE"/>
    <w:rsid w:val="00C95395"/>
    <w:rsid w:val="00C97A90"/>
    <w:rsid w:val="00CA203B"/>
    <w:rsid w:val="00CA28C8"/>
    <w:rsid w:val="00CA2D4F"/>
    <w:rsid w:val="00CA34C4"/>
    <w:rsid w:val="00CA4527"/>
    <w:rsid w:val="00CA5214"/>
    <w:rsid w:val="00CA54A3"/>
    <w:rsid w:val="00CA59F3"/>
    <w:rsid w:val="00CB2AA0"/>
    <w:rsid w:val="00CB2B3B"/>
    <w:rsid w:val="00CB2CBC"/>
    <w:rsid w:val="00CB3515"/>
    <w:rsid w:val="00CB393E"/>
    <w:rsid w:val="00CB3A62"/>
    <w:rsid w:val="00CB3E93"/>
    <w:rsid w:val="00CB3F9A"/>
    <w:rsid w:val="00CB4D15"/>
    <w:rsid w:val="00CB5208"/>
    <w:rsid w:val="00CB54CC"/>
    <w:rsid w:val="00CB5662"/>
    <w:rsid w:val="00CB5954"/>
    <w:rsid w:val="00CB5B37"/>
    <w:rsid w:val="00CB6656"/>
    <w:rsid w:val="00CC02B1"/>
    <w:rsid w:val="00CC0645"/>
    <w:rsid w:val="00CC07C5"/>
    <w:rsid w:val="00CC170F"/>
    <w:rsid w:val="00CC3368"/>
    <w:rsid w:val="00CC3760"/>
    <w:rsid w:val="00CC49FA"/>
    <w:rsid w:val="00CC72C6"/>
    <w:rsid w:val="00CC7775"/>
    <w:rsid w:val="00CD14ED"/>
    <w:rsid w:val="00CD151C"/>
    <w:rsid w:val="00CD2079"/>
    <w:rsid w:val="00CD22B8"/>
    <w:rsid w:val="00CD2453"/>
    <w:rsid w:val="00CD2BBA"/>
    <w:rsid w:val="00CD35DA"/>
    <w:rsid w:val="00CD3830"/>
    <w:rsid w:val="00CD3913"/>
    <w:rsid w:val="00CD436E"/>
    <w:rsid w:val="00CD4F89"/>
    <w:rsid w:val="00CD513E"/>
    <w:rsid w:val="00CD5194"/>
    <w:rsid w:val="00CD52A7"/>
    <w:rsid w:val="00CD60EC"/>
    <w:rsid w:val="00CD6A2D"/>
    <w:rsid w:val="00CD6D53"/>
    <w:rsid w:val="00CD7007"/>
    <w:rsid w:val="00CD73FD"/>
    <w:rsid w:val="00CD746E"/>
    <w:rsid w:val="00CD74FE"/>
    <w:rsid w:val="00CE0012"/>
    <w:rsid w:val="00CE0133"/>
    <w:rsid w:val="00CE0FAC"/>
    <w:rsid w:val="00CE243E"/>
    <w:rsid w:val="00CE24E2"/>
    <w:rsid w:val="00CE2FDF"/>
    <w:rsid w:val="00CE5109"/>
    <w:rsid w:val="00CE7AAF"/>
    <w:rsid w:val="00CF0114"/>
    <w:rsid w:val="00CF0C80"/>
    <w:rsid w:val="00CF1EF6"/>
    <w:rsid w:val="00CF29C9"/>
    <w:rsid w:val="00CF3C39"/>
    <w:rsid w:val="00CF4FD1"/>
    <w:rsid w:val="00CF6D6E"/>
    <w:rsid w:val="00CF7220"/>
    <w:rsid w:val="00CF766D"/>
    <w:rsid w:val="00CF7A0A"/>
    <w:rsid w:val="00CF7CF4"/>
    <w:rsid w:val="00D000CC"/>
    <w:rsid w:val="00D006C7"/>
    <w:rsid w:val="00D00D11"/>
    <w:rsid w:val="00D0110A"/>
    <w:rsid w:val="00D01F8C"/>
    <w:rsid w:val="00D0309A"/>
    <w:rsid w:val="00D0313B"/>
    <w:rsid w:val="00D039D2"/>
    <w:rsid w:val="00D04284"/>
    <w:rsid w:val="00D04631"/>
    <w:rsid w:val="00D04E9D"/>
    <w:rsid w:val="00D05BD3"/>
    <w:rsid w:val="00D062AB"/>
    <w:rsid w:val="00D12770"/>
    <w:rsid w:val="00D13F29"/>
    <w:rsid w:val="00D15595"/>
    <w:rsid w:val="00D16A86"/>
    <w:rsid w:val="00D174FD"/>
    <w:rsid w:val="00D21BF9"/>
    <w:rsid w:val="00D226BF"/>
    <w:rsid w:val="00D227D1"/>
    <w:rsid w:val="00D23E30"/>
    <w:rsid w:val="00D24783"/>
    <w:rsid w:val="00D25A80"/>
    <w:rsid w:val="00D25E4A"/>
    <w:rsid w:val="00D3014E"/>
    <w:rsid w:val="00D3111C"/>
    <w:rsid w:val="00D31B4B"/>
    <w:rsid w:val="00D31D07"/>
    <w:rsid w:val="00D31D5E"/>
    <w:rsid w:val="00D325B8"/>
    <w:rsid w:val="00D33B34"/>
    <w:rsid w:val="00D3415D"/>
    <w:rsid w:val="00D34589"/>
    <w:rsid w:val="00D34C93"/>
    <w:rsid w:val="00D35515"/>
    <w:rsid w:val="00D41E7C"/>
    <w:rsid w:val="00D4356D"/>
    <w:rsid w:val="00D4475F"/>
    <w:rsid w:val="00D452BC"/>
    <w:rsid w:val="00D454D4"/>
    <w:rsid w:val="00D459A6"/>
    <w:rsid w:val="00D46F61"/>
    <w:rsid w:val="00D476E0"/>
    <w:rsid w:val="00D47A26"/>
    <w:rsid w:val="00D47E53"/>
    <w:rsid w:val="00D50C08"/>
    <w:rsid w:val="00D51968"/>
    <w:rsid w:val="00D51B8D"/>
    <w:rsid w:val="00D52108"/>
    <w:rsid w:val="00D53BCF"/>
    <w:rsid w:val="00D5452B"/>
    <w:rsid w:val="00D549C5"/>
    <w:rsid w:val="00D54EC7"/>
    <w:rsid w:val="00D54F6F"/>
    <w:rsid w:val="00D55533"/>
    <w:rsid w:val="00D558CB"/>
    <w:rsid w:val="00D55AE3"/>
    <w:rsid w:val="00D55D27"/>
    <w:rsid w:val="00D5722D"/>
    <w:rsid w:val="00D6254B"/>
    <w:rsid w:val="00D62B41"/>
    <w:rsid w:val="00D63523"/>
    <w:rsid w:val="00D63B66"/>
    <w:rsid w:val="00D67878"/>
    <w:rsid w:val="00D67C7C"/>
    <w:rsid w:val="00D704A1"/>
    <w:rsid w:val="00D7131B"/>
    <w:rsid w:val="00D71747"/>
    <w:rsid w:val="00D72DED"/>
    <w:rsid w:val="00D730FB"/>
    <w:rsid w:val="00D7363C"/>
    <w:rsid w:val="00D73762"/>
    <w:rsid w:val="00D74812"/>
    <w:rsid w:val="00D75D2E"/>
    <w:rsid w:val="00D75ED8"/>
    <w:rsid w:val="00D76619"/>
    <w:rsid w:val="00D76AD6"/>
    <w:rsid w:val="00D76C60"/>
    <w:rsid w:val="00D77094"/>
    <w:rsid w:val="00D77956"/>
    <w:rsid w:val="00D80440"/>
    <w:rsid w:val="00D80444"/>
    <w:rsid w:val="00D80C0D"/>
    <w:rsid w:val="00D80FC4"/>
    <w:rsid w:val="00D816F4"/>
    <w:rsid w:val="00D8181D"/>
    <w:rsid w:val="00D830AE"/>
    <w:rsid w:val="00D83ADC"/>
    <w:rsid w:val="00D8463E"/>
    <w:rsid w:val="00D84687"/>
    <w:rsid w:val="00D85024"/>
    <w:rsid w:val="00D85637"/>
    <w:rsid w:val="00D85737"/>
    <w:rsid w:val="00D86798"/>
    <w:rsid w:val="00D8731E"/>
    <w:rsid w:val="00D90497"/>
    <w:rsid w:val="00D91BFD"/>
    <w:rsid w:val="00D923E0"/>
    <w:rsid w:val="00D931F7"/>
    <w:rsid w:val="00D93EC3"/>
    <w:rsid w:val="00D94744"/>
    <w:rsid w:val="00D94ABA"/>
    <w:rsid w:val="00D95910"/>
    <w:rsid w:val="00D95A66"/>
    <w:rsid w:val="00D95E51"/>
    <w:rsid w:val="00D96435"/>
    <w:rsid w:val="00D9659B"/>
    <w:rsid w:val="00D96A48"/>
    <w:rsid w:val="00D96AB7"/>
    <w:rsid w:val="00D9723A"/>
    <w:rsid w:val="00D978AB"/>
    <w:rsid w:val="00D97A83"/>
    <w:rsid w:val="00D97DAF"/>
    <w:rsid w:val="00DA00B2"/>
    <w:rsid w:val="00DA3B23"/>
    <w:rsid w:val="00DA4410"/>
    <w:rsid w:val="00DA541B"/>
    <w:rsid w:val="00DA6619"/>
    <w:rsid w:val="00DB0E99"/>
    <w:rsid w:val="00DB1093"/>
    <w:rsid w:val="00DB1C93"/>
    <w:rsid w:val="00DB2116"/>
    <w:rsid w:val="00DB26AB"/>
    <w:rsid w:val="00DB27F1"/>
    <w:rsid w:val="00DB3662"/>
    <w:rsid w:val="00DB3E2D"/>
    <w:rsid w:val="00DB4F62"/>
    <w:rsid w:val="00DB52DB"/>
    <w:rsid w:val="00DB6246"/>
    <w:rsid w:val="00DB7567"/>
    <w:rsid w:val="00DC0DDF"/>
    <w:rsid w:val="00DC1475"/>
    <w:rsid w:val="00DC3138"/>
    <w:rsid w:val="00DC3593"/>
    <w:rsid w:val="00DC38FF"/>
    <w:rsid w:val="00DC4546"/>
    <w:rsid w:val="00DC5502"/>
    <w:rsid w:val="00DC595F"/>
    <w:rsid w:val="00DC6242"/>
    <w:rsid w:val="00DC708A"/>
    <w:rsid w:val="00DC7B3D"/>
    <w:rsid w:val="00DC7E08"/>
    <w:rsid w:val="00DD0A9B"/>
    <w:rsid w:val="00DD19D4"/>
    <w:rsid w:val="00DD1E11"/>
    <w:rsid w:val="00DD254C"/>
    <w:rsid w:val="00DD27E9"/>
    <w:rsid w:val="00DD33AE"/>
    <w:rsid w:val="00DD3463"/>
    <w:rsid w:val="00DD42CE"/>
    <w:rsid w:val="00DD4424"/>
    <w:rsid w:val="00DD4D1B"/>
    <w:rsid w:val="00DD59CF"/>
    <w:rsid w:val="00DD7A0B"/>
    <w:rsid w:val="00DE0ACB"/>
    <w:rsid w:val="00DE0DE7"/>
    <w:rsid w:val="00DE144C"/>
    <w:rsid w:val="00DE2CBD"/>
    <w:rsid w:val="00DE2F26"/>
    <w:rsid w:val="00DE3207"/>
    <w:rsid w:val="00DE428C"/>
    <w:rsid w:val="00DE4AD1"/>
    <w:rsid w:val="00DE4FA8"/>
    <w:rsid w:val="00DE5346"/>
    <w:rsid w:val="00DE61C7"/>
    <w:rsid w:val="00DE6A12"/>
    <w:rsid w:val="00DE7788"/>
    <w:rsid w:val="00DF1471"/>
    <w:rsid w:val="00DF1551"/>
    <w:rsid w:val="00DF3C43"/>
    <w:rsid w:val="00DF4F67"/>
    <w:rsid w:val="00DF688D"/>
    <w:rsid w:val="00E0116C"/>
    <w:rsid w:val="00E027D7"/>
    <w:rsid w:val="00E02D2D"/>
    <w:rsid w:val="00E037CC"/>
    <w:rsid w:val="00E041E9"/>
    <w:rsid w:val="00E044D1"/>
    <w:rsid w:val="00E04CB9"/>
    <w:rsid w:val="00E052D8"/>
    <w:rsid w:val="00E0546B"/>
    <w:rsid w:val="00E077BE"/>
    <w:rsid w:val="00E10BBE"/>
    <w:rsid w:val="00E12F74"/>
    <w:rsid w:val="00E133A0"/>
    <w:rsid w:val="00E1587A"/>
    <w:rsid w:val="00E15B92"/>
    <w:rsid w:val="00E16701"/>
    <w:rsid w:val="00E213EA"/>
    <w:rsid w:val="00E21878"/>
    <w:rsid w:val="00E21B93"/>
    <w:rsid w:val="00E21D9F"/>
    <w:rsid w:val="00E2422C"/>
    <w:rsid w:val="00E24308"/>
    <w:rsid w:val="00E2471D"/>
    <w:rsid w:val="00E2485B"/>
    <w:rsid w:val="00E2490B"/>
    <w:rsid w:val="00E24C91"/>
    <w:rsid w:val="00E258F1"/>
    <w:rsid w:val="00E25E06"/>
    <w:rsid w:val="00E27144"/>
    <w:rsid w:val="00E2738B"/>
    <w:rsid w:val="00E27F58"/>
    <w:rsid w:val="00E30363"/>
    <w:rsid w:val="00E30AFA"/>
    <w:rsid w:val="00E30CFC"/>
    <w:rsid w:val="00E3152C"/>
    <w:rsid w:val="00E322A1"/>
    <w:rsid w:val="00E33858"/>
    <w:rsid w:val="00E33EE7"/>
    <w:rsid w:val="00E340C7"/>
    <w:rsid w:val="00E35AA6"/>
    <w:rsid w:val="00E35CE2"/>
    <w:rsid w:val="00E36420"/>
    <w:rsid w:val="00E37899"/>
    <w:rsid w:val="00E37E4C"/>
    <w:rsid w:val="00E41E46"/>
    <w:rsid w:val="00E42C6E"/>
    <w:rsid w:val="00E434CC"/>
    <w:rsid w:val="00E43DE6"/>
    <w:rsid w:val="00E4504F"/>
    <w:rsid w:val="00E45E47"/>
    <w:rsid w:val="00E4674E"/>
    <w:rsid w:val="00E47508"/>
    <w:rsid w:val="00E477F0"/>
    <w:rsid w:val="00E50C3A"/>
    <w:rsid w:val="00E51E75"/>
    <w:rsid w:val="00E52B94"/>
    <w:rsid w:val="00E5347E"/>
    <w:rsid w:val="00E538BD"/>
    <w:rsid w:val="00E54591"/>
    <w:rsid w:val="00E556D8"/>
    <w:rsid w:val="00E571BD"/>
    <w:rsid w:val="00E57EF7"/>
    <w:rsid w:val="00E602DE"/>
    <w:rsid w:val="00E60693"/>
    <w:rsid w:val="00E61332"/>
    <w:rsid w:val="00E62802"/>
    <w:rsid w:val="00E6287A"/>
    <w:rsid w:val="00E629E0"/>
    <w:rsid w:val="00E641BC"/>
    <w:rsid w:val="00E648D4"/>
    <w:rsid w:val="00E64968"/>
    <w:rsid w:val="00E64F6C"/>
    <w:rsid w:val="00E65064"/>
    <w:rsid w:val="00E65985"/>
    <w:rsid w:val="00E65FD9"/>
    <w:rsid w:val="00E66C0D"/>
    <w:rsid w:val="00E67799"/>
    <w:rsid w:val="00E707FB"/>
    <w:rsid w:val="00E715F4"/>
    <w:rsid w:val="00E71B8B"/>
    <w:rsid w:val="00E72247"/>
    <w:rsid w:val="00E72927"/>
    <w:rsid w:val="00E72C69"/>
    <w:rsid w:val="00E73147"/>
    <w:rsid w:val="00E74AC9"/>
    <w:rsid w:val="00E74D83"/>
    <w:rsid w:val="00E75FEF"/>
    <w:rsid w:val="00E766A1"/>
    <w:rsid w:val="00E768C5"/>
    <w:rsid w:val="00E77585"/>
    <w:rsid w:val="00E80573"/>
    <w:rsid w:val="00E806CB"/>
    <w:rsid w:val="00E810BE"/>
    <w:rsid w:val="00E81266"/>
    <w:rsid w:val="00E821C3"/>
    <w:rsid w:val="00E83620"/>
    <w:rsid w:val="00E83E6E"/>
    <w:rsid w:val="00E848AF"/>
    <w:rsid w:val="00E85A87"/>
    <w:rsid w:val="00E85CB3"/>
    <w:rsid w:val="00E90928"/>
    <w:rsid w:val="00E91684"/>
    <w:rsid w:val="00E91DE4"/>
    <w:rsid w:val="00E91F60"/>
    <w:rsid w:val="00E923DC"/>
    <w:rsid w:val="00E929E5"/>
    <w:rsid w:val="00E92C7D"/>
    <w:rsid w:val="00E92DB5"/>
    <w:rsid w:val="00E94DA8"/>
    <w:rsid w:val="00E95901"/>
    <w:rsid w:val="00E9617C"/>
    <w:rsid w:val="00E961F2"/>
    <w:rsid w:val="00E96438"/>
    <w:rsid w:val="00E9649A"/>
    <w:rsid w:val="00E977D9"/>
    <w:rsid w:val="00EA078D"/>
    <w:rsid w:val="00EA0877"/>
    <w:rsid w:val="00EA191F"/>
    <w:rsid w:val="00EA1E00"/>
    <w:rsid w:val="00EA2139"/>
    <w:rsid w:val="00EA31C6"/>
    <w:rsid w:val="00EA395D"/>
    <w:rsid w:val="00EA656C"/>
    <w:rsid w:val="00EA6FA4"/>
    <w:rsid w:val="00EA747D"/>
    <w:rsid w:val="00EB0BF5"/>
    <w:rsid w:val="00EB2336"/>
    <w:rsid w:val="00EB2DFE"/>
    <w:rsid w:val="00EB3AC4"/>
    <w:rsid w:val="00EB4202"/>
    <w:rsid w:val="00EB4519"/>
    <w:rsid w:val="00EB5B9A"/>
    <w:rsid w:val="00EB7827"/>
    <w:rsid w:val="00EB7FB4"/>
    <w:rsid w:val="00EC083F"/>
    <w:rsid w:val="00EC1033"/>
    <w:rsid w:val="00EC16D0"/>
    <w:rsid w:val="00EC1C29"/>
    <w:rsid w:val="00EC266D"/>
    <w:rsid w:val="00EC33AA"/>
    <w:rsid w:val="00EC42C9"/>
    <w:rsid w:val="00EC4B49"/>
    <w:rsid w:val="00EC6B67"/>
    <w:rsid w:val="00EC7095"/>
    <w:rsid w:val="00EC7B0D"/>
    <w:rsid w:val="00ED0C42"/>
    <w:rsid w:val="00ED1E25"/>
    <w:rsid w:val="00ED27A4"/>
    <w:rsid w:val="00ED2ACF"/>
    <w:rsid w:val="00ED38B9"/>
    <w:rsid w:val="00ED3E35"/>
    <w:rsid w:val="00ED41B2"/>
    <w:rsid w:val="00ED4AA2"/>
    <w:rsid w:val="00ED6F02"/>
    <w:rsid w:val="00ED76CF"/>
    <w:rsid w:val="00EE0894"/>
    <w:rsid w:val="00EE0B75"/>
    <w:rsid w:val="00EE10E9"/>
    <w:rsid w:val="00EE122D"/>
    <w:rsid w:val="00EE1800"/>
    <w:rsid w:val="00EE1CA4"/>
    <w:rsid w:val="00EE2AA6"/>
    <w:rsid w:val="00EE4928"/>
    <w:rsid w:val="00EE508F"/>
    <w:rsid w:val="00EE5873"/>
    <w:rsid w:val="00EE6860"/>
    <w:rsid w:val="00EE6C02"/>
    <w:rsid w:val="00EF0692"/>
    <w:rsid w:val="00EF2115"/>
    <w:rsid w:val="00EF5C56"/>
    <w:rsid w:val="00EF5CC1"/>
    <w:rsid w:val="00EF60D5"/>
    <w:rsid w:val="00EF7FE6"/>
    <w:rsid w:val="00F00BE0"/>
    <w:rsid w:val="00F01978"/>
    <w:rsid w:val="00F0257A"/>
    <w:rsid w:val="00F03616"/>
    <w:rsid w:val="00F036D0"/>
    <w:rsid w:val="00F03E3A"/>
    <w:rsid w:val="00F03FE7"/>
    <w:rsid w:val="00F0429C"/>
    <w:rsid w:val="00F052CC"/>
    <w:rsid w:val="00F05E67"/>
    <w:rsid w:val="00F06F2E"/>
    <w:rsid w:val="00F100B6"/>
    <w:rsid w:val="00F102D5"/>
    <w:rsid w:val="00F11B43"/>
    <w:rsid w:val="00F11F22"/>
    <w:rsid w:val="00F12559"/>
    <w:rsid w:val="00F12AAB"/>
    <w:rsid w:val="00F1312D"/>
    <w:rsid w:val="00F1352F"/>
    <w:rsid w:val="00F14846"/>
    <w:rsid w:val="00F15069"/>
    <w:rsid w:val="00F15A80"/>
    <w:rsid w:val="00F1634D"/>
    <w:rsid w:val="00F209B9"/>
    <w:rsid w:val="00F21D8F"/>
    <w:rsid w:val="00F22FFF"/>
    <w:rsid w:val="00F23616"/>
    <w:rsid w:val="00F2468D"/>
    <w:rsid w:val="00F247DF"/>
    <w:rsid w:val="00F24A5F"/>
    <w:rsid w:val="00F24B47"/>
    <w:rsid w:val="00F250E9"/>
    <w:rsid w:val="00F27423"/>
    <w:rsid w:val="00F27543"/>
    <w:rsid w:val="00F276F4"/>
    <w:rsid w:val="00F300A0"/>
    <w:rsid w:val="00F3280B"/>
    <w:rsid w:val="00F32825"/>
    <w:rsid w:val="00F33C2D"/>
    <w:rsid w:val="00F3504A"/>
    <w:rsid w:val="00F355D2"/>
    <w:rsid w:val="00F35F00"/>
    <w:rsid w:val="00F367C0"/>
    <w:rsid w:val="00F371C8"/>
    <w:rsid w:val="00F37457"/>
    <w:rsid w:val="00F40445"/>
    <w:rsid w:val="00F4069B"/>
    <w:rsid w:val="00F407DC"/>
    <w:rsid w:val="00F40926"/>
    <w:rsid w:val="00F40A2B"/>
    <w:rsid w:val="00F40A52"/>
    <w:rsid w:val="00F40D26"/>
    <w:rsid w:val="00F4100C"/>
    <w:rsid w:val="00F416BC"/>
    <w:rsid w:val="00F41717"/>
    <w:rsid w:val="00F41956"/>
    <w:rsid w:val="00F4263A"/>
    <w:rsid w:val="00F43E3A"/>
    <w:rsid w:val="00F4477D"/>
    <w:rsid w:val="00F44848"/>
    <w:rsid w:val="00F453B5"/>
    <w:rsid w:val="00F453E0"/>
    <w:rsid w:val="00F45A12"/>
    <w:rsid w:val="00F50BC0"/>
    <w:rsid w:val="00F520C1"/>
    <w:rsid w:val="00F520C9"/>
    <w:rsid w:val="00F52230"/>
    <w:rsid w:val="00F52612"/>
    <w:rsid w:val="00F52C0F"/>
    <w:rsid w:val="00F539D6"/>
    <w:rsid w:val="00F55B75"/>
    <w:rsid w:val="00F56448"/>
    <w:rsid w:val="00F56C04"/>
    <w:rsid w:val="00F60664"/>
    <w:rsid w:val="00F60E37"/>
    <w:rsid w:val="00F61432"/>
    <w:rsid w:val="00F628C5"/>
    <w:rsid w:val="00F629F8"/>
    <w:rsid w:val="00F633C7"/>
    <w:rsid w:val="00F6385B"/>
    <w:rsid w:val="00F64CB1"/>
    <w:rsid w:val="00F66544"/>
    <w:rsid w:val="00F66852"/>
    <w:rsid w:val="00F67034"/>
    <w:rsid w:val="00F67EA6"/>
    <w:rsid w:val="00F706A6"/>
    <w:rsid w:val="00F70987"/>
    <w:rsid w:val="00F70996"/>
    <w:rsid w:val="00F720C0"/>
    <w:rsid w:val="00F72841"/>
    <w:rsid w:val="00F730E3"/>
    <w:rsid w:val="00F7372F"/>
    <w:rsid w:val="00F737B4"/>
    <w:rsid w:val="00F74960"/>
    <w:rsid w:val="00F74DF5"/>
    <w:rsid w:val="00F74FB4"/>
    <w:rsid w:val="00F76417"/>
    <w:rsid w:val="00F76B42"/>
    <w:rsid w:val="00F77F11"/>
    <w:rsid w:val="00F80DAA"/>
    <w:rsid w:val="00F80DAC"/>
    <w:rsid w:val="00F8142E"/>
    <w:rsid w:val="00F826D0"/>
    <w:rsid w:val="00F85078"/>
    <w:rsid w:val="00F85090"/>
    <w:rsid w:val="00F851F3"/>
    <w:rsid w:val="00F85814"/>
    <w:rsid w:val="00F87570"/>
    <w:rsid w:val="00F87E0B"/>
    <w:rsid w:val="00F87E37"/>
    <w:rsid w:val="00F87F97"/>
    <w:rsid w:val="00F9035E"/>
    <w:rsid w:val="00F91039"/>
    <w:rsid w:val="00F9299E"/>
    <w:rsid w:val="00F95762"/>
    <w:rsid w:val="00F95E39"/>
    <w:rsid w:val="00F96456"/>
    <w:rsid w:val="00F976E6"/>
    <w:rsid w:val="00F978A2"/>
    <w:rsid w:val="00FA04DE"/>
    <w:rsid w:val="00FA0F3F"/>
    <w:rsid w:val="00FA1435"/>
    <w:rsid w:val="00FA1B65"/>
    <w:rsid w:val="00FA1CFF"/>
    <w:rsid w:val="00FA1D89"/>
    <w:rsid w:val="00FA1F60"/>
    <w:rsid w:val="00FA1FC9"/>
    <w:rsid w:val="00FA353D"/>
    <w:rsid w:val="00FA36BC"/>
    <w:rsid w:val="00FA407C"/>
    <w:rsid w:val="00FA4ABF"/>
    <w:rsid w:val="00FA4D02"/>
    <w:rsid w:val="00FA5819"/>
    <w:rsid w:val="00FA5C51"/>
    <w:rsid w:val="00FB0468"/>
    <w:rsid w:val="00FB0493"/>
    <w:rsid w:val="00FB0972"/>
    <w:rsid w:val="00FB0D12"/>
    <w:rsid w:val="00FB0D49"/>
    <w:rsid w:val="00FB10B8"/>
    <w:rsid w:val="00FB1BE0"/>
    <w:rsid w:val="00FB3217"/>
    <w:rsid w:val="00FB3F48"/>
    <w:rsid w:val="00FB58A7"/>
    <w:rsid w:val="00FB682C"/>
    <w:rsid w:val="00FC0BF5"/>
    <w:rsid w:val="00FC2C61"/>
    <w:rsid w:val="00FC3B3A"/>
    <w:rsid w:val="00FC5867"/>
    <w:rsid w:val="00FC664B"/>
    <w:rsid w:val="00FC6692"/>
    <w:rsid w:val="00FD03EB"/>
    <w:rsid w:val="00FD1809"/>
    <w:rsid w:val="00FD21EA"/>
    <w:rsid w:val="00FD2580"/>
    <w:rsid w:val="00FD328C"/>
    <w:rsid w:val="00FD3EC5"/>
    <w:rsid w:val="00FD4E58"/>
    <w:rsid w:val="00FD5805"/>
    <w:rsid w:val="00FD66C8"/>
    <w:rsid w:val="00FD70AE"/>
    <w:rsid w:val="00FD7883"/>
    <w:rsid w:val="00FD7CEE"/>
    <w:rsid w:val="00FD7E77"/>
    <w:rsid w:val="00FD7F6F"/>
    <w:rsid w:val="00FE044E"/>
    <w:rsid w:val="00FE0F03"/>
    <w:rsid w:val="00FE0F2E"/>
    <w:rsid w:val="00FE105A"/>
    <w:rsid w:val="00FE17BB"/>
    <w:rsid w:val="00FE2912"/>
    <w:rsid w:val="00FE2B85"/>
    <w:rsid w:val="00FE2BA0"/>
    <w:rsid w:val="00FE3660"/>
    <w:rsid w:val="00FE3865"/>
    <w:rsid w:val="00FE43D8"/>
    <w:rsid w:val="00FE5664"/>
    <w:rsid w:val="00FE5A4D"/>
    <w:rsid w:val="00FE7129"/>
    <w:rsid w:val="00FE7358"/>
    <w:rsid w:val="00FE7655"/>
    <w:rsid w:val="00FE7757"/>
    <w:rsid w:val="00FE784B"/>
    <w:rsid w:val="00FE7DE0"/>
    <w:rsid w:val="00FE7F8A"/>
    <w:rsid w:val="00FF0316"/>
    <w:rsid w:val="00FF0B0C"/>
    <w:rsid w:val="00FF26A4"/>
    <w:rsid w:val="00FF27F1"/>
    <w:rsid w:val="00FF2E4F"/>
    <w:rsid w:val="00FF37A1"/>
    <w:rsid w:val="00FF3F8E"/>
    <w:rsid w:val="00FF5C1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1" w:unhideWhenUsed="0" w:qFormat="1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87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B5276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930FA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6"/>
    <w:next w:val="a"/>
    <w:link w:val="70"/>
    <w:qFormat/>
    <w:locked/>
    <w:rsid w:val="00930FA0"/>
    <w:pPr>
      <w:keepNext/>
      <w:widowControl/>
      <w:suppressAutoHyphens/>
      <w:autoSpaceDE/>
      <w:autoSpaceDN/>
      <w:adjustRightInd/>
      <w:spacing w:before="60" w:after="240" w:line="230" w:lineRule="exact"/>
      <w:outlineLvl w:val="6"/>
    </w:pPr>
    <w:rPr>
      <w:rFonts w:ascii="Arial" w:hAnsi="Arial"/>
      <w:sz w:val="20"/>
      <w:szCs w:val="20"/>
      <w:lang w:val="x-none" w:eastAsia="fr-FR"/>
    </w:rPr>
  </w:style>
  <w:style w:type="paragraph" w:styleId="8">
    <w:name w:val="heading 8"/>
    <w:basedOn w:val="6"/>
    <w:next w:val="a"/>
    <w:link w:val="80"/>
    <w:qFormat/>
    <w:locked/>
    <w:rsid w:val="00930FA0"/>
    <w:pPr>
      <w:keepNext/>
      <w:widowControl/>
      <w:suppressAutoHyphens/>
      <w:autoSpaceDE/>
      <w:autoSpaceDN/>
      <w:adjustRightInd/>
      <w:spacing w:before="60" w:after="240" w:line="230" w:lineRule="exact"/>
      <w:outlineLvl w:val="7"/>
    </w:pPr>
    <w:rPr>
      <w:rFonts w:ascii="Arial" w:hAnsi="Arial"/>
      <w:sz w:val="20"/>
      <w:szCs w:val="20"/>
      <w:lang w:val="x-none" w:eastAsia="fr-FR"/>
    </w:rPr>
  </w:style>
  <w:style w:type="paragraph" w:styleId="9">
    <w:name w:val="heading 9"/>
    <w:basedOn w:val="a"/>
    <w:next w:val="a"/>
    <w:link w:val="90"/>
    <w:unhideWhenUsed/>
    <w:qFormat/>
    <w:locked/>
    <w:rsid w:val="00806274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"/>
    <w:semiHidden/>
    <w:rsid w:val="00806274"/>
    <w:rPr>
      <w:rFonts w:ascii="Cambria" w:hAnsi="Cambria"/>
      <w:i/>
      <w:iCs/>
      <w:color w:val="404040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character" w:customStyle="1" w:styleId="FontStyle39">
    <w:name w:val="Font Style39"/>
    <w:uiPriority w:val="99"/>
    <w:rPr>
      <w:rFonts w:ascii="Arial" w:hAnsi="Arial" w:cs="Arial"/>
      <w:color w:val="000000"/>
      <w:spacing w:val="-20"/>
      <w:sz w:val="30"/>
      <w:szCs w:val="30"/>
    </w:rPr>
  </w:style>
  <w:style w:type="character" w:customStyle="1" w:styleId="FontStyle40">
    <w:name w:val="Font Style40"/>
    <w:uiPriority w:val="99"/>
    <w:rPr>
      <w:rFonts w:ascii="Arial" w:hAnsi="Arial" w:cs="Arial"/>
      <w:b/>
      <w:bCs/>
      <w:color w:val="000000"/>
      <w:spacing w:val="-10"/>
      <w:sz w:val="34"/>
      <w:szCs w:val="34"/>
    </w:rPr>
  </w:style>
  <w:style w:type="character" w:customStyle="1" w:styleId="FontStyle41">
    <w:name w:val="Font Style41"/>
    <w:uiPriority w:val="99"/>
    <w:rPr>
      <w:rFonts w:ascii="Arial" w:hAnsi="Arial" w:cs="Arial"/>
      <w:color w:val="000000"/>
      <w:sz w:val="26"/>
      <w:szCs w:val="26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43">
    <w:name w:val="Font Style43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44">
    <w:name w:val="Font Style44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45">
    <w:name w:val="Font Style45"/>
    <w:uiPriority w:val="99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46">
    <w:name w:val="Font Style46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47">
    <w:name w:val="Font Style47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49">
    <w:name w:val="Font Style49"/>
    <w:uiPriority w:val="9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0">
    <w:name w:val="Font Style50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51">
    <w:name w:val="Font Style51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styleId="a3">
    <w:name w:val="Hyperlink"/>
    <w:uiPriority w:val="99"/>
    <w:rPr>
      <w:color w:val="auto"/>
      <w:u w:val="single"/>
    </w:rPr>
  </w:style>
  <w:style w:type="character" w:customStyle="1" w:styleId="FontStyle11">
    <w:name w:val="Font Style11"/>
    <w:uiPriority w:val="99"/>
    <w:rsid w:val="002B51C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2">
    <w:name w:val="Font Style12"/>
    <w:uiPriority w:val="99"/>
    <w:rsid w:val="002B51C1"/>
    <w:rPr>
      <w:rFonts w:ascii="Arial" w:hAnsi="Arial" w:cs="Arial"/>
      <w:color w:val="000000"/>
      <w:sz w:val="18"/>
      <w:szCs w:val="18"/>
    </w:rPr>
  </w:style>
  <w:style w:type="table" w:styleId="a4">
    <w:name w:val="Table Grid"/>
    <w:basedOn w:val="a1"/>
    <w:uiPriority w:val="59"/>
    <w:locked/>
    <w:rsid w:val="00D0309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7">
    <w:name w:val="Font Style57"/>
    <w:uiPriority w:val="99"/>
    <w:rsid w:val="00D91BFD"/>
    <w:rPr>
      <w:rFonts w:ascii="Arial" w:hAnsi="Arial"/>
      <w:b/>
      <w:color w:val="000000"/>
      <w:sz w:val="30"/>
    </w:rPr>
  </w:style>
  <w:style w:type="paragraph" w:styleId="a5">
    <w:name w:val="Normal (Web)"/>
    <w:basedOn w:val="a"/>
    <w:uiPriority w:val="99"/>
    <w:semiHidden/>
    <w:unhideWhenUsed/>
    <w:rsid w:val="00667C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Title"/>
    <w:basedOn w:val="a"/>
    <w:next w:val="a"/>
    <w:link w:val="a7"/>
    <w:qFormat/>
    <w:locked/>
    <w:rsid w:val="003C2387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3C238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25E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25E4A"/>
    <w:rPr>
      <w:rFonts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25E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25E4A"/>
    <w:rPr>
      <w:rFonts w:hAnsi="Arial" w:cs="Arial"/>
      <w:sz w:val="24"/>
      <w:szCs w:val="24"/>
    </w:rPr>
  </w:style>
  <w:style w:type="table" w:customStyle="1" w:styleId="11">
    <w:name w:val="Сетка таблицы1"/>
    <w:basedOn w:val="a1"/>
    <w:next w:val="a4"/>
    <w:rsid w:val="008B415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"/>
    <w:autoRedefine/>
    <w:rsid w:val="0074581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lang w:val="en-US" w:eastAsia="en-US"/>
    </w:rPr>
  </w:style>
  <w:style w:type="paragraph" w:customStyle="1" w:styleId="ad">
    <w:name w:val="Знак Знак Знак"/>
    <w:basedOn w:val="a"/>
    <w:autoRedefine/>
    <w:rsid w:val="00FE7DE0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556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556D8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2D0DA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0DA0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D0DA0"/>
    <w:rPr>
      <w:rFonts w:hAnsi="Arial" w:cs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0DA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D0DA0"/>
    <w:rPr>
      <w:rFonts w:hAnsi="Arial" w:cs="Arial"/>
      <w:b/>
      <w:bCs/>
    </w:rPr>
  </w:style>
  <w:style w:type="paragraph" w:customStyle="1" w:styleId="ANNEXN">
    <w:name w:val="ANNEXN"/>
    <w:basedOn w:val="a"/>
    <w:next w:val="a"/>
    <w:rsid w:val="00D51968"/>
    <w:pPr>
      <w:keepNext/>
      <w:pageBreakBefore/>
      <w:widowControl/>
      <w:numPr>
        <w:numId w:val="1"/>
      </w:numPr>
      <w:autoSpaceDE/>
      <w:autoSpaceDN/>
      <w:adjustRightInd/>
      <w:spacing w:after="760" w:line="310" w:lineRule="exact"/>
      <w:jc w:val="center"/>
      <w:outlineLvl w:val="0"/>
    </w:pPr>
    <w:rPr>
      <w:rFonts w:cs="Times New Roman"/>
      <w:b/>
      <w:sz w:val="28"/>
      <w:szCs w:val="20"/>
      <w:lang w:val="en-GB" w:eastAsia="de-DE"/>
    </w:rPr>
  </w:style>
  <w:style w:type="paragraph" w:customStyle="1" w:styleId="na2">
    <w:name w:val="na2"/>
    <w:basedOn w:val="a"/>
    <w:next w:val="a"/>
    <w:rsid w:val="00D51968"/>
    <w:pPr>
      <w:keepNext/>
      <w:widowControl/>
      <w:numPr>
        <w:ilvl w:val="1"/>
        <w:numId w:val="1"/>
      </w:numPr>
      <w:tabs>
        <w:tab w:val="left" w:pos="500"/>
        <w:tab w:val="left" w:pos="720"/>
      </w:tabs>
      <w:suppressAutoHyphens/>
      <w:autoSpaceDE/>
      <w:autoSpaceDN/>
      <w:adjustRightInd/>
      <w:spacing w:before="270" w:after="240" w:line="270" w:lineRule="exact"/>
      <w:outlineLvl w:val="1"/>
    </w:pPr>
    <w:rPr>
      <w:rFonts w:cs="Times New Roman"/>
      <w:b/>
      <w:szCs w:val="20"/>
      <w:lang w:val="en-GB" w:eastAsia="de-DE"/>
    </w:rPr>
  </w:style>
  <w:style w:type="paragraph" w:customStyle="1" w:styleId="na3">
    <w:name w:val="na3"/>
    <w:basedOn w:val="a"/>
    <w:next w:val="a"/>
    <w:rsid w:val="00D51968"/>
    <w:pPr>
      <w:keepNext/>
      <w:widowControl/>
      <w:numPr>
        <w:ilvl w:val="2"/>
        <w:numId w:val="1"/>
      </w:numPr>
      <w:tabs>
        <w:tab w:val="left" w:pos="640"/>
        <w:tab w:val="left" w:pos="880"/>
      </w:tabs>
      <w:suppressAutoHyphens/>
      <w:autoSpaceDE/>
      <w:autoSpaceDN/>
      <w:adjustRightInd/>
      <w:spacing w:before="60" w:after="240" w:line="250" w:lineRule="exact"/>
      <w:outlineLvl w:val="2"/>
    </w:pPr>
    <w:rPr>
      <w:rFonts w:cs="Times New Roman"/>
      <w:b/>
      <w:sz w:val="22"/>
      <w:szCs w:val="20"/>
      <w:lang w:val="en-GB" w:eastAsia="de-DE"/>
    </w:rPr>
  </w:style>
  <w:style w:type="paragraph" w:customStyle="1" w:styleId="na4">
    <w:name w:val="na4"/>
    <w:basedOn w:val="a"/>
    <w:next w:val="a"/>
    <w:rsid w:val="00D51968"/>
    <w:pPr>
      <w:keepNext/>
      <w:widowControl/>
      <w:numPr>
        <w:ilvl w:val="3"/>
        <w:numId w:val="1"/>
      </w:numPr>
      <w:tabs>
        <w:tab w:val="left" w:pos="880"/>
        <w:tab w:val="left" w:pos="1060"/>
      </w:tabs>
      <w:suppressAutoHyphens/>
      <w:autoSpaceDE/>
      <w:autoSpaceDN/>
      <w:adjustRightInd/>
      <w:spacing w:before="60" w:after="240" w:line="230" w:lineRule="exact"/>
      <w:outlineLvl w:val="3"/>
    </w:pPr>
    <w:rPr>
      <w:rFonts w:cs="Times New Roman"/>
      <w:b/>
      <w:sz w:val="20"/>
      <w:szCs w:val="20"/>
      <w:lang w:val="en-GB" w:eastAsia="de-DE"/>
    </w:rPr>
  </w:style>
  <w:style w:type="paragraph" w:customStyle="1" w:styleId="na5">
    <w:name w:val="na5"/>
    <w:basedOn w:val="a"/>
    <w:next w:val="a"/>
    <w:rsid w:val="00D51968"/>
    <w:pPr>
      <w:keepNext/>
      <w:widowControl/>
      <w:numPr>
        <w:ilvl w:val="4"/>
        <w:numId w:val="1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outlineLvl w:val="4"/>
    </w:pPr>
    <w:rPr>
      <w:rFonts w:cs="Times New Roman"/>
      <w:b/>
      <w:sz w:val="20"/>
      <w:szCs w:val="20"/>
      <w:lang w:val="en-GB" w:eastAsia="de-DE"/>
    </w:rPr>
  </w:style>
  <w:style w:type="paragraph" w:customStyle="1" w:styleId="na6">
    <w:name w:val="na6"/>
    <w:basedOn w:val="a"/>
    <w:next w:val="a"/>
    <w:rsid w:val="00D51968"/>
    <w:pPr>
      <w:keepNext/>
      <w:widowControl/>
      <w:numPr>
        <w:ilvl w:val="5"/>
        <w:numId w:val="1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outlineLvl w:val="5"/>
    </w:pPr>
    <w:rPr>
      <w:rFonts w:cs="Times New Roman"/>
      <w:b/>
      <w:sz w:val="20"/>
      <w:szCs w:val="20"/>
      <w:lang w:val="en-GB" w:eastAsia="de-DE"/>
    </w:rPr>
  </w:style>
  <w:style w:type="paragraph" w:customStyle="1" w:styleId="Terms">
    <w:name w:val="Term(s)"/>
    <w:basedOn w:val="a"/>
    <w:next w:val="a"/>
    <w:rsid w:val="006538D1"/>
    <w:pPr>
      <w:keepNext/>
      <w:widowControl/>
      <w:suppressAutoHyphens/>
      <w:autoSpaceDE/>
      <w:autoSpaceDN/>
      <w:adjustRightInd/>
      <w:spacing w:line="230" w:lineRule="atLeast"/>
    </w:pPr>
    <w:rPr>
      <w:rFonts w:cs="Times New Roman"/>
      <w:b/>
      <w:sz w:val="20"/>
      <w:szCs w:val="20"/>
      <w:lang w:val="en-GB" w:eastAsia="de-DE"/>
    </w:rPr>
  </w:style>
  <w:style w:type="character" w:customStyle="1" w:styleId="FontStyle65">
    <w:name w:val="Font Style65"/>
    <w:uiPriority w:val="99"/>
    <w:rsid w:val="00145E55"/>
    <w:rPr>
      <w:rFonts w:ascii="Arial" w:hAnsi="Arial"/>
      <w:b/>
      <w:color w:val="000000"/>
      <w:sz w:val="18"/>
    </w:rPr>
  </w:style>
  <w:style w:type="character" w:customStyle="1" w:styleId="FontStyle63">
    <w:name w:val="Font Style63"/>
    <w:uiPriority w:val="99"/>
    <w:rsid w:val="00080D33"/>
    <w:rPr>
      <w:rFonts w:ascii="Arial" w:hAnsi="Arial" w:cs="Arial"/>
      <w:color w:val="000000"/>
      <w:sz w:val="18"/>
      <w:szCs w:val="18"/>
    </w:rPr>
  </w:style>
  <w:style w:type="paragraph" w:customStyle="1" w:styleId="RefNorm">
    <w:name w:val="RefNorm"/>
    <w:basedOn w:val="a"/>
    <w:next w:val="a"/>
    <w:rsid w:val="00F74FB4"/>
    <w:pPr>
      <w:widowControl/>
      <w:autoSpaceDE/>
      <w:autoSpaceDN/>
      <w:adjustRightInd/>
      <w:spacing w:after="240" w:line="230" w:lineRule="atLeast"/>
      <w:jc w:val="both"/>
    </w:pPr>
    <w:rPr>
      <w:sz w:val="20"/>
      <w:szCs w:val="20"/>
      <w:lang w:val="en-GB" w:eastAsia="fr-FR"/>
    </w:rPr>
  </w:style>
  <w:style w:type="character" w:customStyle="1" w:styleId="FontStyle64">
    <w:name w:val="Font Style64"/>
    <w:uiPriority w:val="99"/>
    <w:rsid w:val="00A116F6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8">
    <w:name w:val="Font Style58"/>
    <w:uiPriority w:val="99"/>
    <w:rsid w:val="002F4844"/>
    <w:rPr>
      <w:rFonts w:ascii="Arial" w:hAnsi="Arial" w:cs="Arial"/>
      <w:color w:val="000000"/>
      <w:sz w:val="16"/>
      <w:szCs w:val="16"/>
    </w:rPr>
  </w:style>
  <w:style w:type="character" w:customStyle="1" w:styleId="FontStyle61">
    <w:name w:val="Font Style61"/>
    <w:uiPriority w:val="99"/>
    <w:rsid w:val="00FB0D49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FB0D49"/>
  </w:style>
  <w:style w:type="character" w:customStyle="1" w:styleId="FontStyle62">
    <w:name w:val="Font Style62"/>
    <w:uiPriority w:val="99"/>
    <w:rsid w:val="00FB0D49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42">
    <w:name w:val="Style42"/>
    <w:basedOn w:val="a"/>
    <w:uiPriority w:val="99"/>
    <w:rsid w:val="00FB0D49"/>
  </w:style>
  <w:style w:type="paragraph" w:customStyle="1" w:styleId="Style38">
    <w:name w:val="Style38"/>
    <w:basedOn w:val="a"/>
    <w:uiPriority w:val="99"/>
    <w:rsid w:val="00FB0D49"/>
  </w:style>
  <w:style w:type="paragraph" w:customStyle="1" w:styleId="Style41">
    <w:name w:val="Style41"/>
    <w:basedOn w:val="a"/>
    <w:uiPriority w:val="99"/>
    <w:rsid w:val="00FB0D49"/>
  </w:style>
  <w:style w:type="paragraph" w:customStyle="1" w:styleId="Style39">
    <w:name w:val="Style39"/>
    <w:basedOn w:val="a"/>
    <w:uiPriority w:val="99"/>
    <w:rsid w:val="003C79D9"/>
  </w:style>
  <w:style w:type="character" w:customStyle="1" w:styleId="FontStyle55">
    <w:name w:val="Font Style55"/>
    <w:uiPriority w:val="99"/>
    <w:rsid w:val="003C79D9"/>
    <w:rPr>
      <w:rFonts w:ascii="Franklin Gothic Demi" w:hAnsi="Franklin Gothic Demi" w:cs="Franklin Gothic Demi"/>
      <w:color w:val="000000"/>
      <w:sz w:val="12"/>
      <w:szCs w:val="12"/>
    </w:rPr>
  </w:style>
  <w:style w:type="character" w:customStyle="1" w:styleId="FontStyle70">
    <w:name w:val="Font Style70"/>
    <w:uiPriority w:val="99"/>
    <w:rsid w:val="00A57E82"/>
    <w:rPr>
      <w:rFonts w:ascii="Arial" w:hAnsi="Arial"/>
      <w:b/>
      <w:color w:val="000000"/>
      <w:sz w:val="18"/>
    </w:rPr>
  </w:style>
  <w:style w:type="character" w:customStyle="1" w:styleId="70">
    <w:name w:val="Заголовок 7 Знак"/>
    <w:link w:val="7"/>
    <w:rsid w:val="00930FA0"/>
    <w:rPr>
      <w:rFonts w:hAnsi="Arial"/>
      <w:b/>
      <w:bCs/>
      <w:lang w:val="x-none" w:eastAsia="fr-FR"/>
    </w:rPr>
  </w:style>
  <w:style w:type="character" w:customStyle="1" w:styleId="80">
    <w:name w:val="Заголовок 8 Знак"/>
    <w:link w:val="8"/>
    <w:rsid w:val="00930FA0"/>
    <w:rPr>
      <w:rFonts w:hAnsi="Arial"/>
      <w:b/>
      <w:bCs/>
      <w:lang w:val="x-none" w:eastAsia="fr-FR"/>
    </w:rPr>
  </w:style>
  <w:style w:type="paragraph" w:styleId="af5">
    <w:name w:val="List Continue"/>
    <w:basedOn w:val="a"/>
    <w:rsid w:val="00930FA0"/>
    <w:pPr>
      <w:widowControl/>
      <w:autoSpaceDE/>
      <w:autoSpaceDN/>
      <w:adjustRightInd/>
      <w:spacing w:after="240" w:line="230" w:lineRule="atLeast"/>
      <w:ind w:left="400" w:hanging="400"/>
      <w:jc w:val="both"/>
    </w:pPr>
    <w:rPr>
      <w:rFonts w:cs="Times New Roman"/>
      <w:sz w:val="20"/>
      <w:szCs w:val="20"/>
      <w:lang w:val="x-none" w:eastAsia="fr-FR"/>
    </w:rPr>
  </w:style>
  <w:style w:type="paragraph" w:styleId="2">
    <w:name w:val="List Continue 2"/>
    <w:basedOn w:val="af5"/>
    <w:rsid w:val="00930FA0"/>
    <w:pPr>
      <w:ind w:left="800"/>
    </w:pPr>
  </w:style>
  <w:style w:type="paragraph" w:styleId="3">
    <w:name w:val="List Continue 3"/>
    <w:basedOn w:val="af5"/>
    <w:rsid w:val="00930FA0"/>
    <w:pPr>
      <w:tabs>
        <w:tab w:val="left" w:pos="1200"/>
      </w:tabs>
      <w:ind w:left="1200"/>
    </w:pPr>
  </w:style>
  <w:style w:type="paragraph" w:styleId="4">
    <w:name w:val="List Continue 4"/>
    <w:basedOn w:val="af5"/>
    <w:rsid w:val="00930FA0"/>
    <w:pPr>
      <w:tabs>
        <w:tab w:val="left" w:pos="1600"/>
      </w:tabs>
      <w:ind w:left="1600"/>
    </w:pPr>
  </w:style>
  <w:style w:type="paragraph" w:customStyle="1" w:styleId="zzLc5">
    <w:name w:val="zzLc5"/>
    <w:basedOn w:val="a"/>
    <w:next w:val="a"/>
    <w:rsid w:val="00930FA0"/>
    <w:pPr>
      <w:widowControl/>
      <w:autoSpaceDE/>
      <w:autoSpaceDN/>
      <w:adjustRightInd/>
      <w:spacing w:after="240" w:line="230" w:lineRule="atLeast"/>
    </w:pPr>
    <w:rPr>
      <w:sz w:val="20"/>
      <w:szCs w:val="20"/>
      <w:lang w:val="en-GB" w:eastAsia="fr-FR"/>
    </w:rPr>
  </w:style>
  <w:style w:type="paragraph" w:customStyle="1" w:styleId="zzLc6">
    <w:name w:val="zzLc6"/>
    <w:basedOn w:val="a"/>
    <w:next w:val="a"/>
    <w:rsid w:val="00930FA0"/>
    <w:pPr>
      <w:widowControl/>
      <w:autoSpaceDE/>
      <w:autoSpaceDN/>
      <w:adjustRightInd/>
      <w:spacing w:after="240" w:line="230" w:lineRule="atLeast"/>
    </w:pPr>
    <w:rPr>
      <w:sz w:val="20"/>
      <w:szCs w:val="20"/>
      <w:lang w:val="en-GB" w:eastAsia="fr-FR"/>
    </w:rPr>
  </w:style>
  <w:style w:type="character" w:customStyle="1" w:styleId="60">
    <w:name w:val="Заголовок 6 Знак"/>
    <w:link w:val="6"/>
    <w:semiHidden/>
    <w:rsid w:val="00930FA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7E2415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35">
    <w:name w:val="Font Style35"/>
    <w:uiPriority w:val="99"/>
    <w:rsid w:val="007E2415"/>
    <w:rPr>
      <w:rFonts w:ascii="Arial" w:hAnsi="Arial" w:cs="Arial"/>
      <w:color w:val="000000"/>
      <w:sz w:val="16"/>
      <w:szCs w:val="16"/>
    </w:rPr>
  </w:style>
  <w:style w:type="character" w:customStyle="1" w:styleId="FontStyle36">
    <w:name w:val="Font Style36"/>
    <w:uiPriority w:val="99"/>
    <w:rsid w:val="007E2415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1">
    <w:name w:val="Font Style31"/>
    <w:uiPriority w:val="99"/>
    <w:rsid w:val="00C72C71"/>
    <w:rPr>
      <w:rFonts w:ascii="Arial" w:hAnsi="Arial" w:cs="Arial"/>
      <w:b/>
      <w:bCs/>
      <w:color w:val="000000"/>
      <w:spacing w:val="-10"/>
      <w:sz w:val="32"/>
      <w:szCs w:val="32"/>
    </w:rPr>
  </w:style>
  <w:style w:type="character" w:customStyle="1" w:styleId="FontStyle85">
    <w:name w:val="Font Style85"/>
    <w:uiPriority w:val="99"/>
    <w:rsid w:val="005D5968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Pa16">
    <w:name w:val="Pa16"/>
    <w:basedOn w:val="a"/>
    <w:next w:val="a"/>
    <w:uiPriority w:val="99"/>
    <w:rsid w:val="00C46C14"/>
    <w:pPr>
      <w:widowControl/>
      <w:spacing w:line="221" w:lineRule="atLeast"/>
    </w:pPr>
    <w:rPr>
      <w:rFonts w:ascii="Cambria" w:hAnsi="Cambria" w:cs="Times New Roman"/>
    </w:rPr>
  </w:style>
  <w:style w:type="paragraph" w:styleId="af6">
    <w:name w:val="List Paragraph"/>
    <w:basedOn w:val="a"/>
    <w:uiPriority w:val="34"/>
    <w:qFormat/>
    <w:rsid w:val="008C48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7">
    <w:name w:val="Подпись к таблице_"/>
    <w:link w:val="af8"/>
    <w:rsid w:val="005D362B"/>
    <w:rPr>
      <w:rFonts w:ascii="Cambria" w:eastAsia="Cambria" w:hAnsi="Cambria" w:cs="Cambria"/>
      <w:b/>
      <w:bCs/>
      <w:color w:val="231F20"/>
    </w:rPr>
  </w:style>
  <w:style w:type="paragraph" w:customStyle="1" w:styleId="af8">
    <w:name w:val="Подпись к таблице"/>
    <w:basedOn w:val="a"/>
    <w:link w:val="af7"/>
    <w:rsid w:val="005D362B"/>
    <w:pPr>
      <w:autoSpaceDE/>
      <w:autoSpaceDN/>
      <w:adjustRightInd/>
    </w:pPr>
    <w:rPr>
      <w:rFonts w:ascii="Cambria" w:eastAsia="Cambria" w:hAnsi="Cambria" w:cs="Cambria"/>
      <w:b/>
      <w:bCs/>
      <w:color w:val="231F20"/>
      <w:sz w:val="20"/>
      <w:szCs w:val="20"/>
    </w:rPr>
  </w:style>
  <w:style w:type="paragraph" w:customStyle="1" w:styleId="Pa43">
    <w:name w:val="Pa43"/>
    <w:basedOn w:val="a"/>
    <w:next w:val="a"/>
    <w:uiPriority w:val="99"/>
    <w:rsid w:val="00CC72C6"/>
    <w:pPr>
      <w:widowControl/>
      <w:spacing w:line="181" w:lineRule="atLeast"/>
    </w:pPr>
    <w:rPr>
      <w:rFonts w:ascii="Cambria" w:eastAsia="Calibri" w:hAnsi="Cambria" w:cs="Times New Roman"/>
      <w:lang w:eastAsia="en-US"/>
    </w:rPr>
  </w:style>
  <w:style w:type="character" w:customStyle="1" w:styleId="A14">
    <w:name w:val="A14"/>
    <w:uiPriority w:val="99"/>
    <w:rsid w:val="00CC72C6"/>
    <w:rPr>
      <w:rFonts w:cs="Cambria"/>
      <w:color w:val="000000"/>
      <w:sz w:val="13"/>
      <w:szCs w:val="13"/>
    </w:rPr>
  </w:style>
  <w:style w:type="character" w:customStyle="1" w:styleId="af9">
    <w:name w:val="Другое_"/>
    <w:link w:val="afa"/>
    <w:rsid w:val="009110AE"/>
    <w:rPr>
      <w:rFonts w:ascii="Cambria" w:eastAsia="Cambria" w:hAnsi="Cambria" w:cs="Cambria"/>
      <w:color w:val="231F20"/>
    </w:rPr>
  </w:style>
  <w:style w:type="paragraph" w:customStyle="1" w:styleId="afa">
    <w:name w:val="Другое"/>
    <w:basedOn w:val="a"/>
    <w:link w:val="af9"/>
    <w:rsid w:val="009110AE"/>
    <w:pPr>
      <w:autoSpaceDE/>
      <w:autoSpaceDN/>
      <w:adjustRightInd/>
      <w:spacing w:after="140"/>
    </w:pPr>
    <w:rPr>
      <w:rFonts w:ascii="Cambria" w:eastAsia="Cambria" w:hAnsi="Cambria" w:cs="Cambria"/>
      <w:color w:val="231F20"/>
      <w:sz w:val="20"/>
      <w:szCs w:val="20"/>
    </w:rPr>
  </w:style>
  <w:style w:type="paragraph" w:customStyle="1" w:styleId="Default">
    <w:name w:val="Default"/>
    <w:rsid w:val="00734A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98">
    <w:name w:val="Font Style98"/>
    <w:uiPriority w:val="99"/>
    <w:rsid w:val="005706E7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5">
    <w:name w:val="Style45"/>
    <w:basedOn w:val="a"/>
    <w:uiPriority w:val="99"/>
    <w:rsid w:val="00A03EA7"/>
  </w:style>
  <w:style w:type="character" w:customStyle="1" w:styleId="FontStyle101">
    <w:name w:val="Font Style101"/>
    <w:uiPriority w:val="99"/>
    <w:rsid w:val="00A03EA7"/>
    <w:rPr>
      <w:rFonts w:ascii="Arial" w:hAnsi="Arial" w:cs="Arial"/>
      <w:color w:val="000000"/>
      <w:sz w:val="18"/>
      <w:szCs w:val="18"/>
    </w:rPr>
  </w:style>
  <w:style w:type="character" w:customStyle="1" w:styleId="FontStyle97">
    <w:name w:val="Font Style97"/>
    <w:uiPriority w:val="99"/>
    <w:rsid w:val="00751BC3"/>
    <w:rPr>
      <w:rFonts w:ascii="Times New Roman" w:hAnsi="Times New Roman" w:cs="Times New Roman"/>
      <w:color w:val="000000"/>
      <w:sz w:val="12"/>
      <w:szCs w:val="12"/>
    </w:rPr>
  </w:style>
  <w:style w:type="paragraph" w:customStyle="1" w:styleId="Style54">
    <w:name w:val="Style54"/>
    <w:basedOn w:val="a"/>
    <w:uiPriority w:val="99"/>
    <w:rsid w:val="00BD2E90"/>
  </w:style>
  <w:style w:type="character" w:customStyle="1" w:styleId="FontStyle102">
    <w:name w:val="Font Style102"/>
    <w:uiPriority w:val="99"/>
    <w:rsid w:val="00F851F3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60">
    <w:name w:val="Style60"/>
    <w:basedOn w:val="a"/>
    <w:uiPriority w:val="99"/>
    <w:rsid w:val="00A70945"/>
  </w:style>
  <w:style w:type="paragraph" w:customStyle="1" w:styleId="Style46">
    <w:name w:val="Style46"/>
    <w:basedOn w:val="a"/>
    <w:uiPriority w:val="99"/>
    <w:rsid w:val="007D7BD1"/>
  </w:style>
  <w:style w:type="paragraph" w:customStyle="1" w:styleId="Style47">
    <w:name w:val="Style47"/>
    <w:basedOn w:val="a"/>
    <w:uiPriority w:val="99"/>
    <w:rsid w:val="007D7BD1"/>
  </w:style>
  <w:style w:type="character" w:customStyle="1" w:styleId="FontStyle83">
    <w:name w:val="Font Style83"/>
    <w:uiPriority w:val="99"/>
    <w:rsid w:val="007D7BD1"/>
    <w:rPr>
      <w:rFonts w:ascii="Arial" w:hAnsi="Arial" w:cs="Arial"/>
      <w:color w:val="000000"/>
      <w:sz w:val="12"/>
      <w:szCs w:val="12"/>
    </w:rPr>
  </w:style>
  <w:style w:type="character" w:customStyle="1" w:styleId="FontStyle89">
    <w:name w:val="Font Style89"/>
    <w:uiPriority w:val="99"/>
    <w:rsid w:val="007D7BD1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90">
    <w:name w:val="Font Style90"/>
    <w:uiPriority w:val="99"/>
    <w:rsid w:val="007D7BD1"/>
    <w:rPr>
      <w:rFonts w:ascii="Arial" w:hAnsi="Arial" w:cs="Arial"/>
      <w:color w:val="000000"/>
      <w:sz w:val="18"/>
      <w:szCs w:val="18"/>
    </w:rPr>
  </w:style>
  <w:style w:type="paragraph" w:customStyle="1" w:styleId="Style51">
    <w:name w:val="Style51"/>
    <w:basedOn w:val="a"/>
    <w:uiPriority w:val="99"/>
    <w:rsid w:val="007D7BD1"/>
  </w:style>
  <w:style w:type="character" w:customStyle="1" w:styleId="FontStyle69">
    <w:name w:val="Font Style69"/>
    <w:uiPriority w:val="99"/>
    <w:rsid w:val="007D7BD1"/>
    <w:rPr>
      <w:rFonts w:ascii="Arial" w:hAnsi="Arial" w:cs="Arial"/>
      <w:color w:val="000000"/>
      <w:sz w:val="18"/>
      <w:szCs w:val="18"/>
    </w:rPr>
  </w:style>
  <w:style w:type="character" w:customStyle="1" w:styleId="FontStyle80">
    <w:name w:val="Font Style80"/>
    <w:uiPriority w:val="99"/>
    <w:rsid w:val="007D7BD1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10">
    <w:name w:val="Заголовок 1 Знак"/>
    <w:link w:val="1"/>
    <w:uiPriority w:val="9"/>
    <w:rsid w:val="00B5276C"/>
    <w:rPr>
      <w:rFonts w:ascii="Times New Roman" w:hAnsi="Times New Roman"/>
      <w:b/>
      <w:bCs/>
      <w:kern w:val="36"/>
      <w:sz w:val="48"/>
      <w:szCs w:val="48"/>
    </w:rPr>
  </w:style>
  <w:style w:type="numbering" w:customStyle="1" w:styleId="12">
    <w:name w:val="Нет списка1"/>
    <w:next w:val="a2"/>
    <w:uiPriority w:val="99"/>
    <w:semiHidden/>
    <w:unhideWhenUsed/>
    <w:rsid w:val="00B5276C"/>
  </w:style>
  <w:style w:type="paragraph" w:customStyle="1" w:styleId="Style40">
    <w:name w:val="Style40"/>
    <w:basedOn w:val="a"/>
    <w:uiPriority w:val="99"/>
    <w:rsid w:val="00B5276C"/>
  </w:style>
  <w:style w:type="paragraph" w:customStyle="1" w:styleId="Style44">
    <w:name w:val="Style44"/>
    <w:basedOn w:val="a"/>
    <w:uiPriority w:val="99"/>
    <w:rsid w:val="00B5276C"/>
  </w:style>
  <w:style w:type="paragraph" w:customStyle="1" w:styleId="Style48">
    <w:name w:val="Style48"/>
    <w:basedOn w:val="a"/>
    <w:uiPriority w:val="99"/>
    <w:rsid w:val="00B5276C"/>
  </w:style>
  <w:style w:type="paragraph" w:customStyle="1" w:styleId="Style49">
    <w:name w:val="Style49"/>
    <w:basedOn w:val="a"/>
    <w:uiPriority w:val="99"/>
    <w:rsid w:val="00B5276C"/>
  </w:style>
  <w:style w:type="paragraph" w:customStyle="1" w:styleId="Style50">
    <w:name w:val="Style50"/>
    <w:basedOn w:val="a"/>
    <w:uiPriority w:val="99"/>
    <w:rsid w:val="00B5276C"/>
  </w:style>
  <w:style w:type="paragraph" w:customStyle="1" w:styleId="Style52">
    <w:name w:val="Style52"/>
    <w:basedOn w:val="a"/>
    <w:uiPriority w:val="99"/>
    <w:rsid w:val="00B5276C"/>
  </w:style>
  <w:style w:type="paragraph" w:customStyle="1" w:styleId="Style53">
    <w:name w:val="Style53"/>
    <w:basedOn w:val="a"/>
    <w:uiPriority w:val="99"/>
    <w:rsid w:val="00B5276C"/>
  </w:style>
  <w:style w:type="paragraph" w:customStyle="1" w:styleId="Style55">
    <w:name w:val="Style55"/>
    <w:basedOn w:val="a"/>
    <w:uiPriority w:val="99"/>
    <w:rsid w:val="00B5276C"/>
  </w:style>
  <w:style w:type="paragraph" w:customStyle="1" w:styleId="Style56">
    <w:name w:val="Style56"/>
    <w:basedOn w:val="a"/>
    <w:uiPriority w:val="99"/>
    <w:rsid w:val="00B5276C"/>
  </w:style>
  <w:style w:type="paragraph" w:customStyle="1" w:styleId="Style57">
    <w:name w:val="Style57"/>
    <w:basedOn w:val="a"/>
    <w:uiPriority w:val="99"/>
    <w:rsid w:val="00B5276C"/>
  </w:style>
  <w:style w:type="paragraph" w:customStyle="1" w:styleId="Style58">
    <w:name w:val="Style58"/>
    <w:basedOn w:val="a"/>
    <w:uiPriority w:val="99"/>
    <w:rsid w:val="00B5276C"/>
  </w:style>
  <w:style w:type="paragraph" w:customStyle="1" w:styleId="Style59">
    <w:name w:val="Style59"/>
    <w:basedOn w:val="a"/>
    <w:uiPriority w:val="99"/>
    <w:rsid w:val="00B5276C"/>
  </w:style>
  <w:style w:type="character" w:customStyle="1" w:styleId="FontStyle66">
    <w:name w:val="Font Style66"/>
    <w:uiPriority w:val="99"/>
    <w:rsid w:val="00B5276C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67">
    <w:name w:val="Font Style67"/>
    <w:uiPriority w:val="99"/>
    <w:rsid w:val="00B5276C"/>
    <w:rPr>
      <w:rFonts w:ascii="Arial" w:hAnsi="Arial" w:cs="Arial"/>
      <w:color w:val="000000"/>
      <w:sz w:val="16"/>
      <w:szCs w:val="16"/>
    </w:rPr>
  </w:style>
  <w:style w:type="character" w:customStyle="1" w:styleId="FontStyle68">
    <w:name w:val="Font Style68"/>
    <w:uiPriority w:val="99"/>
    <w:rsid w:val="00B5276C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71">
    <w:name w:val="Font Style71"/>
    <w:uiPriority w:val="99"/>
    <w:rsid w:val="00B5276C"/>
    <w:rPr>
      <w:rFonts w:ascii="Arial" w:hAnsi="Arial" w:cs="Arial"/>
      <w:color w:val="000000"/>
      <w:sz w:val="28"/>
      <w:szCs w:val="28"/>
    </w:rPr>
  </w:style>
  <w:style w:type="character" w:customStyle="1" w:styleId="FontStyle72">
    <w:name w:val="Font Style72"/>
    <w:uiPriority w:val="99"/>
    <w:rsid w:val="00B5276C"/>
    <w:rPr>
      <w:rFonts w:ascii="Courier New" w:hAnsi="Courier New" w:cs="Courier New"/>
      <w:b/>
      <w:bCs/>
      <w:color w:val="000000"/>
      <w:sz w:val="56"/>
      <w:szCs w:val="56"/>
    </w:rPr>
  </w:style>
  <w:style w:type="character" w:customStyle="1" w:styleId="FontStyle73">
    <w:name w:val="Font Style73"/>
    <w:uiPriority w:val="99"/>
    <w:rsid w:val="00B5276C"/>
    <w:rPr>
      <w:rFonts w:ascii="Arial" w:hAnsi="Arial" w:cs="Arial"/>
      <w:color w:val="000000"/>
      <w:spacing w:val="-10"/>
      <w:sz w:val="48"/>
      <w:szCs w:val="48"/>
    </w:rPr>
  </w:style>
  <w:style w:type="character" w:customStyle="1" w:styleId="FontStyle74">
    <w:name w:val="Font Style74"/>
    <w:uiPriority w:val="99"/>
    <w:rsid w:val="00B5276C"/>
    <w:rPr>
      <w:rFonts w:ascii="Arial" w:hAnsi="Arial" w:cs="Arial"/>
      <w:i/>
      <w:iCs/>
      <w:color w:val="000000"/>
      <w:w w:val="66"/>
      <w:sz w:val="20"/>
      <w:szCs w:val="20"/>
    </w:rPr>
  </w:style>
  <w:style w:type="character" w:customStyle="1" w:styleId="FontStyle75">
    <w:name w:val="Font Style75"/>
    <w:uiPriority w:val="99"/>
    <w:rsid w:val="00B5276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76">
    <w:name w:val="Font Style76"/>
    <w:uiPriority w:val="99"/>
    <w:rsid w:val="00B5276C"/>
    <w:rPr>
      <w:rFonts w:ascii="Courier New" w:hAnsi="Courier New" w:cs="Courier New"/>
      <w:b/>
      <w:bCs/>
      <w:color w:val="000000"/>
      <w:sz w:val="42"/>
      <w:szCs w:val="42"/>
    </w:rPr>
  </w:style>
  <w:style w:type="character" w:customStyle="1" w:styleId="FontStyle77">
    <w:name w:val="Font Style77"/>
    <w:uiPriority w:val="99"/>
    <w:rsid w:val="00B5276C"/>
    <w:rPr>
      <w:rFonts w:ascii="Arial" w:hAnsi="Arial" w:cs="Arial"/>
      <w:b/>
      <w:bCs/>
      <w:i/>
      <w:iCs/>
      <w:color w:val="000000"/>
      <w:sz w:val="30"/>
      <w:szCs w:val="30"/>
    </w:rPr>
  </w:style>
  <w:style w:type="character" w:customStyle="1" w:styleId="FontStyle78">
    <w:name w:val="Font Style78"/>
    <w:uiPriority w:val="99"/>
    <w:rsid w:val="00B5276C"/>
    <w:rPr>
      <w:rFonts w:ascii="MS Gothic" w:eastAsia="MS Gothic" w:cs="MS Gothic"/>
      <w:color w:val="000000"/>
      <w:sz w:val="16"/>
      <w:szCs w:val="16"/>
    </w:rPr>
  </w:style>
  <w:style w:type="character" w:customStyle="1" w:styleId="FontStyle79">
    <w:name w:val="Font Style79"/>
    <w:uiPriority w:val="99"/>
    <w:rsid w:val="00B5276C"/>
    <w:rPr>
      <w:rFonts w:ascii="Times New Roman" w:hAnsi="Times New Roman" w:cs="Times New Roman"/>
      <w:color w:val="000000"/>
      <w:spacing w:val="30"/>
      <w:sz w:val="18"/>
      <w:szCs w:val="18"/>
    </w:rPr>
  </w:style>
  <w:style w:type="character" w:customStyle="1" w:styleId="FontStyle81">
    <w:name w:val="Font Style81"/>
    <w:uiPriority w:val="99"/>
    <w:rsid w:val="00B5276C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82">
    <w:name w:val="Font Style82"/>
    <w:uiPriority w:val="99"/>
    <w:rsid w:val="00B5276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84">
    <w:name w:val="Font Style84"/>
    <w:uiPriority w:val="99"/>
    <w:rsid w:val="00B5276C"/>
    <w:rPr>
      <w:rFonts w:ascii="Arial" w:hAnsi="Arial" w:cs="Arial"/>
      <w:color w:val="000000"/>
      <w:sz w:val="26"/>
      <w:szCs w:val="26"/>
    </w:rPr>
  </w:style>
  <w:style w:type="character" w:customStyle="1" w:styleId="FontStyle86">
    <w:name w:val="Font Style86"/>
    <w:uiPriority w:val="99"/>
    <w:rsid w:val="00B5276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87">
    <w:name w:val="Font Style87"/>
    <w:uiPriority w:val="99"/>
    <w:rsid w:val="00B5276C"/>
    <w:rPr>
      <w:rFonts w:ascii="Arial" w:hAnsi="Arial" w:cs="Arial"/>
      <w:smallCaps/>
      <w:color w:val="000000"/>
      <w:sz w:val="18"/>
      <w:szCs w:val="18"/>
    </w:rPr>
  </w:style>
  <w:style w:type="character" w:customStyle="1" w:styleId="FontStyle88">
    <w:name w:val="Font Style88"/>
    <w:uiPriority w:val="99"/>
    <w:rsid w:val="00B5276C"/>
    <w:rPr>
      <w:rFonts w:ascii="Arial" w:hAnsi="Arial" w:cs="Arial"/>
      <w:b/>
      <w:bCs/>
      <w:color w:val="000000"/>
      <w:sz w:val="18"/>
      <w:szCs w:val="18"/>
    </w:rPr>
  </w:style>
  <w:style w:type="table" w:customStyle="1" w:styleId="20">
    <w:name w:val="Сетка таблицы2"/>
    <w:basedOn w:val="a1"/>
    <w:next w:val="a4"/>
    <w:uiPriority w:val="59"/>
    <w:rsid w:val="00B527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uiPriority w:val="99"/>
    <w:rsid w:val="00B5276C"/>
    <w:rPr>
      <w:rFonts w:ascii="Sylfaen" w:hAnsi="Sylfaen" w:cs="Sylfaen"/>
      <w:color w:val="000000"/>
      <w:sz w:val="14"/>
      <w:szCs w:val="14"/>
    </w:rPr>
  </w:style>
  <w:style w:type="character" w:customStyle="1" w:styleId="FontStyle54">
    <w:name w:val="Font Style54"/>
    <w:uiPriority w:val="99"/>
    <w:rsid w:val="003D59D4"/>
    <w:rPr>
      <w:rFonts w:ascii="Book Antiqua" w:hAnsi="Book Antiqua" w:cs="Book Antiqua"/>
      <w:color w:val="000000"/>
      <w:spacing w:val="10"/>
      <w:sz w:val="18"/>
      <w:szCs w:val="18"/>
    </w:rPr>
  </w:style>
  <w:style w:type="character" w:customStyle="1" w:styleId="FontStyle56">
    <w:name w:val="Font Style56"/>
    <w:uiPriority w:val="99"/>
    <w:rsid w:val="003D59D4"/>
    <w:rPr>
      <w:rFonts w:ascii="Book Antiqua" w:hAnsi="Book Antiqua" w:cs="Book Antiqua"/>
      <w:smallCaps/>
      <w:color w:val="000000"/>
      <w:sz w:val="18"/>
      <w:szCs w:val="18"/>
    </w:rPr>
  </w:style>
  <w:style w:type="character" w:customStyle="1" w:styleId="FontStyle60">
    <w:name w:val="Font Style60"/>
    <w:uiPriority w:val="99"/>
    <w:rsid w:val="003D59D4"/>
    <w:rPr>
      <w:rFonts w:ascii="Book Antiqua" w:hAnsi="Book Antiqua" w:cs="Book Antiqua"/>
      <w:color w:val="000000"/>
      <w:sz w:val="18"/>
      <w:szCs w:val="18"/>
    </w:rPr>
  </w:style>
  <w:style w:type="character" w:customStyle="1" w:styleId="FontStyle59">
    <w:name w:val="Font Style59"/>
    <w:uiPriority w:val="99"/>
    <w:rsid w:val="00A70DA0"/>
    <w:rPr>
      <w:rFonts w:ascii="Book Antiqua" w:hAnsi="Book Antiqua" w:cs="Book Antiqua"/>
      <w:color w:val="000000"/>
      <w:sz w:val="24"/>
      <w:szCs w:val="24"/>
    </w:rPr>
  </w:style>
  <w:style w:type="table" w:customStyle="1" w:styleId="30">
    <w:name w:val="Сетка таблицы3"/>
    <w:basedOn w:val="a1"/>
    <w:next w:val="a4"/>
    <w:uiPriority w:val="59"/>
    <w:rsid w:val="00F628C5"/>
    <w:rPr>
      <w:rFonts w:ascii="Palatino Linotype" w:eastAsia="Malgun Gothic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1">
    <w:name w:val="Style6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2">
    <w:name w:val="Style6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3">
    <w:name w:val="Style63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4">
    <w:name w:val="Style64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5">
    <w:name w:val="Style65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6">
    <w:name w:val="Style66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7">
    <w:name w:val="Style67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8">
    <w:name w:val="Style68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9">
    <w:name w:val="Style69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0">
    <w:name w:val="Style70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1">
    <w:name w:val="Style7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2">
    <w:name w:val="Style7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3">
    <w:name w:val="Style73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4">
    <w:name w:val="Style74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5">
    <w:name w:val="Style75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6">
    <w:name w:val="Style76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7">
    <w:name w:val="Style77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8">
    <w:name w:val="Style78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9">
    <w:name w:val="Style79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0">
    <w:name w:val="Style80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1">
    <w:name w:val="Style8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2">
    <w:name w:val="Style8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3">
    <w:name w:val="Style83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4">
    <w:name w:val="Style84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5">
    <w:name w:val="Style85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6">
    <w:name w:val="Style86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7">
    <w:name w:val="Style87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8">
    <w:name w:val="Style88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9">
    <w:name w:val="Style89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0">
    <w:name w:val="Style90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1">
    <w:name w:val="Style9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2">
    <w:name w:val="Style9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3">
    <w:name w:val="Style93"/>
    <w:basedOn w:val="a"/>
    <w:uiPriority w:val="99"/>
    <w:rsid w:val="007F3575"/>
    <w:rPr>
      <w:rFonts w:ascii="Palatino Linotype" w:eastAsia="Malgun Gothic" w:hAnsi="Palatino Linotype" w:cs="Times New Roman"/>
    </w:rPr>
  </w:style>
  <w:style w:type="character" w:customStyle="1" w:styleId="FontStyle95">
    <w:name w:val="Font Style95"/>
    <w:uiPriority w:val="99"/>
    <w:rsid w:val="007F3575"/>
    <w:rPr>
      <w:rFonts w:ascii="Verdana" w:hAnsi="Verdana" w:cs="Verdana"/>
      <w:b/>
      <w:bCs/>
      <w:color w:val="000000"/>
      <w:spacing w:val="-10"/>
      <w:sz w:val="32"/>
      <w:szCs w:val="32"/>
    </w:rPr>
  </w:style>
  <w:style w:type="character" w:customStyle="1" w:styleId="FontStyle96">
    <w:name w:val="Font Style96"/>
    <w:uiPriority w:val="99"/>
    <w:rsid w:val="007F3575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FontStyle99">
    <w:name w:val="Font Style99"/>
    <w:uiPriority w:val="99"/>
    <w:rsid w:val="007F3575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00">
    <w:name w:val="Font Style100"/>
    <w:uiPriority w:val="99"/>
    <w:rsid w:val="007F3575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03">
    <w:name w:val="Font Style103"/>
    <w:uiPriority w:val="99"/>
    <w:rsid w:val="007F3575"/>
    <w:rPr>
      <w:rFonts w:ascii="Sylfaen" w:hAnsi="Sylfaen" w:cs="Sylfaen"/>
      <w:i/>
      <w:iCs/>
      <w:color w:val="000000"/>
      <w:spacing w:val="-20"/>
      <w:sz w:val="18"/>
      <w:szCs w:val="18"/>
    </w:rPr>
  </w:style>
  <w:style w:type="character" w:customStyle="1" w:styleId="FontStyle104">
    <w:name w:val="Font Style104"/>
    <w:uiPriority w:val="99"/>
    <w:rsid w:val="007F3575"/>
    <w:rPr>
      <w:rFonts w:ascii="Palatino Linotype" w:hAnsi="Palatino Linotype" w:cs="Palatino Linotype"/>
      <w:i/>
      <w:iCs/>
      <w:color w:val="000000"/>
      <w:sz w:val="32"/>
      <w:szCs w:val="32"/>
    </w:rPr>
  </w:style>
  <w:style w:type="character" w:customStyle="1" w:styleId="FontStyle105">
    <w:name w:val="Font Style105"/>
    <w:uiPriority w:val="99"/>
    <w:rsid w:val="007F3575"/>
    <w:rPr>
      <w:rFonts w:ascii="Palatino Linotype" w:hAnsi="Palatino Linotype" w:cs="Palatino Linotype"/>
      <w:i/>
      <w:iCs/>
      <w:color w:val="000000"/>
      <w:sz w:val="14"/>
      <w:szCs w:val="14"/>
    </w:rPr>
  </w:style>
  <w:style w:type="character" w:customStyle="1" w:styleId="FontStyle106">
    <w:name w:val="Font Style106"/>
    <w:uiPriority w:val="99"/>
    <w:rsid w:val="007F3575"/>
    <w:rPr>
      <w:rFonts w:ascii="Times New Roman" w:hAnsi="Times New Roman" w:cs="Times New Roman"/>
      <w:i/>
      <w:iCs/>
      <w:color w:val="000000"/>
      <w:sz w:val="28"/>
      <w:szCs w:val="28"/>
    </w:rPr>
  </w:style>
  <w:style w:type="character" w:customStyle="1" w:styleId="FontStyle107">
    <w:name w:val="Font Style107"/>
    <w:uiPriority w:val="99"/>
    <w:rsid w:val="007F357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08">
    <w:name w:val="Font Style108"/>
    <w:uiPriority w:val="99"/>
    <w:rsid w:val="007F3575"/>
    <w:rPr>
      <w:rFonts w:ascii="Impact" w:hAnsi="Impact" w:cs="Impact"/>
      <w:color w:val="000000"/>
      <w:sz w:val="28"/>
      <w:szCs w:val="28"/>
    </w:rPr>
  </w:style>
  <w:style w:type="character" w:customStyle="1" w:styleId="FontStyle109">
    <w:name w:val="Font Style109"/>
    <w:uiPriority w:val="99"/>
    <w:rsid w:val="007F3575"/>
    <w:rPr>
      <w:rFonts w:ascii="Palatino Linotype" w:hAnsi="Palatino Linotype" w:cs="Palatino Linotype"/>
      <w:b/>
      <w:bCs/>
      <w:color w:val="000000"/>
      <w:spacing w:val="-10"/>
      <w:sz w:val="14"/>
      <w:szCs w:val="14"/>
    </w:rPr>
  </w:style>
  <w:style w:type="character" w:customStyle="1" w:styleId="FontStyle110">
    <w:name w:val="Font Style110"/>
    <w:uiPriority w:val="99"/>
    <w:rsid w:val="007F3575"/>
    <w:rPr>
      <w:rFonts w:ascii="Sylfaen" w:hAnsi="Sylfaen" w:cs="Sylfaen"/>
      <w:i/>
      <w:iCs/>
      <w:color w:val="000000"/>
      <w:sz w:val="12"/>
      <w:szCs w:val="12"/>
    </w:rPr>
  </w:style>
  <w:style w:type="character" w:customStyle="1" w:styleId="FontStyle111">
    <w:name w:val="Font Style111"/>
    <w:uiPriority w:val="99"/>
    <w:rsid w:val="007F3575"/>
    <w:rPr>
      <w:rFonts w:ascii="Tahoma" w:hAnsi="Tahoma" w:cs="Tahoma"/>
      <w:b/>
      <w:bCs/>
      <w:color w:val="000000"/>
      <w:sz w:val="12"/>
      <w:szCs w:val="12"/>
    </w:rPr>
  </w:style>
  <w:style w:type="character" w:customStyle="1" w:styleId="FontStyle112">
    <w:name w:val="Font Style112"/>
    <w:uiPriority w:val="99"/>
    <w:rsid w:val="007F3575"/>
    <w:rPr>
      <w:rFonts w:ascii="Arial" w:hAnsi="Arial" w:cs="Arial"/>
      <w:color w:val="000000"/>
      <w:sz w:val="24"/>
      <w:szCs w:val="24"/>
    </w:rPr>
  </w:style>
  <w:style w:type="character" w:customStyle="1" w:styleId="FontStyle113">
    <w:name w:val="Font Style113"/>
    <w:uiPriority w:val="99"/>
    <w:rsid w:val="007F357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4">
    <w:name w:val="Font Style114"/>
    <w:uiPriority w:val="99"/>
    <w:rsid w:val="007F3575"/>
    <w:rPr>
      <w:rFonts w:ascii="Tahoma" w:hAnsi="Tahoma" w:cs="Tahoma"/>
      <w:color w:val="000000"/>
      <w:sz w:val="18"/>
      <w:szCs w:val="18"/>
    </w:rPr>
  </w:style>
  <w:style w:type="character" w:customStyle="1" w:styleId="FontStyle115">
    <w:name w:val="Font Style115"/>
    <w:uiPriority w:val="99"/>
    <w:rsid w:val="007F357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6">
    <w:name w:val="Font Style116"/>
    <w:uiPriority w:val="99"/>
    <w:rsid w:val="007F3575"/>
    <w:rPr>
      <w:rFonts w:ascii="Book Antiqua" w:hAnsi="Book Antiqua" w:cs="Book Antiqua"/>
      <w:b/>
      <w:bCs/>
      <w:color w:val="000000"/>
      <w:sz w:val="8"/>
      <w:szCs w:val="8"/>
    </w:rPr>
  </w:style>
  <w:style w:type="character" w:customStyle="1" w:styleId="FontStyle117">
    <w:name w:val="Font Style117"/>
    <w:uiPriority w:val="99"/>
    <w:rsid w:val="007F3575"/>
    <w:rPr>
      <w:rFonts w:ascii="Bookman Old Style" w:hAnsi="Bookman Old Style" w:cs="Bookman Old Style"/>
      <w:i/>
      <w:iCs/>
      <w:color w:val="000000"/>
      <w:sz w:val="26"/>
      <w:szCs w:val="26"/>
    </w:rPr>
  </w:style>
  <w:style w:type="character" w:customStyle="1" w:styleId="FontStyle118">
    <w:name w:val="Font Style118"/>
    <w:uiPriority w:val="99"/>
    <w:rsid w:val="007F3575"/>
    <w:rPr>
      <w:rFonts w:ascii="MS Gothic" w:eastAsia="MS Gothic" w:cs="MS Gothic"/>
      <w:i/>
      <w:iCs/>
      <w:color w:val="000000"/>
      <w:sz w:val="24"/>
      <w:szCs w:val="24"/>
    </w:rPr>
  </w:style>
  <w:style w:type="character" w:customStyle="1" w:styleId="FontStyle119">
    <w:name w:val="Font Style119"/>
    <w:uiPriority w:val="99"/>
    <w:rsid w:val="007F3575"/>
    <w:rPr>
      <w:rFonts w:ascii="Corbel" w:hAnsi="Corbel" w:cs="Corbel"/>
      <w:b/>
      <w:bCs/>
      <w:color w:val="000000"/>
      <w:spacing w:val="50"/>
      <w:sz w:val="14"/>
      <w:szCs w:val="14"/>
    </w:rPr>
  </w:style>
  <w:style w:type="character" w:customStyle="1" w:styleId="FontStyle120">
    <w:name w:val="Font Style120"/>
    <w:uiPriority w:val="99"/>
    <w:rsid w:val="007F3575"/>
    <w:rPr>
      <w:rFonts w:ascii="Bookman Old Style" w:hAnsi="Bookman Old Style" w:cs="Bookman Old Style"/>
      <w:b/>
      <w:bCs/>
      <w:color w:val="000000"/>
      <w:sz w:val="14"/>
      <w:szCs w:val="14"/>
    </w:rPr>
  </w:style>
  <w:style w:type="character" w:customStyle="1" w:styleId="FontStyle121">
    <w:name w:val="Font Style121"/>
    <w:uiPriority w:val="99"/>
    <w:rsid w:val="007F3575"/>
    <w:rPr>
      <w:rFonts w:ascii="Bookman Old Style" w:hAnsi="Bookman Old Style" w:cs="Bookman Old Style"/>
      <w:i/>
      <w:iCs/>
      <w:color w:val="000000"/>
      <w:sz w:val="38"/>
      <w:szCs w:val="38"/>
    </w:rPr>
  </w:style>
  <w:style w:type="character" w:customStyle="1" w:styleId="FontStyle122">
    <w:name w:val="Font Style122"/>
    <w:uiPriority w:val="99"/>
    <w:rsid w:val="007F3575"/>
    <w:rPr>
      <w:rFonts w:ascii="Palatino Linotype" w:hAnsi="Palatino Linotype" w:cs="Palatino Linotype"/>
      <w:b/>
      <w:bCs/>
      <w:i/>
      <w:iCs/>
      <w:color w:val="000000"/>
      <w:sz w:val="14"/>
      <w:szCs w:val="14"/>
    </w:rPr>
  </w:style>
  <w:style w:type="character" w:customStyle="1" w:styleId="FontStyle123">
    <w:name w:val="Font Style123"/>
    <w:uiPriority w:val="99"/>
    <w:rsid w:val="007F3575"/>
    <w:rPr>
      <w:rFonts w:ascii="Impact" w:hAnsi="Impact" w:cs="Impact"/>
      <w:color w:val="000000"/>
      <w:sz w:val="14"/>
      <w:szCs w:val="14"/>
    </w:rPr>
  </w:style>
  <w:style w:type="character" w:customStyle="1" w:styleId="FontStyle124">
    <w:name w:val="Font Style124"/>
    <w:uiPriority w:val="99"/>
    <w:rsid w:val="007F357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25">
    <w:name w:val="Font Style125"/>
    <w:uiPriority w:val="99"/>
    <w:rsid w:val="007F3575"/>
    <w:rPr>
      <w:rFonts w:ascii="Tahoma" w:hAnsi="Tahoma" w:cs="Tahoma"/>
      <w:b/>
      <w:bCs/>
      <w:color w:val="000000"/>
      <w:sz w:val="26"/>
      <w:szCs w:val="26"/>
    </w:rPr>
  </w:style>
  <w:style w:type="character" w:customStyle="1" w:styleId="FontStyle126">
    <w:name w:val="Font Style126"/>
    <w:uiPriority w:val="99"/>
    <w:rsid w:val="007F3575"/>
    <w:rPr>
      <w:rFonts w:ascii="Book Antiqua" w:hAnsi="Book Antiqua" w:cs="Book Antiqua"/>
      <w:color w:val="000000"/>
      <w:spacing w:val="30"/>
      <w:sz w:val="24"/>
      <w:szCs w:val="24"/>
    </w:rPr>
  </w:style>
  <w:style w:type="character" w:customStyle="1" w:styleId="FontStyle127">
    <w:name w:val="Font Style127"/>
    <w:uiPriority w:val="99"/>
    <w:rsid w:val="007F3575"/>
    <w:rPr>
      <w:rFonts w:ascii="SimSun" w:eastAsia="SimSun" w:cs="SimSun"/>
      <w:b/>
      <w:bCs/>
      <w:color w:val="000000"/>
      <w:sz w:val="30"/>
      <w:szCs w:val="30"/>
    </w:rPr>
  </w:style>
  <w:style w:type="character" w:customStyle="1" w:styleId="FontStyle128">
    <w:name w:val="Font Style128"/>
    <w:uiPriority w:val="99"/>
    <w:rsid w:val="007F3575"/>
    <w:rPr>
      <w:rFonts w:ascii="Corbel" w:hAnsi="Corbel" w:cs="Corbel"/>
      <w:b/>
      <w:bCs/>
      <w:color w:val="000000"/>
      <w:spacing w:val="40"/>
      <w:sz w:val="16"/>
      <w:szCs w:val="16"/>
    </w:rPr>
  </w:style>
  <w:style w:type="character" w:customStyle="1" w:styleId="FontStyle129">
    <w:name w:val="Font Style129"/>
    <w:uiPriority w:val="99"/>
    <w:rsid w:val="007F3575"/>
    <w:rPr>
      <w:rFonts w:ascii="Courier New" w:hAnsi="Courier New" w:cs="Courier New"/>
      <w:b/>
      <w:bCs/>
      <w:color w:val="000000"/>
      <w:sz w:val="18"/>
      <w:szCs w:val="18"/>
    </w:rPr>
  </w:style>
  <w:style w:type="character" w:customStyle="1" w:styleId="FontStyle130">
    <w:name w:val="Font Style130"/>
    <w:uiPriority w:val="99"/>
    <w:rsid w:val="007F3575"/>
    <w:rPr>
      <w:rFonts w:ascii="Sylfaen" w:hAnsi="Sylfaen" w:cs="Sylfaen"/>
      <w:color w:val="000000"/>
      <w:sz w:val="18"/>
      <w:szCs w:val="18"/>
    </w:rPr>
  </w:style>
  <w:style w:type="character" w:customStyle="1" w:styleId="FontStyle131">
    <w:name w:val="Font Style131"/>
    <w:uiPriority w:val="99"/>
    <w:rsid w:val="007F3575"/>
    <w:rPr>
      <w:rFonts w:ascii="Bookman Old Style" w:hAnsi="Bookman Old Style" w:cs="Bookman Old Style"/>
      <w:b/>
      <w:bCs/>
      <w:color w:val="000000"/>
      <w:sz w:val="12"/>
      <w:szCs w:val="12"/>
    </w:rPr>
  </w:style>
  <w:style w:type="character" w:customStyle="1" w:styleId="FontStyle132">
    <w:name w:val="Font Style132"/>
    <w:uiPriority w:val="99"/>
    <w:rsid w:val="007F3575"/>
    <w:rPr>
      <w:rFonts w:ascii="Tahoma" w:hAnsi="Tahoma" w:cs="Tahoma"/>
      <w:color w:val="000000"/>
      <w:sz w:val="14"/>
      <w:szCs w:val="14"/>
    </w:rPr>
  </w:style>
  <w:style w:type="character" w:customStyle="1" w:styleId="FontStyle133">
    <w:name w:val="Font Style133"/>
    <w:uiPriority w:val="99"/>
    <w:rsid w:val="007F3575"/>
    <w:rPr>
      <w:rFonts w:ascii="Tahoma" w:hAnsi="Tahoma" w:cs="Tahoma"/>
      <w:b/>
      <w:bCs/>
      <w:color w:val="000000"/>
      <w:sz w:val="32"/>
      <w:szCs w:val="32"/>
    </w:rPr>
  </w:style>
  <w:style w:type="character" w:customStyle="1" w:styleId="FontStyle134">
    <w:name w:val="Font Style134"/>
    <w:uiPriority w:val="99"/>
    <w:rsid w:val="007F3575"/>
    <w:rPr>
      <w:rFonts w:ascii="Sylfaen" w:hAnsi="Sylfaen" w:cs="Sylfaen"/>
      <w:color w:val="000000"/>
      <w:sz w:val="40"/>
      <w:szCs w:val="40"/>
    </w:rPr>
  </w:style>
  <w:style w:type="character" w:customStyle="1" w:styleId="FontStyle135">
    <w:name w:val="Font Style135"/>
    <w:uiPriority w:val="99"/>
    <w:rsid w:val="007F3575"/>
    <w:rPr>
      <w:rFonts w:ascii="SimSun" w:eastAsia="SimSun" w:cs="SimSun"/>
      <w:b/>
      <w:bCs/>
      <w:color w:val="000000"/>
      <w:sz w:val="26"/>
      <w:szCs w:val="26"/>
    </w:rPr>
  </w:style>
  <w:style w:type="character" w:customStyle="1" w:styleId="FontStyle136">
    <w:name w:val="Font Style136"/>
    <w:uiPriority w:val="99"/>
    <w:rsid w:val="007F3575"/>
    <w:rPr>
      <w:rFonts w:ascii="Corbel" w:hAnsi="Corbel" w:cs="Corbel"/>
      <w:i/>
      <w:iCs/>
      <w:color w:val="000000"/>
      <w:spacing w:val="50"/>
      <w:sz w:val="18"/>
      <w:szCs w:val="18"/>
    </w:rPr>
  </w:style>
  <w:style w:type="character" w:customStyle="1" w:styleId="FontStyle137">
    <w:name w:val="Font Style137"/>
    <w:uiPriority w:val="99"/>
    <w:rsid w:val="007F3575"/>
    <w:rPr>
      <w:rFonts w:ascii="Book Antiqua" w:hAnsi="Book Antiqua" w:cs="Book Antiqua"/>
      <w:i/>
      <w:iCs/>
      <w:color w:val="000000"/>
      <w:sz w:val="30"/>
      <w:szCs w:val="30"/>
    </w:rPr>
  </w:style>
  <w:style w:type="character" w:customStyle="1" w:styleId="FontStyle138">
    <w:name w:val="Font Style138"/>
    <w:uiPriority w:val="99"/>
    <w:rsid w:val="007F3575"/>
    <w:rPr>
      <w:rFonts w:ascii="Tahoma" w:hAnsi="Tahoma" w:cs="Tahoma"/>
      <w:color w:val="000000"/>
      <w:sz w:val="16"/>
      <w:szCs w:val="16"/>
    </w:rPr>
  </w:style>
  <w:style w:type="character" w:customStyle="1" w:styleId="FontStyle139">
    <w:name w:val="Font Style139"/>
    <w:uiPriority w:val="99"/>
    <w:rsid w:val="007F3575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140">
    <w:name w:val="Font Style140"/>
    <w:uiPriority w:val="99"/>
    <w:rsid w:val="007F3575"/>
    <w:rPr>
      <w:rFonts w:ascii="Palatino Linotype" w:hAnsi="Palatino Linotype" w:cs="Palatino Linotype"/>
      <w:color w:val="000000"/>
      <w:spacing w:val="20"/>
      <w:sz w:val="18"/>
      <w:szCs w:val="18"/>
    </w:rPr>
  </w:style>
  <w:style w:type="character" w:customStyle="1" w:styleId="FontStyle141">
    <w:name w:val="Font Style141"/>
    <w:uiPriority w:val="99"/>
    <w:rsid w:val="007F3575"/>
    <w:rPr>
      <w:rFonts w:ascii="SimSun" w:eastAsia="SimSun" w:cs="SimSun"/>
      <w:b/>
      <w:bCs/>
      <w:i/>
      <w:iCs/>
      <w:color w:val="000000"/>
      <w:sz w:val="24"/>
      <w:szCs w:val="24"/>
    </w:rPr>
  </w:style>
  <w:style w:type="character" w:customStyle="1" w:styleId="FontStyle142">
    <w:name w:val="Font Style142"/>
    <w:uiPriority w:val="99"/>
    <w:rsid w:val="007F3575"/>
    <w:rPr>
      <w:rFonts w:ascii="Palatino Linotype" w:hAnsi="Palatino Linotype" w:cs="Palatino Linotype"/>
      <w:b/>
      <w:bCs/>
      <w:i/>
      <w:iCs/>
      <w:color w:val="000000"/>
      <w:sz w:val="12"/>
      <w:szCs w:val="12"/>
    </w:rPr>
  </w:style>
  <w:style w:type="character" w:customStyle="1" w:styleId="FontStyle143">
    <w:name w:val="Font Style143"/>
    <w:uiPriority w:val="99"/>
    <w:rsid w:val="007F3575"/>
    <w:rPr>
      <w:rFonts w:ascii="Palatino Linotype" w:hAnsi="Palatino Linotype" w:cs="Palatino Linotype"/>
      <w:b/>
      <w:bCs/>
      <w:smallCaps/>
      <w:color w:val="000000"/>
      <w:sz w:val="18"/>
      <w:szCs w:val="18"/>
    </w:rPr>
  </w:style>
  <w:style w:type="character" w:customStyle="1" w:styleId="FontStyle144">
    <w:name w:val="Font Style144"/>
    <w:uiPriority w:val="99"/>
    <w:rsid w:val="007F3575"/>
    <w:rPr>
      <w:rFonts w:ascii="Palatino Linotype" w:hAnsi="Palatino Linotype" w:cs="Palatino Linotype"/>
      <w:smallCaps/>
      <w:color w:val="000000"/>
      <w:sz w:val="18"/>
      <w:szCs w:val="18"/>
    </w:rPr>
  </w:style>
  <w:style w:type="character" w:customStyle="1" w:styleId="FontStyle145">
    <w:name w:val="Font Style145"/>
    <w:uiPriority w:val="99"/>
    <w:rsid w:val="007F3575"/>
    <w:rPr>
      <w:rFonts w:ascii="Corbel" w:hAnsi="Corbel" w:cs="Corbel"/>
      <w:i/>
      <w:iCs/>
      <w:color w:val="000000"/>
      <w:spacing w:val="10"/>
      <w:sz w:val="16"/>
      <w:szCs w:val="16"/>
    </w:rPr>
  </w:style>
  <w:style w:type="character" w:customStyle="1" w:styleId="FontStyle146">
    <w:name w:val="Font Style146"/>
    <w:uiPriority w:val="99"/>
    <w:rsid w:val="007F3575"/>
    <w:rPr>
      <w:rFonts w:ascii="Palatino Linotype" w:hAnsi="Palatino Linotype" w:cs="Palatino Linotype"/>
      <w:color w:val="000000"/>
      <w:spacing w:val="10"/>
      <w:sz w:val="12"/>
      <w:szCs w:val="12"/>
    </w:rPr>
  </w:style>
  <w:style w:type="character" w:customStyle="1" w:styleId="FontStyle147">
    <w:name w:val="Font Style147"/>
    <w:uiPriority w:val="99"/>
    <w:rsid w:val="007F3575"/>
    <w:rPr>
      <w:rFonts w:ascii="Palatino Linotype" w:hAnsi="Palatino Linotype" w:cs="Palatino Linotype"/>
      <w:i/>
      <w:iCs/>
      <w:color w:val="000000"/>
      <w:spacing w:val="10"/>
      <w:sz w:val="18"/>
      <w:szCs w:val="18"/>
    </w:rPr>
  </w:style>
  <w:style w:type="character" w:customStyle="1" w:styleId="FontStyle148">
    <w:name w:val="Font Style148"/>
    <w:uiPriority w:val="99"/>
    <w:rsid w:val="007F3575"/>
    <w:rPr>
      <w:rFonts w:ascii="Tahoma" w:hAnsi="Tahoma" w:cs="Tahoma"/>
      <w:b/>
      <w:bCs/>
      <w:i/>
      <w:iCs/>
      <w:color w:val="000000"/>
      <w:sz w:val="16"/>
      <w:szCs w:val="16"/>
    </w:rPr>
  </w:style>
  <w:style w:type="character" w:customStyle="1" w:styleId="FontStyle149">
    <w:name w:val="Font Style149"/>
    <w:uiPriority w:val="99"/>
    <w:rsid w:val="007F3575"/>
    <w:rPr>
      <w:rFonts w:ascii="Palatino Linotype" w:hAnsi="Palatino Linotype" w:cs="Palatino Linotype"/>
      <w:color w:val="000000"/>
      <w:sz w:val="12"/>
      <w:szCs w:val="12"/>
    </w:rPr>
  </w:style>
  <w:style w:type="character" w:customStyle="1" w:styleId="FontStyle150">
    <w:name w:val="Font Style150"/>
    <w:uiPriority w:val="99"/>
    <w:rsid w:val="007F3575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51">
    <w:name w:val="Font Style151"/>
    <w:uiPriority w:val="99"/>
    <w:rsid w:val="007F3575"/>
    <w:rPr>
      <w:rFonts w:ascii="Sylfaen" w:hAnsi="Sylfaen" w:cs="Sylfaen"/>
      <w:color w:val="000000"/>
      <w:sz w:val="16"/>
      <w:szCs w:val="16"/>
    </w:rPr>
  </w:style>
  <w:style w:type="character" w:customStyle="1" w:styleId="FontStyle152">
    <w:name w:val="Font Style152"/>
    <w:uiPriority w:val="99"/>
    <w:rsid w:val="007F3575"/>
    <w:rPr>
      <w:rFonts w:ascii="Sylfaen" w:hAnsi="Sylfaen" w:cs="Sylfaen"/>
      <w:i/>
      <w:iCs/>
      <w:color w:val="000000"/>
      <w:sz w:val="78"/>
      <w:szCs w:val="78"/>
    </w:rPr>
  </w:style>
  <w:style w:type="character" w:customStyle="1" w:styleId="FontStyle153">
    <w:name w:val="Font Style153"/>
    <w:uiPriority w:val="99"/>
    <w:rsid w:val="007F3575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FontStyle154">
    <w:name w:val="Font Style154"/>
    <w:uiPriority w:val="99"/>
    <w:rsid w:val="007F3575"/>
    <w:rPr>
      <w:rFonts w:ascii="Palatino Linotype" w:hAnsi="Palatino Linotype" w:cs="Palatino Linotype"/>
      <w:b/>
      <w:bCs/>
      <w:color w:val="000000"/>
      <w:sz w:val="24"/>
      <w:szCs w:val="24"/>
    </w:rPr>
  </w:style>
  <w:style w:type="character" w:customStyle="1" w:styleId="FontStyle155">
    <w:name w:val="Font Style155"/>
    <w:uiPriority w:val="99"/>
    <w:rsid w:val="007F3575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56">
    <w:name w:val="Font Style156"/>
    <w:uiPriority w:val="99"/>
    <w:rsid w:val="007F3575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57">
    <w:name w:val="Font Style157"/>
    <w:uiPriority w:val="99"/>
    <w:rsid w:val="007F3575"/>
    <w:rPr>
      <w:rFonts w:ascii="Palatino Linotype" w:hAnsi="Palatino Linotype" w:cs="Palatino Linotype"/>
      <w:i/>
      <w:iCs/>
      <w:color w:val="000000"/>
      <w:sz w:val="18"/>
      <w:szCs w:val="18"/>
    </w:rPr>
  </w:style>
  <w:style w:type="character" w:customStyle="1" w:styleId="FontStyle158">
    <w:name w:val="Font Style158"/>
    <w:uiPriority w:val="99"/>
    <w:rsid w:val="007F3575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7F3575"/>
    <w:rPr>
      <w:rFonts w:ascii="Georgia" w:hAnsi="Georgia" w:cs="Georgia"/>
      <w:color w:val="000000"/>
      <w:sz w:val="18"/>
      <w:szCs w:val="18"/>
    </w:rPr>
  </w:style>
  <w:style w:type="character" w:customStyle="1" w:styleId="FontStyle14">
    <w:name w:val="Font Style14"/>
    <w:uiPriority w:val="99"/>
    <w:rsid w:val="007F3575"/>
    <w:rPr>
      <w:rFonts w:ascii="Georgia" w:hAnsi="Georgia" w:cs="Georgia"/>
      <w:color w:val="000000"/>
      <w:sz w:val="12"/>
      <w:szCs w:val="12"/>
    </w:rPr>
  </w:style>
  <w:style w:type="paragraph" w:styleId="afb">
    <w:name w:val="No Spacing"/>
    <w:uiPriority w:val="1"/>
    <w:qFormat/>
    <w:rsid w:val="007F3575"/>
    <w:pPr>
      <w:widowControl w:val="0"/>
      <w:autoSpaceDE w:val="0"/>
      <w:autoSpaceDN w:val="0"/>
      <w:adjustRightInd w:val="0"/>
    </w:pPr>
    <w:rPr>
      <w:rFonts w:ascii="Palatino Linotype" w:eastAsia="Malgun Gothic" w:hAnsi="Palatino Linotype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870A2"/>
  </w:style>
  <w:style w:type="character" w:customStyle="1" w:styleId="FontStyle91">
    <w:name w:val="Font Style91"/>
    <w:uiPriority w:val="99"/>
    <w:rsid w:val="00C870A2"/>
    <w:rPr>
      <w:rFonts w:ascii="Arial Unicode MS" w:eastAsia="Arial Unicode MS" w:cs="Arial Unicode MS"/>
      <w:i/>
      <w:iCs/>
      <w:smallCaps/>
      <w:color w:val="000000"/>
      <w:spacing w:val="20"/>
      <w:sz w:val="18"/>
      <w:szCs w:val="18"/>
    </w:rPr>
  </w:style>
  <w:style w:type="character" w:customStyle="1" w:styleId="FontStyle92">
    <w:name w:val="Font Style92"/>
    <w:uiPriority w:val="99"/>
    <w:rsid w:val="00C870A2"/>
    <w:rPr>
      <w:rFonts w:ascii="Arial Unicode MS" w:eastAsia="Arial Unicode MS" w:cs="Arial Unicode MS"/>
      <w:color w:val="000000"/>
      <w:sz w:val="12"/>
      <w:szCs w:val="12"/>
    </w:rPr>
  </w:style>
  <w:style w:type="character" w:customStyle="1" w:styleId="FontStyle93">
    <w:name w:val="Font Style93"/>
    <w:uiPriority w:val="99"/>
    <w:rsid w:val="00C870A2"/>
    <w:rPr>
      <w:rFonts w:ascii="Arial Unicode MS" w:eastAsia="Arial Unicode MS" w:cs="Arial Unicode MS"/>
      <w:smallCaps/>
      <w:color w:val="000000"/>
      <w:sz w:val="18"/>
      <w:szCs w:val="18"/>
    </w:rPr>
  </w:style>
  <w:style w:type="character" w:customStyle="1" w:styleId="FontStyle94">
    <w:name w:val="Font Style94"/>
    <w:uiPriority w:val="99"/>
    <w:rsid w:val="00C870A2"/>
    <w:rPr>
      <w:rFonts w:ascii="Corbel" w:hAnsi="Corbel" w:cs="Corbel"/>
      <w:color w:val="000000"/>
      <w:sz w:val="22"/>
      <w:szCs w:val="22"/>
    </w:rPr>
  </w:style>
  <w:style w:type="character" w:customStyle="1" w:styleId="FontStyle20">
    <w:name w:val="Font Style20"/>
    <w:uiPriority w:val="99"/>
    <w:rsid w:val="00C870A2"/>
    <w:rPr>
      <w:rFonts w:ascii="Arial Unicode MS" w:eastAsia="Arial Unicode MS" w:cs="Arial Unicode MS"/>
      <w:b/>
      <w:bCs/>
      <w:color w:val="000000"/>
      <w:sz w:val="12"/>
      <w:szCs w:val="12"/>
    </w:rPr>
  </w:style>
  <w:style w:type="character" w:customStyle="1" w:styleId="FontStyle21">
    <w:name w:val="Font Style21"/>
    <w:uiPriority w:val="99"/>
    <w:rsid w:val="00C870A2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22">
    <w:name w:val="Font Style22"/>
    <w:uiPriority w:val="99"/>
    <w:rsid w:val="00C870A2"/>
    <w:rPr>
      <w:rFonts w:ascii="Arial Unicode MS" w:eastAsia="Arial Unicode MS" w:cs="Arial Unicode MS"/>
      <w:b/>
      <w:bCs/>
      <w:color w:val="000000"/>
      <w:sz w:val="8"/>
      <w:szCs w:val="8"/>
    </w:rPr>
  </w:style>
  <w:style w:type="character" w:customStyle="1" w:styleId="FontStyle23">
    <w:name w:val="Font Style23"/>
    <w:uiPriority w:val="99"/>
    <w:rsid w:val="00C870A2"/>
    <w:rPr>
      <w:rFonts w:ascii="Franklin Gothic Book" w:hAnsi="Franklin Gothic Book" w:cs="Franklin Gothic Book"/>
      <w:i/>
      <w:iCs/>
      <w:color w:val="000000"/>
      <w:sz w:val="18"/>
      <w:szCs w:val="18"/>
    </w:rPr>
  </w:style>
  <w:style w:type="character" w:customStyle="1" w:styleId="FontStyle24">
    <w:name w:val="Font Style24"/>
    <w:uiPriority w:val="99"/>
    <w:rsid w:val="00C870A2"/>
    <w:rPr>
      <w:rFonts w:ascii="Arial Unicode MS" w:eastAsia="Arial Unicode MS" w:cs="Arial Unicode MS"/>
      <w:b/>
      <w:bCs/>
      <w:i/>
      <w:iCs/>
      <w:color w:val="000000"/>
      <w:w w:val="33"/>
      <w:sz w:val="36"/>
      <w:szCs w:val="36"/>
    </w:rPr>
  </w:style>
  <w:style w:type="character" w:customStyle="1" w:styleId="FontStyle25">
    <w:name w:val="Font Style25"/>
    <w:uiPriority w:val="99"/>
    <w:rsid w:val="00C870A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6">
    <w:name w:val="Font Style26"/>
    <w:uiPriority w:val="99"/>
    <w:rsid w:val="00C870A2"/>
    <w:rPr>
      <w:rFonts w:ascii="Candara" w:hAnsi="Candara" w:cs="Candara"/>
      <w:b/>
      <w:bCs/>
      <w:color w:val="000000"/>
      <w:spacing w:val="-10"/>
      <w:sz w:val="22"/>
      <w:szCs w:val="22"/>
    </w:rPr>
  </w:style>
  <w:style w:type="character" w:customStyle="1" w:styleId="FontStyle27">
    <w:name w:val="Font Style27"/>
    <w:uiPriority w:val="99"/>
    <w:rsid w:val="00C870A2"/>
    <w:rPr>
      <w:rFonts w:ascii="Arial Unicode MS" w:eastAsia="Arial Unicode MS" w:cs="Arial Unicode MS"/>
      <w:b/>
      <w:bCs/>
      <w:i/>
      <w:iCs/>
      <w:color w:val="000000"/>
      <w:sz w:val="16"/>
      <w:szCs w:val="16"/>
    </w:rPr>
  </w:style>
  <w:style w:type="character" w:customStyle="1" w:styleId="FontStyle28">
    <w:name w:val="Font Style28"/>
    <w:uiPriority w:val="99"/>
    <w:rsid w:val="00C870A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29">
    <w:name w:val="Font Style29"/>
    <w:uiPriority w:val="99"/>
    <w:rsid w:val="00C870A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0">
    <w:name w:val="Font Style30"/>
    <w:uiPriority w:val="99"/>
    <w:rsid w:val="00C870A2"/>
    <w:rPr>
      <w:rFonts w:ascii="Candara" w:hAnsi="Candara" w:cs="Candara"/>
      <w:color w:val="000000"/>
      <w:sz w:val="32"/>
      <w:szCs w:val="32"/>
    </w:rPr>
  </w:style>
  <w:style w:type="character" w:customStyle="1" w:styleId="FontStyle32">
    <w:name w:val="Font Style32"/>
    <w:uiPriority w:val="99"/>
    <w:rsid w:val="00C870A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3">
    <w:name w:val="Font Style33"/>
    <w:uiPriority w:val="99"/>
    <w:rsid w:val="00C870A2"/>
    <w:rPr>
      <w:rFonts w:ascii="Arial Unicode MS" w:eastAsia="Arial Unicode MS" w:cs="Arial Unicode MS"/>
      <w:i/>
      <w:iCs/>
      <w:color w:val="000000"/>
      <w:sz w:val="12"/>
      <w:szCs w:val="12"/>
    </w:rPr>
  </w:style>
  <w:style w:type="character" w:customStyle="1" w:styleId="FontStyle15">
    <w:name w:val="Font Style15"/>
    <w:uiPriority w:val="99"/>
    <w:rsid w:val="00C870A2"/>
    <w:rPr>
      <w:rFonts w:ascii="Arial Unicode MS" w:eastAsia="Arial Unicode MS" w:cs="Arial Unicode MS"/>
      <w:smallCaps/>
      <w:color w:val="000000"/>
      <w:sz w:val="12"/>
      <w:szCs w:val="12"/>
    </w:rPr>
  </w:style>
  <w:style w:type="character" w:customStyle="1" w:styleId="FontStyle16">
    <w:name w:val="Font Style16"/>
    <w:uiPriority w:val="99"/>
    <w:rsid w:val="00C870A2"/>
    <w:rPr>
      <w:rFonts w:ascii="Arial Unicode MS" w:eastAsia="Arial Unicode MS" w:cs="Arial Unicode MS"/>
      <w:color w:val="000000"/>
      <w:sz w:val="12"/>
      <w:szCs w:val="12"/>
    </w:rPr>
  </w:style>
  <w:style w:type="character" w:customStyle="1" w:styleId="FontStyle17">
    <w:name w:val="Font Style17"/>
    <w:uiPriority w:val="99"/>
    <w:rsid w:val="00C870A2"/>
    <w:rPr>
      <w:rFonts w:ascii="Arial Unicode MS" w:eastAsia="Arial Unicode MS" w:cs="Arial Unicode MS"/>
      <w:smallCaps/>
      <w:color w:val="000000"/>
      <w:sz w:val="12"/>
      <w:szCs w:val="12"/>
    </w:rPr>
  </w:style>
  <w:style w:type="character" w:customStyle="1" w:styleId="FontStyle18">
    <w:name w:val="Font Style18"/>
    <w:uiPriority w:val="99"/>
    <w:rsid w:val="00C870A2"/>
    <w:rPr>
      <w:rFonts w:ascii="Arial Unicode MS" w:eastAsia="Arial Unicode MS" w:cs="Arial Unicode MS"/>
      <w:color w:val="000000"/>
      <w:sz w:val="12"/>
      <w:szCs w:val="12"/>
    </w:rPr>
  </w:style>
  <w:style w:type="character" w:customStyle="1" w:styleId="FontStyle19">
    <w:name w:val="Font Style19"/>
    <w:uiPriority w:val="99"/>
    <w:rsid w:val="00C870A2"/>
    <w:rPr>
      <w:rFonts w:ascii="Arial Narrow" w:hAnsi="Arial Narrow" w:cs="Arial Narrow"/>
      <w:b/>
      <w:bCs/>
      <w:i/>
      <w:iCs/>
      <w:color w:val="000000"/>
      <w:sz w:val="26"/>
      <w:szCs w:val="26"/>
    </w:rPr>
  </w:style>
  <w:style w:type="character" w:customStyle="1" w:styleId="FontStyle249">
    <w:name w:val="Font Style249"/>
    <w:uiPriority w:val="99"/>
    <w:rsid w:val="00C870A2"/>
    <w:rPr>
      <w:rFonts w:ascii="Arial" w:hAnsi="Arial" w:cs="Arial"/>
      <w:color w:val="000000"/>
      <w:sz w:val="16"/>
      <w:szCs w:val="16"/>
    </w:rPr>
  </w:style>
  <w:style w:type="character" w:customStyle="1" w:styleId="FontStyle171">
    <w:name w:val="Font Style171"/>
    <w:uiPriority w:val="99"/>
    <w:rsid w:val="00C870A2"/>
    <w:rPr>
      <w:rFonts w:ascii="Arial" w:hAnsi="Arial" w:cs="Arial"/>
      <w:color w:val="000000"/>
      <w:sz w:val="18"/>
      <w:szCs w:val="18"/>
    </w:rPr>
  </w:style>
  <w:style w:type="character" w:customStyle="1" w:styleId="FontStyle37">
    <w:name w:val="Font Style37"/>
    <w:uiPriority w:val="99"/>
    <w:rsid w:val="00A2031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8">
    <w:name w:val="Font Style38"/>
    <w:uiPriority w:val="99"/>
    <w:rsid w:val="00A20317"/>
    <w:rPr>
      <w:rFonts w:ascii="Times New Roman" w:hAnsi="Times New Roman" w:cs="Times New Roman"/>
      <w:i/>
      <w:iCs/>
      <w:color w:val="000000"/>
      <w:spacing w:val="20"/>
      <w:sz w:val="18"/>
      <w:szCs w:val="18"/>
    </w:rPr>
  </w:style>
  <w:style w:type="paragraph" w:styleId="afc">
    <w:name w:val="Body Text"/>
    <w:basedOn w:val="a"/>
    <w:link w:val="afd"/>
    <w:semiHidden/>
    <w:rsid w:val="00EA0877"/>
    <w:pPr>
      <w:widowControl/>
      <w:autoSpaceDE/>
      <w:autoSpaceDN/>
      <w:adjustRightInd/>
      <w:spacing w:before="40" w:line="264" w:lineRule="auto"/>
      <w:jc w:val="both"/>
    </w:pPr>
    <w:rPr>
      <w:sz w:val="20"/>
      <w:szCs w:val="20"/>
    </w:rPr>
  </w:style>
  <w:style w:type="character" w:customStyle="1" w:styleId="afd">
    <w:name w:val="Основной текст Знак"/>
    <w:link w:val="afc"/>
    <w:semiHidden/>
    <w:rsid w:val="00EA0877"/>
    <w:rPr>
      <w:rFonts w:hAnsi="Arial" w:cs="Arial"/>
    </w:rPr>
  </w:style>
  <w:style w:type="paragraph" w:styleId="22">
    <w:name w:val="Body Text Indent 2"/>
    <w:basedOn w:val="a"/>
    <w:link w:val="23"/>
    <w:uiPriority w:val="99"/>
    <w:semiHidden/>
    <w:unhideWhenUsed/>
    <w:rsid w:val="00EA0877"/>
    <w:pPr>
      <w:spacing w:after="120" w:line="480" w:lineRule="auto"/>
      <w:ind w:left="283"/>
    </w:pPr>
    <w:rPr>
      <w:rFonts w:ascii="Book Antiqua" w:eastAsia="Malgun Gothic" w:hAnsi="Book Antiqua" w:cs="Times New Roman"/>
    </w:rPr>
  </w:style>
  <w:style w:type="character" w:customStyle="1" w:styleId="23">
    <w:name w:val="Основной текст с отступом 2 Знак"/>
    <w:link w:val="22"/>
    <w:uiPriority w:val="99"/>
    <w:semiHidden/>
    <w:rsid w:val="00EA0877"/>
    <w:rPr>
      <w:rFonts w:ascii="Book Antiqua" w:eastAsia="Malgun Gothic" w:hAnsi="Book Antiqua"/>
      <w:sz w:val="24"/>
      <w:szCs w:val="24"/>
    </w:rPr>
  </w:style>
  <w:style w:type="character" w:customStyle="1" w:styleId="FontStyle195">
    <w:name w:val="Font Style195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79">
    <w:name w:val="Font Style179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181">
    <w:name w:val="Font Style181"/>
    <w:uiPriority w:val="99"/>
    <w:rsid w:val="00EA0877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240">
    <w:name w:val="Font Style240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244">
    <w:name w:val="Font Style244"/>
    <w:uiPriority w:val="99"/>
    <w:rsid w:val="00EA0877"/>
    <w:rPr>
      <w:rFonts w:ascii="Garamond" w:hAnsi="Garamond" w:cs="Garamond"/>
      <w:b/>
      <w:bCs/>
      <w:color w:val="000000"/>
      <w:sz w:val="20"/>
      <w:szCs w:val="20"/>
    </w:rPr>
  </w:style>
  <w:style w:type="character" w:customStyle="1" w:styleId="FontStyle180">
    <w:name w:val="Font Style180"/>
    <w:uiPriority w:val="99"/>
    <w:rsid w:val="00EA0877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82">
    <w:name w:val="Font Style182"/>
    <w:uiPriority w:val="99"/>
    <w:rsid w:val="00EA0877"/>
    <w:rPr>
      <w:rFonts w:ascii="Garamond" w:hAnsi="Garamond" w:cs="Garamond"/>
      <w:color w:val="000000"/>
      <w:sz w:val="32"/>
      <w:szCs w:val="32"/>
    </w:rPr>
  </w:style>
  <w:style w:type="paragraph" w:customStyle="1" w:styleId="Pa13">
    <w:name w:val="Pa13"/>
    <w:basedOn w:val="a"/>
    <w:next w:val="a"/>
    <w:uiPriority w:val="99"/>
    <w:rsid w:val="00EA0877"/>
    <w:pPr>
      <w:widowControl/>
      <w:spacing w:line="221" w:lineRule="atLeast"/>
    </w:pPr>
    <w:rPr>
      <w:rFonts w:ascii="Cambria" w:eastAsia="Calibri" w:hAnsi="Cambria" w:cs="Times New Roman"/>
      <w:lang w:eastAsia="en-US"/>
    </w:rPr>
  </w:style>
  <w:style w:type="character" w:customStyle="1" w:styleId="A50">
    <w:name w:val="A5"/>
    <w:uiPriority w:val="99"/>
    <w:rsid w:val="00EA0877"/>
    <w:rPr>
      <w:rFonts w:cs="Cambria"/>
      <w:color w:val="000000"/>
      <w:sz w:val="18"/>
      <w:szCs w:val="18"/>
    </w:rPr>
  </w:style>
  <w:style w:type="paragraph" w:customStyle="1" w:styleId="Pa12">
    <w:name w:val="Pa12"/>
    <w:basedOn w:val="a"/>
    <w:next w:val="a"/>
    <w:uiPriority w:val="99"/>
    <w:rsid w:val="00EA0877"/>
    <w:pPr>
      <w:widowControl/>
      <w:spacing w:line="221" w:lineRule="atLeast"/>
    </w:pPr>
    <w:rPr>
      <w:rFonts w:ascii="Cambria" w:eastAsia="Calibri" w:hAnsi="Cambria" w:cs="Times New Roman"/>
      <w:lang w:eastAsia="en-US"/>
    </w:rPr>
  </w:style>
  <w:style w:type="paragraph" w:customStyle="1" w:styleId="Pa11">
    <w:name w:val="Pa11"/>
    <w:basedOn w:val="a"/>
    <w:next w:val="a"/>
    <w:uiPriority w:val="99"/>
    <w:rsid w:val="00EA0877"/>
    <w:pPr>
      <w:widowControl/>
      <w:spacing w:line="221" w:lineRule="atLeast"/>
    </w:pPr>
    <w:rPr>
      <w:rFonts w:ascii="Cambria" w:eastAsia="Calibri" w:hAnsi="Cambria" w:cs="Times New Roman"/>
      <w:lang w:eastAsia="en-US"/>
    </w:rPr>
  </w:style>
  <w:style w:type="paragraph" w:customStyle="1" w:styleId="Pa1">
    <w:name w:val="Pa1"/>
    <w:basedOn w:val="Default"/>
    <w:next w:val="Default"/>
    <w:uiPriority w:val="99"/>
    <w:rsid w:val="00EA0877"/>
    <w:pPr>
      <w:spacing w:line="221" w:lineRule="atLeast"/>
    </w:pPr>
    <w:rPr>
      <w:rFonts w:ascii="Cambria" w:eastAsia="Calibri" w:hAnsi="Cambria"/>
      <w:color w:val="auto"/>
      <w:lang w:eastAsia="en-US"/>
    </w:rPr>
  </w:style>
  <w:style w:type="character" w:customStyle="1" w:styleId="FontStyle572">
    <w:name w:val="Font Style572"/>
    <w:uiPriority w:val="99"/>
    <w:rsid w:val="00EA0877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573">
    <w:name w:val="Font Style573"/>
    <w:uiPriority w:val="99"/>
    <w:rsid w:val="00EA0877"/>
    <w:rPr>
      <w:rFonts w:ascii="Book Antiqua" w:hAnsi="Book Antiqua" w:cs="Book Antiqua" w:hint="default"/>
      <w:color w:val="000000"/>
      <w:sz w:val="18"/>
      <w:szCs w:val="18"/>
    </w:rPr>
  </w:style>
  <w:style w:type="character" w:customStyle="1" w:styleId="FontStyle574">
    <w:name w:val="Font Style574"/>
    <w:uiPriority w:val="99"/>
    <w:rsid w:val="00EA0877"/>
    <w:rPr>
      <w:rFonts w:ascii="Book Antiqua" w:hAnsi="Book Antiqua" w:cs="Book Antiqua" w:hint="default"/>
      <w:b/>
      <w:bCs/>
      <w:color w:val="000000"/>
      <w:sz w:val="30"/>
      <w:szCs w:val="30"/>
    </w:rPr>
  </w:style>
  <w:style w:type="character" w:customStyle="1" w:styleId="FontStyle577">
    <w:name w:val="Font Style577"/>
    <w:uiPriority w:val="99"/>
    <w:rsid w:val="00EA0877"/>
    <w:rPr>
      <w:rFonts w:ascii="Book Antiqua" w:hAnsi="Book Antiqua" w:cs="Book Antiqua" w:hint="default"/>
      <w:b/>
      <w:bCs/>
      <w:color w:val="000000"/>
      <w:sz w:val="20"/>
      <w:szCs w:val="20"/>
    </w:rPr>
  </w:style>
  <w:style w:type="character" w:customStyle="1" w:styleId="FontStyle575">
    <w:name w:val="Font Style575"/>
    <w:uiPriority w:val="99"/>
    <w:rsid w:val="00EA0877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46">
    <w:name w:val="Font Style546"/>
    <w:uiPriority w:val="99"/>
    <w:rsid w:val="00EA0877"/>
    <w:rPr>
      <w:rFonts w:ascii="Book Antiqua" w:hAnsi="Book Antiqua" w:cs="Book Antiqua"/>
      <w:b/>
      <w:bCs/>
      <w:color w:val="000000"/>
      <w:spacing w:val="30"/>
      <w:sz w:val="34"/>
      <w:szCs w:val="34"/>
    </w:rPr>
  </w:style>
  <w:style w:type="character" w:customStyle="1" w:styleId="FontStyle165">
    <w:name w:val="Font Style165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166">
    <w:name w:val="Font Style166"/>
    <w:uiPriority w:val="99"/>
    <w:rsid w:val="00EA0877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FontStyle168">
    <w:name w:val="Font Style168"/>
    <w:uiPriority w:val="99"/>
    <w:rsid w:val="00EA0877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169">
    <w:name w:val="Font Style169"/>
    <w:uiPriority w:val="99"/>
    <w:rsid w:val="00EA0877"/>
    <w:rPr>
      <w:rFonts w:ascii="Book Antiqua" w:hAnsi="Book Antiqua" w:cs="Book Antiqua"/>
      <w:b/>
      <w:bCs/>
      <w:color w:val="000000"/>
      <w:sz w:val="20"/>
      <w:szCs w:val="20"/>
    </w:rPr>
  </w:style>
  <w:style w:type="character" w:customStyle="1" w:styleId="FontStyle160">
    <w:name w:val="Font Style160"/>
    <w:uiPriority w:val="99"/>
    <w:rsid w:val="00EA0877"/>
    <w:rPr>
      <w:rFonts w:ascii="Book Antiqua" w:hAnsi="Book Antiqua" w:cs="Book Antiqua"/>
      <w:color w:val="000000"/>
      <w:sz w:val="30"/>
      <w:szCs w:val="30"/>
    </w:rPr>
  </w:style>
  <w:style w:type="paragraph" w:styleId="40">
    <w:name w:val="toc 4"/>
    <w:basedOn w:val="a"/>
    <w:uiPriority w:val="1"/>
    <w:qFormat/>
    <w:locked/>
    <w:rsid w:val="00EA0877"/>
    <w:pPr>
      <w:adjustRightInd/>
      <w:spacing w:line="242" w:lineRule="exact"/>
      <w:ind w:left="2271" w:hanging="795"/>
    </w:pPr>
    <w:rPr>
      <w:rFonts w:ascii="Cambria" w:eastAsia="Cambria" w:hAnsi="Cambria" w:cs="Cambria"/>
      <w:sz w:val="22"/>
      <w:szCs w:val="22"/>
      <w:lang w:val="en-US" w:eastAsia="en-US"/>
    </w:rPr>
  </w:style>
  <w:style w:type="paragraph" w:customStyle="1" w:styleId="zzContents">
    <w:name w:val="zzContents"/>
    <w:basedOn w:val="Default"/>
    <w:next w:val="Default"/>
    <w:uiPriority w:val="99"/>
    <w:rsid w:val="00EA0877"/>
    <w:rPr>
      <w:rFonts w:ascii="Arial" w:eastAsia="Calibri" w:hAnsi="Arial" w:cs="Arial"/>
      <w:color w:val="auto"/>
      <w:lang w:eastAsia="en-US"/>
    </w:rPr>
  </w:style>
  <w:style w:type="paragraph" w:customStyle="1" w:styleId="TOCI">
    <w:name w:val="TOCI"/>
    <w:basedOn w:val="Default"/>
    <w:next w:val="Default"/>
    <w:uiPriority w:val="99"/>
    <w:rsid w:val="00EA0877"/>
    <w:rPr>
      <w:rFonts w:ascii="Arial" w:eastAsia="Calibri" w:hAnsi="Arial" w:cs="Arial"/>
      <w:color w:val="auto"/>
      <w:lang w:eastAsia="en-US"/>
    </w:rPr>
  </w:style>
  <w:style w:type="character" w:customStyle="1" w:styleId="FontStyle377">
    <w:name w:val="Font Style377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380">
    <w:name w:val="Font Style380"/>
    <w:uiPriority w:val="99"/>
    <w:rsid w:val="00EA0877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FontStyle381">
    <w:name w:val="Font Style381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384">
    <w:name w:val="Font Style384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385">
    <w:name w:val="Font Style385"/>
    <w:uiPriority w:val="99"/>
    <w:rsid w:val="00EA0877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386">
    <w:name w:val="Font Style386"/>
    <w:uiPriority w:val="99"/>
    <w:rsid w:val="00EA0877"/>
    <w:rPr>
      <w:rFonts w:ascii="Book Antiqua" w:hAnsi="Book Antiqua" w:cs="Book Antiqua"/>
      <w:b/>
      <w:bCs/>
      <w:color w:val="000000"/>
      <w:sz w:val="20"/>
      <w:szCs w:val="20"/>
    </w:rPr>
  </w:style>
  <w:style w:type="character" w:customStyle="1" w:styleId="FontStyle53">
    <w:name w:val="Font Style53"/>
    <w:uiPriority w:val="99"/>
    <w:rsid w:val="00EA0877"/>
    <w:rPr>
      <w:rFonts w:ascii="Bookman Old Style" w:hAnsi="Bookman Old Style" w:cs="Bookman Old Style"/>
      <w:b/>
      <w:bCs/>
      <w:color w:val="000000"/>
      <w:sz w:val="18"/>
      <w:szCs w:val="18"/>
    </w:rPr>
  </w:style>
  <w:style w:type="character" w:customStyle="1" w:styleId="FontStyle212">
    <w:name w:val="Font Style212"/>
    <w:uiPriority w:val="99"/>
    <w:rsid w:val="00EA087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21">
    <w:name w:val="Font Style221"/>
    <w:uiPriority w:val="99"/>
    <w:rsid w:val="00EA087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30">
    <w:name w:val="Font Style230"/>
    <w:uiPriority w:val="99"/>
    <w:rsid w:val="00EA0877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2">
    <w:name w:val="Font Style232"/>
    <w:uiPriority w:val="99"/>
    <w:rsid w:val="00EA087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70">
    <w:name w:val="Font Style170"/>
    <w:uiPriority w:val="99"/>
    <w:rsid w:val="00EA0877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73">
    <w:name w:val="Font Style173"/>
    <w:uiPriority w:val="99"/>
    <w:rsid w:val="00EA0877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7">
    <w:name w:val="Font Style167"/>
    <w:uiPriority w:val="99"/>
    <w:rsid w:val="00EA0877"/>
    <w:rPr>
      <w:rFonts w:ascii="Arial" w:hAnsi="Arial" w:cs="Arial"/>
      <w:color w:val="000000"/>
      <w:sz w:val="26"/>
      <w:szCs w:val="26"/>
    </w:rPr>
  </w:style>
  <w:style w:type="character" w:customStyle="1" w:styleId="FontStyle162">
    <w:name w:val="Font Style162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85">
    <w:name w:val="Font Style185"/>
    <w:uiPriority w:val="99"/>
    <w:rsid w:val="00EA0877"/>
    <w:rPr>
      <w:rFonts w:ascii="Arial" w:hAnsi="Arial" w:cs="Arial"/>
      <w:color w:val="000000"/>
      <w:sz w:val="22"/>
      <w:szCs w:val="22"/>
    </w:rPr>
  </w:style>
  <w:style w:type="character" w:customStyle="1" w:styleId="FontStyle242">
    <w:name w:val="Font Style242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84">
    <w:name w:val="Font Style184"/>
    <w:uiPriority w:val="99"/>
    <w:rsid w:val="00EA08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43">
    <w:name w:val="Font Style243"/>
    <w:uiPriority w:val="99"/>
    <w:rsid w:val="00EA087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37">
    <w:name w:val="Font Style237"/>
    <w:uiPriority w:val="99"/>
    <w:rsid w:val="00EA0877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231">
    <w:name w:val="Font Style231"/>
    <w:uiPriority w:val="99"/>
    <w:rsid w:val="00EA0877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83">
    <w:name w:val="Font Style683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695">
    <w:name w:val="Font Style695"/>
    <w:uiPriority w:val="99"/>
    <w:rsid w:val="00EA0877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951">
    <w:name w:val="Font Style951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954">
    <w:name w:val="Font Style954"/>
    <w:uiPriority w:val="99"/>
    <w:rsid w:val="00EA0877"/>
    <w:rPr>
      <w:rFonts w:ascii="Garamond" w:hAnsi="Garamond" w:cs="Garamond"/>
      <w:b/>
      <w:bCs/>
      <w:color w:val="000000"/>
      <w:sz w:val="20"/>
      <w:szCs w:val="20"/>
    </w:rPr>
  </w:style>
  <w:style w:type="character" w:customStyle="1" w:styleId="FontStyle955">
    <w:name w:val="Font Style955"/>
    <w:uiPriority w:val="99"/>
    <w:rsid w:val="00EA0877"/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FontStyle950">
    <w:name w:val="Font Style950"/>
    <w:uiPriority w:val="99"/>
    <w:rsid w:val="00EA0877"/>
    <w:rPr>
      <w:rFonts w:ascii="Garamond" w:hAnsi="Garamond" w:cs="Garamond"/>
      <w:color w:val="000000"/>
      <w:spacing w:val="10"/>
      <w:sz w:val="30"/>
      <w:szCs w:val="30"/>
    </w:rPr>
  </w:style>
  <w:style w:type="paragraph" w:customStyle="1" w:styleId="Style180">
    <w:name w:val="Style180"/>
    <w:basedOn w:val="a"/>
    <w:uiPriority w:val="99"/>
    <w:rsid w:val="00EA0877"/>
    <w:rPr>
      <w:rFonts w:ascii="Garamond" w:eastAsia="Malgun Gothic" w:hAnsi="Garamond" w:cs="Times New Roman"/>
    </w:rPr>
  </w:style>
  <w:style w:type="character" w:customStyle="1" w:styleId="FontStyle409">
    <w:name w:val="Font Style409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515">
    <w:name w:val="Font Style515"/>
    <w:uiPriority w:val="99"/>
    <w:rsid w:val="00EA0877"/>
    <w:rPr>
      <w:rFonts w:ascii="Arial" w:hAnsi="Arial" w:cs="Arial"/>
      <w:color w:val="000000"/>
      <w:spacing w:val="10"/>
      <w:sz w:val="22"/>
      <w:szCs w:val="22"/>
    </w:rPr>
  </w:style>
  <w:style w:type="character" w:customStyle="1" w:styleId="FontStyle524">
    <w:name w:val="Font Style524"/>
    <w:uiPriority w:val="99"/>
    <w:rsid w:val="00EA0877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406">
    <w:name w:val="Font Style406"/>
    <w:uiPriority w:val="99"/>
    <w:rsid w:val="00EA087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26">
    <w:name w:val="Font Style526"/>
    <w:uiPriority w:val="99"/>
    <w:rsid w:val="00EA0877"/>
    <w:rPr>
      <w:rFonts w:ascii="Arial" w:hAnsi="Arial" w:cs="Arial"/>
      <w:b/>
      <w:bCs/>
      <w:color w:val="000000"/>
      <w:sz w:val="22"/>
      <w:szCs w:val="22"/>
    </w:rPr>
  </w:style>
  <w:style w:type="paragraph" w:styleId="afe">
    <w:name w:val="footnote text"/>
    <w:basedOn w:val="a"/>
    <w:link w:val="aff"/>
    <w:uiPriority w:val="99"/>
    <w:semiHidden/>
    <w:unhideWhenUsed/>
    <w:rsid w:val="00F40926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F40926"/>
    <w:rPr>
      <w:rFonts w:hAnsi="Arial" w:cs="Arial"/>
    </w:rPr>
  </w:style>
  <w:style w:type="character" w:styleId="aff0">
    <w:name w:val="footnote reference"/>
    <w:uiPriority w:val="99"/>
    <w:semiHidden/>
    <w:unhideWhenUsed/>
    <w:rsid w:val="00F40926"/>
    <w:rPr>
      <w:vertAlign w:val="superscript"/>
    </w:rPr>
  </w:style>
  <w:style w:type="character" w:styleId="aff1">
    <w:name w:val="Placeholder Text"/>
    <w:basedOn w:val="a0"/>
    <w:uiPriority w:val="99"/>
    <w:semiHidden/>
    <w:rsid w:val="00306B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1" w:unhideWhenUsed="0" w:qFormat="1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87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B5276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930FA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6"/>
    <w:next w:val="a"/>
    <w:link w:val="70"/>
    <w:qFormat/>
    <w:locked/>
    <w:rsid w:val="00930FA0"/>
    <w:pPr>
      <w:keepNext/>
      <w:widowControl/>
      <w:suppressAutoHyphens/>
      <w:autoSpaceDE/>
      <w:autoSpaceDN/>
      <w:adjustRightInd/>
      <w:spacing w:before="60" w:after="240" w:line="230" w:lineRule="exact"/>
      <w:outlineLvl w:val="6"/>
    </w:pPr>
    <w:rPr>
      <w:rFonts w:ascii="Arial" w:hAnsi="Arial"/>
      <w:sz w:val="20"/>
      <w:szCs w:val="20"/>
      <w:lang w:val="x-none" w:eastAsia="fr-FR"/>
    </w:rPr>
  </w:style>
  <w:style w:type="paragraph" w:styleId="8">
    <w:name w:val="heading 8"/>
    <w:basedOn w:val="6"/>
    <w:next w:val="a"/>
    <w:link w:val="80"/>
    <w:qFormat/>
    <w:locked/>
    <w:rsid w:val="00930FA0"/>
    <w:pPr>
      <w:keepNext/>
      <w:widowControl/>
      <w:suppressAutoHyphens/>
      <w:autoSpaceDE/>
      <w:autoSpaceDN/>
      <w:adjustRightInd/>
      <w:spacing w:before="60" w:after="240" w:line="230" w:lineRule="exact"/>
      <w:outlineLvl w:val="7"/>
    </w:pPr>
    <w:rPr>
      <w:rFonts w:ascii="Arial" w:hAnsi="Arial"/>
      <w:sz w:val="20"/>
      <w:szCs w:val="20"/>
      <w:lang w:val="x-none" w:eastAsia="fr-FR"/>
    </w:rPr>
  </w:style>
  <w:style w:type="paragraph" w:styleId="9">
    <w:name w:val="heading 9"/>
    <w:basedOn w:val="a"/>
    <w:next w:val="a"/>
    <w:link w:val="90"/>
    <w:unhideWhenUsed/>
    <w:qFormat/>
    <w:locked/>
    <w:rsid w:val="00806274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"/>
    <w:semiHidden/>
    <w:rsid w:val="00806274"/>
    <w:rPr>
      <w:rFonts w:ascii="Cambria" w:hAnsi="Cambria"/>
      <w:i/>
      <w:iCs/>
      <w:color w:val="404040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character" w:customStyle="1" w:styleId="FontStyle39">
    <w:name w:val="Font Style39"/>
    <w:uiPriority w:val="99"/>
    <w:rPr>
      <w:rFonts w:ascii="Arial" w:hAnsi="Arial" w:cs="Arial"/>
      <w:color w:val="000000"/>
      <w:spacing w:val="-20"/>
      <w:sz w:val="30"/>
      <w:szCs w:val="30"/>
    </w:rPr>
  </w:style>
  <w:style w:type="character" w:customStyle="1" w:styleId="FontStyle40">
    <w:name w:val="Font Style40"/>
    <w:uiPriority w:val="99"/>
    <w:rPr>
      <w:rFonts w:ascii="Arial" w:hAnsi="Arial" w:cs="Arial"/>
      <w:b/>
      <w:bCs/>
      <w:color w:val="000000"/>
      <w:spacing w:val="-10"/>
      <w:sz w:val="34"/>
      <w:szCs w:val="34"/>
    </w:rPr>
  </w:style>
  <w:style w:type="character" w:customStyle="1" w:styleId="FontStyle41">
    <w:name w:val="Font Style41"/>
    <w:uiPriority w:val="99"/>
    <w:rPr>
      <w:rFonts w:ascii="Arial" w:hAnsi="Arial" w:cs="Arial"/>
      <w:color w:val="000000"/>
      <w:sz w:val="26"/>
      <w:szCs w:val="26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43">
    <w:name w:val="Font Style43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44">
    <w:name w:val="Font Style44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45">
    <w:name w:val="Font Style45"/>
    <w:uiPriority w:val="99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46">
    <w:name w:val="Font Style46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47">
    <w:name w:val="Font Style47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49">
    <w:name w:val="Font Style49"/>
    <w:uiPriority w:val="9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0">
    <w:name w:val="Font Style50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51">
    <w:name w:val="Font Style51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styleId="a3">
    <w:name w:val="Hyperlink"/>
    <w:uiPriority w:val="99"/>
    <w:rPr>
      <w:color w:val="auto"/>
      <w:u w:val="single"/>
    </w:rPr>
  </w:style>
  <w:style w:type="character" w:customStyle="1" w:styleId="FontStyle11">
    <w:name w:val="Font Style11"/>
    <w:uiPriority w:val="99"/>
    <w:rsid w:val="002B51C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2">
    <w:name w:val="Font Style12"/>
    <w:uiPriority w:val="99"/>
    <w:rsid w:val="002B51C1"/>
    <w:rPr>
      <w:rFonts w:ascii="Arial" w:hAnsi="Arial" w:cs="Arial"/>
      <w:color w:val="000000"/>
      <w:sz w:val="18"/>
      <w:szCs w:val="18"/>
    </w:rPr>
  </w:style>
  <w:style w:type="table" w:styleId="a4">
    <w:name w:val="Table Grid"/>
    <w:basedOn w:val="a1"/>
    <w:uiPriority w:val="59"/>
    <w:locked/>
    <w:rsid w:val="00D0309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7">
    <w:name w:val="Font Style57"/>
    <w:uiPriority w:val="99"/>
    <w:rsid w:val="00D91BFD"/>
    <w:rPr>
      <w:rFonts w:ascii="Arial" w:hAnsi="Arial"/>
      <w:b/>
      <w:color w:val="000000"/>
      <w:sz w:val="30"/>
    </w:rPr>
  </w:style>
  <w:style w:type="paragraph" w:styleId="a5">
    <w:name w:val="Normal (Web)"/>
    <w:basedOn w:val="a"/>
    <w:uiPriority w:val="99"/>
    <w:semiHidden/>
    <w:unhideWhenUsed/>
    <w:rsid w:val="00667C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Title"/>
    <w:basedOn w:val="a"/>
    <w:next w:val="a"/>
    <w:link w:val="a7"/>
    <w:qFormat/>
    <w:locked/>
    <w:rsid w:val="003C2387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3C238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25E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25E4A"/>
    <w:rPr>
      <w:rFonts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25E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25E4A"/>
    <w:rPr>
      <w:rFonts w:hAnsi="Arial" w:cs="Arial"/>
      <w:sz w:val="24"/>
      <w:szCs w:val="24"/>
    </w:rPr>
  </w:style>
  <w:style w:type="table" w:customStyle="1" w:styleId="11">
    <w:name w:val="Сетка таблицы1"/>
    <w:basedOn w:val="a1"/>
    <w:next w:val="a4"/>
    <w:rsid w:val="008B415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"/>
    <w:autoRedefine/>
    <w:rsid w:val="0074581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lang w:val="en-US" w:eastAsia="en-US"/>
    </w:rPr>
  </w:style>
  <w:style w:type="paragraph" w:customStyle="1" w:styleId="ad">
    <w:name w:val="Знак Знак Знак"/>
    <w:basedOn w:val="a"/>
    <w:autoRedefine/>
    <w:rsid w:val="00FE7DE0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556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556D8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2D0DA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0DA0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D0DA0"/>
    <w:rPr>
      <w:rFonts w:hAnsi="Arial" w:cs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0DA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D0DA0"/>
    <w:rPr>
      <w:rFonts w:hAnsi="Arial" w:cs="Arial"/>
      <w:b/>
      <w:bCs/>
    </w:rPr>
  </w:style>
  <w:style w:type="paragraph" w:customStyle="1" w:styleId="ANNEXN">
    <w:name w:val="ANNEXN"/>
    <w:basedOn w:val="a"/>
    <w:next w:val="a"/>
    <w:rsid w:val="00D51968"/>
    <w:pPr>
      <w:keepNext/>
      <w:pageBreakBefore/>
      <w:widowControl/>
      <w:numPr>
        <w:numId w:val="1"/>
      </w:numPr>
      <w:autoSpaceDE/>
      <w:autoSpaceDN/>
      <w:adjustRightInd/>
      <w:spacing w:after="760" w:line="310" w:lineRule="exact"/>
      <w:jc w:val="center"/>
      <w:outlineLvl w:val="0"/>
    </w:pPr>
    <w:rPr>
      <w:rFonts w:cs="Times New Roman"/>
      <w:b/>
      <w:sz w:val="28"/>
      <w:szCs w:val="20"/>
      <w:lang w:val="en-GB" w:eastAsia="de-DE"/>
    </w:rPr>
  </w:style>
  <w:style w:type="paragraph" w:customStyle="1" w:styleId="na2">
    <w:name w:val="na2"/>
    <w:basedOn w:val="a"/>
    <w:next w:val="a"/>
    <w:rsid w:val="00D51968"/>
    <w:pPr>
      <w:keepNext/>
      <w:widowControl/>
      <w:numPr>
        <w:ilvl w:val="1"/>
        <w:numId w:val="1"/>
      </w:numPr>
      <w:tabs>
        <w:tab w:val="left" w:pos="500"/>
        <w:tab w:val="left" w:pos="720"/>
      </w:tabs>
      <w:suppressAutoHyphens/>
      <w:autoSpaceDE/>
      <w:autoSpaceDN/>
      <w:adjustRightInd/>
      <w:spacing w:before="270" w:after="240" w:line="270" w:lineRule="exact"/>
      <w:outlineLvl w:val="1"/>
    </w:pPr>
    <w:rPr>
      <w:rFonts w:cs="Times New Roman"/>
      <w:b/>
      <w:szCs w:val="20"/>
      <w:lang w:val="en-GB" w:eastAsia="de-DE"/>
    </w:rPr>
  </w:style>
  <w:style w:type="paragraph" w:customStyle="1" w:styleId="na3">
    <w:name w:val="na3"/>
    <w:basedOn w:val="a"/>
    <w:next w:val="a"/>
    <w:rsid w:val="00D51968"/>
    <w:pPr>
      <w:keepNext/>
      <w:widowControl/>
      <w:numPr>
        <w:ilvl w:val="2"/>
        <w:numId w:val="1"/>
      </w:numPr>
      <w:tabs>
        <w:tab w:val="left" w:pos="640"/>
        <w:tab w:val="left" w:pos="880"/>
      </w:tabs>
      <w:suppressAutoHyphens/>
      <w:autoSpaceDE/>
      <w:autoSpaceDN/>
      <w:adjustRightInd/>
      <w:spacing w:before="60" w:after="240" w:line="250" w:lineRule="exact"/>
      <w:outlineLvl w:val="2"/>
    </w:pPr>
    <w:rPr>
      <w:rFonts w:cs="Times New Roman"/>
      <w:b/>
      <w:sz w:val="22"/>
      <w:szCs w:val="20"/>
      <w:lang w:val="en-GB" w:eastAsia="de-DE"/>
    </w:rPr>
  </w:style>
  <w:style w:type="paragraph" w:customStyle="1" w:styleId="na4">
    <w:name w:val="na4"/>
    <w:basedOn w:val="a"/>
    <w:next w:val="a"/>
    <w:rsid w:val="00D51968"/>
    <w:pPr>
      <w:keepNext/>
      <w:widowControl/>
      <w:numPr>
        <w:ilvl w:val="3"/>
        <w:numId w:val="1"/>
      </w:numPr>
      <w:tabs>
        <w:tab w:val="left" w:pos="880"/>
        <w:tab w:val="left" w:pos="1060"/>
      </w:tabs>
      <w:suppressAutoHyphens/>
      <w:autoSpaceDE/>
      <w:autoSpaceDN/>
      <w:adjustRightInd/>
      <w:spacing w:before="60" w:after="240" w:line="230" w:lineRule="exact"/>
      <w:outlineLvl w:val="3"/>
    </w:pPr>
    <w:rPr>
      <w:rFonts w:cs="Times New Roman"/>
      <w:b/>
      <w:sz w:val="20"/>
      <w:szCs w:val="20"/>
      <w:lang w:val="en-GB" w:eastAsia="de-DE"/>
    </w:rPr>
  </w:style>
  <w:style w:type="paragraph" w:customStyle="1" w:styleId="na5">
    <w:name w:val="na5"/>
    <w:basedOn w:val="a"/>
    <w:next w:val="a"/>
    <w:rsid w:val="00D51968"/>
    <w:pPr>
      <w:keepNext/>
      <w:widowControl/>
      <w:numPr>
        <w:ilvl w:val="4"/>
        <w:numId w:val="1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outlineLvl w:val="4"/>
    </w:pPr>
    <w:rPr>
      <w:rFonts w:cs="Times New Roman"/>
      <w:b/>
      <w:sz w:val="20"/>
      <w:szCs w:val="20"/>
      <w:lang w:val="en-GB" w:eastAsia="de-DE"/>
    </w:rPr>
  </w:style>
  <w:style w:type="paragraph" w:customStyle="1" w:styleId="na6">
    <w:name w:val="na6"/>
    <w:basedOn w:val="a"/>
    <w:next w:val="a"/>
    <w:rsid w:val="00D51968"/>
    <w:pPr>
      <w:keepNext/>
      <w:widowControl/>
      <w:numPr>
        <w:ilvl w:val="5"/>
        <w:numId w:val="1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outlineLvl w:val="5"/>
    </w:pPr>
    <w:rPr>
      <w:rFonts w:cs="Times New Roman"/>
      <w:b/>
      <w:sz w:val="20"/>
      <w:szCs w:val="20"/>
      <w:lang w:val="en-GB" w:eastAsia="de-DE"/>
    </w:rPr>
  </w:style>
  <w:style w:type="paragraph" w:customStyle="1" w:styleId="Terms">
    <w:name w:val="Term(s)"/>
    <w:basedOn w:val="a"/>
    <w:next w:val="a"/>
    <w:rsid w:val="006538D1"/>
    <w:pPr>
      <w:keepNext/>
      <w:widowControl/>
      <w:suppressAutoHyphens/>
      <w:autoSpaceDE/>
      <w:autoSpaceDN/>
      <w:adjustRightInd/>
      <w:spacing w:line="230" w:lineRule="atLeast"/>
    </w:pPr>
    <w:rPr>
      <w:rFonts w:cs="Times New Roman"/>
      <w:b/>
      <w:sz w:val="20"/>
      <w:szCs w:val="20"/>
      <w:lang w:val="en-GB" w:eastAsia="de-DE"/>
    </w:rPr>
  </w:style>
  <w:style w:type="character" w:customStyle="1" w:styleId="FontStyle65">
    <w:name w:val="Font Style65"/>
    <w:uiPriority w:val="99"/>
    <w:rsid w:val="00145E55"/>
    <w:rPr>
      <w:rFonts w:ascii="Arial" w:hAnsi="Arial"/>
      <w:b/>
      <w:color w:val="000000"/>
      <w:sz w:val="18"/>
    </w:rPr>
  </w:style>
  <w:style w:type="character" w:customStyle="1" w:styleId="FontStyle63">
    <w:name w:val="Font Style63"/>
    <w:uiPriority w:val="99"/>
    <w:rsid w:val="00080D33"/>
    <w:rPr>
      <w:rFonts w:ascii="Arial" w:hAnsi="Arial" w:cs="Arial"/>
      <w:color w:val="000000"/>
      <w:sz w:val="18"/>
      <w:szCs w:val="18"/>
    </w:rPr>
  </w:style>
  <w:style w:type="paragraph" w:customStyle="1" w:styleId="RefNorm">
    <w:name w:val="RefNorm"/>
    <w:basedOn w:val="a"/>
    <w:next w:val="a"/>
    <w:rsid w:val="00F74FB4"/>
    <w:pPr>
      <w:widowControl/>
      <w:autoSpaceDE/>
      <w:autoSpaceDN/>
      <w:adjustRightInd/>
      <w:spacing w:after="240" w:line="230" w:lineRule="atLeast"/>
      <w:jc w:val="both"/>
    </w:pPr>
    <w:rPr>
      <w:sz w:val="20"/>
      <w:szCs w:val="20"/>
      <w:lang w:val="en-GB" w:eastAsia="fr-FR"/>
    </w:rPr>
  </w:style>
  <w:style w:type="character" w:customStyle="1" w:styleId="FontStyle64">
    <w:name w:val="Font Style64"/>
    <w:uiPriority w:val="99"/>
    <w:rsid w:val="00A116F6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8">
    <w:name w:val="Font Style58"/>
    <w:uiPriority w:val="99"/>
    <w:rsid w:val="002F4844"/>
    <w:rPr>
      <w:rFonts w:ascii="Arial" w:hAnsi="Arial" w:cs="Arial"/>
      <w:color w:val="000000"/>
      <w:sz w:val="16"/>
      <w:szCs w:val="16"/>
    </w:rPr>
  </w:style>
  <w:style w:type="character" w:customStyle="1" w:styleId="FontStyle61">
    <w:name w:val="Font Style61"/>
    <w:uiPriority w:val="99"/>
    <w:rsid w:val="00FB0D49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FB0D49"/>
  </w:style>
  <w:style w:type="character" w:customStyle="1" w:styleId="FontStyle62">
    <w:name w:val="Font Style62"/>
    <w:uiPriority w:val="99"/>
    <w:rsid w:val="00FB0D49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42">
    <w:name w:val="Style42"/>
    <w:basedOn w:val="a"/>
    <w:uiPriority w:val="99"/>
    <w:rsid w:val="00FB0D49"/>
  </w:style>
  <w:style w:type="paragraph" w:customStyle="1" w:styleId="Style38">
    <w:name w:val="Style38"/>
    <w:basedOn w:val="a"/>
    <w:uiPriority w:val="99"/>
    <w:rsid w:val="00FB0D49"/>
  </w:style>
  <w:style w:type="paragraph" w:customStyle="1" w:styleId="Style41">
    <w:name w:val="Style41"/>
    <w:basedOn w:val="a"/>
    <w:uiPriority w:val="99"/>
    <w:rsid w:val="00FB0D49"/>
  </w:style>
  <w:style w:type="paragraph" w:customStyle="1" w:styleId="Style39">
    <w:name w:val="Style39"/>
    <w:basedOn w:val="a"/>
    <w:uiPriority w:val="99"/>
    <w:rsid w:val="003C79D9"/>
  </w:style>
  <w:style w:type="character" w:customStyle="1" w:styleId="FontStyle55">
    <w:name w:val="Font Style55"/>
    <w:uiPriority w:val="99"/>
    <w:rsid w:val="003C79D9"/>
    <w:rPr>
      <w:rFonts w:ascii="Franklin Gothic Demi" w:hAnsi="Franklin Gothic Demi" w:cs="Franklin Gothic Demi"/>
      <w:color w:val="000000"/>
      <w:sz w:val="12"/>
      <w:szCs w:val="12"/>
    </w:rPr>
  </w:style>
  <w:style w:type="character" w:customStyle="1" w:styleId="FontStyle70">
    <w:name w:val="Font Style70"/>
    <w:uiPriority w:val="99"/>
    <w:rsid w:val="00A57E82"/>
    <w:rPr>
      <w:rFonts w:ascii="Arial" w:hAnsi="Arial"/>
      <w:b/>
      <w:color w:val="000000"/>
      <w:sz w:val="18"/>
    </w:rPr>
  </w:style>
  <w:style w:type="character" w:customStyle="1" w:styleId="70">
    <w:name w:val="Заголовок 7 Знак"/>
    <w:link w:val="7"/>
    <w:rsid w:val="00930FA0"/>
    <w:rPr>
      <w:rFonts w:hAnsi="Arial"/>
      <w:b/>
      <w:bCs/>
      <w:lang w:val="x-none" w:eastAsia="fr-FR"/>
    </w:rPr>
  </w:style>
  <w:style w:type="character" w:customStyle="1" w:styleId="80">
    <w:name w:val="Заголовок 8 Знак"/>
    <w:link w:val="8"/>
    <w:rsid w:val="00930FA0"/>
    <w:rPr>
      <w:rFonts w:hAnsi="Arial"/>
      <w:b/>
      <w:bCs/>
      <w:lang w:val="x-none" w:eastAsia="fr-FR"/>
    </w:rPr>
  </w:style>
  <w:style w:type="paragraph" w:styleId="af5">
    <w:name w:val="List Continue"/>
    <w:basedOn w:val="a"/>
    <w:rsid w:val="00930FA0"/>
    <w:pPr>
      <w:widowControl/>
      <w:autoSpaceDE/>
      <w:autoSpaceDN/>
      <w:adjustRightInd/>
      <w:spacing w:after="240" w:line="230" w:lineRule="atLeast"/>
      <w:ind w:left="400" w:hanging="400"/>
      <w:jc w:val="both"/>
    </w:pPr>
    <w:rPr>
      <w:rFonts w:cs="Times New Roman"/>
      <w:sz w:val="20"/>
      <w:szCs w:val="20"/>
      <w:lang w:val="x-none" w:eastAsia="fr-FR"/>
    </w:rPr>
  </w:style>
  <w:style w:type="paragraph" w:styleId="2">
    <w:name w:val="List Continue 2"/>
    <w:basedOn w:val="af5"/>
    <w:rsid w:val="00930FA0"/>
    <w:pPr>
      <w:ind w:left="800"/>
    </w:pPr>
  </w:style>
  <w:style w:type="paragraph" w:styleId="3">
    <w:name w:val="List Continue 3"/>
    <w:basedOn w:val="af5"/>
    <w:rsid w:val="00930FA0"/>
    <w:pPr>
      <w:tabs>
        <w:tab w:val="left" w:pos="1200"/>
      </w:tabs>
      <w:ind w:left="1200"/>
    </w:pPr>
  </w:style>
  <w:style w:type="paragraph" w:styleId="4">
    <w:name w:val="List Continue 4"/>
    <w:basedOn w:val="af5"/>
    <w:rsid w:val="00930FA0"/>
    <w:pPr>
      <w:tabs>
        <w:tab w:val="left" w:pos="1600"/>
      </w:tabs>
      <w:ind w:left="1600"/>
    </w:pPr>
  </w:style>
  <w:style w:type="paragraph" w:customStyle="1" w:styleId="zzLc5">
    <w:name w:val="zzLc5"/>
    <w:basedOn w:val="a"/>
    <w:next w:val="a"/>
    <w:rsid w:val="00930FA0"/>
    <w:pPr>
      <w:widowControl/>
      <w:autoSpaceDE/>
      <w:autoSpaceDN/>
      <w:adjustRightInd/>
      <w:spacing w:after="240" w:line="230" w:lineRule="atLeast"/>
    </w:pPr>
    <w:rPr>
      <w:sz w:val="20"/>
      <w:szCs w:val="20"/>
      <w:lang w:val="en-GB" w:eastAsia="fr-FR"/>
    </w:rPr>
  </w:style>
  <w:style w:type="paragraph" w:customStyle="1" w:styleId="zzLc6">
    <w:name w:val="zzLc6"/>
    <w:basedOn w:val="a"/>
    <w:next w:val="a"/>
    <w:rsid w:val="00930FA0"/>
    <w:pPr>
      <w:widowControl/>
      <w:autoSpaceDE/>
      <w:autoSpaceDN/>
      <w:adjustRightInd/>
      <w:spacing w:after="240" w:line="230" w:lineRule="atLeast"/>
    </w:pPr>
    <w:rPr>
      <w:sz w:val="20"/>
      <w:szCs w:val="20"/>
      <w:lang w:val="en-GB" w:eastAsia="fr-FR"/>
    </w:rPr>
  </w:style>
  <w:style w:type="character" w:customStyle="1" w:styleId="60">
    <w:name w:val="Заголовок 6 Знак"/>
    <w:link w:val="6"/>
    <w:semiHidden/>
    <w:rsid w:val="00930FA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7E2415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35">
    <w:name w:val="Font Style35"/>
    <w:uiPriority w:val="99"/>
    <w:rsid w:val="007E2415"/>
    <w:rPr>
      <w:rFonts w:ascii="Arial" w:hAnsi="Arial" w:cs="Arial"/>
      <w:color w:val="000000"/>
      <w:sz w:val="16"/>
      <w:szCs w:val="16"/>
    </w:rPr>
  </w:style>
  <w:style w:type="character" w:customStyle="1" w:styleId="FontStyle36">
    <w:name w:val="Font Style36"/>
    <w:uiPriority w:val="99"/>
    <w:rsid w:val="007E2415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1">
    <w:name w:val="Font Style31"/>
    <w:uiPriority w:val="99"/>
    <w:rsid w:val="00C72C71"/>
    <w:rPr>
      <w:rFonts w:ascii="Arial" w:hAnsi="Arial" w:cs="Arial"/>
      <w:b/>
      <w:bCs/>
      <w:color w:val="000000"/>
      <w:spacing w:val="-10"/>
      <w:sz w:val="32"/>
      <w:szCs w:val="32"/>
    </w:rPr>
  </w:style>
  <w:style w:type="character" w:customStyle="1" w:styleId="FontStyle85">
    <w:name w:val="Font Style85"/>
    <w:uiPriority w:val="99"/>
    <w:rsid w:val="005D5968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Pa16">
    <w:name w:val="Pa16"/>
    <w:basedOn w:val="a"/>
    <w:next w:val="a"/>
    <w:uiPriority w:val="99"/>
    <w:rsid w:val="00C46C14"/>
    <w:pPr>
      <w:widowControl/>
      <w:spacing w:line="221" w:lineRule="atLeast"/>
    </w:pPr>
    <w:rPr>
      <w:rFonts w:ascii="Cambria" w:hAnsi="Cambria" w:cs="Times New Roman"/>
    </w:rPr>
  </w:style>
  <w:style w:type="paragraph" w:styleId="af6">
    <w:name w:val="List Paragraph"/>
    <w:basedOn w:val="a"/>
    <w:uiPriority w:val="34"/>
    <w:qFormat/>
    <w:rsid w:val="008C48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7">
    <w:name w:val="Подпись к таблице_"/>
    <w:link w:val="af8"/>
    <w:rsid w:val="005D362B"/>
    <w:rPr>
      <w:rFonts w:ascii="Cambria" w:eastAsia="Cambria" w:hAnsi="Cambria" w:cs="Cambria"/>
      <w:b/>
      <w:bCs/>
      <w:color w:val="231F20"/>
    </w:rPr>
  </w:style>
  <w:style w:type="paragraph" w:customStyle="1" w:styleId="af8">
    <w:name w:val="Подпись к таблице"/>
    <w:basedOn w:val="a"/>
    <w:link w:val="af7"/>
    <w:rsid w:val="005D362B"/>
    <w:pPr>
      <w:autoSpaceDE/>
      <w:autoSpaceDN/>
      <w:adjustRightInd/>
    </w:pPr>
    <w:rPr>
      <w:rFonts w:ascii="Cambria" w:eastAsia="Cambria" w:hAnsi="Cambria" w:cs="Cambria"/>
      <w:b/>
      <w:bCs/>
      <w:color w:val="231F20"/>
      <w:sz w:val="20"/>
      <w:szCs w:val="20"/>
    </w:rPr>
  </w:style>
  <w:style w:type="paragraph" w:customStyle="1" w:styleId="Pa43">
    <w:name w:val="Pa43"/>
    <w:basedOn w:val="a"/>
    <w:next w:val="a"/>
    <w:uiPriority w:val="99"/>
    <w:rsid w:val="00CC72C6"/>
    <w:pPr>
      <w:widowControl/>
      <w:spacing w:line="181" w:lineRule="atLeast"/>
    </w:pPr>
    <w:rPr>
      <w:rFonts w:ascii="Cambria" w:eastAsia="Calibri" w:hAnsi="Cambria" w:cs="Times New Roman"/>
      <w:lang w:eastAsia="en-US"/>
    </w:rPr>
  </w:style>
  <w:style w:type="character" w:customStyle="1" w:styleId="A14">
    <w:name w:val="A14"/>
    <w:uiPriority w:val="99"/>
    <w:rsid w:val="00CC72C6"/>
    <w:rPr>
      <w:rFonts w:cs="Cambria"/>
      <w:color w:val="000000"/>
      <w:sz w:val="13"/>
      <w:szCs w:val="13"/>
    </w:rPr>
  </w:style>
  <w:style w:type="character" w:customStyle="1" w:styleId="af9">
    <w:name w:val="Другое_"/>
    <w:link w:val="afa"/>
    <w:rsid w:val="009110AE"/>
    <w:rPr>
      <w:rFonts w:ascii="Cambria" w:eastAsia="Cambria" w:hAnsi="Cambria" w:cs="Cambria"/>
      <w:color w:val="231F20"/>
    </w:rPr>
  </w:style>
  <w:style w:type="paragraph" w:customStyle="1" w:styleId="afa">
    <w:name w:val="Другое"/>
    <w:basedOn w:val="a"/>
    <w:link w:val="af9"/>
    <w:rsid w:val="009110AE"/>
    <w:pPr>
      <w:autoSpaceDE/>
      <w:autoSpaceDN/>
      <w:adjustRightInd/>
      <w:spacing w:after="140"/>
    </w:pPr>
    <w:rPr>
      <w:rFonts w:ascii="Cambria" w:eastAsia="Cambria" w:hAnsi="Cambria" w:cs="Cambria"/>
      <w:color w:val="231F20"/>
      <w:sz w:val="20"/>
      <w:szCs w:val="20"/>
    </w:rPr>
  </w:style>
  <w:style w:type="paragraph" w:customStyle="1" w:styleId="Default">
    <w:name w:val="Default"/>
    <w:rsid w:val="00734A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98">
    <w:name w:val="Font Style98"/>
    <w:uiPriority w:val="99"/>
    <w:rsid w:val="005706E7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5">
    <w:name w:val="Style45"/>
    <w:basedOn w:val="a"/>
    <w:uiPriority w:val="99"/>
    <w:rsid w:val="00A03EA7"/>
  </w:style>
  <w:style w:type="character" w:customStyle="1" w:styleId="FontStyle101">
    <w:name w:val="Font Style101"/>
    <w:uiPriority w:val="99"/>
    <w:rsid w:val="00A03EA7"/>
    <w:rPr>
      <w:rFonts w:ascii="Arial" w:hAnsi="Arial" w:cs="Arial"/>
      <w:color w:val="000000"/>
      <w:sz w:val="18"/>
      <w:szCs w:val="18"/>
    </w:rPr>
  </w:style>
  <w:style w:type="character" w:customStyle="1" w:styleId="FontStyle97">
    <w:name w:val="Font Style97"/>
    <w:uiPriority w:val="99"/>
    <w:rsid w:val="00751BC3"/>
    <w:rPr>
      <w:rFonts w:ascii="Times New Roman" w:hAnsi="Times New Roman" w:cs="Times New Roman"/>
      <w:color w:val="000000"/>
      <w:sz w:val="12"/>
      <w:szCs w:val="12"/>
    </w:rPr>
  </w:style>
  <w:style w:type="paragraph" w:customStyle="1" w:styleId="Style54">
    <w:name w:val="Style54"/>
    <w:basedOn w:val="a"/>
    <w:uiPriority w:val="99"/>
    <w:rsid w:val="00BD2E90"/>
  </w:style>
  <w:style w:type="character" w:customStyle="1" w:styleId="FontStyle102">
    <w:name w:val="Font Style102"/>
    <w:uiPriority w:val="99"/>
    <w:rsid w:val="00F851F3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60">
    <w:name w:val="Style60"/>
    <w:basedOn w:val="a"/>
    <w:uiPriority w:val="99"/>
    <w:rsid w:val="00A70945"/>
  </w:style>
  <w:style w:type="paragraph" w:customStyle="1" w:styleId="Style46">
    <w:name w:val="Style46"/>
    <w:basedOn w:val="a"/>
    <w:uiPriority w:val="99"/>
    <w:rsid w:val="007D7BD1"/>
  </w:style>
  <w:style w:type="paragraph" w:customStyle="1" w:styleId="Style47">
    <w:name w:val="Style47"/>
    <w:basedOn w:val="a"/>
    <w:uiPriority w:val="99"/>
    <w:rsid w:val="007D7BD1"/>
  </w:style>
  <w:style w:type="character" w:customStyle="1" w:styleId="FontStyle83">
    <w:name w:val="Font Style83"/>
    <w:uiPriority w:val="99"/>
    <w:rsid w:val="007D7BD1"/>
    <w:rPr>
      <w:rFonts w:ascii="Arial" w:hAnsi="Arial" w:cs="Arial"/>
      <w:color w:val="000000"/>
      <w:sz w:val="12"/>
      <w:szCs w:val="12"/>
    </w:rPr>
  </w:style>
  <w:style w:type="character" w:customStyle="1" w:styleId="FontStyle89">
    <w:name w:val="Font Style89"/>
    <w:uiPriority w:val="99"/>
    <w:rsid w:val="007D7BD1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90">
    <w:name w:val="Font Style90"/>
    <w:uiPriority w:val="99"/>
    <w:rsid w:val="007D7BD1"/>
    <w:rPr>
      <w:rFonts w:ascii="Arial" w:hAnsi="Arial" w:cs="Arial"/>
      <w:color w:val="000000"/>
      <w:sz w:val="18"/>
      <w:szCs w:val="18"/>
    </w:rPr>
  </w:style>
  <w:style w:type="paragraph" w:customStyle="1" w:styleId="Style51">
    <w:name w:val="Style51"/>
    <w:basedOn w:val="a"/>
    <w:uiPriority w:val="99"/>
    <w:rsid w:val="007D7BD1"/>
  </w:style>
  <w:style w:type="character" w:customStyle="1" w:styleId="FontStyle69">
    <w:name w:val="Font Style69"/>
    <w:uiPriority w:val="99"/>
    <w:rsid w:val="007D7BD1"/>
    <w:rPr>
      <w:rFonts w:ascii="Arial" w:hAnsi="Arial" w:cs="Arial"/>
      <w:color w:val="000000"/>
      <w:sz w:val="18"/>
      <w:szCs w:val="18"/>
    </w:rPr>
  </w:style>
  <w:style w:type="character" w:customStyle="1" w:styleId="FontStyle80">
    <w:name w:val="Font Style80"/>
    <w:uiPriority w:val="99"/>
    <w:rsid w:val="007D7BD1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10">
    <w:name w:val="Заголовок 1 Знак"/>
    <w:link w:val="1"/>
    <w:uiPriority w:val="9"/>
    <w:rsid w:val="00B5276C"/>
    <w:rPr>
      <w:rFonts w:ascii="Times New Roman" w:hAnsi="Times New Roman"/>
      <w:b/>
      <w:bCs/>
      <w:kern w:val="36"/>
      <w:sz w:val="48"/>
      <w:szCs w:val="48"/>
    </w:rPr>
  </w:style>
  <w:style w:type="numbering" w:customStyle="1" w:styleId="12">
    <w:name w:val="Нет списка1"/>
    <w:next w:val="a2"/>
    <w:uiPriority w:val="99"/>
    <w:semiHidden/>
    <w:unhideWhenUsed/>
    <w:rsid w:val="00B5276C"/>
  </w:style>
  <w:style w:type="paragraph" w:customStyle="1" w:styleId="Style40">
    <w:name w:val="Style40"/>
    <w:basedOn w:val="a"/>
    <w:uiPriority w:val="99"/>
    <w:rsid w:val="00B5276C"/>
  </w:style>
  <w:style w:type="paragraph" w:customStyle="1" w:styleId="Style44">
    <w:name w:val="Style44"/>
    <w:basedOn w:val="a"/>
    <w:uiPriority w:val="99"/>
    <w:rsid w:val="00B5276C"/>
  </w:style>
  <w:style w:type="paragraph" w:customStyle="1" w:styleId="Style48">
    <w:name w:val="Style48"/>
    <w:basedOn w:val="a"/>
    <w:uiPriority w:val="99"/>
    <w:rsid w:val="00B5276C"/>
  </w:style>
  <w:style w:type="paragraph" w:customStyle="1" w:styleId="Style49">
    <w:name w:val="Style49"/>
    <w:basedOn w:val="a"/>
    <w:uiPriority w:val="99"/>
    <w:rsid w:val="00B5276C"/>
  </w:style>
  <w:style w:type="paragraph" w:customStyle="1" w:styleId="Style50">
    <w:name w:val="Style50"/>
    <w:basedOn w:val="a"/>
    <w:uiPriority w:val="99"/>
    <w:rsid w:val="00B5276C"/>
  </w:style>
  <w:style w:type="paragraph" w:customStyle="1" w:styleId="Style52">
    <w:name w:val="Style52"/>
    <w:basedOn w:val="a"/>
    <w:uiPriority w:val="99"/>
    <w:rsid w:val="00B5276C"/>
  </w:style>
  <w:style w:type="paragraph" w:customStyle="1" w:styleId="Style53">
    <w:name w:val="Style53"/>
    <w:basedOn w:val="a"/>
    <w:uiPriority w:val="99"/>
    <w:rsid w:val="00B5276C"/>
  </w:style>
  <w:style w:type="paragraph" w:customStyle="1" w:styleId="Style55">
    <w:name w:val="Style55"/>
    <w:basedOn w:val="a"/>
    <w:uiPriority w:val="99"/>
    <w:rsid w:val="00B5276C"/>
  </w:style>
  <w:style w:type="paragraph" w:customStyle="1" w:styleId="Style56">
    <w:name w:val="Style56"/>
    <w:basedOn w:val="a"/>
    <w:uiPriority w:val="99"/>
    <w:rsid w:val="00B5276C"/>
  </w:style>
  <w:style w:type="paragraph" w:customStyle="1" w:styleId="Style57">
    <w:name w:val="Style57"/>
    <w:basedOn w:val="a"/>
    <w:uiPriority w:val="99"/>
    <w:rsid w:val="00B5276C"/>
  </w:style>
  <w:style w:type="paragraph" w:customStyle="1" w:styleId="Style58">
    <w:name w:val="Style58"/>
    <w:basedOn w:val="a"/>
    <w:uiPriority w:val="99"/>
    <w:rsid w:val="00B5276C"/>
  </w:style>
  <w:style w:type="paragraph" w:customStyle="1" w:styleId="Style59">
    <w:name w:val="Style59"/>
    <w:basedOn w:val="a"/>
    <w:uiPriority w:val="99"/>
    <w:rsid w:val="00B5276C"/>
  </w:style>
  <w:style w:type="character" w:customStyle="1" w:styleId="FontStyle66">
    <w:name w:val="Font Style66"/>
    <w:uiPriority w:val="99"/>
    <w:rsid w:val="00B5276C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67">
    <w:name w:val="Font Style67"/>
    <w:uiPriority w:val="99"/>
    <w:rsid w:val="00B5276C"/>
    <w:rPr>
      <w:rFonts w:ascii="Arial" w:hAnsi="Arial" w:cs="Arial"/>
      <w:color w:val="000000"/>
      <w:sz w:val="16"/>
      <w:szCs w:val="16"/>
    </w:rPr>
  </w:style>
  <w:style w:type="character" w:customStyle="1" w:styleId="FontStyle68">
    <w:name w:val="Font Style68"/>
    <w:uiPriority w:val="99"/>
    <w:rsid w:val="00B5276C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71">
    <w:name w:val="Font Style71"/>
    <w:uiPriority w:val="99"/>
    <w:rsid w:val="00B5276C"/>
    <w:rPr>
      <w:rFonts w:ascii="Arial" w:hAnsi="Arial" w:cs="Arial"/>
      <w:color w:val="000000"/>
      <w:sz w:val="28"/>
      <w:szCs w:val="28"/>
    </w:rPr>
  </w:style>
  <w:style w:type="character" w:customStyle="1" w:styleId="FontStyle72">
    <w:name w:val="Font Style72"/>
    <w:uiPriority w:val="99"/>
    <w:rsid w:val="00B5276C"/>
    <w:rPr>
      <w:rFonts w:ascii="Courier New" w:hAnsi="Courier New" w:cs="Courier New"/>
      <w:b/>
      <w:bCs/>
      <w:color w:val="000000"/>
      <w:sz w:val="56"/>
      <w:szCs w:val="56"/>
    </w:rPr>
  </w:style>
  <w:style w:type="character" w:customStyle="1" w:styleId="FontStyle73">
    <w:name w:val="Font Style73"/>
    <w:uiPriority w:val="99"/>
    <w:rsid w:val="00B5276C"/>
    <w:rPr>
      <w:rFonts w:ascii="Arial" w:hAnsi="Arial" w:cs="Arial"/>
      <w:color w:val="000000"/>
      <w:spacing w:val="-10"/>
      <w:sz w:val="48"/>
      <w:szCs w:val="48"/>
    </w:rPr>
  </w:style>
  <w:style w:type="character" w:customStyle="1" w:styleId="FontStyle74">
    <w:name w:val="Font Style74"/>
    <w:uiPriority w:val="99"/>
    <w:rsid w:val="00B5276C"/>
    <w:rPr>
      <w:rFonts w:ascii="Arial" w:hAnsi="Arial" w:cs="Arial"/>
      <w:i/>
      <w:iCs/>
      <w:color w:val="000000"/>
      <w:w w:val="66"/>
      <w:sz w:val="20"/>
      <w:szCs w:val="20"/>
    </w:rPr>
  </w:style>
  <w:style w:type="character" w:customStyle="1" w:styleId="FontStyle75">
    <w:name w:val="Font Style75"/>
    <w:uiPriority w:val="99"/>
    <w:rsid w:val="00B5276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76">
    <w:name w:val="Font Style76"/>
    <w:uiPriority w:val="99"/>
    <w:rsid w:val="00B5276C"/>
    <w:rPr>
      <w:rFonts w:ascii="Courier New" w:hAnsi="Courier New" w:cs="Courier New"/>
      <w:b/>
      <w:bCs/>
      <w:color w:val="000000"/>
      <w:sz w:val="42"/>
      <w:szCs w:val="42"/>
    </w:rPr>
  </w:style>
  <w:style w:type="character" w:customStyle="1" w:styleId="FontStyle77">
    <w:name w:val="Font Style77"/>
    <w:uiPriority w:val="99"/>
    <w:rsid w:val="00B5276C"/>
    <w:rPr>
      <w:rFonts w:ascii="Arial" w:hAnsi="Arial" w:cs="Arial"/>
      <w:b/>
      <w:bCs/>
      <w:i/>
      <w:iCs/>
      <w:color w:val="000000"/>
      <w:sz w:val="30"/>
      <w:szCs w:val="30"/>
    </w:rPr>
  </w:style>
  <w:style w:type="character" w:customStyle="1" w:styleId="FontStyle78">
    <w:name w:val="Font Style78"/>
    <w:uiPriority w:val="99"/>
    <w:rsid w:val="00B5276C"/>
    <w:rPr>
      <w:rFonts w:ascii="MS Gothic" w:eastAsia="MS Gothic" w:cs="MS Gothic"/>
      <w:color w:val="000000"/>
      <w:sz w:val="16"/>
      <w:szCs w:val="16"/>
    </w:rPr>
  </w:style>
  <w:style w:type="character" w:customStyle="1" w:styleId="FontStyle79">
    <w:name w:val="Font Style79"/>
    <w:uiPriority w:val="99"/>
    <w:rsid w:val="00B5276C"/>
    <w:rPr>
      <w:rFonts w:ascii="Times New Roman" w:hAnsi="Times New Roman" w:cs="Times New Roman"/>
      <w:color w:val="000000"/>
      <w:spacing w:val="30"/>
      <w:sz w:val="18"/>
      <w:szCs w:val="18"/>
    </w:rPr>
  </w:style>
  <w:style w:type="character" w:customStyle="1" w:styleId="FontStyle81">
    <w:name w:val="Font Style81"/>
    <w:uiPriority w:val="99"/>
    <w:rsid w:val="00B5276C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82">
    <w:name w:val="Font Style82"/>
    <w:uiPriority w:val="99"/>
    <w:rsid w:val="00B5276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84">
    <w:name w:val="Font Style84"/>
    <w:uiPriority w:val="99"/>
    <w:rsid w:val="00B5276C"/>
    <w:rPr>
      <w:rFonts w:ascii="Arial" w:hAnsi="Arial" w:cs="Arial"/>
      <w:color w:val="000000"/>
      <w:sz w:val="26"/>
      <w:szCs w:val="26"/>
    </w:rPr>
  </w:style>
  <w:style w:type="character" w:customStyle="1" w:styleId="FontStyle86">
    <w:name w:val="Font Style86"/>
    <w:uiPriority w:val="99"/>
    <w:rsid w:val="00B5276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87">
    <w:name w:val="Font Style87"/>
    <w:uiPriority w:val="99"/>
    <w:rsid w:val="00B5276C"/>
    <w:rPr>
      <w:rFonts w:ascii="Arial" w:hAnsi="Arial" w:cs="Arial"/>
      <w:smallCaps/>
      <w:color w:val="000000"/>
      <w:sz w:val="18"/>
      <w:szCs w:val="18"/>
    </w:rPr>
  </w:style>
  <w:style w:type="character" w:customStyle="1" w:styleId="FontStyle88">
    <w:name w:val="Font Style88"/>
    <w:uiPriority w:val="99"/>
    <w:rsid w:val="00B5276C"/>
    <w:rPr>
      <w:rFonts w:ascii="Arial" w:hAnsi="Arial" w:cs="Arial"/>
      <w:b/>
      <w:bCs/>
      <w:color w:val="000000"/>
      <w:sz w:val="18"/>
      <w:szCs w:val="18"/>
    </w:rPr>
  </w:style>
  <w:style w:type="table" w:customStyle="1" w:styleId="20">
    <w:name w:val="Сетка таблицы2"/>
    <w:basedOn w:val="a1"/>
    <w:next w:val="a4"/>
    <w:uiPriority w:val="59"/>
    <w:rsid w:val="00B527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uiPriority w:val="99"/>
    <w:rsid w:val="00B5276C"/>
    <w:rPr>
      <w:rFonts w:ascii="Sylfaen" w:hAnsi="Sylfaen" w:cs="Sylfaen"/>
      <w:color w:val="000000"/>
      <w:sz w:val="14"/>
      <w:szCs w:val="14"/>
    </w:rPr>
  </w:style>
  <w:style w:type="character" w:customStyle="1" w:styleId="FontStyle54">
    <w:name w:val="Font Style54"/>
    <w:uiPriority w:val="99"/>
    <w:rsid w:val="003D59D4"/>
    <w:rPr>
      <w:rFonts w:ascii="Book Antiqua" w:hAnsi="Book Antiqua" w:cs="Book Antiqua"/>
      <w:color w:val="000000"/>
      <w:spacing w:val="10"/>
      <w:sz w:val="18"/>
      <w:szCs w:val="18"/>
    </w:rPr>
  </w:style>
  <w:style w:type="character" w:customStyle="1" w:styleId="FontStyle56">
    <w:name w:val="Font Style56"/>
    <w:uiPriority w:val="99"/>
    <w:rsid w:val="003D59D4"/>
    <w:rPr>
      <w:rFonts w:ascii="Book Antiqua" w:hAnsi="Book Antiqua" w:cs="Book Antiqua"/>
      <w:smallCaps/>
      <w:color w:val="000000"/>
      <w:sz w:val="18"/>
      <w:szCs w:val="18"/>
    </w:rPr>
  </w:style>
  <w:style w:type="character" w:customStyle="1" w:styleId="FontStyle60">
    <w:name w:val="Font Style60"/>
    <w:uiPriority w:val="99"/>
    <w:rsid w:val="003D59D4"/>
    <w:rPr>
      <w:rFonts w:ascii="Book Antiqua" w:hAnsi="Book Antiqua" w:cs="Book Antiqua"/>
      <w:color w:val="000000"/>
      <w:sz w:val="18"/>
      <w:szCs w:val="18"/>
    </w:rPr>
  </w:style>
  <w:style w:type="character" w:customStyle="1" w:styleId="FontStyle59">
    <w:name w:val="Font Style59"/>
    <w:uiPriority w:val="99"/>
    <w:rsid w:val="00A70DA0"/>
    <w:rPr>
      <w:rFonts w:ascii="Book Antiqua" w:hAnsi="Book Antiqua" w:cs="Book Antiqua"/>
      <w:color w:val="000000"/>
      <w:sz w:val="24"/>
      <w:szCs w:val="24"/>
    </w:rPr>
  </w:style>
  <w:style w:type="table" w:customStyle="1" w:styleId="30">
    <w:name w:val="Сетка таблицы3"/>
    <w:basedOn w:val="a1"/>
    <w:next w:val="a4"/>
    <w:uiPriority w:val="59"/>
    <w:rsid w:val="00F628C5"/>
    <w:rPr>
      <w:rFonts w:ascii="Palatino Linotype" w:eastAsia="Malgun Gothic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1">
    <w:name w:val="Style6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2">
    <w:name w:val="Style6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3">
    <w:name w:val="Style63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4">
    <w:name w:val="Style64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5">
    <w:name w:val="Style65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6">
    <w:name w:val="Style66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7">
    <w:name w:val="Style67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8">
    <w:name w:val="Style68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69">
    <w:name w:val="Style69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0">
    <w:name w:val="Style70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1">
    <w:name w:val="Style7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2">
    <w:name w:val="Style7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3">
    <w:name w:val="Style73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4">
    <w:name w:val="Style74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5">
    <w:name w:val="Style75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6">
    <w:name w:val="Style76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7">
    <w:name w:val="Style77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8">
    <w:name w:val="Style78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79">
    <w:name w:val="Style79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0">
    <w:name w:val="Style80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1">
    <w:name w:val="Style8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2">
    <w:name w:val="Style8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3">
    <w:name w:val="Style83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4">
    <w:name w:val="Style84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5">
    <w:name w:val="Style85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6">
    <w:name w:val="Style86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7">
    <w:name w:val="Style87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8">
    <w:name w:val="Style88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89">
    <w:name w:val="Style89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0">
    <w:name w:val="Style90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1">
    <w:name w:val="Style91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2">
    <w:name w:val="Style92"/>
    <w:basedOn w:val="a"/>
    <w:uiPriority w:val="99"/>
    <w:rsid w:val="007F3575"/>
    <w:rPr>
      <w:rFonts w:ascii="Palatino Linotype" w:eastAsia="Malgun Gothic" w:hAnsi="Palatino Linotype" w:cs="Times New Roman"/>
    </w:rPr>
  </w:style>
  <w:style w:type="paragraph" w:customStyle="1" w:styleId="Style93">
    <w:name w:val="Style93"/>
    <w:basedOn w:val="a"/>
    <w:uiPriority w:val="99"/>
    <w:rsid w:val="007F3575"/>
    <w:rPr>
      <w:rFonts w:ascii="Palatino Linotype" w:eastAsia="Malgun Gothic" w:hAnsi="Palatino Linotype" w:cs="Times New Roman"/>
    </w:rPr>
  </w:style>
  <w:style w:type="character" w:customStyle="1" w:styleId="FontStyle95">
    <w:name w:val="Font Style95"/>
    <w:uiPriority w:val="99"/>
    <w:rsid w:val="007F3575"/>
    <w:rPr>
      <w:rFonts w:ascii="Verdana" w:hAnsi="Verdana" w:cs="Verdana"/>
      <w:b/>
      <w:bCs/>
      <w:color w:val="000000"/>
      <w:spacing w:val="-10"/>
      <w:sz w:val="32"/>
      <w:szCs w:val="32"/>
    </w:rPr>
  </w:style>
  <w:style w:type="character" w:customStyle="1" w:styleId="FontStyle96">
    <w:name w:val="Font Style96"/>
    <w:uiPriority w:val="99"/>
    <w:rsid w:val="007F3575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FontStyle99">
    <w:name w:val="Font Style99"/>
    <w:uiPriority w:val="99"/>
    <w:rsid w:val="007F3575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00">
    <w:name w:val="Font Style100"/>
    <w:uiPriority w:val="99"/>
    <w:rsid w:val="007F3575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03">
    <w:name w:val="Font Style103"/>
    <w:uiPriority w:val="99"/>
    <w:rsid w:val="007F3575"/>
    <w:rPr>
      <w:rFonts w:ascii="Sylfaen" w:hAnsi="Sylfaen" w:cs="Sylfaen"/>
      <w:i/>
      <w:iCs/>
      <w:color w:val="000000"/>
      <w:spacing w:val="-20"/>
      <w:sz w:val="18"/>
      <w:szCs w:val="18"/>
    </w:rPr>
  </w:style>
  <w:style w:type="character" w:customStyle="1" w:styleId="FontStyle104">
    <w:name w:val="Font Style104"/>
    <w:uiPriority w:val="99"/>
    <w:rsid w:val="007F3575"/>
    <w:rPr>
      <w:rFonts w:ascii="Palatino Linotype" w:hAnsi="Palatino Linotype" w:cs="Palatino Linotype"/>
      <w:i/>
      <w:iCs/>
      <w:color w:val="000000"/>
      <w:sz w:val="32"/>
      <w:szCs w:val="32"/>
    </w:rPr>
  </w:style>
  <w:style w:type="character" w:customStyle="1" w:styleId="FontStyle105">
    <w:name w:val="Font Style105"/>
    <w:uiPriority w:val="99"/>
    <w:rsid w:val="007F3575"/>
    <w:rPr>
      <w:rFonts w:ascii="Palatino Linotype" w:hAnsi="Palatino Linotype" w:cs="Palatino Linotype"/>
      <w:i/>
      <w:iCs/>
      <w:color w:val="000000"/>
      <w:sz w:val="14"/>
      <w:szCs w:val="14"/>
    </w:rPr>
  </w:style>
  <w:style w:type="character" w:customStyle="1" w:styleId="FontStyle106">
    <w:name w:val="Font Style106"/>
    <w:uiPriority w:val="99"/>
    <w:rsid w:val="007F3575"/>
    <w:rPr>
      <w:rFonts w:ascii="Times New Roman" w:hAnsi="Times New Roman" w:cs="Times New Roman"/>
      <w:i/>
      <w:iCs/>
      <w:color w:val="000000"/>
      <w:sz w:val="28"/>
      <w:szCs w:val="28"/>
    </w:rPr>
  </w:style>
  <w:style w:type="character" w:customStyle="1" w:styleId="FontStyle107">
    <w:name w:val="Font Style107"/>
    <w:uiPriority w:val="99"/>
    <w:rsid w:val="007F357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08">
    <w:name w:val="Font Style108"/>
    <w:uiPriority w:val="99"/>
    <w:rsid w:val="007F3575"/>
    <w:rPr>
      <w:rFonts w:ascii="Impact" w:hAnsi="Impact" w:cs="Impact"/>
      <w:color w:val="000000"/>
      <w:sz w:val="28"/>
      <w:szCs w:val="28"/>
    </w:rPr>
  </w:style>
  <w:style w:type="character" w:customStyle="1" w:styleId="FontStyle109">
    <w:name w:val="Font Style109"/>
    <w:uiPriority w:val="99"/>
    <w:rsid w:val="007F3575"/>
    <w:rPr>
      <w:rFonts w:ascii="Palatino Linotype" w:hAnsi="Palatino Linotype" w:cs="Palatino Linotype"/>
      <w:b/>
      <w:bCs/>
      <w:color w:val="000000"/>
      <w:spacing w:val="-10"/>
      <w:sz w:val="14"/>
      <w:szCs w:val="14"/>
    </w:rPr>
  </w:style>
  <w:style w:type="character" w:customStyle="1" w:styleId="FontStyle110">
    <w:name w:val="Font Style110"/>
    <w:uiPriority w:val="99"/>
    <w:rsid w:val="007F3575"/>
    <w:rPr>
      <w:rFonts w:ascii="Sylfaen" w:hAnsi="Sylfaen" w:cs="Sylfaen"/>
      <w:i/>
      <w:iCs/>
      <w:color w:val="000000"/>
      <w:sz w:val="12"/>
      <w:szCs w:val="12"/>
    </w:rPr>
  </w:style>
  <w:style w:type="character" w:customStyle="1" w:styleId="FontStyle111">
    <w:name w:val="Font Style111"/>
    <w:uiPriority w:val="99"/>
    <w:rsid w:val="007F3575"/>
    <w:rPr>
      <w:rFonts w:ascii="Tahoma" w:hAnsi="Tahoma" w:cs="Tahoma"/>
      <w:b/>
      <w:bCs/>
      <w:color w:val="000000"/>
      <w:sz w:val="12"/>
      <w:szCs w:val="12"/>
    </w:rPr>
  </w:style>
  <w:style w:type="character" w:customStyle="1" w:styleId="FontStyle112">
    <w:name w:val="Font Style112"/>
    <w:uiPriority w:val="99"/>
    <w:rsid w:val="007F3575"/>
    <w:rPr>
      <w:rFonts w:ascii="Arial" w:hAnsi="Arial" w:cs="Arial"/>
      <w:color w:val="000000"/>
      <w:sz w:val="24"/>
      <w:szCs w:val="24"/>
    </w:rPr>
  </w:style>
  <w:style w:type="character" w:customStyle="1" w:styleId="FontStyle113">
    <w:name w:val="Font Style113"/>
    <w:uiPriority w:val="99"/>
    <w:rsid w:val="007F357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4">
    <w:name w:val="Font Style114"/>
    <w:uiPriority w:val="99"/>
    <w:rsid w:val="007F3575"/>
    <w:rPr>
      <w:rFonts w:ascii="Tahoma" w:hAnsi="Tahoma" w:cs="Tahoma"/>
      <w:color w:val="000000"/>
      <w:sz w:val="18"/>
      <w:szCs w:val="18"/>
    </w:rPr>
  </w:style>
  <w:style w:type="character" w:customStyle="1" w:styleId="FontStyle115">
    <w:name w:val="Font Style115"/>
    <w:uiPriority w:val="99"/>
    <w:rsid w:val="007F357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6">
    <w:name w:val="Font Style116"/>
    <w:uiPriority w:val="99"/>
    <w:rsid w:val="007F3575"/>
    <w:rPr>
      <w:rFonts w:ascii="Book Antiqua" w:hAnsi="Book Antiqua" w:cs="Book Antiqua"/>
      <w:b/>
      <w:bCs/>
      <w:color w:val="000000"/>
      <w:sz w:val="8"/>
      <w:szCs w:val="8"/>
    </w:rPr>
  </w:style>
  <w:style w:type="character" w:customStyle="1" w:styleId="FontStyle117">
    <w:name w:val="Font Style117"/>
    <w:uiPriority w:val="99"/>
    <w:rsid w:val="007F3575"/>
    <w:rPr>
      <w:rFonts w:ascii="Bookman Old Style" w:hAnsi="Bookman Old Style" w:cs="Bookman Old Style"/>
      <w:i/>
      <w:iCs/>
      <w:color w:val="000000"/>
      <w:sz w:val="26"/>
      <w:szCs w:val="26"/>
    </w:rPr>
  </w:style>
  <w:style w:type="character" w:customStyle="1" w:styleId="FontStyle118">
    <w:name w:val="Font Style118"/>
    <w:uiPriority w:val="99"/>
    <w:rsid w:val="007F3575"/>
    <w:rPr>
      <w:rFonts w:ascii="MS Gothic" w:eastAsia="MS Gothic" w:cs="MS Gothic"/>
      <w:i/>
      <w:iCs/>
      <w:color w:val="000000"/>
      <w:sz w:val="24"/>
      <w:szCs w:val="24"/>
    </w:rPr>
  </w:style>
  <w:style w:type="character" w:customStyle="1" w:styleId="FontStyle119">
    <w:name w:val="Font Style119"/>
    <w:uiPriority w:val="99"/>
    <w:rsid w:val="007F3575"/>
    <w:rPr>
      <w:rFonts w:ascii="Corbel" w:hAnsi="Corbel" w:cs="Corbel"/>
      <w:b/>
      <w:bCs/>
      <w:color w:val="000000"/>
      <w:spacing w:val="50"/>
      <w:sz w:val="14"/>
      <w:szCs w:val="14"/>
    </w:rPr>
  </w:style>
  <w:style w:type="character" w:customStyle="1" w:styleId="FontStyle120">
    <w:name w:val="Font Style120"/>
    <w:uiPriority w:val="99"/>
    <w:rsid w:val="007F3575"/>
    <w:rPr>
      <w:rFonts w:ascii="Bookman Old Style" w:hAnsi="Bookman Old Style" w:cs="Bookman Old Style"/>
      <w:b/>
      <w:bCs/>
      <w:color w:val="000000"/>
      <w:sz w:val="14"/>
      <w:szCs w:val="14"/>
    </w:rPr>
  </w:style>
  <w:style w:type="character" w:customStyle="1" w:styleId="FontStyle121">
    <w:name w:val="Font Style121"/>
    <w:uiPriority w:val="99"/>
    <w:rsid w:val="007F3575"/>
    <w:rPr>
      <w:rFonts w:ascii="Bookman Old Style" w:hAnsi="Bookman Old Style" w:cs="Bookman Old Style"/>
      <w:i/>
      <w:iCs/>
      <w:color w:val="000000"/>
      <w:sz w:val="38"/>
      <w:szCs w:val="38"/>
    </w:rPr>
  </w:style>
  <w:style w:type="character" w:customStyle="1" w:styleId="FontStyle122">
    <w:name w:val="Font Style122"/>
    <w:uiPriority w:val="99"/>
    <w:rsid w:val="007F3575"/>
    <w:rPr>
      <w:rFonts w:ascii="Palatino Linotype" w:hAnsi="Palatino Linotype" w:cs="Palatino Linotype"/>
      <w:b/>
      <w:bCs/>
      <w:i/>
      <w:iCs/>
      <w:color w:val="000000"/>
      <w:sz w:val="14"/>
      <w:szCs w:val="14"/>
    </w:rPr>
  </w:style>
  <w:style w:type="character" w:customStyle="1" w:styleId="FontStyle123">
    <w:name w:val="Font Style123"/>
    <w:uiPriority w:val="99"/>
    <w:rsid w:val="007F3575"/>
    <w:rPr>
      <w:rFonts w:ascii="Impact" w:hAnsi="Impact" w:cs="Impact"/>
      <w:color w:val="000000"/>
      <w:sz w:val="14"/>
      <w:szCs w:val="14"/>
    </w:rPr>
  </w:style>
  <w:style w:type="character" w:customStyle="1" w:styleId="FontStyle124">
    <w:name w:val="Font Style124"/>
    <w:uiPriority w:val="99"/>
    <w:rsid w:val="007F357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25">
    <w:name w:val="Font Style125"/>
    <w:uiPriority w:val="99"/>
    <w:rsid w:val="007F3575"/>
    <w:rPr>
      <w:rFonts w:ascii="Tahoma" w:hAnsi="Tahoma" w:cs="Tahoma"/>
      <w:b/>
      <w:bCs/>
      <w:color w:val="000000"/>
      <w:sz w:val="26"/>
      <w:szCs w:val="26"/>
    </w:rPr>
  </w:style>
  <w:style w:type="character" w:customStyle="1" w:styleId="FontStyle126">
    <w:name w:val="Font Style126"/>
    <w:uiPriority w:val="99"/>
    <w:rsid w:val="007F3575"/>
    <w:rPr>
      <w:rFonts w:ascii="Book Antiqua" w:hAnsi="Book Antiqua" w:cs="Book Antiqua"/>
      <w:color w:val="000000"/>
      <w:spacing w:val="30"/>
      <w:sz w:val="24"/>
      <w:szCs w:val="24"/>
    </w:rPr>
  </w:style>
  <w:style w:type="character" w:customStyle="1" w:styleId="FontStyle127">
    <w:name w:val="Font Style127"/>
    <w:uiPriority w:val="99"/>
    <w:rsid w:val="007F3575"/>
    <w:rPr>
      <w:rFonts w:ascii="SimSun" w:eastAsia="SimSun" w:cs="SimSun"/>
      <w:b/>
      <w:bCs/>
      <w:color w:val="000000"/>
      <w:sz w:val="30"/>
      <w:szCs w:val="30"/>
    </w:rPr>
  </w:style>
  <w:style w:type="character" w:customStyle="1" w:styleId="FontStyle128">
    <w:name w:val="Font Style128"/>
    <w:uiPriority w:val="99"/>
    <w:rsid w:val="007F3575"/>
    <w:rPr>
      <w:rFonts w:ascii="Corbel" w:hAnsi="Corbel" w:cs="Corbel"/>
      <w:b/>
      <w:bCs/>
      <w:color w:val="000000"/>
      <w:spacing w:val="40"/>
      <w:sz w:val="16"/>
      <w:szCs w:val="16"/>
    </w:rPr>
  </w:style>
  <w:style w:type="character" w:customStyle="1" w:styleId="FontStyle129">
    <w:name w:val="Font Style129"/>
    <w:uiPriority w:val="99"/>
    <w:rsid w:val="007F3575"/>
    <w:rPr>
      <w:rFonts w:ascii="Courier New" w:hAnsi="Courier New" w:cs="Courier New"/>
      <w:b/>
      <w:bCs/>
      <w:color w:val="000000"/>
      <w:sz w:val="18"/>
      <w:szCs w:val="18"/>
    </w:rPr>
  </w:style>
  <w:style w:type="character" w:customStyle="1" w:styleId="FontStyle130">
    <w:name w:val="Font Style130"/>
    <w:uiPriority w:val="99"/>
    <w:rsid w:val="007F3575"/>
    <w:rPr>
      <w:rFonts w:ascii="Sylfaen" w:hAnsi="Sylfaen" w:cs="Sylfaen"/>
      <w:color w:val="000000"/>
      <w:sz w:val="18"/>
      <w:szCs w:val="18"/>
    </w:rPr>
  </w:style>
  <w:style w:type="character" w:customStyle="1" w:styleId="FontStyle131">
    <w:name w:val="Font Style131"/>
    <w:uiPriority w:val="99"/>
    <w:rsid w:val="007F3575"/>
    <w:rPr>
      <w:rFonts w:ascii="Bookman Old Style" w:hAnsi="Bookman Old Style" w:cs="Bookman Old Style"/>
      <w:b/>
      <w:bCs/>
      <w:color w:val="000000"/>
      <w:sz w:val="12"/>
      <w:szCs w:val="12"/>
    </w:rPr>
  </w:style>
  <w:style w:type="character" w:customStyle="1" w:styleId="FontStyle132">
    <w:name w:val="Font Style132"/>
    <w:uiPriority w:val="99"/>
    <w:rsid w:val="007F3575"/>
    <w:rPr>
      <w:rFonts w:ascii="Tahoma" w:hAnsi="Tahoma" w:cs="Tahoma"/>
      <w:color w:val="000000"/>
      <w:sz w:val="14"/>
      <w:szCs w:val="14"/>
    </w:rPr>
  </w:style>
  <w:style w:type="character" w:customStyle="1" w:styleId="FontStyle133">
    <w:name w:val="Font Style133"/>
    <w:uiPriority w:val="99"/>
    <w:rsid w:val="007F3575"/>
    <w:rPr>
      <w:rFonts w:ascii="Tahoma" w:hAnsi="Tahoma" w:cs="Tahoma"/>
      <w:b/>
      <w:bCs/>
      <w:color w:val="000000"/>
      <w:sz w:val="32"/>
      <w:szCs w:val="32"/>
    </w:rPr>
  </w:style>
  <w:style w:type="character" w:customStyle="1" w:styleId="FontStyle134">
    <w:name w:val="Font Style134"/>
    <w:uiPriority w:val="99"/>
    <w:rsid w:val="007F3575"/>
    <w:rPr>
      <w:rFonts w:ascii="Sylfaen" w:hAnsi="Sylfaen" w:cs="Sylfaen"/>
      <w:color w:val="000000"/>
      <w:sz w:val="40"/>
      <w:szCs w:val="40"/>
    </w:rPr>
  </w:style>
  <w:style w:type="character" w:customStyle="1" w:styleId="FontStyle135">
    <w:name w:val="Font Style135"/>
    <w:uiPriority w:val="99"/>
    <w:rsid w:val="007F3575"/>
    <w:rPr>
      <w:rFonts w:ascii="SimSun" w:eastAsia="SimSun" w:cs="SimSun"/>
      <w:b/>
      <w:bCs/>
      <w:color w:val="000000"/>
      <w:sz w:val="26"/>
      <w:szCs w:val="26"/>
    </w:rPr>
  </w:style>
  <w:style w:type="character" w:customStyle="1" w:styleId="FontStyle136">
    <w:name w:val="Font Style136"/>
    <w:uiPriority w:val="99"/>
    <w:rsid w:val="007F3575"/>
    <w:rPr>
      <w:rFonts w:ascii="Corbel" w:hAnsi="Corbel" w:cs="Corbel"/>
      <w:i/>
      <w:iCs/>
      <w:color w:val="000000"/>
      <w:spacing w:val="50"/>
      <w:sz w:val="18"/>
      <w:szCs w:val="18"/>
    </w:rPr>
  </w:style>
  <w:style w:type="character" w:customStyle="1" w:styleId="FontStyle137">
    <w:name w:val="Font Style137"/>
    <w:uiPriority w:val="99"/>
    <w:rsid w:val="007F3575"/>
    <w:rPr>
      <w:rFonts w:ascii="Book Antiqua" w:hAnsi="Book Antiqua" w:cs="Book Antiqua"/>
      <w:i/>
      <w:iCs/>
      <w:color w:val="000000"/>
      <w:sz w:val="30"/>
      <w:szCs w:val="30"/>
    </w:rPr>
  </w:style>
  <w:style w:type="character" w:customStyle="1" w:styleId="FontStyle138">
    <w:name w:val="Font Style138"/>
    <w:uiPriority w:val="99"/>
    <w:rsid w:val="007F3575"/>
    <w:rPr>
      <w:rFonts w:ascii="Tahoma" w:hAnsi="Tahoma" w:cs="Tahoma"/>
      <w:color w:val="000000"/>
      <w:sz w:val="16"/>
      <w:szCs w:val="16"/>
    </w:rPr>
  </w:style>
  <w:style w:type="character" w:customStyle="1" w:styleId="FontStyle139">
    <w:name w:val="Font Style139"/>
    <w:uiPriority w:val="99"/>
    <w:rsid w:val="007F3575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140">
    <w:name w:val="Font Style140"/>
    <w:uiPriority w:val="99"/>
    <w:rsid w:val="007F3575"/>
    <w:rPr>
      <w:rFonts w:ascii="Palatino Linotype" w:hAnsi="Palatino Linotype" w:cs="Palatino Linotype"/>
      <w:color w:val="000000"/>
      <w:spacing w:val="20"/>
      <w:sz w:val="18"/>
      <w:szCs w:val="18"/>
    </w:rPr>
  </w:style>
  <w:style w:type="character" w:customStyle="1" w:styleId="FontStyle141">
    <w:name w:val="Font Style141"/>
    <w:uiPriority w:val="99"/>
    <w:rsid w:val="007F3575"/>
    <w:rPr>
      <w:rFonts w:ascii="SimSun" w:eastAsia="SimSun" w:cs="SimSun"/>
      <w:b/>
      <w:bCs/>
      <w:i/>
      <w:iCs/>
      <w:color w:val="000000"/>
      <w:sz w:val="24"/>
      <w:szCs w:val="24"/>
    </w:rPr>
  </w:style>
  <w:style w:type="character" w:customStyle="1" w:styleId="FontStyle142">
    <w:name w:val="Font Style142"/>
    <w:uiPriority w:val="99"/>
    <w:rsid w:val="007F3575"/>
    <w:rPr>
      <w:rFonts w:ascii="Palatino Linotype" w:hAnsi="Palatino Linotype" w:cs="Palatino Linotype"/>
      <w:b/>
      <w:bCs/>
      <w:i/>
      <w:iCs/>
      <w:color w:val="000000"/>
      <w:sz w:val="12"/>
      <w:szCs w:val="12"/>
    </w:rPr>
  </w:style>
  <w:style w:type="character" w:customStyle="1" w:styleId="FontStyle143">
    <w:name w:val="Font Style143"/>
    <w:uiPriority w:val="99"/>
    <w:rsid w:val="007F3575"/>
    <w:rPr>
      <w:rFonts w:ascii="Palatino Linotype" w:hAnsi="Palatino Linotype" w:cs="Palatino Linotype"/>
      <w:b/>
      <w:bCs/>
      <w:smallCaps/>
      <w:color w:val="000000"/>
      <w:sz w:val="18"/>
      <w:szCs w:val="18"/>
    </w:rPr>
  </w:style>
  <w:style w:type="character" w:customStyle="1" w:styleId="FontStyle144">
    <w:name w:val="Font Style144"/>
    <w:uiPriority w:val="99"/>
    <w:rsid w:val="007F3575"/>
    <w:rPr>
      <w:rFonts w:ascii="Palatino Linotype" w:hAnsi="Palatino Linotype" w:cs="Palatino Linotype"/>
      <w:smallCaps/>
      <w:color w:val="000000"/>
      <w:sz w:val="18"/>
      <w:szCs w:val="18"/>
    </w:rPr>
  </w:style>
  <w:style w:type="character" w:customStyle="1" w:styleId="FontStyle145">
    <w:name w:val="Font Style145"/>
    <w:uiPriority w:val="99"/>
    <w:rsid w:val="007F3575"/>
    <w:rPr>
      <w:rFonts w:ascii="Corbel" w:hAnsi="Corbel" w:cs="Corbel"/>
      <w:i/>
      <w:iCs/>
      <w:color w:val="000000"/>
      <w:spacing w:val="10"/>
      <w:sz w:val="16"/>
      <w:szCs w:val="16"/>
    </w:rPr>
  </w:style>
  <w:style w:type="character" w:customStyle="1" w:styleId="FontStyle146">
    <w:name w:val="Font Style146"/>
    <w:uiPriority w:val="99"/>
    <w:rsid w:val="007F3575"/>
    <w:rPr>
      <w:rFonts w:ascii="Palatino Linotype" w:hAnsi="Palatino Linotype" w:cs="Palatino Linotype"/>
      <w:color w:val="000000"/>
      <w:spacing w:val="10"/>
      <w:sz w:val="12"/>
      <w:szCs w:val="12"/>
    </w:rPr>
  </w:style>
  <w:style w:type="character" w:customStyle="1" w:styleId="FontStyle147">
    <w:name w:val="Font Style147"/>
    <w:uiPriority w:val="99"/>
    <w:rsid w:val="007F3575"/>
    <w:rPr>
      <w:rFonts w:ascii="Palatino Linotype" w:hAnsi="Palatino Linotype" w:cs="Palatino Linotype"/>
      <w:i/>
      <w:iCs/>
      <w:color w:val="000000"/>
      <w:spacing w:val="10"/>
      <w:sz w:val="18"/>
      <w:szCs w:val="18"/>
    </w:rPr>
  </w:style>
  <w:style w:type="character" w:customStyle="1" w:styleId="FontStyle148">
    <w:name w:val="Font Style148"/>
    <w:uiPriority w:val="99"/>
    <w:rsid w:val="007F3575"/>
    <w:rPr>
      <w:rFonts w:ascii="Tahoma" w:hAnsi="Tahoma" w:cs="Tahoma"/>
      <w:b/>
      <w:bCs/>
      <w:i/>
      <w:iCs/>
      <w:color w:val="000000"/>
      <w:sz w:val="16"/>
      <w:szCs w:val="16"/>
    </w:rPr>
  </w:style>
  <w:style w:type="character" w:customStyle="1" w:styleId="FontStyle149">
    <w:name w:val="Font Style149"/>
    <w:uiPriority w:val="99"/>
    <w:rsid w:val="007F3575"/>
    <w:rPr>
      <w:rFonts w:ascii="Palatino Linotype" w:hAnsi="Palatino Linotype" w:cs="Palatino Linotype"/>
      <w:color w:val="000000"/>
      <w:sz w:val="12"/>
      <w:szCs w:val="12"/>
    </w:rPr>
  </w:style>
  <w:style w:type="character" w:customStyle="1" w:styleId="FontStyle150">
    <w:name w:val="Font Style150"/>
    <w:uiPriority w:val="99"/>
    <w:rsid w:val="007F3575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51">
    <w:name w:val="Font Style151"/>
    <w:uiPriority w:val="99"/>
    <w:rsid w:val="007F3575"/>
    <w:rPr>
      <w:rFonts w:ascii="Sylfaen" w:hAnsi="Sylfaen" w:cs="Sylfaen"/>
      <w:color w:val="000000"/>
      <w:sz w:val="16"/>
      <w:szCs w:val="16"/>
    </w:rPr>
  </w:style>
  <w:style w:type="character" w:customStyle="1" w:styleId="FontStyle152">
    <w:name w:val="Font Style152"/>
    <w:uiPriority w:val="99"/>
    <w:rsid w:val="007F3575"/>
    <w:rPr>
      <w:rFonts w:ascii="Sylfaen" w:hAnsi="Sylfaen" w:cs="Sylfaen"/>
      <w:i/>
      <w:iCs/>
      <w:color w:val="000000"/>
      <w:sz w:val="78"/>
      <w:szCs w:val="78"/>
    </w:rPr>
  </w:style>
  <w:style w:type="character" w:customStyle="1" w:styleId="FontStyle153">
    <w:name w:val="Font Style153"/>
    <w:uiPriority w:val="99"/>
    <w:rsid w:val="007F3575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FontStyle154">
    <w:name w:val="Font Style154"/>
    <w:uiPriority w:val="99"/>
    <w:rsid w:val="007F3575"/>
    <w:rPr>
      <w:rFonts w:ascii="Palatino Linotype" w:hAnsi="Palatino Linotype" w:cs="Palatino Linotype"/>
      <w:b/>
      <w:bCs/>
      <w:color w:val="000000"/>
      <w:sz w:val="24"/>
      <w:szCs w:val="24"/>
    </w:rPr>
  </w:style>
  <w:style w:type="character" w:customStyle="1" w:styleId="FontStyle155">
    <w:name w:val="Font Style155"/>
    <w:uiPriority w:val="99"/>
    <w:rsid w:val="007F3575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56">
    <w:name w:val="Font Style156"/>
    <w:uiPriority w:val="99"/>
    <w:rsid w:val="007F3575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57">
    <w:name w:val="Font Style157"/>
    <w:uiPriority w:val="99"/>
    <w:rsid w:val="007F3575"/>
    <w:rPr>
      <w:rFonts w:ascii="Palatino Linotype" w:hAnsi="Palatino Linotype" w:cs="Palatino Linotype"/>
      <w:i/>
      <w:iCs/>
      <w:color w:val="000000"/>
      <w:sz w:val="18"/>
      <w:szCs w:val="18"/>
    </w:rPr>
  </w:style>
  <w:style w:type="character" w:customStyle="1" w:styleId="FontStyle158">
    <w:name w:val="Font Style158"/>
    <w:uiPriority w:val="99"/>
    <w:rsid w:val="007F3575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7F3575"/>
    <w:rPr>
      <w:rFonts w:ascii="Georgia" w:hAnsi="Georgia" w:cs="Georgia"/>
      <w:color w:val="000000"/>
      <w:sz w:val="18"/>
      <w:szCs w:val="18"/>
    </w:rPr>
  </w:style>
  <w:style w:type="character" w:customStyle="1" w:styleId="FontStyle14">
    <w:name w:val="Font Style14"/>
    <w:uiPriority w:val="99"/>
    <w:rsid w:val="007F3575"/>
    <w:rPr>
      <w:rFonts w:ascii="Georgia" w:hAnsi="Georgia" w:cs="Georgia"/>
      <w:color w:val="000000"/>
      <w:sz w:val="12"/>
      <w:szCs w:val="12"/>
    </w:rPr>
  </w:style>
  <w:style w:type="paragraph" w:styleId="afb">
    <w:name w:val="No Spacing"/>
    <w:uiPriority w:val="1"/>
    <w:qFormat/>
    <w:rsid w:val="007F3575"/>
    <w:pPr>
      <w:widowControl w:val="0"/>
      <w:autoSpaceDE w:val="0"/>
      <w:autoSpaceDN w:val="0"/>
      <w:adjustRightInd w:val="0"/>
    </w:pPr>
    <w:rPr>
      <w:rFonts w:ascii="Palatino Linotype" w:eastAsia="Malgun Gothic" w:hAnsi="Palatino Linotype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870A2"/>
  </w:style>
  <w:style w:type="character" w:customStyle="1" w:styleId="FontStyle91">
    <w:name w:val="Font Style91"/>
    <w:uiPriority w:val="99"/>
    <w:rsid w:val="00C870A2"/>
    <w:rPr>
      <w:rFonts w:ascii="Arial Unicode MS" w:eastAsia="Arial Unicode MS" w:cs="Arial Unicode MS"/>
      <w:i/>
      <w:iCs/>
      <w:smallCaps/>
      <w:color w:val="000000"/>
      <w:spacing w:val="20"/>
      <w:sz w:val="18"/>
      <w:szCs w:val="18"/>
    </w:rPr>
  </w:style>
  <w:style w:type="character" w:customStyle="1" w:styleId="FontStyle92">
    <w:name w:val="Font Style92"/>
    <w:uiPriority w:val="99"/>
    <w:rsid w:val="00C870A2"/>
    <w:rPr>
      <w:rFonts w:ascii="Arial Unicode MS" w:eastAsia="Arial Unicode MS" w:cs="Arial Unicode MS"/>
      <w:color w:val="000000"/>
      <w:sz w:val="12"/>
      <w:szCs w:val="12"/>
    </w:rPr>
  </w:style>
  <w:style w:type="character" w:customStyle="1" w:styleId="FontStyle93">
    <w:name w:val="Font Style93"/>
    <w:uiPriority w:val="99"/>
    <w:rsid w:val="00C870A2"/>
    <w:rPr>
      <w:rFonts w:ascii="Arial Unicode MS" w:eastAsia="Arial Unicode MS" w:cs="Arial Unicode MS"/>
      <w:smallCaps/>
      <w:color w:val="000000"/>
      <w:sz w:val="18"/>
      <w:szCs w:val="18"/>
    </w:rPr>
  </w:style>
  <w:style w:type="character" w:customStyle="1" w:styleId="FontStyle94">
    <w:name w:val="Font Style94"/>
    <w:uiPriority w:val="99"/>
    <w:rsid w:val="00C870A2"/>
    <w:rPr>
      <w:rFonts w:ascii="Corbel" w:hAnsi="Corbel" w:cs="Corbel"/>
      <w:color w:val="000000"/>
      <w:sz w:val="22"/>
      <w:szCs w:val="22"/>
    </w:rPr>
  </w:style>
  <w:style w:type="character" w:customStyle="1" w:styleId="FontStyle20">
    <w:name w:val="Font Style20"/>
    <w:uiPriority w:val="99"/>
    <w:rsid w:val="00C870A2"/>
    <w:rPr>
      <w:rFonts w:ascii="Arial Unicode MS" w:eastAsia="Arial Unicode MS" w:cs="Arial Unicode MS"/>
      <w:b/>
      <w:bCs/>
      <w:color w:val="000000"/>
      <w:sz w:val="12"/>
      <w:szCs w:val="12"/>
    </w:rPr>
  </w:style>
  <w:style w:type="character" w:customStyle="1" w:styleId="FontStyle21">
    <w:name w:val="Font Style21"/>
    <w:uiPriority w:val="99"/>
    <w:rsid w:val="00C870A2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22">
    <w:name w:val="Font Style22"/>
    <w:uiPriority w:val="99"/>
    <w:rsid w:val="00C870A2"/>
    <w:rPr>
      <w:rFonts w:ascii="Arial Unicode MS" w:eastAsia="Arial Unicode MS" w:cs="Arial Unicode MS"/>
      <w:b/>
      <w:bCs/>
      <w:color w:val="000000"/>
      <w:sz w:val="8"/>
      <w:szCs w:val="8"/>
    </w:rPr>
  </w:style>
  <w:style w:type="character" w:customStyle="1" w:styleId="FontStyle23">
    <w:name w:val="Font Style23"/>
    <w:uiPriority w:val="99"/>
    <w:rsid w:val="00C870A2"/>
    <w:rPr>
      <w:rFonts w:ascii="Franklin Gothic Book" w:hAnsi="Franklin Gothic Book" w:cs="Franklin Gothic Book"/>
      <w:i/>
      <w:iCs/>
      <w:color w:val="000000"/>
      <w:sz w:val="18"/>
      <w:szCs w:val="18"/>
    </w:rPr>
  </w:style>
  <w:style w:type="character" w:customStyle="1" w:styleId="FontStyle24">
    <w:name w:val="Font Style24"/>
    <w:uiPriority w:val="99"/>
    <w:rsid w:val="00C870A2"/>
    <w:rPr>
      <w:rFonts w:ascii="Arial Unicode MS" w:eastAsia="Arial Unicode MS" w:cs="Arial Unicode MS"/>
      <w:b/>
      <w:bCs/>
      <w:i/>
      <w:iCs/>
      <w:color w:val="000000"/>
      <w:w w:val="33"/>
      <w:sz w:val="36"/>
      <w:szCs w:val="36"/>
    </w:rPr>
  </w:style>
  <w:style w:type="character" w:customStyle="1" w:styleId="FontStyle25">
    <w:name w:val="Font Style25"/>
    <w:uiPriority w:val="99"/>
    <w:rsid w:val="00C870A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6">
    <w:name w:val="Font Style26"/>
    <w:uiPriority w:val="99"/>
    <w:rsid w:val="00C870A2"/>
    <w:rPr>
      <w:rFonts w:ascii="Candara" w:hAnsi="Candara" w:cs="Candara"/>
      <w:b/>
      <w:bCs/>
      <w:color w:val="000000"/>
      <w:spacing w:val="-10"/>
      <w:sz w:val="22"/>
      <w:szCs w:val="22"/>
    </w:rPr>
  </w:style>
  <w:style w:type="character" w:customStyle="1" w:styleId="FontStyle27">
    <w:name w:val="Font Style27"/>
    <w:uiPriority w:val="99"/>
    <w:rsid w:val="00C870A2"/>
    <w:rPr>
      <w:rFonts w:ascii="Arial Unicode MS" w:eastAsia="Arial Unicode MS" w:cs="Arial Unicode MS"/>
      <w:b/>
      <w:bCs/>
      <w:i/>
      <w:iCs/>
      <w:color w:val="000000"/>
      <w:sz w:val="16"/>
      <w:szCs w:val="16"/>
    </w:rPr>
  </w:style>
  <w:style w:type="character" w:customStyle="1" w:styleId="FontStyle28">
    <w:name w:val="Font Style28"/>
    <w:uiPriority w:val="99"/>
    <w:rsid w:val="00C870A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29">
    <w:name w:val="Font Style29"/>
    <w:uiPriority w:val="99"/>
    <w:rsid w:val="00C870A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0">
    <w:name w:val="Font Style30"/>
    <w:uiPriority w:val="99"/>
    <w:rsid w:val="00C870A2"/>
    <w:rPr>
      <w:rFonts w:ascii="Candara" w:hAnsi="Candara" w:cs="Candara"/>
      <w:color w:val="000000"/>
      <w:sz w:val="32"/>
      <w:szCs w:val="32"/>
    </w:rPr>
  </w:style>
  <w:style w:type="character" w:customStyle="1" w:styleId="FontStyle32">
    <w:name w:val="Font Style32"/>
    <w:uiPriority w:val="99"/>
    <w:rsid w:val="00C870A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3">
    <w:name w:val="Font Style33"/>
    <w:uiPriority w:val="99"/>
    <w:rsid w:val="00C870A2"/>
    <w:rPr>
      <w:rFonts w:ascii="Arial Unicode MS" w:eastAsia="Arial Unicode MS" w:cs="Arial Unicode MS"/>
      <w:i/>
      <w:iCs/>
      <w:color w:val="000000"/>
      <w:sz w:val="12"/>
      <w:szCs w:val="12"/>
    </w:rPr>
  </w:style>
  <w:style w:type="character" w:customStyle="1" w:styleId="FontStyle15">
    <w:name w:val="Font Style15"/>
    <w:uiPriority w:val="99"/>
    <w:rsid w:val="00C870A2"/>
    <w:rPr>
      <w:rFonts w:ascii="Arial Unicode MS" w:eastAsia="Arial Unicode MS" w:cs="Arial Unicode MS"/>
      <w:smallCaps/>
      <w:color w:val="000000"/>
      <w:sz w:val="12"/>
      <w:szCs w:val="12"/>
    </w:rPr>
  </w:style>
  <w:style w:type="character" w:customStyle="1" w:styleId="FontStyle16">
    <w:name w:val="Font Style16"/>
    <w:uiPriority w:val="99"/>
    <w:rsid w:val="00C870A2"/>
    <w:rPr>
      <w:rFonts w:ascii="Arial Unicode MS" w:eastAsia="Arial Unicode MS" w:cs="Arial Unicode MS"/>
      <w:color w:val="000000"/>
      <w:sz w:val="12"/>
      <w:szCs w:val="12"/>
    </w:rPr>
  </w:style>
  <w:style w:type="character" w:customStyle="1" w:styleId="FontStyle17">
    <w:name w:val="Font Style17"/>
    <w:uiPriority w:val="99"/>
    <w:rsid w:val="00C870A2"/>
    <w:rPr>
      <w:rFonts w:ascii="Arial Unicode MS" w:eastAsia="Arial Unicode MS" w:cs="Arial Unicode MS"/>
      <w:smallCaps/>
      <w:color w:val="000000"/>
      <w:sz w:val="12"/>
      <w:szCs w:val="12"/>
    </w:rPr>
  </w:style>
  <w:style w:type="character" w:customStyle="1" w:styleId="FontStyle18">
    <w:name w:val="Font Style18"/>
    <w:uiPriority w:val="99"/>
    <w:rsid w:val="00C870A2"/>
    <w:rPr>
      <w:rFonts w:ascii="Arial Unicode MS" w:eastAsia="Arial Unicode MS" w:cs="Arial Unicode MS"/>
      <w:color w:val="000000"/>
      <w:sz w:val="12"/>
      <w:szCs w:val="12"/>
    </w:rPr>
  </w:style>
  <w:style w:type="character" w:customStyle="1" w:styleId="FontStyle19">
    <w:name w:val="Font Style19"/>
    <w:uiPriority w:val="99"/>
    <w:rsid w:val="00C870A2"/>
    <w:rPr>
      <w:rFonts w:ascii="Arial Narrow" w:hAnsi="Arial Narrow" w:cs="Arial Narrow"/>
      <w:b/>
      <w:bCs/>
      <w:i/>
      <w:iCs/>
      <w:color w:val="000000"/>
      <w:sz w:val="26"/>
      <w:szCs w:val="26"/>
    </w:rPr>
  </w:style>
  <w:style w:type="character" w:customStyle="1" w:styleId="FontStyle249">
    <w:name w:val="Font Style249"/>
    <w:uiPriority w:val="99"/>
    <w:rsid w:val="00C870A2"/>
    <w:rPr>
      <w:rFonts w:ascii="Arial" w:hAnsi="Arial" w:cs="Arial"/>
      <w:color w:val="000000"/>
      <w:sz w:val="16"/>
      <w:szCs w:val="16"/>
    </w:rPr>
  </w:style>
  <w:style w:type="character" w:customStyle="1" w:styleId="FontStyle171">
    <w:name w:val="Font Style171"/>
    <w:uiPriority w:val="99"/>
    <w:rsid w:val="00C870A2"/>
    <w:rPr>
      <w:rFonts w:ascii="Arial" w:hAnsi="Arial" w:cs="Arial"/>
      <w:color w:val="000000"/>
      <w:sz w:val="18"/>
      <w:szCs w:val="18"/>
    </w:rPr>
  </w:style>
  <w:style w:type="character" w:customStyle="1" w:styleId="FontStyle37">
    <w:name w:val="Font Style37"/>
    <w:uiPriority w:val="99"/>
    <w:rsid w:val="00A2031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8">
    <w:name w:val="Font Style38"/>
    <w:uiPriority w:val="99"/>
    <w:rsid w:val="00A20317"/>
    <w:rPr>
      <w:rFonts w:ascii="Times New Roman" w:hAnsi="Times New Roman" w:cs="Times New Roman"/>
      <w:i/>
      <w:iCs/>
      <w:color w:val="000000"/>
      <w:spacing w:val="20"/>
      <w:sz w:val="18"/>
      <w:szCs w:val="18"/>
    </w:rPr>
  </w:style>
  <w:style w:type="paragraph" w:styleId="afc">
    <w:name w:val="Body Text"/>
    <w:basedOn w:val="a"/>
    <w:link w:val="afd"/>
    <w:semiHidden/>
    <w:rsid w:val="00EA0877"/>
    <w:pPr>
      <w:widowControl/>
      <w:autoSpaceDE/>
      <w:autoSpaceDN/>
      <w:adjustRightInd/>
      <w:spacing w:before="40" w:line="264" w:lineRule="auto"/>
      <w:jc w:val="both"/>
    </w:pPr>
    <w:rPr>
      <w:sz w:val="20"/>
      <w:szCs w:val="20"/>
    </w:rPr>
  </w:style>
  <w:style w:type="character" w:customStyle="1" w:styleId="afd">
    <w:name w:val="Основной текст Знак"/>
    <w:link w:val="afc"/>
    <w:semiHidden/>
    <w:rsid w:val="00EA0877"/>
    <w:rPr>
      <w:rFonts w:hAnsi="Arial" w:cs="Arial"/>
    </w:rPr>
  </w:style>
  <w:style w:type="paragraph" w:styleId="22">
    <w:name w:val="Body Text Indent 2"/>
    <w:basedOn w:val="a"/>
    <w:link w:val="23"/>
    <w:uiPriority w:val="99"/>
    <w:semiHidden/>
    <w:unhideWhenUsed/>
    <w:rsid w:val="00EA0877"/>
    <w:pPr>
      <w:spacing w:after="120" w:line="480" w:lineRule="auto"/>
      <w:ind w:left="283"/>
    </w:pPr>
    <w:rPr>
      <w:rFonts w:ascii="Book Antiqua" w:eastAsia="Malgun Gothic" w:hAnsi="Book Antiqua" w:cs="Times New Roman"/>
    </w:rPr>
  </w:style>
  <w:style w:type="character" w:customStyle="1" w:styleId="23">
    <w:name w:val="Основной текст с отступом 2 Знак"/>
    <w:link w:val="22"/>
    <w:uiPriority w:val="99"/>
    <w:semiHidden/>
    <w:rsid w:val="00EA0877"/>
    <w:rPr>
      <w:rFonts w:ascii="Book Antiqua" w:eastAsia="Malgun Gothic" w:hAnsi="Book Antiqua"/>
      <w:sz w:val="24"/>
      <w:szCs w:val="24"/>
    </w:rPr>
  </w:style>
  <w:style w:type="character" w:customStyle="1" w:styleId="FontStyle195">
    <w:name w:val="Font Style195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79">
    <w:name w:val="Font Style179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181">
    <w:name w:val="Font Style181"/>
    <w:uiPriority w:val="99"/>
    <w:rsid w:val="00EA0877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240">
    <w:name w:val="Font Style240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244">
    <w:name w:val="Font Style244"/>
    <w:uiPriority w:val="99"/>
    <w:rsid w:val="00EA0877"/>
    <w:rPr>
      <w:rFonts w:ascii="Garamond" w:hAnsi="Garamond" w:cs="Garamond"/>
      <w:b/>
      <w:bCs/>
      <w:color w:val="000000"/>
      <w:sz w:val="20"/>
      <w:szCs w:val="20"/>
    </w:rPr>
  </w:style>
  <w:style w:type="character" w:customStyle="1" w:styleId="FontStyle180">
    <w:name w:val="Font Style180"/>
    <w:uiPriority w:val="99"/>
    <w:rsid w:val="00EA0877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82">
    <w:name w:val="Font Style182"/>
    <w:uiPriority w:val="99"/>
    <w:rsid w:val="00EA0877"/>
    <w:rPr>
      <w:rFonts w:ascii="Garamond" w:hAnsi="Garamond" w:cs="Garamond"/>
      <w:color w:val="000000"/>
      <w:sz w:val="32"/>
      <w:szCs w:val="32"/>
    </w:rPr>
  </w:style>
  <w:style w:type="paragraph" w:customStyle="1" w:styleId="Pa13">
    <w:name w:val="Pa13"/>
    <w:basedOn w:val="a"/>
    <w:next w:val="a"/>
    <w:uiPriority w:val="99"/>
    <w:rsid w:val="00EA0877"/>
    <w:pPr>
      <w:widowControl/>
      <w:spacing w:line="221" w:lineRule="atLeast"/>
    </w:pPr>
    <w:rPr>
      <w:rFonts w:ascii="Cambria" w:eastAsia="Calibri" w:hAnsi="Cambria" w:cs="Times New Roman"/>
      <w:lang w:eastAsia="en-US"/>
    </w:rPr>
  </w:style>
  <w:style w:type="character" w:customStyle="1" w:styleId="A50">
    <w:name w:val="A5"/>
    <w:uiPriority w:val="99"/>
    <w:rsid w:val="00EA0877"/>
    <w:rPr>
      <w:rFonts w:cs="Cambria"/>
      <w:color w:val="000000"/>
      <w:sz w:val="18"/>
      <w:szCs w:val="18"/>
    </w:rPr>
  </w:style>
  <w:style w:type="paragraph" w:customStyle="1" w:styleId="Pa12">
    <w:name w:val="Pa12"/>
    <w:basedOn w:val="a"/>
    <w:next w:val="a"/>
    <w:uiPriority w:val="99"/>
    <w:rsid w:val="00EA0877"/>
    <w:pPr>
      <w:widowControl/>
      <w:spacing w:line="221" w:lineRule="atLeast"/>
    </w:pPr>
    <w:rPr>
      <w:rFonts w:ascii="Cambria" w:eastAsia="Calibri" w:hAnsi="Cambria" w:cs="Times New Roman"/>
      <w:lang w:eastAsia="en-US"/>
    </w:rPr>
  </w:style>
  <w:style w:type="paragraph" w:customStyle="1" w:styleId="Pa11">
    <w:name w:val="Pa11"/>
    <w:basedOn w:val="a"/>
    <w:next w:val="a"/>
    <w:uiPriority w:val="99"/>
    <w:rsid w:val="00EA0877"/>
    <w:pPr>
      <w:widowControl/>
      <w:spacing w:line="221" w:lineRule="atLeast"/>
    </w:pPr>
    <w:rPr>
      <w:rFonts w:ascii="Cambria" w:eastAsia="Calibri" w:hAnsi="Cambria" w:cs="Times New Roman"/>
      <w:lang w:eastAsia="en-US"/>
    </w:rPr>
  </w:style>
  <w:style w:type="paragraph" w:customStyle="1" w:styleId="Pa1">
    <w:name w:val="Pa1"/>
    <w:basedOn w:val="Default"/>
    <w:next w:val="Default"/>
    <w:uiPriority w:val="99"/>
    <w:rsid w:val="00EA0877"/>
    <w:pPr>
      <w:spacing w:line="221" w:lineRule="atLeast"/>
    </w:pPr>
    <w:rPr>
      <w:rFonts w:ascii="Cambria" w:eastAsia="Calibri" w:hAnsi="Cambria"/>
      <w:color w:val="auto"/>
      <w:lang w:eastAsia="en-US"/>
    </w:rPr>
  </w:style>
  <w:style w:type="character" w:customStyle="1" w:styleId="FontStyle572">
    <w:name w:val="Font Style572"/>
    <w:uiPriority w:val="99"/>
    <w:rsid w:val="00EA0877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573">
    <w:name w:val="Font Style573"/>
    <w:uiPriority w:val="99"/>
    <w:rsid w:val="00EA0877"/>
    <w:rPr>
      <w:rFonts w:ascii="Book Antiqua" w:hAnsi="Book Antiqua" w:cs="Book Antiqua" w:hint="default"/>
      <w:color w:val="000000"/>
      <w:sz w:val="18"/>
      <w:szCs w:val="18"/>
    </w:rPr>
  </w:style>
  <w:style w:type="character" w:customStyle="1" w:styleId="FontStyle574">
    <w:name w:val="Font Style574"/>
    <w:uiPriority w:val="99"/>
    <w:rsid w:val="00EA0877"/>
    <w:rPr>
      <w:rFonts w:ascii="Book Antiqua" w:hAnsi="Book Antiqua" w:cs="Book Antiqua" w:hint="default"/>
      <w:b/>
      <w:bCs/>
      <w:color w:val="000000"/>
      <w:sz w:val="30"/>
      <w:szCs w:val="30"/>
    </w:rPr>
  </w:style>
  <w:style w:type="character" w:customStyle="1" w:styleId="FontStyle577">
    <w:name w:val="Font Style577"/>
    <w:uiPriority w:val="99"/>
    <w:rsid w:val="00EA0877"/>
    <w:rPr>
      <w:rFonts w:ascii="Book Antiqua" w:hAnsi="Book Antiqua" w:cs="Book Antiqua" w:hint="default"/>
      <w:b/>
      <w:bCs/>
      <w:color w:val="000000"/>
      <w:sz w:val="20"/>
      <w:szCs w:val="20"/>
    </w:rPr>
  </w:style>
  <w:style w:type="character" w:customStyle="1" w:styleId="FontStyle575">
    <w:name w:val="Font Style575"/>
    <w:uiPriority w:val="99"/>
    <w:rsid w:val="00EA0877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46">
    <w:name w:val="Font Style546"/>
    <w:uiPriority w:val="99"/>
    <w:rsid w:val="00EA0877"/>
    <w:rPr>
      <w:rFonts w:ascii="Book Antiqua" w:hAnsi="Book Antiqua" w:cs="Book Antiqua"/>
      <w:b/>
      <w:bCs/>
      <w:color w:val="000000"/>
      <w:spacing w:val="30"/>
      <w:sz w:val="34"/>
      <w:szCs w:val="34"/>
    </w:rPr>
  </w:style>
  <w:style w:type="character" w:customStyle="1" w:styleId="FontStyle165">
    <w:name w:val="Font Style165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166">
    <w:name w:val="Font Style166"/>
    <w:uiPriority w:val="99"/>
    <w:rsid w:val="00EA0877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FontStyle168">
    <w:name w:val="Font Style168"/>
    <w:uiPriority w:val="99"/>
    <w:rsid w:val="00EA0877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169">
    <w:name w:val="Font Style169"/>
    <w:uiPriority w:val="99"/>
    <w:rsid w:val="00EA0877"/>
    <w:rPr>
      <w:rFonts w:ascii="Book Antiqua" w:hAnsi="Book Antiqua" w:cs="Book Antiqua"/>
      <w:b/>
      <w:bCs/>
      <w:color w:val="000000"/>
      <w:sz w:val="20"/>
      <w:szCs w:val="20"/>
    </w:rPr>
  </w:style>
  <w:style w:type="character" w:customStyle="1" w:styleId="FontStyle160">
    <w:name w:val="Font Style160"/>
    <w:uiPriority w:val="99"/>
    <w:rsid w:val="00EA0877"/>
    <w:rPr>
      <w:rFonts w:ascii="Book Antiqua" w:hAnsi="Book Antiqua" w:cs="Book Antiqua"/>
      <w:color w:val="000000"/>
      <w:sz w:val="30"/>
      <w:szCs w:val="30"/>
    </w:rPr>
  </w:style>
  <w:style w:type="paragraph" w:styleId="40">
    <w:name w:val="toc 4"/>
    <w:basedOn w:val="a"/>
    <w:uiPriority w:val="1"/>
    <w:qFormat/>
    <w:locked/>
    <w:rsid w:val="00EA0877"/>
    <w:pPr>
      <w:adjustRightInd/>
      <w:spacing w:line="242" w:lineRule="exact"/>
      <w:ind w:left="2271" w:hanging="795"/>
    </w:pPr>
    <w:rPr>
      <w:rFonts w:ascii="Cambria" w:eastAsia="Cambria" w:hAnsi="Cambria" w:cs="Cambria"/>
      <w:sz w:val="22"/>
      <w:szCs w:val="22"/>
      <w:lang w:val="en-US" w:eastAsia="en-US"/>
    </w:rPr>
  </w:style>
  <w:style w:type="paragraph" w:customStyle="1" w:styleId="zzContents">
    <w:name w:val="zzContents"/>
    <w:basedOn w:val="Default"/>
    <w:next w:val="Default"/>
    <w:uiPriority w:val="99"/>
    <w:rsid w:val="00EA0877"/>
    <w:rPr>
      <w:rFonts w:ascii="Arial" w:eastAsia="Calibri" w:hAnsi="Arial" w:cs="Arial"/>
      <w:color w:val="auto"/>
      <w:lang w:eastAsia="en-US"/>
    </w:rPr>
  </w:style>
  <w:style w:type="paragraph" w:customStyle="1" w:styleId="TOCI">
    <w:name w:val="TOCI"/>
    <w:basedOn w:val="Default"/>
    <w:next w:val="Default"/>
    <w:uiPriority w:val="99"/>
    <w:rsid w:val="00EA0877"/>
    <w:rPr>
      <w:rFonts w:ascii="Arial" w:eastAsia="Calibri" w:hAnsi="Arial" w:cs="Arial"/>
      <w:color w:val="auto"/>
      <w:lang w:eastAsia="en-US"/>
    </w:rPr>
  </w:style>
  <w:style w:type="character" w:customStyle="1" w:styleId="FontStyle377">
    <w:name w:val="Font Style377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380">
    <w:name w:val="Font Style380"/>
    <w:uiPriority w:val="99"/>
    <w:rsid w:val="00EA0877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FontStyle381">
    <w:name w:val="Font Style381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384">
    <w:name w:val="Font Style384"/>
    <w:uiPriority w:val="99"/>
    <w:rsid w:val="00EA0877"/>
    <w:rPr>
      <w:rFonts w:ascii="Book Antiqua" w:hAnsi="Book Antiqua" w:cs="Book Antiqua"/>
      <w:color w:val="000000"/>
      <w:sz w:val="18"/>
      <w:szCs w:val="18"/>
    </w:rPr>
  </w:style>
  <w:style w:type="character" w:customStyle="1" w:styleId="FontStyle385">
    <w:name w:val="Font Style385"/>
    <w:uiPriority w:val="99"/>
    <w:rsid w:val="00EA0877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386">
    <w:name w:val="Font Style386"/>
    <w:uiPriority w:val="99"/>
    <w:rsid w:val="00EA0877"/>
    <w:rPr>
      <w:rFonts w:ascii="Book Antiqua" w:hAnsi="Book Antiqua" w:cs="Book Antiqua"/>
      <w:b/>
      <w:bCs/>
      <w:color w:val="000000"/>
      <w:sz w:val="20"/>
      <w:szCs w:val="20"/>
    </w:rPr>
  </w:style>
  <w:style w:type="character" w:customStyle="1" w:styleId="FontStyle53">
    <w:name w:val="Font Style53"/>
    <w:uiPriority w:val="99"/>
    <w:rsid w:val="00EA0877"/>
    <w:rPr>
      <w:rFonts w:ascii="Bookman Old Style" w:hAnsi="Bookman Old Style" w:cs="Bookman Old Style"/>
      <w:b/>
      <w:bCs/>
      <w:color w:val="000000"/>
      <w:sz w:val="18"/>
      <w:szCs w:val="18"/>
    </w:rPr>
  </w:style>
  <w:style w:type="character" w:customStyle="1" w:styleId="FontStyle212">
    <w:name w:val="Font Style212"/>
    <w:uiPriority w:val="99"/>
    <w:rsid w:val="00EA087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21">
    <w:name w:val="Font Style221"/>
    <w:uiPriority w:val="99"/>
    <w:rsid w:val="00EA087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30">
    <w:name w:val="Font Style230"/>
    <w:uiPriority w:val="99"/>
    <w:rsid w:val="00EA0877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2">
    <w:name w:val="Font Style232"/>
    <w:uiPriority w:val="99"/>
    <w:rsid w:val="00EA087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70">
    <w:name w:val="Font Style170"/>
    <w:uiPriority w:val="99"/>
    <w:rsid w:val="00EA0877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73">
    <w:name w:val="Font Style173"/>
    <w:uiPriority w:val="99"/>
    <w:rsid w:val="00EA0877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7">
    <w:name w:val="Font Style167"/>
    <w:uiPriority w:val="99"/>
    <w:rsid w:val="00EA0877"/>
    <w:rPr>
      <w:rFonts w:ascii="Arial" w:hAnsi="Arial" w:cs="Arial"/>
      <w:color w:val="000000"/>
      <w:sz w:val="26"/>
      <w:szCs w:val="26"/>
    </w:rPr>
  </w:style>
  <w:style w:type="character" w:customStyle="1" w:styleId="FontStyle162">
    <w:name w:val="Font Style162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85">
    <w:name w:val="Font Style185"/>
    <w:uiPriority w:val="99"/>
    <w:rsid w:val="00EA0877"/>
    <w:rPr>
      <w:rFonts w:ascii="Arial" w:hAnsi="Arial" w:cs="Arial"/>
      <w:color w:val="000000"/>
      <w:sz w:val="22"/>
      <w:szCs w:val="22"/>
    </w:rPr>
  </w:style>
  <w:style w:type="character" w:customStyle="1" w:styleId="FontStyle242">
    <w:name w:val="Font Style242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84">
    <w:name w:val="Font Style184"/>
    <w:uiPriority w:val="99"/>
    <w:rsid w:val="00EA08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43">
    <w:name w:val="Font Style243"/>
    <w:uiPriority w:val="99"/>
    <w:rsid w:val="00EA087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37">
    <w:name w:val="Font Style237"/>
    <w:uiPriority w:val="99"/>
    <w:rsid w:val="00EA0877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231">
    <w:name w:val="Font Style231"/>
    <w:uiPriority w:val="99"/>
    <w:rsid w:val="00EA0877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83">
    <w:name w:val="Font Style683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695">
    <w:name w:val="Font Style695"/>
    <w:uiPriority w:val="99"/>
    <w:rsid w:val="00EA0877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951">
    <w:name w:val="Font Style951"/>
    <w:uiPriority w:val="99"/>
    <w:rsid w:val="00EA0877"/>
    <w:rPr>
      <w:rFonts w:ascii="Garamond" w:hAnsi="Garamond" w:cs="Garamond"/>
      <w:color w:val="000000"/>
      <w:sz w:val="20"/>
      <w:szCs w:val="20"/>
    </w:rPr>
  </w:style>
  <w:style w:type="character" w:customStyle="1" w:styleId="FontStyle954">
    <w:name w:val="Font Style954"/>
    <w:uiPriority w:val="99"/>
    <w:rsid w:val="00EA0877"/>
    <w:rPr>
      <w:rFonts w:ascii="Garamond" w:hAnsi="Garamond" w:cs="Garamond"/>
      <w:b/>
      <w:bCs/>
      <w:color w:val="000000"/>
      <w:sz w:val="20"/>
      <w:szCs w:val="20"/>
    </w:rPr>
  </w:style>
  <w:style w:type="character" w:customStyle="1" w:styleId="FontStyle955">
    <w:name w:val="Font Style955"/>
    <w:uiPriority w:val="99"/>
    <w:rsid w:val="00EA0877"/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FontStyle950">
    <w:name w:val="Font Style950"/>
    <w:uiPriority w:val="99"/>
    <w:rsid w:val="00EA0877"/>
    <w:rPr>
      <w:rFonts w:ascii="Garamond" w:hAnsi="Garamond" w:cs="Garamond"/>
      <w:color w:val="000000"/>
      <w:spacing w:val="10"/>
      <w:sz w:val="30"/>
      <w:szCs w:val="30"/>
    </w:rPr>
  </w:style>
  <w:style w:type="paragraph" w:customStyle="1" w:styleId="Style180">
    <w:name w:val="Style180"/>
    <w:basedOn w:val="a"/>
    <w:uiPriority w:val="99"/>
    <w:rsid w:val="00EA0877"/>
    <w:rPr>
      <w:rFonts w:ascii="Garamond" w:eastAsia="Malgun Gothic" w:hAnsi="Garamond" w:cs="Times New Roman"/>
    </w:rPr>
  </w:style>
  <w:style w:type="character" w:customStyle="1" w:styleId="FontStyle409">
    <w:name w:val="Font Style409"/>
    <w:uiPriority w:val="99"/>
    <w:rsid w:val="00EA0877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515">
    <w:name w:val="Font Style515"/>
    <w:uiPriority w:val="99"/>
    <w:rsid w:val="00EA0877"/>
    <w:rPr>
      <w:rFonts w:ascii="Arial" w:hAnsi="Arial" w:cs="Arial"/>
      <w:color w:val="000000"/>
      <w:spacing w:val="10"/>
      <w:sz w:val="22"/>
      <w:szCs w:val="22"/>
    </w:rPr>
  </w:style>
  <w:style w:type="character" w:customStyle="1" w:styleId="FontStyle524">
    <w:name w:val="Font Style524"/>
    <w:uiPriority w:val="99"/>
    <w:rsid w:val="00EA0877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406">
    <w:name w:val="Font Style406"/>
    <w:uiPriority w:val="99"/>
    <w:rsid w:val="00EA087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26">
    <w:name w:val="Font Style526"/>
    <w:uiPriority w:val="99"/>
    <w:rsid w:val="00EA0877"/>
    <w:rPr>
      <w:rFonts w:ascii="Arial" w:hAnsi="Arial" w:cs="Arial"/>
      <w:b/>
      <w:bCs/>
      <w:color w:val="000000"/>
      <w:sz w:val="22"/>
      <w:szCs w:val="22"/>
    </w:rPr>
  </w:style>
  <w:style w:type="paragraph" w:styleId="afe">
    <w:name w:val="footnote text"/>
    <w:basedOn w:val="a"/>
    <w:link w:val="aff"/>
    <w:uiPriority w:val="99"/>
    <w:semiHidden/>
    <w:unhideWhenUsed/>
    <w:rsid w:val="00F40926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F40926"/>
    <w:rPr>
      <w:rFonts w:hAnsi="Arial" w:cs="Arial"/>
    </w:rPr>
  </w:style>
  <w:style w:type="character" w:styleId="aff0">
    <w:name w:val="footnote reference"/>
    <w:uiPriority w:val="99"/>
    <w:semiHidden/>
    <w:unhideWhenUsed/>
    <w:rsid w:val="00F40926"/>
    <w:rPr>
      <w:vertAlign w:val="superscript"/>
    </w:rPr>
  </w:style>
  <w:style w:type="character" w:styleId="aff1">
    <w:name w:val="Placeholder Text"/>
    <w:basedOn w:val="a0"/>
    <w:uiPriority w:val="99"/>
    <w:semiHidden/>
    <w:rsid w:val="00306B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19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22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4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78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ec.europa.eu/growth/tools-databases/cp-ds/index_en.htm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2015-196E-4B29-8D37-CC718960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49</Pages>
  <Words>13550</Words>
  <Characters>77235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ЕВРОПЕЙСКИЙ СТАНДАРТ</vt:lpstr>
    </vt:vector>
  </TitlesOfParts>
  <Company>Microsoft</Company>
  <LinksUpToDate>false</LinksUpToDate>
  <CharactersWithSpaces>90604</CharactersWithSpaces>
  <SharedDoc>false</SharedDoc>
  <HLinks>
    <vt:vector size="6" baseType="variant">
      <vt:variant>
        <vt:i4>5308521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http://ec.europa.eu/growth/tools-databases/cp-ds/index_en.htm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ЕВРОПЕЙСКИЙ СТАНДАРТ</dc:title>
  <dc:subject/>
  <dc:creator>Tiziana Tavolieri</dc:creator>
  <cp:keywords/>
  <cp:lastModifiedBy>User</cp:lastModifiedBy>
  <cp:revision>7</cp:revision>
  <cp:lastPrinted>2022-04-07T08:32:00Z</cp:lastPrinted>
  <dcterms:created xsi:type="dcterms:W3CDTF">2022-08-10T06:18:00Z</dcterms:created>
  <dcterms:modified xsi:type="dcterms:W3CDTF">2022-08-22T12:50:00Z</dcterms:modified>
</cp:coreProperties>
</file>