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A473A0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>Сводка отзывов</w:t>
      </w:r>
    </w:p>
    <w:p w:rsidR="00723EF1" w:rsidRPr="00A473A0" w:rsidRDefault="00723EF1" w:rsidP="00723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 xml:space="preserve">к проекту стандарта </w:t>
      </w:r>
      <w:r w:rsidR="00EB5FB8" w:rsidRPr="00A473A0">
        <w:rPr>
          <w:rFonts w:ascii="Times New Roman" w:hAnsi="Times New Roman"/>
          <w:b/>
          <w:sz w:val="24"/>
        </w:rPr>
        <w:t>СТ РК</w:t>
      </w:r>
      <w:r w:rsidR="00BA2660" w:rsidRPr="00A473A0">
        <w:rPr>
          <w:rFonts w:ascii="Times New Roman" w:hAnsi="Times New Roman"/>
          <w:b/>
          <w:sz w:val="24"/>
        </w:rPr>
        <w:t xml:space="preserve"> ISO </w:t>
      </w:r>
      <w:r w:rsidR="00EB5FB8" w:rsidRPr="00A473A0">
        <w:rPr>
          <w:rFonts w:ascii="Times New Roman" w:hAnsi="Times New Roman"/>
          <w:b/>
          <w:sz w:val="24"/>
        </w:rPr>
        <w:t>10880</w:t>
      </w:r>
      <w:r w:rsidR="00A473A0">
        <w:rPr>
          <w:rFonts w:ascii="Times New Roman" w:hAnsi="Times New Roman"/>
          <w:b/>
          <w:sz w:val="24"/>
        </w:rPr>
        <w:t xml:space="preserve"> </w:t>
      </w:r>
      <w:r w:rsidR="00EB5FB8" w:rsidRPr="00A473A0">
        <w:rPr>
          <w:rFonts w:ascii="Times New Roman" w:hAnsi="Times New Roman"/>
          <w:b/>
          <w:sz w:val="24"/>
        </w:rPr>
        <w:t>«Контроль неразрушающий. Инфракрасный термографический контроль. Общие принципы</w:t>
      </w:r>
      <w:r w:rsidR="00BA2660" w:rsidRPr="00A473A0">
        <w:rPr>
          <w:rFonts w:ascii="Times New Roman" w:hAnsi="Times New Roman"/>
          <w:b/>
          <w:sz w:val="24"/>
        </w:rPr>
        <w:t>»</w:t>
      </w:r>
    </w:p>
    <w:p w:rsidR="00723EF1" w:rsidRPr="00A473A0" w:rsidRDefault="00723EF1" w:rsidP="001367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A473A0" w:rsidTr="00E113C7">
        <w:trPr>
          <w:trHeight w:val="454"/>
        </w:trPr>
        <w:tc>
          <w:tcPr>
            <w:tcW w:w="804" w:type="dxa"/>
            <w:vAlign w:val="center"/>
          </w:tcPr>
          <w:p w:rsidR="00723EF1" w:rsidRPr="00A473A0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A473A0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A473A0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A473A0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A473A0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A473A0" w:rsidTr="00E113C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A473A0" w:rsidRDefault="00723EF1" w:rsidP="00E113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A25036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A25036" w:rsidRPr="00A473A0" w:rsidRDefault="001C371E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A25036" w:rsidRPr="00A473A0" w:rsidRDefault="00A25036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C371E" w:rsidRPr="00A473A0">
              <w:t xml:space="preserve"> </w:t>
            </w:r>
            <w:r w:rsidR="001C371E" w:rsidRPr="00A473A0">
              <w:rPr>
                <w:rFonts w:ascii="Times New Roman" w:hAnsi="Times New Roman"/>
                <w:b/>
                <w:sz w:val="24"/>
                <w:lang w:eastAsia="en-US"/>
              </w:rPr>
              <w:t>25-1/02-3302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C371E"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12.05.2020 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C371E" w:rsidRPr="00A473A0" w:rsidTr="00E113C7">
        <w:trPr>
          <w:trHeight w:val="454"/>
        </w:trPr>
        <w:tc>
          <w:tcPr>
            <w:tcW w:w="804" w:type="dxa"/>
            <w:vAlign w:val="center"/>
          </w:tcPr>
          <w:p w:rsidR="001C371E" w:rsidRPr="00A473A0" w:rsidRDefault="001C371E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371E" w:rsidRPr="00A473A0" w:rsidRDefault="001C371E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C371E" w:rsidRPr="00A473A0" w:rsidRDefault="001F7C7F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C371E" w:rsidRPr="00A473A0" w:rsidRDefault="001C371E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113C7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E113C7" w:rsidRPr="00A473A0" w:rsidRDefault="00E113C7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E113C7" w:rsidRPr="00A473A0" w:rsidRDefault="00E113C7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E113C7" w:rsidRPr="00A473A0" w:rsidTr="00E113C7">
        <w:trPr>
          <w:trHeight w:val="454"/>
        </w:trPr>
        <w:tc>
          <w:tcPr>
            <w:tcW w:w="804" w:type="dxa"/>
            <w:vAlign w:val="center"/>
          </w:tcPr>
          <w:p w:rsidR="00E113C7" w:rsidRPr="00A473A0" w:rsidRDefault="00E113C7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113C7" w:rsidRPr="00A473A0" w:rsidRDefault="00E113C7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E113C7" w:rsidRPr="00A473A0" w:rsidRDefault="00E113C7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 xml:space="preserve">Замечаний и предложений </w:t>
            </w:r>
            <w:r w:rsidR="00A473A0">
              <w:rPr>
                <w:rFonts w:ascii="Times New Roman" w:hAnsi="Times New Roman"/>
                <w:sz w:val="24"/>
                <w:lang w:eastAsia="en-US"/>
              </w:rPr>
              <w:t>нет</w:t>
            </w:r>
          </w:p>
        </w:tc>
        <w:tc>
          <w:tcPr>
            <w:tcW w:w="4867" w:type="dxa"/>
            <w:vAlign w:val="center"/>
          </w:tcPr>
          <w:p w:rsidR="00E113C7" w:rsidRPr="00A473A0" w:rsidRDefault="00E113C7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A473A0" w:rsidTr="00E113C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A473A0" w:rsidRDefault="00723EF1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Pr="00A473A0" w:rsidRDefault="00723EF1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«Атамекен»</w:t>
            </w:r>
          </w:p>
          <w:p w:rsidR="00723EF1" w:rsidRPr="00A473A0" w:rsidRDefault="00A62AB4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="009A4278" w:rsidRPr="00A473A0">
              <w:rPr>
                <w:rFonts w:ascii="Times New Roman" w:hAnsi="Times New Roman"/>
                <w:b/>
                <w:sz w:val="24"/>
                <w:lang w:eastAsia="en-US"/>
              </w:rPr>
              <w:t>№ 5787</w:t>
            </w:r>
            <w:r w:rsidR="006A2201"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9A4278"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09 от 14.05.2020 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F7C7F" w:rsidRPr="00A473A0" w:rsidTr="00E113C7">
        <w:trPr>
          <w:trHeight w:val="454"/>
        </w:trPr>
        <w:tc>
          <w:tcPr>
            <w:tcW w:w="804" w:type="dxa"/>
            <w:vAlign w:val="center"/>
          </w:tcPr>
          <w:p w:rsidR="001F7C7F" w:rsidRPr="00A473A0" w:rsidRDefault="001F7C7F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F7C7F" w:rsidRPr="00A473A0" w:rsidRDefault="001F7C7F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F7C7F" w:rsidRPr="00A473A0" w:rsidRDefault="001F7C7F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F7C7F" w:rsidRPr="00A473A0" w:rsidRDefault="001F7C7F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A473A0" w:rsidTr="00E113C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A473A0" w:rsidRDefault="00723EF1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964E73" w:rsidRPr="00A473A0" w:rsidRDefault="00964E73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СРО ОЮЛ КАЗАХСТАНСКИЙ РЕГИСТР</w:t>
            </w:r>
          </w:p>
          <w:p w:rsidR="00A62AB4" w:rsidRPr="00A473A0" w:rsidRDefault="00964E73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723EF1" w:rsidRPr="00A473A0" w:rsidTr="00E113C7">
        <w:trPr>
          <w:trHeight w:val="454"/>
        </w:trPr>
        <w:tc>
          <w:tcPr>
            <w:tcW w:w="804" w:type="dxa"/>
            <w:vAlign w:val="center"/>
          </w:tcPr>
          <w:p w:rsidR="00723EF1" w:rsidRPr="00A473A0" w:rsidRDefault="00723EF1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A473A0" w:rsidRDefault="00723EF1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A473A0" w:rsidRDefault="00A62AB4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A473A0" w:rsidRDefault="00723EF1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A473A0" w:rsidTr="00E113C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A473A0" w:rsidRDefault="00723EF1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A473A0" w:rsidRDefault="00576C44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EF525F" w:rsidRPr="00A473A0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Павлодарский филиал ТОО «KSP Steel»</w:t>
            </w:r>
          </w:p>
          <w:p w:rsidR="00576C44" w:rsidRPr="00A473A0" w:rsidRDefault="00576C44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№</w:t>
            </w:r>
            <w:r w:rsidR="00EF525F" w:rsidRPr="00A473A0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066A37" w:rsidRPr="00A473A0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 w:rsidR="00EF525F" w:rsidRPr="00A473A0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066A37" w:rsidRPr="00A473A0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1F7C7F" w:rsidRPr="00A473A0" w:rsidTr="00E113C7">
        <w:trPr>
          <w:trHeight w:val="454"/>
        </w:trPr>
        <w:tc>
          <w:tcPr>
            <w:tcW w:w="804" w:type="dxa"/>
            <w:vAlign w:val="center"/>
          </w:tcPr>
          <w:p w:rsidR="001F7C7F" w:rsidRPr="00A473A0" w:rsidRDefault="001F7C7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F7C7F" w:rsidRPr="00A473A0" w:rsidRDefault="001F7C7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F7C7F" w:rsidRPr="00A473A0" w:rsidRDefault="001F7C7F" w:rsidP="00A473A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F7C7F" w:rsidRPr="00A473A0" w:rsidRDefault="001F7C7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25F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A473A0" w:rsidRDefault="00EF525F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840845" w:rsidRPr="00A473A0">
              <w:rPr>
                <w:rFonts w:ascii="Times New Roman" w:hAnsi="Times New Roman"/>
                <w:b/>
                <w:sz w:val="24"/>
                <w:lang w:eastAsia="en-US"/>
              </w:rPr>
              <w:t>«Газопровод Бейнеу-Шымкент»</w:t>
            </w:r>
          </w:p>
          <w:p w:rsidR="00EF525F" w:rsidRPr="00A473A0" w:rsidRDefault="00EF525F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840845" w:rsidRPr="00A473A0">
              <w:t xml:space="preserve"> </w:t>
            </w:r>
            <w:r w:rsidR="00840845" w:rsidRPr="00A473A0">
              <w:rPr>
                <w:rFonts w:ascii="Times New Roman" w:hAnsi="Times New Roman"/>
                <w:b/>
                <w:sz w:val="24"/>
                <w:lang w:eastAsia="en-US"/>
              </w:rPr>
              <w:t>4892</w:t>
            </w:r>
            <w:r w:rsidR="006A2201"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840845" w:rsidRPr="00A473A0">
              <w:rPr>
                <w:rFonts w:ascii="Times New Roman" w:hAnsi="Times New Roman"/>
                <w:b/>
                <w:sz w:val="24"/>
                <w:lang w:eastAsia="en-US"/>
              </w:rPr>
              <w:t>09 от 21.04.2020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B776E9" w:rsidRPr="00A473A0" w:rsidTr="00E113C7">
        <w:trPr>
          <w:trHeight w:val="454"/>
        </w:trPr>
        <w:tc>
          <w:tcPr>
            <w:tcW w:w="804" w:type="dxa"/>
            <w:vAlign w:val="center"/>
          </w:tcPr>
          <w:p w:rsidR="00B776E9" w:rsidRPr="00A473A0" w:rsidRDefault="00B776E9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776E9" w:rsidRPr="00A473A0" w:rsidRDefault="00B776E9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776E9" w:rsidRPr="00A473A0" w:rsidRDefault="00B776E9" w:rsidP="00A473A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776E9" w:rsidRPr="00A473A0" w:rsidRDefault="00B776E9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9A2611" w:rsidRPr="00A473A0" w:rsidRDefault="009A2611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Карачаганак Петролиум Оперейтинг Б.В., Казахстанский филиал</w:t>
            </w:r>
          </w:p>
          <w:p w:rsidR="00EF525F" w:rsidRPr="00A473A0" w:rsidRDefault="00EF525F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9A2611" w:rsidRPr="00A473A0">
              <w:t xml:space="preserve"> </w:t>
            </w:r>
            <w:r w:rsidR="009A2611" w:rsidRPr="00A473A0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="009A2611" w:rsidRPr="00A473A0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F7C7F" w:rsidRPr="00A473A0" w:rsidTr="00E113C7">
        <w:trPr>
          <w:trHeight w:val="454"/>
        </w:trPr>
        <w:tc>
          <w:tcPr>
            <w:tcW w:w="804" w:type="dxa"/>
            <w:vAlign w:val="center"/>
          </w:tcPr>
          <w:p w:rsidR="001F7C7F" w:rsidRPr="00A473A0" w:rsidRDefault="001F7C7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F7C7F" w:rsidRPr="00A473A0" w:rsidRDefault="001F7C7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F7C7F" w:rsidRPr="00A473A0" w:rsidRDefault="001F7C7F" w:rsidP="00A473A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F7C7F" w:rsidRPr="00A473A0" w:rsidRDefault="001F7C7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A473A0" w:rsidRDefault="00EF525F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АО «Национальный центр экспертизы и сертификации»</w:t>
            </w:r>
          </w:p>
          <w:p w:rsidR="00EF525F" w:rsidRPr="00A473A0" w:rsidRDefault="00EF525F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3C567D" w:rsidRPr="00A473A0">
              <w:rPr>
                <w:rFonts w:ascii="Times New Roman" w:hAnsi="Times New Roman"/>
                <w:b/>
                <w:sz w:val="24"/>
                <w:lang w:eastAsia="en-US"/>
              </w:rPr>
              <w:t>ВПР-04/568</w:t>
            </w:r>
            <w:r w:rsid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3C567D" w:rsidRPr="00A473A0">
              <w:rPr>
                <w:rFonts w:ascii="Times New Roman" w:hAnsi="Times New Roman"/>
                <w:b/>
                <w:sz w:val="24"/>
                <w:lang w:eastAsia="en-US"/>
              </w:rPr>
              <w:t>от 06.05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EF525F" w:rsidRPr="00A473A0" w:rsidTr="00E113C7">
        <w:trPr>
          <w:trHeight w:val="454"/>
        </w:trPr>
        <w:tc>
          <w:tcPr>
            <w:tcW w:w="804" w:type="dxa"/>
            <w:vAlign w:val="center"/>
          </w:tcPr>
          <w:p w:rsidR="00EF525F" w:rsidRPr="00A473A0" w:rsidRDefault="00EF525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525F" w:rsidRPr="00A473A0" w:rsidRDefault="00EF525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525F" w:rsidRPr="00A473A0" w:rsidRDefault="00EF525F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525F" w:rsidRPr="00A473A0" w:rsidRDefault="00EF525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66A4C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166A4C" w:rsidRPr="00A473A0" w:rsidRDefault="00166A4C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ТОО «ЛинкМастер Казахстан»</w:t>
            </w:r>
          </w:p>
          <w:p w:rsidR="00166A4C" w:rsidRPr="00A473A0" w:rsidRDefault="00166A4C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166A4C" w:rsidRPr="00A473A0" w:rsidTr="00E113C7">
        <w:trPr>
          <w:trHeight w:val="454"/>
        </w:trPr>
        <w:tc>
          <w:tcPr>
            <w:tcW w:w="804" w:type="dxa"/>
            <w:vAlign w:val="center"/>
          </w:tcPr>
          <w:p w:rsidR="00166A4C" w:rsidRPr="00A473A0" w:rsidRDefault="00166A4C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6A4C" w:rsidRPr="00A473A0" w:rsidRDefault="00166A4C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66A4C" w:rsidRPr="00A473A0" w:rsidRDefault="00166A4C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66A4C" w:rsidRPr="00A473A0" w:rsidRDefault="00166A4C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66A4C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166A4C" w:rsidRPr="00A473A0" w:rsidRDefault="00166A4C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ТОО «ПРОМРЕСУРС-KZ</w:t>
            </w:r>
            <w:r w:rsidR="009C576F" w:rsidRPr="00A473A0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9C576F" w:rsidRPr="00A473A0" w:rsidRDefault="009C576F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166A4C" w:rsidRPr="00A473A0" w:rsidTr="00E113C7">
        <w:trPr>
          <w:trHeight w:val="454"/>
        </w:trPr>
        <w:tc>
          <w:tcPr>
            <w:tcW w:w="804" w:type="dxa"/>
            <w:vAlign w:val="center"/>
          </w:tcPr>
          <w:p w:rsidR="00166A4C" w:rsidRPr="00A473A0" w:rsidRDefault="00166A4C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6A4C" w:rsidRPr="00A473A0" w:rsidRDefault="00166A4C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66A4C" w:rsidRPr="00A473A0" w:rsidRDefault="009C576F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66A4C" w:rsidRPr="00A473A0" w:rsidRDefault="00166A4C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9C576F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9C576F" w:rsidRPr="00A473A0" w:rsidRDefault="009C576F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ТОО «Евраз Каспиан Ст</w:t>
            </w:r>
            <w:r w:rsidR="00A624A0" w:rsidRPr="00A473A0">
              <w:rPr>
                <w:rFonts w:ascii="Times New Roman" w:hAnsi="Times New Roman"/>
                <w:b/>
                <w:sz w:val="24"/>
                <w:lang w:eastAsia="en-US"/>
              </w:rPr>
              <w:t>ил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9C576F" w:rsidRPr="00A473A0" w:rsidRDefault="009C576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9C576F" w:rsidRPr="00A473A0" w:rsidTr="00E113C7">
        <w:trPr>
          <w:trHeight w:val="454"/>
        </w:trPr>
        <w:tc>
          <w:tcPr>
            <w:tcW w:w="804" w:type="dxa"/>
            <w:vAlign w:val="center"/>
          </w:tcPr>
          <w:p w:rsidR="009C576F" w:rsidRPr="00A473A0" w:rsidRDefault="009C576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C576F" w:rsidRPr="00A473A0" w:rsidRDefault="009C576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9C576F" w:rsidRPr="00A473A0" w:rsidRDefault="009C576F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9C576F" w:rsidRPr="00A473A0" w:rsidRDefault="009C576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A473A0" w:rsidRDefault="005F1595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EF525F" w:rsidRPr="00A473A0" w:rsidRDefault="00EF525F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5F1595" w:rsidRPr="00A473A0">
              <w:rPr>
                <w:rFonts w:ascii="Times New Roman" w:hAnsi="Times New Roman"/>
                <w:b/>
                <w:sz w:val="24"/>
                <w:lang w:eastAsia="en-US"/>
              </w:rPr>
              <w:t>80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 от 1</w:t>
            </w:r>
            <w:r w:rsidR="005F1595" w:rsidRPr="00A473A0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5F1595" w:rsidRPr="00A473A0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EF525F" w:rsidRPr="00A473A0" w:rsidTr="00E113C7">
        <w:trPr>
          <w:trHeight w:val="454"/>
        </w:trPr>
        <w:tc>
          <w:tcPr>
            <w:tcW w:w="804" w:type="dxa"/>
            <w:vAlign w:val="center"/>
          </w:tcPr>
          <w:p w:rsidR="00EF525F" w:rsidRPr="00A473A0" w:rsidRDefault="00EF525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525F" w:rsidRPr="00A473A0" w:rsidRDefault="00EF525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525F" w:rsidRPr="00A473A0" w:rsidRDefault="00EF525F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525F" w:rsidRPr="00A473A0" w:rsidRDefault="00EF525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A473A0" w:rsidRDefault="00166A4C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АКЦИОНЕРНОЕ ОБЩЕСТВО </w:t>
            </w:r>
            <w:r w:rsidR="009D11F0">
              <w:rPr>
                <w:rFonts w:ascii="Times New Roman" w:hAnsi="Times New Roman"/>
                <w:b/>
                <w:sz w:val="24"/>
                <w:lang w:eastAsia="en-US"/>
              </w:rPr>
              <w:t>«ИМСТАЛЬКОН»</w:t>
            </w:r>
          </w:p>
          <w:p w:rsidR="00EF525F" w:rsidRPr="00A473A0" w:rsidRDefault="00EF525F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166A4C" w:rsidRPr="00A473A0">
              <w:rPr>
                <w:rFonts w:ascii="Times New Roman" w:hAnsi="Times New Roman"/>
                <w:b/>
                <w:sz w:val="24"/>
                <w:lang w:eastAsia="en-US"/>
              </w:rPr>
              <w:t>3-ИТО от 12.05.2020 года</w:t>
            </w:r>
          </w:p>
        </w:tc>
      </w:tr>
      <w:tr w:rsidR="00EF525F" w:rsidRPr="00A473A0" w:rsidTr="00E113C7">
        <w:trPr>
          <w:trHeight w:val="454"/>
        </w:trPr>
        <w:tc>
          <w:tcPr>
            <w:tcW w:w="804" w:type="dxa"/>
            <w:vAlign w:val="center"/>
          </w:tcPr>
          <w:p w:rsidR="00EF525F" w:rsidRPr="00A473A0" w:rsidRDefault="00EF525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525F" w:rsidRPr="00A473A0" w:rsidRDefault="00EF525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525F" w:rsidRPr="00A473A0" w:rsidRDefault="00EF525F" w:rsidP="00E113C7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525F" w:rsidRPr="00A473A0" w:rsidRDefault="00EF525F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A473A0" w:rsidRDefault="00EF525F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</w:t>
            </w:r>
            <w:r w:rsidR="00676454" w:rsidRPr="00A473A0">
              <w:rPr>
                <w:rFonts w:ascii="Times New Roman" w:hAnsi="Times New Roman"/>
                <w:b/>
                <w:sz w:val="24"/>
                <w:lang w:eastAsia="en-US"/>
              </w:rPr>
              <w:t>Азиатский Газопровод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EF525F" w:rsidRPr="00A473A0" w:rsidRDefault="00EF525F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676454" w:rsidRPr="00A473A0">
              <w:rPr>
                <w:rFonts w:ascii="Times New Roman" w:hAnsi="Times New Roman"/>
                <w:b/>
                <w:sz w:val="24"/>
                <w:lang w:eastAsia="en-US"/>
              </w:rPr>
              <w:t>TO</w:t>
            </w:r>
            <w:r w:rsidR="006A2201"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676454" w:rsidRPr="00A473A0">
              <w:rPr>
                <w:rFonts w:ascii="Times New Roman" w:hAnsi="Times New Roman"/>
                <w:b/>
                <w:sz w:val="24"/>
                <w:lang w:eastAsia="en-US"/>
              </w:rPr>
              <w:t>43 – 174 от 30.04.2020</w:t>
            </w: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676454" w:rsidRPr="00A473A0" w:rsidTr="00E113C7">
        <w:trPr>
          <w:trHeight w:val="454"/>
        </w:trPr>
        <w:tc>
          <w:tcPr>
            <w:tcW w:w="804" w:type="dxa"/>
            <w:vAlign w:val="center"/>
          </w:tcPr>
          <w:p w:rsidR="00676454" w:rsidRPr="00A473A0" w:rsidRDefault="00676454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676454" w:rsidRPr="00A473A0" w:rsidRDefault="00676454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676454" w:rsidRPr="00A473A0" w:rsidRDefault="00F0141D" w:rsidP="00E113C7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 xml:space="preserve">Замечаний и предложений </w:t>
            </w:r>
            <w:r w:rsidR="00A473A0">
              <w:rPr>
                <w:rFonts w:ascii="Times New Roman" w:hAnsi="Times New Roman"/>
                <w:sz w:val="24"/>
                <w:lang w:eastAsia="en-US"/>
              </w:rPr>
              <w:t>нет</w:t>
            </w:r>
          </w:p>
        </w:tc>
        <w:tc>
          <w:tcPr>
            <w:tcW w:w="4867" w:type="dxa"/>
            <w:vAlign w:val="center"/>
          </w:tcPr>
          <w:p w:rsidR="00676454" w:rsidRPr="00A473A0" w:rsidRDefault="00676454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54306" w:rsidRPr="00A473A0" w:rsidTr="00623111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54306" w:rsidRPr="00D54306" w:rsidRDefault="00D54306" w:rsidP="00D5430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54306"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«Аттестационно-методический центр» </w:t>
            </w:r>
          </w:p>
          <w:p w:rsidR="00D54306" w:rsidRPr="00A473A0" w:rsidRDefault="00D54306" w:rsidP="00D5430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4306"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28.04.2020года.</w:t>
            </w:r>
          </w:p>
        </w:tc>
      </w:tr>
      <w:tr w:rsidR="00D54306" w:rsidRPr="00A473A0" w:rsidTr="00E113C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54306" w:rsidRPr="00A473A0" w:rsidRDefault="00D54306" w:rsidP="00D5430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54306" w:rsidRPr="00A473A0" w:rsidRDefault="00D54306" w:rsidP="00D5430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54306" w:rsidRPr="00D54306" w:rsidRDefault="00D54306" w:rsidP="00D5430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306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54306" w:rsidRPr="00A473A0" w:rsidRDefault="00D54306" w:rsidP="00D5430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7585" w:rsidRPr="00A473A0" w:rsidTr="00E113C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B17585" w:rsidRPr="00A473A0" w:rsidRDefault="00B17585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B17585" w:rsidRPr="00A473A0" w:rsidRDefault="00B17585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B17585" w:rsidRPr="00A473A0" w:rsidTr="00E113C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B17585" w:rsidRPr="00A473A0" w:rsidRDefault="00B17585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17585" w:rsidRPr="00A473A0" w:rsidRDefault="00B17585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B17585" w:rsidRPr="00A473A0" w:rsidRDefault="00B17585" w:rsidP="00E1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936999" w:rsidRPr="00A473A0" w:rsidRDefault="00936999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B17585" w:rsidRPr="00A473A0" w:rsidRDefault="00F0141D" w:rsidP="0035791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 xml:space="preserve">Редакция раздел «Нормативные ссылки» составлена в соответствии с требованиями </w:t>
            </w:r>
            <w:r w:rsidR="0035791D">
              <w:rPr>
                <w:rFonts w:ascii="Times New Roman" w:hAnsi="Times New Roman"/>
                <w:sz w:val="24"/>
                <w:lang w:eastAsia="en-US"/>
              </w:rPr>
              <w:t>СТ РК</w:t>
            </w:r>
            <w:bookmarkStart w:id="0" w:name="_GoBack"/>
            <w:bookmarkEnd w:id="0"/>
            <w:r w:rsidR="00936999" w:rsidRPr="00A473A0">
              <w:rPr>
                <w:rFonts w:ascii="Times New Roman" w:hAnsi="Times New Roman"/>
                <w:sz w:val="24"/>
                <w:lang w:eastAsia="en-US"/>
              </w:rPr>
              <w:t xml:space="preserve"> 1.5-2019 п. 5.2.5.1 (идентичные стандарты).</w:t>
            </w:r>
          </w:p>
        </w:tc>
      </w:tr>
      <w:tr w:rsidR="00B17585" w:rsidRPr="00A473A0" w:rsidTr="00E113C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B17585" w:rsidRPr="00A473A0" w:rsidRDefault="00B17585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17585" w:rsidRPr="00A473A0" w:rsidRDefault="00B17585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B17585" w:rsidRPr="00A473A0" w:rsidRDefault="00B17585" w:rsidP="00E1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B17585" w:rsidRPr="00A473A0" w:rsidRDefault="00F0141D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E113C7" w:rsidRPr="00A473A0" w:rsidTr="00E113C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E113C7" w:rsidRPr="00A473A0" w:rsidRDefault="00E113C7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E113C7" w:rsidRPr="00A473A0" w:rsidRDefault="00E113C7" w:rsidP="00E113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  <w:p w:rsidR="00E113C7" w:rsidRPr="00A473A0" w:rsidRDefault="00E113C7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113C7" w:rsidRPr="00A473A0" w:rsidTr="00E113C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E113C7" w:rsidRPr="00A473A0" w:rsidRDefault="00E113C7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13C7" w:rsidRPr="00A473A0" w:rsidRDefault="00E113C7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E113C7" w:rsidRPr="00A473A0" w:rsidRDefault="00E113C7" w:rsidP="00A473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E113C7" w:rsidRPr="00A473A0" w:rsidRDefault="00A473A0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E113C7" w:rsidRPr="00A473A0" w:rsidTr="00E113C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E113C7" w:rsidRPr="00A473A0" w:rsidRDefault="00E113C7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Актюбинский производственный филиал АО «КазТрансГаз Аймак»</w:t>
            </w:r>
          </w:p>
          <w:p w:rsidR="00E113C7" w:rsidRPr="00A473A0" w:rsidRDefault="00E113C7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E113C7" w:rsidRPr="00A473A0" w:rsidTr="00E113C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E113C7" w:rsidRPr="00A473A0" w:rsidRDefault="00E113C7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13C7" w:rsidRPr="00A473A0" w:rsidRDefault="00E113C7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E113C7" w:rsidRPr="00A473A0" w:rsidRDefault="00E113C7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E113C7" w:rsidRPr="00A473A0" w:rsidRDefault="00E113C7" w:rsidP="00E113C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7585" w:rsidRPr="00A473A0" w:rsidTr="00E113C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B17585" w:rsidRPr="00A473A0" w:rsidRDefault="00B17585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</w:t>
            </w:r>
            <w:r w:rsidR="00D54306">
              <w:rPr>
                <w:rFonts w:ascii="Times New Roman" w:hAnsi="Times New Roman"/>
                <w:b/>
                <w:sz w:val="24"/>
                <w:lang w:eastAsia="en-US"/>
              </w:rPr>
              <w:t xml:space="preserve"> и ОПС</w:t>
            </w:r>
          </w:p>
        </w:tc>
      </w:tr>
      <w:tr w:rsidR="00D54306" w:rsidRPr="00A473A0" w:rsidTr="00D54306">
        <w:trPr>
          <w:trHeight w:val="454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306" w:rsidRPr="00A473A0" w:rsidRDefault="00D54306" w:rsidP="004D3C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D54306" w:rsidRPr="00A473A0" w:rsidRDefault="00D54306" w:rsidP="004D3C1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D54306" w:rsidRPr="00A473A0" w:rsidTr="004D3C19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54306" w:rsidRPr="00A473A0" w:rsidRDefault="00D54306" w:rsidP="004D3C1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54306" w:rsidRPr="00A473A0" w:rsidRDefault="00D54306" w:rsidP="004D3C1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54306" w:rsidRPr="00A473A0" w:rsidRDefault="00D54306" w:rsidP="004D3C1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 xml:space="preserve">Замечаний и предложений </w:t>
            </w:r>
            <w:r>
              <w:rPr>
                <w:rFonts w:ascii="Times New Roman" w:hAnsi="Times New Roman"/>
                <w:sz w:val="24"/>
                <w:lang w:eastAsia="en-US"/>
              </w:rPr>
              <w:t>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54306" w:rsidRPr="00A473A0" w:rsidRDefault="00D54306" w:rsidP="004D3C1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7585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B17585" w:rsidRPr="00A473A0" w:rsidRDefault="00B17585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ТОО «СК «КазТурбоРемонт»</w:t>
            </w:r>
          </w:p>
          <w:p w:rsidR="00B17585" w:rsidRPr="00A473A0" w:rsidRDefault="00B17585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B17585" w:rsidRPr="00A473A0" w:rsidTr="00E113C7">
        <w:trPr>
          <w:trHeight w:val="454"/>
        </w:trPr>
        <w:tc>
          <w:tcPr>
            <w:tcW w:w="804" w:type="dxa"/>
            <w:vAlign w:val="center"/>
          </w:tcPr>
          <w:p w:rsidR="00B17585" w:rsidRPr="00A473A0" w:rsidRDefault="00B17585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17585" w:rsidRPr="00A473A0" w:rsidRDefault="00B17585" w:rsidP="00E113C7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B17585" w:rsidRPr="00A473A0" w:rsidRDefault="00B17585" w:rsidP="00E113C7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17585" w:rsidRPr="00A473A0" w:rsidRDefault="00B17585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B17585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B17585" w:rsidRPr="00A473A0" w:rsidRDefault="00B17585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«ТемирБетон»</w:t>
            </w:r>
          </w:p>
          <w:p w:rsidR="00B17585" w:rsidRPr="00A473A0" w:rsidRDefault="00B17585" w:rsidP="00E113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B17585" w:rsidRPr="00A473A0" w:rsidTr="00E113C7">
        <w:trPr>
          <w:trHeight w:val="454"/>
        </w:trPr>
        <w:tc>
          <w:tcPr>
            <w:tcW w:w="804" w:type="dxa"/>
            <w:vAlign w:val="center"/>
          </w:tcPr>
          <w:p w:rsidR="00B17585" w:rsidRPr="00A473A0" w:rsidRDefault="00B17585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17585" w:rsidRPr="00A473A0" w:rsidRDefault="00B17585" w:rsidP="00E113C7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B17585" w:rsidRPr="00A473A0" w:rsidRDefault="00B17585" w:rsidP="00E113C7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17585" w:rsidRPr="00A473A0" w:rsidRDefault="00B17585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66501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466501" w:rsidRPr="00A473A0" w:rsidRDefault="00466501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ТОО «ЗаманКвантор»</w:t>
            </w:r>
          </w:p>
          <w:p w:rsidR="00466501" w:rsidRPr="00A473A0" w:rsidRDefault="00466501" w:rsidP="00E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466501" w:rsidRPr="00A473A0" w:rsidTr="00E113C7">
        <w:trPr>
          <w:trHeight w:val="454"/>
        </w:trPr>
        <w:tc>
          <w:tcPr>
            <w:tcW w:w="804" w:type="dxa"/>
            <w:vAlign w:val="center"/>
          </w:tcPr>
          <w:p w:rsidR="00466501" w:rsidRPr="00A473A0" w:rsidRDefault="00466501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66501" w:rsidRPr="00A473A0" w:rsidRDefault="00466501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66501" w:rsidRPr="00A473A0" w:rsidRDefault="00466501" w:rsidP="00E1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66501" w:rsidRPr="00A473A0" w:rsidRDefault="00466501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113C7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E113C7" w:rsidRPr="00A473A0" w:rsidRDefault="00E113C7" w:rsidP="00E113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ТОО ПромТехКонтроль</w:t>
            </w:r>
          </w:p>
          <w:p w:rsidR="00E113C7" w:rsidRPr="00A473A0" w:rsidRDefault="00E113C7" w:rsidP="00E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E113C7" w:rsidRPr="00A473A0" w:rsidTr="00E113C7">
        <w:trPr>
          <w:trHeight w:val="454"/>
        </w:trPr>
        <w:tc>
          <w:tcPr>
            <w:tcW w:w="804" w:type="dxa"/>
            <w:vAlign w:val="center"/>
          </w:tcPr>
          <w:p w:rsidR="00E113C7" w:rsidRPr="00A473A0" w:rsidRDefault="00E113C7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113C7" w:rsidRPr="00A473A0" w:rsidRDefault="00E113C7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E113C7" w:rsidRPr="00A473A0" w:rsidRDefault="00E113C7" w:rsidP="00E1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 xml:space="preserve">Замечаний и предложений </w:t>
            </w:r>
            <w:r w:rsidR="00A473A0">
              <w:rPr>
                <w:rFonts w:ascii="Times New Roman" w:hAnsi="Times New Roman"/>
                <w:sz w:val="24"/>
                <w:lang w:eastAsia="en-US"/>
              </w:rPr>
              <w:t>нет</w:t>
            </w:r>
          </w:p>
        </w:tc>
        <w:tc>
          <w:tcPr>
            <w:tcW w:w="4867" w:type="dxa"/>
            <w:vAlign w:val="center"/>
          </w:tcPr>
          <w:p w:rsidR="00E113C7" w:rsidRPr="00A473A0" w:rsidRDefault="00E113C7" w:rsidP="00E113C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E57FD" w:rsidRPr="00A473A0" w:rsidTr="00A340C0">
        <w:trPr>
          <w:trHeight w:val="454"/>
        </w:trPr>
        <w:tc>
          <w:tcPr>
            <w:tcW w:w="15452" w:type="dxa"/>
            <w:gridSpan w:val="5"/>
            <w:vAlign w:val="center"/>
          </w:tcPr>
          <w:p w:rsidR="003E57FD" w:rsidRPr="003E57FD" w:rsidRDefault="003E57FD" w:rsidP="003E57F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E57FD">
              <w:rPr>
                <w:rFonts w:ascii="Times New Roman" w:hAnsi="Times New Roman"/>
                <w:b/>
                <w:sz w:val="24"/>
                <w:lang w:eastAsia="en-US"/>
              </w:rPr>
              <w:t>ТОО «Ком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r w:rsidRPr="003E57FD">
              <w:rPr>
                <w:rFonts w:ascii="Times New Roman" w:hAnsi="Times New Roman"/>
                <w:b/>
                <w:sz w:val="24"/>
                <w:lang w:eastAsia="en-US"/>
              </w:rPr>
              <w:t>ания Сателлит»</w:t>
            </w:r>
          </w:p>
          <w:p w:rsidR="003E57FD" w:rsidRPr="00A473A0" w:rsidRDefault="003E57FD" w:rsidP="003E57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E57FD">
              <w:rPr>
                <w:rFonts w:ascii="Times New Roman" w:hAnsi="Times New Roman"/>
                <w:b/>
                <w:sz w:val="24"/>
                <w:lang w:eastAsia="en-US"/>
              </w:rPr>
              <w:t>№44 от 29.05.2020 года</w:t>
            </w:r>
          </w:p>
        </w:tc>
      </w:tr>
      <w:tr w:rsidR="003E57FD" w:rsidRPr="00A473A0" w:rsidTr="00E113C7">
        <w:trPr>
          <w:trHeight w:val="454"/>
        </w:trPr>
        <w:tc>
          <w:tcPr>
            <w:tcW w:w="804" w:type="dxa"/>
            <w:vAlign w:val="center"/>
          </w:tcPr>
          <w:p w:rsidR="003E57FD" w:rsidRPr="00A473A0" w:rsidRDefault="003E57FD" w:rsidP="003E57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57FD" w:rsidRPr="00A473A0" w:rsidRDefault="003E57FD" w:rsidP="003E57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E57FD" w:rsidRPr="00A473A0" w:rsidRDefault="003E57FD" w:rsidP="003E5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 xml:space="preserve">Замечаний и предложений </w:t>
            </w:r>
            <w:r>
              <w:rPr>
                <w:rFonts w:ascii="Times New Roman" w:hAnsi="Times New Roman"/>
                <w:sz w:val="24"/>
                <w:lang w:eastAsia="en-US"/>
              </w:rPr>
              <w:t>нет</w:t>
            </w:r>
          </w:p>
        </w:tc>
        <w:tc>
          <w:tcPr>
            <w:tcW w:w="4867" w:type="dxa"/>
            <w:vAlign w:val="center"/>
          </w:tcPr>
          <w:p w:rsidR="003E57FD" w:rsidRPr="00A473A0" w:rsidRDefault="003E57FD" w:rsidP="003E57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E57FD" w:rsidRPr="00A473A0" w:rsidTr="00E113C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3E57FD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3E57FD" w:rsidRPr="00A473A0" w:rsidRDefault="003E57FD" w:rsidP="003E57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ТК40 Технический комитет по стандартизации «Железнодорожный транспорт»</w:t>
            </w:r>
          </w:p>
          <w:p w:rsidR="003E57FD" w:rsidRPr="00A473A0" w:rsidRDefault="003E57FD" w:rsidP="003E57F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3E57FD" w:rsidRPr="00A473A0" w:rsidTr="00E113C7">
        <w:trPr>
          <w:trHeight w:val="454"/>
        </w:trPr>
        <w:tc>
          <w:tcPr>
            <w:tcW w:w="804" w:type="dxa"/>
            <w:vAlign w:val="center"/>
          </w:tcPr>
          <w:p w:rsidR="003E57FD" w:rsidRPr="00347901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E57FD" w:rsidRPr="00A473A0" w:rsidRDefault="003E57FD" w:rsidP="003E57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 xml:space="preserve">Замечаний и предложений </w:t>
            </w:r>
            <w:r>
              <w:rPr>
                <w:rFonts w:ascii="Times New Roman" w:hAnsi="Times New Roman"/>
                <w:sz w:val="24"/>
                <w:lang w:eastAsia="en-US"/>
              </w:rPr>
              <w:t>нет</w:t>
            </w:r>
          </w:p>
        </w:tc>
        <w:tc>
          <w:tcPr>
            <w:tcW w:w="4867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E57FD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3E57FD" w:rsidRPr="00A473A0" w:rsidRDefault="003E57FD" w:rsidP="003E57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ТК 78 «Строительные материалы и изделия» (созданный на базе ТОО «ИННОБИЛД»</w:t>
            </w:r>
          </w:p>
          <w:p w:rsidR="003E57FD" w:rsidRPr="00A473A0" w:rsidRDefault="003E57FD" w:rsidP="003E57F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3E57FD" w:rsidRPr="00A473A0" w:rsidTr="00E113C7">
        <w:trPr>
          <w:trHeight w:val="454"/>
        </w:trPr>
        <w:tc>
          <w:tcPr>
            <w:tcW w:w="804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E57FD" w:rsidRPr="00A473A0" w:rsidRDefault="003E57FD" w:rsidP="003E57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 xml:space="preserve">Замечаний и предложений </w:t>
            </w:r>
            <w:r>
              <w:rPr>
                <w:rFonts w:ascii="Times New Roman" w:hAnsi="Times New Roman"/>
                <w:sz w:val="24"/>
                <w:lang w:eastAsia="en-US"/>
              </w:rPr>
              <w:t>нет</w:t>
            </w:r>
          </w:p>
        </w:tc>
        <w:tc>
          <w:tcPr>
            <w:tcW w:w="4867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E57FD" w:rsidRPr="00A473A0" w:rsidTr="00E113C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</w:tr>
      <w:tr w:rsidR="003E57FD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3E57FD" w:rsidRPr="00A473A0" w:rsidRDefault="003E57FD" w:rsidP="003E57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РГП Павлодарский государственный университет им. С. Торайгырова</w:t>
            </w:r>
          </w:p>
          <w:p w:rsidR="003E57FD" w:rsidRPr="00A473A0" w:rsidRDefault="003E57FD" w:rsidP="003E57F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3E57FD" w:rsidRPr="00A473A0" w:rsidTr="00E113C7">
        <w:trPr>
          <w:trHeight w:val="454"/>
        </w:trPr>
        <w:tc>
          <w:tcPr>
            <w:tcW w:w="804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E57FD" w:rsidRPr="00A473A0" w:rsidRDefault="003E57FD" w:rsidP="003E57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E57FD" w:rsidRPr="00A473A0" w:rsidTr="00E113C7">
        <w:trPr>
          <w:trHeight w:val="454"/>
        </w:trPr>
        <w:tc>
          <w:tcPr>
            <w:tcW w:w="15452" w:type="dxa"/>
            <w:gridSpan w:val="5"/>
            <w:vAlign w:val="center"/>
          </w:tcPr>
          <w:p w:rsidR="003E57FD" w:rsidRPr="00A473A0" w:rsidRDefault="003E57FD" w:rsidP="003E57F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3E57FD" w:rsidRPr="00A473A0" w:rsidTr="00E113C7">
        <w:trPr>
          <w:trHeight w:val="454"/>
        </w:trPr>
        <w:tc>
          <w:tcPr>
            <w:tcW w:w="804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E57FD" w:rsidRPr="00A473A0" w:rsidRDefault="003E57FD" w:rsidP="003E57FD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A473A0">
              <w:rPr>
                <w:rFonts w:ascii="Times New Roman" w:hAnsi="Times New Roman" w:cs="Times New Roman"/>
                <w:iCs/>
              </w:rPr>
              <w:t>1) По проектам исключить описки, орфографические и стилистические ошибки.</w:t>
            </w:r>
          </w:p>
          <w:p w:rsidR="003E57FD" w:rsidRPr="00A473A0" w:rsidRDefault="003E57FD" w:rsidP="003E57FD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A473A0">
              <w:rPr>
                <w:rFonts w:ascii="Times New Roman" w:hAnsi="Times New Roman" w:cs="Times New Roman"/>
                <w:iCs/>
              </w:rPr>
              <w:t xml:space="preserve">2) Проверить корректность перевода технических терминов в </w:t>
            </w:r>
            <w:r w:rsidRPr="00A473A0">
              <w:rPr>
                <w:rFonts w:ascii="Times New Roman" w:hAnsi="Times New Roman" w:cs="Times New Roman"/>
                <w:iCs/>
              </w:rPr>
              <w:lastRenderedPageBreak/>
              <w:t>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4867" w:type="dxa"/>
            <w:vAlign w:val="center"/>
          </w:tcPr>
          <w:p w:rsidR="003E57FD" w:rsidRPr="00A473A0" w:rsidRDefault="003E57FD" w:rsidP="003E57F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lastRenderedPageBreak/>
              <w:t>Принято</w:t>
            </w:r>
          </w:p>
        </w:tc>
      </w:tr>
    </w:tbl>
    <w:p w:rsidR="00723EF1" w:rsidRPr="00A473A0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F0141D" w:rsidRPr="00A473A0" w:rsidRDefault="00F0141D" w:rsidP="00F0141D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F0141D" w:rsidRPr="00A473A0" w:rsidRDefault="00F0141D" w:rsidP="00F0141D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 xml:space="preserve">Информация о согласовании проекта стандарта: </w:t>
      </w:r>
    </w:p>
    <w:p w:rsidR="00F0141D" w:rsidRPr="00A473A0" w:rsidRDefault="00F0141D" w:rsidP="00F0141D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A473A0">
        <w:rPr>
          <w:rFonts w:ascii="Times New Roman" w:hAnsi="Times New Roman"/>
          <w:bCs/>
          <w:i/>
          <w:iCs/>
          <w:sz w:val="24"/>
        </w:rPr>
        <w:t>Общее количество отзывов: 2</w:t>
      </w:r>
      <w:r w:rsidR="003E57FD">
        <w:rPr>
          <w:rFonts w:ascii="Times New Roman" w:hAnsi="Times New Roman"/>
          <w:bCs/>
          <w:i/>
          <w:iCs/>
          <w:sz w:val="24"/>
        </w:rPr>
        <w:t>8</w:t>
      </w:r>
    </w:p>
    <w:p w:rsidR="00F0141D" w:rsidRPr="00A473A0" w:rsidRDefault="00F0141D" w:rsidP="00F0141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473A0">
        <w:rPr>
          <w:rFonts w:ascii="Times New Roman" w:hAnsi="Times New Roman"/>
          <w:bCs/>
          <w:i/>
          <w:iCs/>
          <w:sz w:val="24"/>
        </w:rPr>
        <w:t>Из них: без замечаний и предложений:2</w:t>
      </w:r>
      <w:r w:rsidR="003E57FD">
        <w:rPr>
          <w:rFonts w:ascii="Times New Roman" w:hAnsi="Times New Roman"/>
          <w:bCs/>
          <w:i/>
          <w:iCs/>
          <w:sz w:val="24"/>
        </w:rPr>
        <w:t>5</w:t>
      </w:r>
    </w:p>
    <w:p w:rsidR="00F0141D" w:rsidRPr="00A473A0" w:rsidRDefault="00A473A0" w:rsidP="00F0141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</w:t>
      </w:r>
      <w:r w:rsidR="00F0141D" w:rsidRPr="00A473A0">
        <w:rPr>
          <w:rFonts w:ascii="Times New Roman" w:hAnsi="Times New Roman"/>
          <w:bCs/>
          <w:i/>
          <w:iCs/>
          <w:sz w:val="24"/>
        </w:rPr>
        <w:t>с замечаниями и предложениями: -</w:t>
      </w:r>
      <w:r w:rsidR="00E113C7" w:rsidRPr="00A473A0">
        <w:rPr>
          <w:rFonts w:ascii="Times New Roman" w:hAnsi="Times New Roman"/>
          <w:bCs/>
          <w:i/>
          <w:iCs/>
          <w:sz w:val="24"/>
        </w:rPr>
        <w:t>3</w:t>
      </w:r>
    </w:p>
    <w:p w:rsidR="00F0141D" w:rsidRPr="00A473A0" w:rsidRDefault="00F0141D" w:rsidP="00F0141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:rsidR="00F0141D" w:rsidRPr="00A473A0" w:rsidRDefault="00F0141D" w:rsidP="00F0141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473A0">
        <w:rPr>
          <w:rFonts w:ascii="Times New Roman" w:hAnsi="Times New Roman"/>
          <w:bCs/>
          <w:i/>
          <w:iCs/>
          <w:sz w:val="24"/>
        </w:rPr>
        <w:t>Общее количество замечаний: -</w:t>
      </w:r>
      <w:r w:rsidR="00E113C7" w:rsidRPr="00A473A0">
        <w:rPr>
          <w:rFonts w:ascii="Times New Roman" w:hAnsi="Times New Roman"/>
          <w:bCs/>
          <w:i/>
          <w:iCs/>
          <w:sz w:val="24"/>
        </w:rPr>
        <w:t>4</w:t>
      </w:r>
    </w:p>
    <w:p w:rsidR="00F0141D" w:rsidRPr="00A473A0" w:rsidRDefault="00F0141D" w:rsidP="00F0141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473A0">
        <w:rPr>
          <w:rFonts w:ascii="Times New Roman" w:hAnsi="Times New Roman"/>
          <w:bCs/>
          <w:i/>
          <w:iCs/>
          <w:sz w:val="24"/>
        </w:rPr>
        <w:t>Из них: принято: -</w:t>
      </w:r>
      <w:r w:rsidR="00E113C7" w:rsidRPr="00A473A0">
        <w:rPr>
          <w:rFonts w:ascii="Times New Roman" w:hAnsi="Times New Roman"/>
          <w:bCs/>
          <w:i/>
          <w:iCs/>
          <w:sz w:val="24"/>
        </w:rPr>
        <w:t>3</w:t>
      </w:r>
    </w:p>
    <w:p w:rsidR="00F0141D" w:rsidRPr="00A473A0" w:rsidRDefault="00A473A0" w:rsidP="00F0141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</w:t>
      </w:r>
      <w:r w:rsidR="00F0141D" w:rsidRPr="00A473A0">
        <w:rPr>
          <w:rFonts w:ascii="Times New Roman" w:hAnsi="Times New Roman"/>
          <w:bCs/>
          <w:i/>
          <w:iCs/>
          <w:sz w:val="24"/>
        </w:rPr>
        <w:t>не принято: -</w:t>
      </w:r>
      <w:r w:rsidR="00B776E9" w:rsidRPr="00A473A0">
        <w:rPr>
          <w:rFonts w:ascii="Times New Roman" w:hAnsi="Times New Roman"/>
          <w:bCs/>
          <w:i/>
          <w:iCs/>
          <w:sz w:val="24"/>
        </w:rPr>
        <w:t>1</w:t>
      </w:r>
    </w:p>
    <w:p w:rsidR="00F0141D" w:rsidRPr="00A473A0" w:rsidRDefault="00F0141D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F0141D" w:rsidRPr="00A473A0" w:rsidRDefault="00F0141D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F0141D" w:rsidRPr="00A473A0" w:rsidRDefault="00F0141D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303B3" w:rsidRPr="00A473A0" w:rsidRDefault="007303B3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7303B3" w:rsidRPr="00A473A0" w:rsidRDefault="007303B3" w:rsidP="007303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F17D2" w:rsidRPr="00A473A0" w:rsidRDefault="00FF17D2" w:rsidP="00FF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 xml:space="preserve">Перечень предприятий, не предоставивших отзыв по проекту: </w:t>
      </w: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FD1F48" w:rsidRPr="00A473A0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FD1F48" w:rsidRPr="00A473A0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«Союз лифтовиков Казахстана»</w:t>
      </w:r>
    </w:p>
    <w:p w:rsidR="00FD1F48" w:rsidRPr="00A473A0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FD1F48" w:rsidRPr="00A473A0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FD1F48" w:rsidRPr="00A473A0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«Союз инжиниринговых компаний Республики Казахстан»</w:t>
      </w:r>
    </w:p>
    <w:p w:rsidR="00FD1F48" w:rsidRPr="00A473A0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FD1F48" w:rsidRPr="00A473A0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ТК ПО СТАНДАРТИЗАЦИИ</w:t>
      </w:r>
    </w:p>
    <w:p w:rsidR="00FD1F48" w:rsidRPr="00A473A0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FD1F48" w:rsidRPr="00A473A0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ОПС и ИЛ (в пределах компетенции)</w:t>
      </w:r>
    </w:p>
    <w:p w:rsidR="00FD1F48" w:rsidRPr="00A473A0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ОПС ТОО «Кранэнерго Лтд», г.Алматы</w:t>
      </w:r>
    </w:p>
    <w:p w:rsidR="00FD1F48" w:rsidRPr="00A473A0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ИЛ ТОО «MAG-Pi», г.Актау</w:t>
      </w:r>
    </w:p>
    <w:p w:rsidR="00FD1F48" w:rsidRPr="00A473A0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ИЛ ТОО «Трансстрой 2010», г.Астана</w:t>
      </w:r>
    </w:p>
    <w:p w:rsidR="00FD1F48" w:rsidRPr="00A473A0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A0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"Сарыарка", г. Макинск</w:t>
      </w:r>
    </w:p>
    <w:p w:rsidR="00FD1F48" w:rsidRPr="00A473A0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73A0">
        <w:rPr>
          <w:rFonts w:ascii="Times New Roman" w:hAnsi="Times New Roman" w:cs="Times New Roman"/>
          <w:sz w:val="24"/>
          <w:szCs w:val="24"/>
        </w:rPr>
        <w:t>ИЛ ТОО "Научно производственная фирма "Мунайгаз инжиниринг Лтд", г. Актобе</w:t>
      </w:r>
    </w:p>
    <w:p w:rsidR="00FD1F48" w:rsidRPr="00A473A0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A0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"Сталь-Пром Казахстан", г. Актобе</w:t>
      </w:r>
    </w:p>
    <w:p w:rsidR="00FD1F48" w:rsidRPr="00A473A0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73A0">
        <w:rPr>
          <w:rFonts w:ascii="Times New Roman" w:hAnsi="Times New Roman" w:cs="Times New Roman"/>
          <w:sz w:val="24"/>
          <w:szCs w:val="24"/>
        </w:rPr>
        <w:t>ИЛ неразрушающего контроля ТОО "Технокран", г. Актобе</w:t>
      </w:r>
    </w:p>
    <w:p w:rsidR="00FD1F48" w:rsidRPr="00A473A0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A0">
        <w:rPr>
          <w:rFonts w:ascii="Times New Roman" w:hAnsi="Times New Roman" w:cs="Times New Roman"/>
          <w:sz w:val="24"/>
          <w:szCs w:val="24"/>
          <w:shd w:val="clear" w:color="auto" w:fill="FFFFFF"/>
        </w:rPr>
        <w:t>ИЛ по контролю качества сварных соединений и защитных покрытий трубопроводов Актюбинского производственного филиала АО «КазТрансГаз Аймак»</w:t>
      </w:r>
    </w:p>
    <w:p w:rsidR="00FD1F48" w:rsidRPr="00A473A0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73A0">
        <w:rPr>
          <w:rFonts w:ascii="Times New Roman" w:hAnsi="Times New Roman" w:cs="Times New Roman"/>
          <w:sz w:val="24"/>
          <w:szCs w:val="24"/>
        </w:rPr>
        <w:t>ИЛ НК Филиала "Ремпассажирвагон-2" АО "Алматинский вагоноремонтный завод"</w:t>
      </w: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FD1F48" w:rsidRPr="00A473A0" w:rsidRDefault="00FD1F48" w:rsidP="00FD1F48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ОРГАНИЗАЦИИ-ПОТРЕБИТЕЛИ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АО «НК «Қазахстан Ғарыш Сапары»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АО «АрселорМиталл Темиртау»;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«Завод КазАрматура»;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АО «Усть-Каменогорский арматурный завод»;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FD1F48" w:rsidRPr="00A473A0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«WeldingSolutions»;</w:t>
      </w:r>
    </w:p>
    <w:p w:rsidR="00FD1F48" w:rsidRPr="00A473A0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D1F48" w:rsidRPr="00A473A0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НАУЧНЫЕ И</w:t>
      </w:r>
      <w:r w:rsid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УЧЕБНЫЕ ЗАВЕДЕНИЯ</w:t>
      </w:r>
    </w:p>
    <w:p w:rsidR="00FD1F48" w:rsidRPr="00A473A0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Восточно-Казахстанский государственный технический университет имени Д. Серикбаева (ВКГТУ им. Д. Серикбаева);</w:t>
      </w:r>
    </w:p>
    <w:p w:rsidR="00FD1F48" w:rsidRPr="00A473A0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НАО «Казахский национальный исследовательский технический университет имени К.И. Сатпаева» (КазНИТУ им. К. Сатпаева);</w:t>
      </w:r>
    </w:p>
    <w:p w:rsidR="00FD1F48" w:rsidRPr="00A473A0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Евразийский национальный университет им. Л.Н.Гумилева.</w:t>
      </w:r>
    </w:p>
    <w:p w:rsidR="00FD1F48" w:rsidRPr="00A473A0" w:rsidRDefault="00FD1F48" w:rsidP="00FD1F48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17D2" w:rsidRPr="00A473A0" w:rsidRDefault="00FF17D2" w:rsidP="00FF17D2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AD0C54" w:rsidRPr="00A473A0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A473A0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>Генерального директора</w:t>
      </w:r>
      <w:r w:rsidR="00D50A39" w:rsidRPr="00A473A0">
        <w:rPr>
          <w:rFonts w:ascii="Times New Roman" w:hAnsi="Times New Roman"/>
          <w:b/>
          <w:sz w:val="24"/>
        </w:rPr>
        <w:t xml:space="preserve"> </w:t>
      </w:r>
      <w:r w:rsidRPr="00A473A0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6E1F59">
      <w:pPr>
        <w:ind w:firstLine="3686"/>
      </w:pPr>
    </w:p>
    <w:sectPr w:rsidR="00723EF1" w:rsidRPr="00723EF1" w:rsidSect="005F1595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DC" w:rsidRDefault="00421FDC" w:rsidP="00AD0C54">
      <w:pPr>
        <w:spacing w:after="0" w:line="240" w:lineRule="auto"/>
      </w:pPr>
      <w:r>
        <w:separator/>
      </w:r>
    </w:p>
  </w:endnote>
  <w:endnote w:type="continuationSeparator" w:id="0">
    <w:p w:rsidR="00421FDC" w:rsidRDefault="00421FDC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35791D">
          <w:rPr>
            <w:rFonts w:ascii="Times New Roman" w:hAnsi="Times New Roman"/>
            <w:noProof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DC" w:rsidRDefault="00421FDC" w:rsidP="00AD0C54">
      <w:pPr>
        <w:spacing w:after="0" w:line="240" w:lineRule="auto"/>
      </w:pPr>
      <w:r>
        <w:separator/>
      </w:r>
    </w:p>
  </w:footnote>
  <w:footnote w:type="continuationSeparator" w:id="0">
    <w:p w:rsidR="00421FDC" w:rsidRDefault="00421FDC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56FA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649E2"/>
    <w:multiLevelType w:val="hybridMultilevel"/>
    <w:tmpl w:val="9AE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8"/>
  </w:num>
  <w:num w:numId="9">
    <w:abstractNumId w:val="16"/>
  </w:num>
  <w:num w:numId="10">
    <w:abstractNumId w:val="13"/>
  </w:num>
  <w:num w:numId="11">
    <w:abstractNumId w:val="6"/>
  </w:num>
  <w:num w:numId="12">
    <w:abstractNumId w:val="2"/>
  </w:num>
  <w:num w:numId="13">
    <w:abstractNumId w:val="17"/>
  </w:num>
  <w:num w:numId="14">
    <w:abstractNumId w:val="3"/>
  </w:num>
  <w:num w:numId="15">
    <w:abstractNumId w:val="8"/>
  </w:num>
  <w:num w:numId="16">
    <w:abstractNumId w:val="5"/>
  </w:num>
  <w:num w:numId="17">
    <w:abstractNumId w:val="15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37106"/>
    <w:rsid w:val="0004350E"/>
    <w:rsid w:val="00047029"/>
    <w:rsid w:val="00066A37"/>
    <w:rsid w:val="000B7128"/>
    <w:rsid w:val="00102603"/>
    <w:rsid w:val="00136747"/>
    <w:rsid w:val="00137DB3"/>
    <w:rsid w:val="0014442C"/>
    <w:rsid w:val="00166A4C"/>
    <w:rsid w:val="001C371E"/>
    <w:rsid w:val="001F7C7F"/>
    <w:rsid w:val="002D1070"/>
    <w:rsid w:val="00312236"/>
    <w:rsid w:val="00322F32"/>
    <w:rsid w:val="003271BF"/>
    <w:rsid w:val="00347901"/>
    <w:rsid w:val="0035791D"/>
    <w:rsid w:val="003735CA"/>
    <w:rsid w:val="003C567D"/>
    <w:rsid w:val="003D5BF0"/>
    <w:rsid w:val="003E57FD"/>
    <w:rsid w:val="00415688"/>
    <w:rsid w:val="00421FDC"/>
    <w:rsid w:val="00432E0B"/>
    <w:rsid w:val="0045169E"/>
    <w:rsid w:val="00466501"/>
    <w:rsid w:val="004B24A0"/>
    <w:rsid w:val="005367CC"/>
    <w:rsid w:val="005529DD"/>
    <w:rsid w:val="0055631F"/>
    <w:rsid w:val="00576C44"/>
    <w:rsid w:val="005D293D"/>
    <w:rsid w:val="005F1595"/>
    <w:rsid w:val="00676454"/>
    <w:rsid w:val="006A2201"/>
    <w:rsid w:val="006E1F59"/>
    <w:rsid w:val="00723EF1"/>
    <w:rsid w:val="007303B3"/>
    <w:rsid w:val="0077233C"/>
    <w:rsid w:val="00795F77"/>
    <w:rsid w:val="007B2C49"/>
    <w:rsid w:val="007D0C7E"/>
    <w:rsid w:val="007F29F0"/>
    <w:rsid w:val="007F6082"/>
    <w:rsid w:val="00837EB8"/>
    <w:rsid w:val="00840845"/>
    <w:rsid w:val="00852BF6"/>
    <w:rsid w:val="008601C4"/>
    <w:rsid w:val="00873F00"/>
    <w:rsid w:val="00893EAB"/>
    <w:rsid w:val="009115C4"/>
    <w:rsid w:val="00936999"/>
    <w:rsid w:val="00964E73"/>
    <w:rsid w:val="009A2611"/>
    <w:rsid w:val="009A4278"/>
    <w:rsid w:val="009C576F"/>
    <w:rsid w:val="009D11F0"/>
    <w:rsid w:val="009D2E12"/>
    <w:rsid w:val="00A25036"/>
    <w:rsid w:val="00A320CE"/>
    <w:rsid w:val="00A473A0"/>
    <w:rsid w:val="00A57E4B"/>
    <w:rsid w:val="00A624A0"/>
    <w:rsid w:val="00A62AB4"/>
    <w:rsid w:val="00A6762F"/>
    <w:rsid w:val="00A94897"/>
    <w:rsid w:val="00AD0C54"/>
    <w:rsid w:val="00AF0E4E"/>
    <w:rsid w:val="00B15044"/>
    <w:rsid w:val="00B17585"/>
    <w:rsid w:val="00B71EBF"/>
    <w:rsid w:val="00B776E9"/>
    <w:rsid w:val="00BA2660"/>
    <w:rsid w:val="00BC0AA2"/>
    <w:rsid w:val="00BD2A56"/>
    <w:rsid w:val="00BE2408"/>
    <w:rsid w:val="00CE65B3"/>
    <w:rsid w:val="00CE7237"/>
    <w:rsid w:val="00D314AA"/>
    <w:rsid w:val="00D35D57"/>
    <w:rsid w:val="00D50A39"/>
    <w:rsid w:val="00D54306"/>
    <w:rsid w:val="00DA36D0"/>
    <w:rsid w:val="00DA52A1"/>
    <w:rsid w:val="00E113C7"/>
    <w:rsid w:val="00E25520"/>
    <w:rsid w:val="00E6321D"/>
    <w:rsid w:val="00E95DE9"/>
    <w:rsid w:val="00EB40DB"/>
    <w:rsid w:val="00EB5FB8"/>
    <w:rsid w:val="00ED7665"/>
    <w:rsid w:val="00EF525F"/>
    <w:rsid w:val="00F0141D"/>
    <w:rsid w:val="00F7093E"/>
    <w:rsid w:val="00FD1F48"/>
    <w:rsid w:val="00FE2CC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638F-FB63-4F39-BF31-92680CE2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 Tivanova</cp:lastModifiedBy>
  <cp:revision>13</cp:revision>
  <dcterms:created xsi:type="dcterms:W3CDTF">2020-05-25T04:55:00Z</dcterms:created>
  <dcterms:modified xsi:type="dcterms:W3CDTF">2020-05-30T14:33:00Z</dcterms:modified>
</cp:coreProperties>
</file>