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19090F" w:rsidRPr="0019090F">
        <w:rPr>
          <w:b/>
          <w:sz w:val="28"/>
          <w:szCs w:val="28"/>
        </w:rPr>
        <w:t>СТ</w:t>
      </w:r>
      <w:proofErr w:type="gramEnd"/>
      <w:r w:rsidR="0019090F" w:rsidRPr="0019090F">
        <w:rPr>
          <w:b/>
          <w:sz w:val="28"/>
          <w:szCs w:val="28"/>
        </w:rPr>
        <w:t xml:space="preserve"> РК EN 16763 «Услуги для систем пожарной безопасности и систем безопасности»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350223">
        <w:tc>
          <w:tcPr>
            <w:tcW w:w="14692" w:type="dxa"/>
            <w:gridSpan w:val="6"/>
          </w:tcPr>
          <w:p w:rsidR="00AF2945" w:rsidRPr="0019090F" w:rsidRDefault="0019090F" w:rsidP="0019090F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Министерство внутренних дел Республики Казахстан</w:t>
            </w:r>
          </w:p>
          <w:p w:rsidR="0019090F" w:rsidRPr="0019090F" w:rsidRDefault="0019090F" w:rsidP="0019090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1-29-3-03/1-14259 от 24.08.2020 г. </w:t>
            </w:r>
          </w:p>
        </w:tc>
      </w:tr>
      <w:tr w:rsidR="00AD4909" w:rsidRPr="001C773F" w:rsidTr="006539F6">
        <w:tc>
          <w:tcPr>
            <w:tcW w:w="715" w:type="dxa"/>
          </w:tcPr>
          <w:p w:rsidR="00AD4909" w:rsidRPr="001C773F" w:rsidRDefault="000F6A16" w:rsidP="00274BD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AD4909" w:rsidRP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 w:rsidRPr="001C773F">
              <w:rPr>
                <w:lang w:val="kk-KZ"/>
              </w:rPr>
              <w:t xml:space="preserve">По проекту </w:t>
            </w:r>
          </w:p>
        </w:tc>
        <w:tc>
          <w:tcPr>
            <w:tcW w:w="5131" w:type="dxa"/>
          </w:tcPr>
          <w:p w:rsidR="001C773F" w:rsidRDefault="001C773F" w:rsidP="001C773F">
            <w:pPr>
              <w:pStyle w:val="a3"/>
              <w:ind w:left="5"/>
              <w:jc w:val="both"/>
            </w:pPr>
            <w:r>
              <w:t>Выбор вида продукции, проектирование, монтаж, испытания и приемка</w:t>
            </w:r>
          </w:p>
          <w:p w:rsidR="001C773F" w:rsidRDefault="001C773F" w:rsidP="001C773F">
            <w:pPr>
              <w:pStyle w:val="a3"/>
              <w:ind w:left="5"/>
              <w:jc w:val="both"/>
            </w:pPr>
            <w:r>
              <w:t>в эксплуатацию, техническое содержание (эксплуатация и обслуживание), техническое освидетельствование, термины и определения систем и установок автоматического пожаротушения и автоматической пожарной сигнализации, оповещения</w:t>
            </w:r>
          </w:p>
          <w:p w:rsidR="001C773F" w:rsidRDefault="001C773F" w:rsidP="001C773F">
            <w:pPr>
              <w:pStyle w:val="a3"/>
              <w:ind w:left="5"/>
              <w:jc w:val="both"/>
            </w:pPr>
            <w:r>
              <w:t>и управления эвакуацией людей при пожаре, предназначенные для обнаружения, извещения, сообщения информации о возникновении пожара, тушения пожара установлены в техническом регламенте «Требования по оборудованию зданий, помещений и сооружений системами автоматического пожаротушения</w:t>
            </w:r>
          </w:p>
          <w:p w:rsidR="001C773F" w:rsidRDefault="001C773F" w:rsidP="001C773F">
            <w:pPr>
              <w:pStyle w:val="a3"/>
              <w:ind w:left="5"/>
              <w:jc w:val="both"/>
            </w:pPr>
            <w:r>
              <w:t>и автоматической пожарной сигнализации, оповещения и управления эвакуацией людей при пожаре» (утв. приказом МВД от 29.11.2016г. №1111, далее – Технический регламент) и техническом регламенте Евразийского экономического союза</w:t>
            </w:r>
          </w:p>
          <w:p w:rsidR="001C773F" w:rsidRDefault="001C773F" w:rsidP="001C773F">
            <w:pPr>
              <w:pStyle w:val="a3"/>
              <w:ind w:left="5"/>
              <w:jc w:val="both"/>
            </w:pPr>
            <w:r>
              <w:t xml:space="preserve">«О требованиях к средствам обеспечения </w:t>
            </w:r>
            <w:r>
              <w:lastRenderedPageBreak/>
              <w:t xml:space="preserve">пожарной безопасности и пожаротушения» (принят решением Совета Евразийской экономической комиссии от 23.06.2017г. №40, далее - </w:t>
            </w:r>
            <w:proofErr w:type="gramStart"/>
            <w:r>
              <w:t>ТР</w:t>
            </w:r>
            <w:proofErr w:type="gramEnd"/>
            <w:r>
              <w:t xml:space="preserve"> ЕАЭС 043/2017).</w:t>
            </w:r>
          </w:p>
          <w:p w:rsidR="00AD4909" w:rsidRPr="001C773F" w:rsidRDefault="001C773F" w:rsidP="001C773F">
            <w:pPr>
              <w:pStyle w:val="a3"/>
              <w:ind w:left="5"/>
              <w:jc w:val="both"/>
            </w:pPr>
            <w:r>
              <w:t>В этой связи, содержание и требования проект стандарта необходимо изложить с учетом требований указанных технических регламентов.</w:t>
            </w:r>
          </w:p>
        </w:tc>
        <w:tc>
          <w:tcPr>
            <w:tcW w:w="4746" w:type="dxa"/>
            <w:gridSpan w:val="2"/>
          </w:tcPr>
          <w:p w:rsidR="00AD4909" w:rsidRPr="007953E4" w:rsidRDefault="007953E4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4100" w:type="dxa"/>
            <w:gridSpan w:val="2"/>
          </w:tcPr>
          <w:p w:rsidR="001C773F" w:rsidRP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31" w:type="dxa"/>
          </w:tcPr>
          <w:p w:rsidR="001C773F" w:rsidRDefault="001C773F" w:rsidP="001C773F">
            <w:pPr>
              <w:pStyle w:val="a3"/>
              <w:ind w:left="5"/>
              <w:jc w:val="both"/>
            </w:pPr>
            <w:r>
              <w:rPr>
                <w:lang w:val="kk-KZ"/>
              </w:rPr>
              <w:t>С</w:t>
            </w:r>
            <w:r w:rsidRPr="001C773F">
              <w:rPr>
                <w:lang w:val="kk-KZ"/>
              </w:rPr>
              <w:t>огласно Техническому регламенту совокупность механизмов, приборов и устройств, действующих автоматически в соответствии с заданным алгоритмом при выполнении функций пожарной (охранно-пожарной) сигнализации, пожаротушения, дымоудаления, оповещения и управления эвакуацией людей при пожаре объединены понятием «пожарная автоматика»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</w:t>
            </w:r>
          </w:p>
        </w:tc>
        <w:tc>
          <w:tcPr>
            <w:tcW w:w="5131" w:type="dxa"/>
          </w:tcPr>
          <w:p w:rsid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На основании вышеизложенного, наименование проекта стандарта необходимо изложить в следующей редакции: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</w:p>
          <w:p w:rsidR="001C773F" w:rsidRPr="001C773F" w:rsidRDefault="001C773F" w:rsidP="001C773F">
            <w:pPr>
              <w:pStyle w:val="a3"/>
              <w:ind w:left="5"/>
              <w:jc w:val="center"/>
              <w:rPr>
                <w:b/>
                <w:lang w:val="kk-KZ"/>
              </w:rPr>
            </w:pPr>
            <w:r w:rsidRPr="001C773F">
              <w:rPr>
                <w:b/>
                <w:lang w:val="kk-KZ"/>
              </w:rPr>
              <w:t>«УСЛУГИ ДЛЯ СИСТЕМ ПОЖАРНОЙ АВТОМАТИКИ И СИСТЕМ БЕЗОПАСНОСТИ»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7953E4">
            <w:pPr>
              <w:pStyle w:val="a3"/>
              <w:ind w:left="0"/>
              <w:jc w:val="both"/>
            </w:pPr>
            <w:r>
              <w:rPr>
                <w:lang w:val="kk-KZ"/>
              </w:rPr>
              <w:t>Принято. Вопрос по внесению изменения в наименование данного проекта стандарта будет рассмотрен на заседании научно-технической комиссии уполномоченного органа в сфере стандартизации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Подпункт а) раздела «</w:t>
            </w:r>
            <w:r w:rsidRPr="001C773F">
              <w:rPr>
                <w:lang w:val="kk-KZ"/>
              </w:rPr>
              <w:t>Область применения»</w:t>
            </w:r>
          </w:p>
        </w:tc>
        <w:tc>
          <w:tcPr>
            <w:tcW w:w="5131" w:type="dxa"/>
          </w:tcPr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Подпункт а) раздела «1.Область применения» необходимо изложить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следующей редакции: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«а) систем пожарной автоматики, включая, но не ограничиваясь системами автоматической пожарной сигнализации, пожаротушения, дымоудаления, оповещения и управления эвакуацией людей при пожаре;».</w:t>
            </w:r>
          </w:p>
          <w:p w:rsid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 xml:space="preserve">Также в данном разделе необходимо отразить требования к выбору вида продукции, </w:t>
            </w:r>
            <w:r w:rsidRPr="001C773F">
              <w:rPr>
                <w:lang w:val="kk-KZ"/>
              </w:rPr>
              <w:lastRenderedPageBreak/>
              <w:t>проектированию, монтажу, испытаниям, приемке в эксплуатацию, техническому содержанию (эксплуатация и обслуживание) и техническому освидетельствованию в соответствии с требованиями Технического регламента и ТР ЕАЭС 043/2017.</w:t>
            </w:r>
          </w:p>
        </w:tc>
        <w:tc>
          <w:tcPr>
            <w:tcW w:w="4746" w:type="dxa"/>
            <w:gridSpan w:val="2"/>
          </w:tcPr>
          <w:p w:rsidR="001C773F" w:rsidRPr="007953E4" w:rsidRDefault="007953E4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Термины и определения</w:t>
            </w:r>
          </w:p>
        </w:tc>
        <w:tc>
          <w:tcPr>
            <w:tcW w:w="5131" w:type="dxa"/>
          </w:tcPr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разделе «Термины и определения», рисунке 2, а также по всему тексту проекта термины «Разработка», «Установка»,</w:t>
            </w:r>
            <w:r>
              <w:rPr>
                <w:lang w:val="kk-KZ"/>
              </w:rPr>
              <w:t xml:space="preserve"> «Ввод» и «Проверка» необходимо </w:t>
            </w:r>
            <w:r w:rsidRPr="001C773F">
              <w:rPr>
                <w:lang w:val="kk-KZ"/>
              </w:rPr>
              <w:t>заменить на термины «Проектирование», «Монтаж», «Приемка» и «Испытание» соответственно. Кроме того, определение применяемых в проекте терминов необходимо изложить в соответствии с требованиями государственных нормативов в области архитектуры, градостроительства и строительства (СП РК 1.01-101-2014 «Строительная терминология», СП РК 1.01-102-2014 «Строительная терминология. Технология и организация строительства» и т.п.).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3.2</w:t>
            </w:r>
          </w:p>
        </w:tc>
        <w:tc>
          <w:tcPr>
            <w:tcW w:w="5131" w:type="dxa"/>
          </w:tcPr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Учитывая, что после утверждения проект будет иметь статус «национального» для Республики Казахстан, в связи с чем, будет применяться только на территории республики, из раздела «3.2» необходимо исключить следующий абзац: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«Поставщик услуг должен четко указать, в каких странах он намерен предоставлять услуги и какие услуги он будет предоставлять.».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3.2</w:t>
            </w:r>
          </w:p>
        </w:tc>
        <w:tc>
          <w:tcPr>
            <w:tcW w:w="5131" w:type="dxa"/>
          </w:tcPr>
          <w:p w:rsid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Во втором предложений третьего</w:t>
            </w:r>
            <w:r>
              <w:rPr>
                <w:lang w:val="kk-KZ"/>
              </w:rPr>
              <w:t xml:space="preserve"> абзаца раздела «3.2 Требования </w:t>
            </w:r>
            <w:r w:rsidRPr="001C773F">
              <w:rPr>
                <w:lang w:val="kk-KZ"/>
              </w:rPr>
              <w:t xml:space="preserve">к поставщику», помимо имеющейся ссылки на документы по </w:t>
            </w:r>
            <w:r w:rsidRPr="001C773F">
              <w:rPr>
                <w:lang w:val="kk-KZ"/>
              </w:rPr>
              <w:lastRenderedPageBreak/>
              <w:t>стандартизации, необходимо привести дополнительную ссылку на нормативные правовые акты.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Из четвертого абзаца раздела этого же раздела необходимо исключить подпункт «f) иметь уже оказанные услуги в области компетенции», а также примечание к данному подпункту, так как данное требование ограничивает круг потенциальных поставщиков.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lastRenderedPageBreak/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lastRenderedPageBreak/>
              <w:t>8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3.2</w:t>
            </w:r>
          </w:p>
        </w:tc>
        <w:tc>
          <w:tcPr>
            <w:tcW w:w="5131" w:type="dxa"/>
          </w:tcPr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Подпункты «k) иметь доступ к действующим инструкциям производителя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отношении компонентов и систем для заявленных услуг» и «l) иметь доступ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ко всем применимым стандартам, руководствам по применению, либо национальному законодательству в отношении заявленных услуг» этого же раздела необходимо изложить в следующей редакции: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«k) располагать действующими инструкциям производителя в отношении компонентов и систем для заявленных услуг;»;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«l) располагать всеми применяемыми нормативными правовыми актами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и документами по стандартизации;».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3.2</w:t>
            </w:r>
          </w:p>
        </w:tc>
        <w:tc>
          <w:tcPr>
            <w:tcW w:w="5131" w:type="dxa"/>
          </w:tcPr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подпункте «p) использовать компоненты и системы, соответствующие действующим стандартам и/или утвер</w:t>
            </w:r>
            <w:r>
              <w:rPr>
                <w:lang w:val="kk-KZ"/>
              </w:rPr>
              <w:t xml:space="preserve">жденным технологическим нормам» </w:t>
            </w:r>
            <w:r w:rsidRPr="001C773F">
              <w:rPr>
                <w:lang w:val="kk-KZ"/>
              </w:rPr>
              <w:t>этого же раздела необходимо привести дополнительную ссылку на ТР ЕАЭС 043/2017.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Пункты 3.4.2 и 3.4.3</w:t>
            </w:r>
          </w:p>
        </w:tc>
        <w:tc>
          <w:tcPr>
            <w:tcW w:w="5131" w:type="dxa"/>
          </w:tcPr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 xml:space="preserve">В разделах «3.4.2 Функция А», «3.4.3 Функция В» и «3.4.4 Функция С» считаем необходимым исключить последние абзацы, так как указанные требования ограничивают круг </w:t>
            </w:r>
            <w:r w:rsidRPr="001C773F">
              <w:rPr>
                <w:lang w:val="kk-KZ"/>
              </w:rPr>
              <w:lastRenderedPageBreak/>
              <w:t>потенциальных поставщиков, а также является не понятным словосочетание «продемонстрирована 5-м, 4-м и 3-м уровнем Европейской структуры квалификации (EQF)».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lastRenderedPageBreak/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lastRenderedPageBreak/>
              <w:t>11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А.2</w:t>
            </w:r>
          </w:p>
        </w:tc>
        <w:tc>
          <w:tcPr>
            <w:tcW w:w="5131" w:type="dxa"/>
          </w:tcPr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разделе «А.2 Планирование» необходимо привести требование о наличии</w:t>
            </w:r>
          </w:p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у проектной организации лицензии на проектирование пожарно-охранной сигнализации.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1C773F" w:rsidRPr="001C773F" w:rsidTr="006539F6">
        <w:tc>
          <w:tcPr>
            <w:tcW w:w="715" w:type="dxa"/>
          </w:tcPr>
          <w:p w:rsidR="001C773F" w:rsidRPr="001C773F" w:rsidRDefault="000F6A16" w:rsidP="00274BDE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4100" w:type="dxa"/>
            <w:gridSpan w:val="2"/>
          </w:tcPr>
          <w:p w:rsidR="001C773F" w:rsidRDefault="001C773F" w:rsidP="001C773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31" w:type="dxa"/>
          </w:tcPr>
          <w:p w:rsidR="001C773F" w:rsidRPr="001C773F" w:rsidRDefault="001C773F" w:rsidP="001C773F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По всему тексту проекта стандарта термин «система противопожарной безопасности» необходимо заменить на термин «система пожарной автоматики»</w:t>
            </w:r>
          </w:p>
        </w:tc>
        <w:tc>
          <w:tcPr>
            <w:tcW w:w="4746" w:type="dxa"/>
            <w:gridSpan w:val="2"/>
          </w:tcPr>
          <w:p w:rsidR="001C773F" w:rsidRPr="001C773F" w:rsidRDefault="007953E4" w:rsidP="001C773F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8A1940" w:rsidRPr="001C773F" w:rsidTr="00350223">
        <w:tc>
          <w:tcPr>
            <w:tcW w:w="14692" w:type="dxa"/>
            <w:gridSpan w:val="6"/>
          </w:tcPr>
          <w:p w:rsidR="00AF2945" w:rsidRPr="007953E4" w:rsidRDefault="007953E4" w:rsidP="007953E4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  <w:r w:rsidRPr="007953E4">
              <w:rPr>
                <w:b/>
                <w:lang w:val="kk-KZ"/>
              </w:rPr>
              <w:t>Комитет по чрезвычайными ситуациям Министерства внутренних дел Республики Казахстан</w:t>
            </w:r>
          </w:p>
          <w:p w:rsidR="007953E4" w:rsidRPr="007953E4" w:rsidRDefault="007953E4" w:rsidP="007953E4">
            <w:pPr>
              <w:pStyle w:val="a3"/>
              <w:ind w:left="0"/>
              <w:jc w:val="center"/>
            </w:pPr>
            <w:r w:rsidRPr="007953E4">
              <w:rPr>
                <w:b/>
              </w:rPr>
              <w:t>№ 29-3/ЗТ-Е-107 от 24.08.2020 г.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4100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 w:rsidRPr="001C773F">
              <w:rPr>
                <w:lang w:val="kk-KZ"/>
              </w:rPr>
              <w:t xml:space="preserve">По проекту </w:t>
            </w:r>
          </w:p>
        </w:tc>
        <w:tc>
          <w:tcPr>
            <w:tcW w:w="5131" w:type="dxa"/>
          </w:tcPr>
          <w:p w:rsidR="007953E4" w:rsidRDefault="007953E4" w:rsidP="007953E4">
            <w:pPr>
              <w:pStyle w:val="a3"/>
              <w:ind w:left="5"/>
              <w:jc w:val="both"/>
            </w:pPr>
            <w:r>
              <w:t>Выбор вида продукции, проектирование, монтаж, испытания и приемка</w:t>
            </w:r>
          </w:p>
          <w:p w:rsidR="007953E4" w:rsidRDefault="007953E4" w:rsidP="007953E4">
            <w:pPr>
              <w:pStyle w:val="a3"/>
              <w:ind w:left="5"/>
              <w:jc w:val="both"/>
            </w:pPr>
            <w:r>
              <w:t>в эксплуатацию, техническое содержание (эксплуатация и обслуживание), техническое освидетельствование, термины и определения систем и установок автоматического пожаротушения и автоматической пожарной сигнализации, оповещения</w:t>
            </w:r>
          </w:p>
          <w:p w:rsidR="007953E4" w:rsidRDefault="007953E4" w:rsidP="007953E4">
            <w:pPr>
              <w:pStyle w:val="a3"/>
              <w:ind w:left="5"/>
              <w:jc w:val="both"/>
            </w:pPr>
            <w:r>
              <w:t>и управления эвакуацией людей при пожаре, предназначенные для обнаружения, извещения, сообщения информации о возникновении пожара, тушения пожара установлены в техническом регламенте «Требования по оборудованию зданий, помещений и сооружений системами автоматического пожаротушения</w:t>
            </w:r>
          </w:p>
          <w:p w:rsidR="007953E4" w:rsidRDefault="007953E4" w:rsidP="007953E4">
            <w:pPr>
              <w:pStyle w:val="a3"/>
              <w:ind w:left="5"/>
              <w:jc w:val="both"/>
            </w:pPr>
            <w:r>
              <w:t xml:space="preserve">и автоматической пожарной сигнализации, оповещения и управления эвакуацией людей при пожаре» (утв. приказом МВД от </w:t>
            </w:r>
            <w:r>
              <w:lastRenderedPageBreak/>
              <w:t>29.11.2016г. №1111, далее – Технический регламент) и техническом регламенте Евразийского экономического союза</w:t>
            </w:r>
          </w:p>
          <w:p w:rsidR="007953E4" w:rsidRDefault="007953E4" w:rsidP="007953E4">
            <w:pPr>
              <w:pStyle w:val="a3"/>
              <w:ind w:left="5"/>
              <w:jc w:val="both"/>
            </w:pPr>
            <w:r>
              <w:t xml:space="preserve">«О требованиях к средствам обеспечения пожарной безопасности и пожаротушения» (принят решением Совета Евразийской экономической комиссии от 23.06.2017г. №40, далее - </w:t>
            </w:r>
            <w:proofErr w:type="gramStart"/>
            <w:r>
              <w:t>ТР</w:t>
            </w:r>
            <w:proofErr w:type="gramEnd"/>
            <w:r>
              <w:t xml:space="preserve"> ЕАЭС 043/2017).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</w:pPr>
            <w:r>
              <w:t>В этой связи, содержание и требования проект стандарта необходимо изложить с учетом требований указанных технических регламентов.</w:t>
            </w:r>
          </w:p>
        </w:tc>
        <w:tc>
          <w:tcPr>
            <w:tcW w:w="4746" w:type="dxa"/>
            <w:gridSpan w:val="2"/>
          </w:tcPr>
          <w:p w:rsidR="007953E4" w:rsidRP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lastRenderedPageBreak/>
              <w:t>14</w:t>
            </w:r>
          </w:p>
        </w:tc>
        <w:tc>
          <w:tcPr>
            <w:tcW w:w="4100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31" w:type="dxa"/>
          </w:tcPr>
          <w:p w:rsidR="007953E4" w:rsidRDefault="007953E4" w:rsidP="007953E4">
            <w:pPr>
              <w:pStyle w:val="a3"/>
              <w:ind w:left="5"/>
              <w:jc w:val="both"/>
            </w:pPr>
            <w:r>
              <w:rPr>
                <w:lang w:val="kk-KZ"/>
              </w:rPr>
              <w:t>С</w:t>
            </w:r>
            <w:r w:rsidRPr="001C773F">
              <w:rPr>
                <w:lang w:val="kk-KZ"/>
              </w:rPr>
              <w:t>огласно Техническому регламенту совокупность механизмов, приборов и устройств, действующих автоматически в соответствии с заданным алгоритмом при выполнении функций пожарной (охранно-пожарной) сигнализации, пожаротушения, дымоудаления, оповещения и управления эвакуацией людей при пожаре объединены понятием «пожарная автоматика»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</w:t>
            </w:r>
          </w:p>
        </w:tc>
        <w:tc>
          <w:tcPr>
            <w:tcW w:w="5131" w:type="dxa"/>
          </w:tcPr>
          <w:p w:rsidR="007953E4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На основании вышеизложенного, наименование проекта стандарта необходимо изложить в следующей редакции: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</w:p>
          <w:p w:rsidR="007953E4" w:rsidRPr="001C773F" w:rsidRDefault="007953E4" w:rsidP="007953E4">
            <w:pPr>
              <w:pStyle w:val="a3"/>
              <w:ind w:left="5"/>
              <w:jc w:val="center"/>
              <w:rPr>
                <w:b/>
                <w:lang w:val="kk-KZ"/>
              </w:rPr>
            </w:pPr>
            <w:r w:rsidRPr="001C773F">
              <w:rPr>
                <w:b/>
                <w:lang w:val="kk-KZ"/>
              </w:rPr>
              <w:t>«УСЛУГИ ДЛЯ СИСТЕМ ПОЖАРНОЙ АВТОМАТИКИ И СИСТЕМ БЕЗОПАСНОСТИ»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both"/>
            </w:pPr>
            <w:r>
              <w:rPr>
                <w:lang w:val="kk-KZ"/>
              </w:rPr>
              <w:t>Принято. Вопрос по внесению изменения в наименование данного проекта стандарта будет рассмотрен на заседании научно-технической комиссии уполномоченного органа в сфере стандартизации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Подпункт а) раздела «</w:t>
            </w:r>
            <w:r w:rsidRPr="001C773F">
              <w:rPr>
                <w:lang w:val="kk-KZ"/>
              </w:rPr>
              <w:t>Область применения»</w:t>
            </w:r>
          </w:p>
        </w:tc>
        <w:tc>
          <w:tcPr>
            <w:tcW w:w="5131" w:type="dxa"/>
          </w:tcPr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Подпункт а) раздела «1.Область применения» необходимо изложить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следующей редакции: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 xml:space="preserve">«а) систем пожарной автоматики, включая, но не ограничиваясь системами автоматической пожарной сигнализации, пожаротушения, </w:t>
            </w:r>
            <w:r w:rsidRPr="001C773F">
              <w:rPr>
                <w:lang w:val="kk-KZ"/>
              </w:rPr>
              <w:lastRenderedPageBreak/>
              <w:t>дымоудаления, оповещения и управления эвакуацией людей при пожаре;».</w:t>
            </w:r>
          </w:p>
          <w:p w:rsidR="007953E4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Также в данном разделе необходимо отразить требования к выбору вида продукции, проектированию, монтажу, испытаниям, приемке в эксплуатацию, техническому содержанию (эксплуатация и обслуживание) и техническому освидетельствованию в соответствии с требованиями Технического регламента и ТР ЕАЭС 043/2017.</w:t>
            </w:r>
          </w:p>
        </w:tc>
        <w:tc>
          <w:tcPr>
            <w:tcW w:w="4746" w:type="dxa"/>
            <w:gridSpan w:val="2"/>
          </w:tcPr>
          <w:p w:rsidR="007953E4" w:rsidRP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lastRenderedPageBreak/>
              <w:t>17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Термины и определения</w:t>
            </w:r>
          </w:p>
        </w:tc>
        <w:tc>
          <w:tcPr>
            <w:tcW w:w="5131" w:type="dxa"/>
          </w:tcPr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разделе «Термины и определения», рисунке 2, а также по всему тексту проекта термины «Разработка», «Установка»,</w:t>
            </w:r>
            <w:r>
              <w:rPr>
                <w:lang w:val="kk-KZ"/>
              </w:rPr>
              <w:t xml:space="preserve"> «Ввод» и «Проверка» необходимо </w:t>
            </w:r>
            <w:r w:rsidRPr="001C773F">
              <w:rPr>
                <w:lang w:val="kk-KZ"/>
              </w:rPr>
              <w:t>заменить на термины «Проектирование», «Монтаж», «Приемка» и «Испытание» соответственно. Кроме того, определение применяемых в проекте терминов необходимо изложить в соответствии с требованиями государственных нормативов в области архитектуры, градостроительства и строительства (СП РК 1.01-101-2014 «Строительная терминология», СП РК 1.01-102-2014 «Строительная терминология. Технология и организация строительства» и т.п.).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3.2</w:t>
            </w:r>
          </w:p>
        </w:tc>
        <w:tc>
          <w:tcPr>
            <w:tcW w:w="5131" w:type="dxa"/>
          </w:tcPr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Учитывая, что после утверждения проект будет иметь статус «национального» для Республики Казахстан, в связи с чем, будет применяться только на территории республики, из раздела «3.2» необходимо исключить следующий абзац: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 xml:space="preserve">«Поставщик услуг должен четко указать, в каких странах он намерен предоставлять услуги и какие услуги он будет </w:t>
            </w:r>
            <w:r w:rsidRPr="001C773F">
              <w:rPr>
                <w:lang w:val="kk-KZ"/>
              </w:rPr>
              <w:lastRenderedPageBreak/>
              <w:t>предоставлять.».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lastRenderedPageBreak/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lastRenderedPageBreak/>
              <w:t>19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3.2</w:t>
            </w:r>
          </w:p>
        </w:tc>
        <w:tc>
          <w:tcPr>
            <w:tcW w:w="5131" w:type="dxa"/>
          </w:tcPr>
          <w:p w:rsidR="007953E4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Во втором предложений третьего</w:t>
            </w:r>
            <w:r>
              <w:rPr>
                <w:lang w:val="kk-KZ"/>
              </w:rPr>
              <w:t xml:space="preserve"> абзаца раздела «3.2 Требования </w:t>
            </w:r>
            <w:r w:rsidRPr="001C773F">
              <w:rPr>
                <w:lang w:val="kk-KZ"/>
              </w:rPr>
              <w:t>к поставщику», помимо имеющейся ссылки на документы по стандартизации, необходимо привести дополнительную ссылку на нормативные правовые акты.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Из четвертого абзаца раздела этого же раздела необходимо исключить подпункт «f) иметь уже оказанные услуги в области компетенции», а также примечание к данному подпункту, так как данное требование ограничивает круг потенциальных поставщиков.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3.2</w:t>
            </w:r>
          </w:p>
        </w:tc>
        <w:tc>
          <w:tcPr>
            <w:tcW w:w="5131" w:type="dxa"/>
          </w:tcPr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Подпункты «k) иметь доступ к действующим инструкциям производителя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отношении компонентов и систем для заявленных услуг» и «l) иметь доступ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ко всем применимым стандартам, руководствам по применению, либо национальному законодательству в отношении заявленных услуг» этого же раздела необходимо изложить в следующей редакции: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«k) располагать действующими инструкциям производителя в отношении компонентов и систем для заявленных услуг;»;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«l) располагать всеми применяемыми нормативными правовыми актами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и документами по стандартизации;».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3.2</w:t>
            </w:r>
          </w:p>
        </w:tc>
        <w:tc>
          <w:tcPr>
            <w:tcW w:w="5131" w:type="dxa"/>
          </w:tcPr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подпункте «p) использовать компоненты и системы, соответствующие действующим стандартам и/или утвер</w:t>
            </w:r>
            <w:r>
              <w:rPr>
                <w:lang w:val="kk-KZ"/>
              </w:rPr>
              <w:t xml:space="preserve">жденным технологическим нормам» </w:t>
            </w:r>
            <w:r w:rsidRPr="001C773F">
              <w:rPr>
                <w:lang w:val="kk-KZ"/>
              </w:rPr>
              <w:t>этого же раздела необходимо привести дополнительную ссылку на ТР ЕАЭС 043/2017.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Пункты 3.4.2 и 3.4.3</w:t>
            </w:r>
          </w:p>
        </w:tc>
        <w:tc>
          <w:tcPr>
            <w:tcW w:w="5131" w:type="dxa"/>
          </w:tcPr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разделах «3.4.2 Функция А», «3.4.3 Функция В» и «3.4.4 Функция С» считаем необходимым исключить последние абзацы, так как указанные требования ограничивают круг потенциальных поставщиков, а также является не понятным словосочетание «продемонстрирована 5-м, 4-м и 3-м уровнем Европейской структуры квалификации (EQF)».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А.2</w:t>
            </w:r>
          </w:p>
        </w:tc>
        <w:tc>
          <w:tcPr>
            <w:tcW w:w="5131" w:type="dxa"/>
          </w:tcPr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В разделе «А.2 Планирование» необходимо привести требование о наличии</w:t>
            </w:r>
          </w:p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у проектной организации лицензии на проектирование пожарно-охранной сигнализации.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7953E4" w:rsidRPr="001C773F" w:rsidTr="0040671C">
        <w:tc>
          <w:tcPr>
            <w:tcW w:w="715" w:type="dxa"/>
          </w:tcPr>
          <w:p w:rsidR="007953E4" w:rsidRPr="001C773F" w:rsidRDefault="000F6A16" w:rsidP="007953E4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4100" w:type="dxa"/>
            <w:gridSpan w:val="2"/>
          </w:tcPr>
          <w:p w:rsidR="007953E4" w:rsidRDefault="007953E4" w:rsidP="007953E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31" w:type="dxa"/>
          </w:tcPr>
          <w:p w:rsidR="007953E4" w:rsidRPr="001C773F" w:rsidRDefault="007953E4" w:rsidP="007953E4">
            <w:pPr>
              <w:pStyle w:val="a3"/>
              <w:ind w:left="5"/>
              <w:jc w:val="both"/>
              <w:rPr>
                <w:lang w:val="kk-KZ"/>
              </w:rPr>
            </w:pPr>
            <w:r w:rsidRPr="001C773F">
              <w:rPr>
                <w:lang w:val="kk-KZ"/>
              </w:rPr>
              <w:t>По всему тексту проекта стандарта термин «система противопожарной безопасности» необходимо заменить на термин «система пожарной автоматики»</w:t>
            </w:r>
          </w:p>
        </w:tc>
        <w:tc>
          <w:tcPr>
            <w:tcW w:w="4746" w:type="dxa"/>
            <w:gridSpan w:val="2"/>
          </w:tcPr>
          <w:p w:rsidR="007953E4" w:rsidRPr="001C773F" w:rsidRDefault="007953E4" w:rsidP="007953E4">
            <w:pPr>
              <w:pStyle w:val="a3"/>
              <w:ind w:left="0"/>
              <w:jc w:val="center"/>
            </w:pPr>
            <w:r>
              <w:rPr>
                <w:lang w:val="kk-KZ"/>
              </w:rPr>
              <w:t>Принято</w:t>
            </w:r>
          </w:p>
        </w:tc>
      </w:tr>
      <w:tr w:rsidR="00516442" w:rsidRPr="001C773F" w:rsidTr="007A2167">
        <w:tc>
          <w:tcPr>
            <w:tcW w:w="14692" w:type="dxa"/>
            <w:gridSpan w:val="6"/>
          </w:tcPr>
          <w:p w:rsidR="00516442" w:rsidRPr="00516442" w:rsidRDefault="00516442" w:rsidP="0051644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kk-KZ"/>
              </w:rPr>
            </w:pPr>
            <w:r w:rsidRPr="00516442">
              <w:rPr>
                <w:b/>
                <w:lang w:val="kk-KZ"/>
              </w:rPr>
              <w:t>Министерство по чрезвычайным ситуациям Республики Казахстан</w:t>
            </w:r>
          </w:p>
          <w:p w:rsidR="00516442" w:rsidRPr="00516442" w:rsidRDefault="00516442" w:rsidP="00516442">
            <w:pPr>
              <w:pStyle w:val="a3"/>
              <w:ind w:left="0"/>
              <w:jc w:val="center"/>
            </w:pPr>
            <w:r w:rsidRPr="00516442">
              <w:rPr>
                <w:b/>
              </w:rPr>
              <w:t>№ 29-3/ЗТ-Е-1 от 21.09.2020 г.</w:t>
            </w:r>
          </w:p>
        </w:tc>
      </w:tr>
      <w:tr w:rsidR="00516442" w:rsidRPr="001C773F" w:rsidTr="0040671C">
        <w:tc>
          <w:tcPr>
            <w:tcW w:w="715" w:type="dxa"/>
          </w:tcPr>
          <w:p w:rsidR="00516442" w:rsidRDefault="00516442" w:rsidP="007953E4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4100" w:type="dxa"/>
            <w:gridSpan w:val="2"/>
          </w:tcPr>
          <w:p w:rsidR="00516442" w:rsidRDefault="00516442" w:rsidP="007953E4">
            <w:pPr>
              <w:pStyle w:val="a3"/>
              <w:ind w:left="0"/>
              <w:jc w:val="center"/>
              <w:rPr>
                <w:lang w:val="kk-KZ"/>
              </w:rPr>
            </w:pPr>
          </w:p>
        </w:tc>
        <w:tc>
          <w:tcPr>
            <w:tcW w:w="5131" w:type="dxa"/>
          </w:tcPr>
          <w:p w:rsidR="00516442" w:rsidRPr="001C773F" w:rsidRDefault="00516442" w:rsidP="00516442">
            <w:pPr>
              <w:pStyle w:val="a3"/>
              <w:ind w:left="5"/>
              <w:jc w:val="center"/>
              <w:rPr>
                <w:lang w:val="kk-KZ"/>
              </w:rPr>
            </w:pPr>
            <w:r w:rsidRPr="00A90CFF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516442" w:rsidRDefault="00516442" w:rsidP="007953E4">
            <w:pPr>
              <w:pStyle w:val="a3"/>
              <w:ind w:left="0"/>
              <w:jc w:val="center"/>
              <w:rPr>
                <w:lang w:val="kk-KZ"/>
              </w:rPr>
            </w:pPr>
          </w:p>
        </w:tc>
      </w:tr>
      <w:tr w:rsidR="00607CDB" w:rsidRPr="001C773F" w:rsidTr="00F47EF8">
        <w:trPr>
          <w:trHeight w:val="295"/>
        </w:trPr>
        <w:tc>
          <w:tcPr>
            <w:tcW w:w="14692" w:type="dxa"/>
            <w:gridSpan w:val="6"/>
          </w:tcPr>
          <w:p w:rsidR="007953E4" w:rsidRPr="007953E4" w:rsidRDefault="007953E4" w:rsidP="007953E4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953E4">
              <w:rPr>
                <w:rFonts w:eastAsia="Arial Unicode MS"/>
                <w:b/>
                <w:color w:val="000000"/>
                <w:lang w:bidi="ru-RU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AF2945" w:rsidRPr="001C773F" w:rsidRDefault="007953E4" w:rsidP="007953E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953E4">
              <w:rPr>
                <w:rFonts w:eastAsia="Arial Unicode MS"/>
                <w:b/>
                <w:color w:val="000000"/>
                <w:lang w:bidi="ru-RU"/>
              </w:rPr>
              <w:t>№ 25-1/02-ЗТ-Е-237-ЭП от 18.08.2020 г.</w:t>
            </w:r>
          </w:p>
        </w:tc>
      </w:tr>
      <w:tr w:rsidR="00607CDB" w:rsidRPr="001C773F" w:rsidTr="006539F6">
        <w:trPr>
          <w:trHeight w:val="295"/>
        </w:trPr>
        <w:tc>
          <w:tcPr>
            <w:tcW w:w="715" w:type="dxa"/>
          </w:tcPr>
          <w:p w:rsidR="00607CDB" w:rsidRPr="001C773F" w:rsidRDefault="00516442" w:rsidP="00274BDE">
            <w:pPr>
              <w:jc w:val="center"/>
            </w:pPr>
            <w:r>
              <w:t>25</w:t>
            </w:r>
          </w:p>
        </w:tc>
        <w:tc>
          <w:tcPr>
            <w:tcW w:w="4100" w:type="dxa"/>
            <w:gridSpan w:val="2"/>
          </w:tcPr>
          <w:p w:rsidR="00607CDB" w:rsidRPr="001C773F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Pr="001C773F" w:rsidRDefault="007953E4" w:rsidP="00274BD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607CDB" w:rsidRPr="001C773F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1C773F" w:rsidTr="007E0DFE">
        <w:trPr>
          <w:trHeight w:val="295"/>
        </w:trPr>
        <w:tc>
          <w:tcPr>
            <w:tcW w:w="14692" w:type="dxa"/>
            <w:gridSpan w:val="6"/>
          </w:tcPr>
          <w:p w:rsidR="00AF2945" w:rsidRDefault="007953E4" w:rsidP="00F01DA0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953E4">
              <w:rPr>
                <w:rFonts w:eastAsia="Arial Unicode MS"/>
                <w:b/>
                <w:color w:val="000000"/>
                <w:lang w:bidi="ru-RU"/>
              </w:rPr>
              <w:t xml:space="preserve">ГУ «Департамент по чрезвычайным ситуациям </w:t>
            </w:r>
            <w:proofErr w:type="spellStart"/>
            <w:r w:rsidRPr="007953E4"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7953E4">
              <w:rPr>
                <w:rFonts w:eastAsia="Arial Unicode MS"/>
                <w:b/>
                <w:color w:val="000000"/>
                <w:lang w:bidi="ru-RU"/>
              </w:rPr>
              <w:t xml:space="preserve"> области Комитета по чрезвычайным ситуациям Министерства внутренних дел Республики Казахста</w:t>
            </w:r>
            <w:r>
              <w:rPr>
                <w:rFonts w:eastAsia="Arial Unicode MS"/>
                <w:b/>
                <w:color w:val="000000"/>
                <w:lang w:bidi="ru-RU"/>
              </w:rPr>
              <w:t>н</w:t>
            </w:r>
            <w:r w:rsidRPr="007953E4"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F01DA0" w:rsidRPr="007953E4" w:rsidRDefault="00F01DA0" w:rsidP="00F01DA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б/</w:t>
            </w:r>
            <w:proofErr w:type="gramStart"/>
            <w:r>
              <w:rPr>
                <w:rFonts w:eastAsia="Arial Unicode MS"/>
                <w:b/>
                <w:color w:val="000000"/>
                <w:lang w:bidi="ru-RU"/>
              </w:rPr>
              <w:t>н</w:t>
            </w:r>
            <w:proofErr w:type="gramEnd"/>
          </w:p>
        </w:tc>
      </w:tr>
      <w:tr w:rsidR="00607CDB" w:rsidRPr="001C773F" w:rsidTr="006539F6">
        <w:trPr>
          <w:trHeight w:val="295"/>
        </w:trPr>
        <w:tc>
          <w:tcPr>
            <w:tcW w:w="715" w:type="dxa"/>
          </w:tcPr>
          <w:p w:rsidR="00607CDB" w:rsidRPr="001C773F" w:rsidRDefault="00516442" w:rsidP="00274BDE">
            <w:pPr>
              <w:jc w:val="center"/>
            </w:pPr>
            <w:r>
              <w:t>26</w:t>
            </w:r>
          </w:p>
        </w:tc>
        <w:tc>
          <w:tcPr>
            <w:tcW w:w="4100" w:type="dxa"/>
            <w:gridSpan w:val="2"/>
          </w:tcPr>
          <w:p w:rsidR="00607CDB" w:rsidRPr="001C773F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Pr="001C773F" w:rsidRDefault="007953E4" w:rsidP="00274BD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607CDB" w:rsidRPr="001C773F" w:rsidRDefault="00607CDB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1C773F" w:rsidTr="00331572">
        <w:trPr>
          <w:trHeight w:val="295"/>
        </w:trPr>
        <w:tc>
          <w:tcPr>
            <w:tcW w:w="14692" w:type="dxa"/>
            <w:gridSpan w:val="6"/>
          </w:tcPr>
          <w:p w:rsidR="00730E1E" w:rsidRPr="00F01DA0" w:rsidRDefault="00F01DA0" w:rsidP="00F01DA0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953E4">
              <w:rPr>
                <w:rFonts w:eastAsia="Arial Unicode MS"/>
                <w:b/>
                <w:color w:val="000000"/>
                <w:lang w:bidi="ru-RU"/>
              </w:rPr>
              <w:t xml:space="preserve">ГУ «Департамент по чрезвычайным ситуациям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Алматинской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7953E4">
              <w:rPr>
                <w:rFonts w:eastAsia="Arial Unicode MS"/>
                <w:b/>
                <w:color w:val="000000"/>
                <w:lang w:bidi="ru-RU"/>
              </w:rPr>
              <w:t>области Комитета по чрезвычайным ситуациям Министерства внутренних дел Республики Казахста</w:t>
            </w:r>
            <w:r>
              <w:rPr>
                <w:rFonts w:eastAsia="Arial Unicode MS"/>
                <w:b/>
                <w:color w:val="000000"/>
                <w:lang w:bidi="ru-RU"/>
              </w:rPr>
              <w:t>н</w:t>
            </w:r>
            <w:r w:rsidRPr="007953E4"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F01DA0" w:rsidRPr="001C773F" w:rsidRDefault="00F01DA0" w:rsidP="00F01DA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1DA0">
              <w:rPr>
                <w:rFonts w:eastAsia="Arial Unicode MS"/>
                <w:b/>
                <w:color w:val="000000"/>
                <w:lang w:bidi="ru-RU"/>
              </w:rPr>
              <w:t>29-17-3-14/ЗТ-Е-20 от 02.09.2020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516442" w:rsidP="00274BDE">
            <w:pPr>
              <w:jc w:val="center"/>
            </w:pPr>
            <w:r>
              <w:t>27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F01DA0" w:rsidP="00274BD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907306" w:rsidRPr="00042932" w:rsidRDefault="0090730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01DA0" w:rsidRPr="00042932" w:rsidTr="00D46E56">
        <w:trPr>
          <w:trHeight w:val="295"/>
        </w:trPr>
        <w:tc>
          <w:tcPr>
            <w:tcW w:w="14692" w:type="dxa"/>
            <w:gridSpan w:val="6"/>
          </w:tcPr>
          <w:p w:rsidR="00F01DA0" w:rsidRPr="00F01DA0" w:rsidRDefault="00F01DA0" w:rsidP="00F01DA0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ГУ «Департамент по чрезвычайным ситуациям </w:t>
            </w:r>
            <w:proofErr w:type="spellStart"/>
            <w:r w:rsidRPr="00F01DA0">
              <w:rPr>
                <w:rFonts w:eastAsia="Arial Unicode MS"/>
                <w:b/>
                <w:color w:val="000000"/>
                <w:lang w:bidi="ru-RU"/>
              </w:rPr>
              <w:t>Атырауской</w:t>
            </w:r>
            <w:proofErr w:type="spellEnd"/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 области Комитета по чрезвычайным ситуациям Министерства внутренних дел Республики Казахстан»</w:t>
            </w:r>
          </w:p>
          <w:p w:rsidR="00F01DA0" w:rsidRPr="00042932" w:rsidRDefault="00F01DA0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lastRenderedPageBreak/>
              <w:t>№ 29-17-6-4/ЮЛ-Е-102 от 17.08.2020 г.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</w:tc>
      </w:tr>
      <w:tr w:rsidR="00F01DA0" w:rsidRPr="00042932" w:rsidTr="006539F6">
        <w:trPr>
          <w:trHeight w:val="295"/>
        </w:trPr>
        <w:tc>
          <w:tcPr>
            <w:tcW w:w="715" w:type="dxa"/>
          </w:tcPr>
          <w:p w:rsidR="00F01DA0" w:rsidRPr="00042932" w:rsidRDefault="00516442" w:rsidP="00274BDE">
            <w:pPr>
              <w:jc w:val="center"/>
            </w:pPr>
            <w:r>
              <w:lastRenderedPageBreak/>
              <w:t>28</w:t>
            </w:r>
          </w:p>
        </w:tc>
        <w:tc>
          <w:tcPr>
            <w:tcW w:w="4100" w:type="dxa"/>
            <w:gridSpan w:val="2"/>
          </w:tcPr>
          <w:p w:rsidR="00F01DA0" w:rsidRPr="00042932" w:rsidRDefault="00F01DA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F01DA0" w:rsidRPr="00A90CFF" w:rsidRDefault="00F01DA0" w:rsidP="00274BD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F01DA0" w:rsidRPr="00042932" w:rsidRDefault="00F01DA0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01DA0" w:rsidRPr="00042932" w:rsidTr="00A774E1">
        <w:trPr>
          <w:trHeight w:val="295"/>
        </w:trPr>
        <w:tc>
          <w:tcPr>
            <w:tcW w:w="14692" w:type="dxa"/>
            <w:gridSpan w:val="6"/>
          </w:tcPr>
          <w:p w:rsidR="00F01DA0" w:rsidRPr="00F01DA0" w:rsidRDefault="00F01DA0" w:rsidP="00F01DA0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>ГУ «Департамент по чрезвычайным ситуациям Восточно-Казахстанской области Комитета по чрезвычайным ситуациям Министерства внутренних дел Республики Казахстан»</w:t>
            </w:r>
          </w:p>
          <w:p w:rsidR="00F01DA0" w:rsidRPr="00F01DA0" w:rsidRDefault="00F01DA0" w:rsidP="00F01DA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>№ 29-17-7-06/ЗТ-Е-18 от 14.08.2020 г.</w:t>
            </w:r>
          </w:p>
        </w:tc>
      </w:tr>
      <w:tr w:rsidR="00F01DA0" w:rsidRPr="00042932" w:rsidTr="006539F6">
        <w:trPr>
          <w:trHeight w:val="295"/>
        </w:trPr>
        <w:tc>
          <w:tcPr>
            <w:tcW w:w="715" w:type="dxa"/>
          </w:tcPr>
          <w:p w:rsidR="00F01DA0" w:rsidRPr="00042932" w:rsidRDefault="00516442" w:rsidP="00274BDE">
            <w:pPr>
              <w:jc w:val="center"/>
            </w:pPr>
            <w:r>
              <w:t>29</w:t>
            </w:r>
          </w:p>
        </w:tc>
        <w:tc>
          <w:tcPr>
            <w:tcW w:w="4100" w:type="dxa"/>
            <w:gridSpan w:val="2"/>
          </w:tcPr>
          <w:p w:rsidR="00F01DA0" w:rsidRPr="00042932" w:rsidRDefault="00F01DA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F01DA0" w:rsidRPr="00A90CFF" w:rsidRDefault="00F01DA0" w:rsidP="00274BD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F01DA0" w:rsidRPr="00042932" w:rsidRDefault="00F01DA0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01DA0" w:rsidRPr="00042932" w:rsidTr="009262F7">
        <w:trPr>
          <w:trHeight w:val="295"/>
        </w:trPr>
        <w:tc>
          <w:tcPr>
            <w:tcW w:w="14692" w:type="dxa"/>
            <w:gridSpan w:val="6"/>
          </w:tcPr>
          <w:p w:rsidR="00F01DA0" w:rsidRPr="00F01DA0" w:rsidRDefault="00F01DA0" w:rsidP="00F01DA0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ГУ «Департамент по чрезвычайным ситуациям </w:t>
            </w:r>
            <w:proofErr w:type="spellStart"/>
            <w:r w:rsidRPr="00F01DA0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 области Комитета по чрезвычайным ситуациям Министерства внутренних дел Республики Казахстан»</w:t>
            </w:r>
          </w:p>
          <w:p w:rsidR="00F01DA0" w:rsidRPr="00F01DA0" w:rsidRDefault="00F01DA0" w:rsidP="00F01DA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>№ 29-17-8-8-ЗТ-Е-81 от 11.08.2020 г.</w:t>
            </w:r>
          </w:p>
        </w:tc>
      </w:tr>
      <w:tr w:rsidR="00F01DA0" w:rsidRPr="00042932" w:rsidTr="006539F6">
        <w:trPr>
          <w:trHeight w:val="295"/>
        </w:trPr>
        <w:tc>
          <w:tcPr>
            <w:tcW w:w="715" w:type="dxa"/>
          </w:tcPr>
          <w:p w:rsidR="00F01DA0" w:rsidRPr="00042932" w:rsidRDefault="00516442" w:rsidP="00274BDE">
            <w:pPr>
              <w:jc w:val="center"/>
            </w:pPr>
            <w:r>
              <w:t>30</w:t>
            </w:r>
          </w:p>
        </w:tc>
        <w:tc>
          <w:tcPr>
            <w:tcW w:w="4100" w:type="dxa"/>
            <w:gridSpan w:val="2"/>
          </w:tcPr>
          <w:p w:rsidR="00F01DA0" w:rsidRPr="00042932" w:rsidRDefault="00F01DA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F01DA0" w:rsidRPr="00A90CFF" w:rsidRDefault="00F01DA0" w:rsidP="00274BD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F01DA0" w:rsidRPr="00042932" w:rsidRDefault="00F01DA0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F01DA0" w:rsidRPr="00042932" w:rsidTr="001E02B1">
        <w:trPr>
          <w:trHeight w:val="295"/>
        </w:trPr>
        <w:tc>
          <w:tcPr>
            <w:tcW w:w="14692" w:type="dxa"/>
            <w:gridSpan w:val="6"/>
          </w:tcPr>
          <w:p w:rsidR="00F01DA0" w:rsidRPr="00F01DA0" w:rsidRDefault="00F01DA0" w:rsidP="00F01DA0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>ГУ «Департамент по чрезвычайным ситуациям Западно-Казахстанской области Комитета по чрезвычайным ситуациям Министерства внутренних дел Республики Казахстан»</w:t>
            </w:r>
          </w:p>
          <w:p w:rsidR="00F01DA0" w:rsidRPr="00F01DA0" w:rsidRDefault="00F01DA0" w:rsidP="00F01DA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>№ 29-17-9-4 от 21.08.2020 г.</w:t>
            </w:r>
          </w:p>
        </w:tc>
      </w:tr>
      <w:tr w:rsidR="00F01DA0" w:rsidRPr="00042932" w:rsidTr="006539F6">
        <w:trPr>
          <w:trHeight w:val="295"/>
        </w:trPr>
        <w:tc>
          <w:tcPr>
            <w:tcW w:w="715" w:type="dxa"/>
          </w:tcPr>
          <w:p w:rsidR="00F01DA0" w:rsidRPr="00042932" w:rsidRDefault="00516442" w:rsidP="00274BDE">
            <w:pPr>
              <w:jc w:val="center"/>
            </w:pPr>
            <w:r>
              <w:t>31</w:t>
            </w:r>
          </w:p>
        </w:tc>
        <w:tc>
          <w:tcPr>
            <w:tcW w:w="4100" w:type="dxa"/>
            <w:gridSpan w:val="2"/>
          </w:tcPr>
          <w:p w:rsidR="00F01DA0" w:rsidRPr="00042932" w:rsidRDefault="00F01DA0" w:rsidP="00274BDE">
            <w:pPr>
              <w:jc w:val="center"/>
            </w:pPr>
            <w:r>
              <w:t>Подраздел 3.2</w:t>
            </w:r>
          </w:p>
        </w:tc>
        <w:tc>
          <w:tcPr>
            <w:tcW w:w="5146" w:type="dxa"/>
            <w:gridSpan w:val="2"/>
          </w:tcPr>
          <w:p w:rsidR="00F01DA0" w:rsidRPr="00A90CFF" w:rsidRDefault="00F01DA0" w:rsidP="00F01DA0">
            <w:pPr>
              <w:jc w:val="both"/>
            </w:pPr>
            <w:r>
              <w:t>Н</w:t>
            </w:r>
            <w:r w:rsidRPr="00F01DA0">
              <w:t>еобходимо изложить в следующей редакции «Поставщик услуг должен: а) иметь ресурсы, инфраструктуру (к примеру, инструменты, оборудование), квалификацию, знания и навыки для оказания заявленных услуг»</w:t>
            </w:r>
          </w:p>
        </w:tc>
        <w:tc>
          <w:tcPr>
            <w:tcW w:w="4731" w:type="dxa"/>
          </w:tcPr>
          <w:p w:rsidR="00F01DA0" w:rsidRPr="00042932" w:rsidRDefault="00F01DA0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Принято</w:t>
            </w:r>
          </w:p>
        </w:tc>
      </w:tr>
      <w:tr w:rsidR="00F01DA0" w:rsidRPr="00042932" w:rsidTr="006539F6">
        <w:trPr>
          <w:trHeight w:val="295"/>
        </w:trPr>
        <w:tc>
          <w:tcPr>
            <w:tcW w:w="715" w:type="dxa"/>
          </w:tcPr>
          <w:p w:rsidR="00F01DA0" w:rsidRPr="00042932" w:rsidRDefault="00516442" w:rsidP="00274BDE">
            <w:pPr>
              <w:jc w:val="center"/>
            </w:pPr>
            <w:r>
              <w:t>32</w:t>
            </w:r>
          </w:p>
        </w:tc>
        <w:tc>
          <w:tcPr>
            <w:tcW w:w="4100" w:type="dxa"/>
            <w:gridSpan w:val="2"/>
          </w:tcPr>
          <w:p w:rsidR="00F01DA0" w:rsidRDefault="00F01DA0" w:rsidP="00274BDE">
            <w:pPr>
              <w:jc w:val="center"/>
            </w:pPr>
            <w:r>
              <w:t>Подраздел 3.5.2</w:t>
            </w:r>
          </w:p>
        </w:tc>
        <w:tc>
          <w:tcPr>
            <w:tcW w:w="5146" w:type="dxa"/>
            <w:gridSpan w:val="2"/>
          </w:tcPr>
          <w:p w:rsidR="00F01DA0" w:rsidRDefault="00F01DA0" w:rsidP="00F01DA0">
            <w:pPr>
              <w:jc w:val="both"/>
            </w:pPr>
            <w:r>
              <w:t>Н</w:t>
            </w:r>
            <w:r w:rsidRPr="00F01DA0">
              <w:t>еобходимо изложить в следующей редакции «Поставщик услуг должен обеспечить, чтобы: а) задействованный персонал имел характерные знания, квалификацию, навыки  и компетенцию в отношении конкретных установленных систем, с которыми они работают»</w:t>
            </w:r>
          </w:p>
        </w:tc>
        <w:tc>
          <w:tcPr>
            <w:tcW w:w="4731" w:type="dxa"/>
          </w:tcPr>
          <w:p w:rsidR="00F01DA0" w:rsidRPr="00042932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Принято</w:t>
            </w:r>
          </w:p>
        </w:tc>
      </w:tr>
      <w:tr w:rsidR="000F6A16" w:rsidRPr="00042932" w:rsidTr="00CC3648">
        <w:trPr>
          <w:trHeight w:val="295"/>
        </w:trPr>
        <w:tc>
          <w:tcPr>
            <w:tcW w:w="14692" w:type="dxa"/>
            <w:gridSpan w:val="6"/>
          </w:tcPr>
          <w:p w:rsidR="000F6A16" w:rsidRPr="00F01DA0" w:rsidRDefault="000F6A16" w:rsidP="000F6A1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ГУ «Департамент по чрезвычайным ситуациям </w:t>
            </w:r>
            <w:r>
              <w:rPr>
                <w:rFonts w:eastAsia="Arial Unicode MS"/>
                <w:b/>
                <w:color w:val="000000"/>
                <w:lang w:bidi="ru-RU"/>
              </w:rPr>
              <w:t>Карагандинской</w:t>
            </w: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 области Комитета по чрезвычайным ситуациям Министерства внутренних дел Республики Казахстан»</w:t>
            </w:r>
          </w:p>
          <w:p w:rsidR="000F6A16" w:rsidRP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F6A16">
              <w:rPr>
                <w:rFonts w:eastAsia="Arial Unicode MS"/>
                <w:b/>
                <w:color w:val="000000"/>
                <w:lang w:bidi="ru-RU"/>
              </w:rPr>
              <w:t xml:space="preserve">№ 29-17-10-3/ЗТ-Е-129 от 12.08.2020 г. </w:t>
            </w:r>
          </w:p>
        </w:tc>
      </w:tr>
      <w:tr w:rsidR="00F01DA0" w:rsidRPr="00042932" w:rsidTr="006539F6">
        <w:trPr>
          <w:trHeight w:val="295"/>
        </w:trPr>
        <w:tc>
          <w:tcPr>
            <w:tcW w:w="715" w:type="dxa"/>
          </w:tcPr>
          <w:p w:rsidR="00F01DA0" w:rsidRPr="00042932" w:rsidRDefault="00516442" w:rsidP="00274BDE">
            <w:pPr>
              <w:jc w:val="center"/>
            </w:pPr>
            <w:r>
              <w:t>33</w:t>
            </w:r>
          </w:p>
        </w:tc>
        <w:tc>
          <w:tcPr>
            <w:tcW w:w="4100" w:type="dxa"/>
            <w:gridSpan w:val="2"/>
          </w:tcPr>
          <w:p w:rsidR="00F01DA0" w:rsidRDefault="000F6A16" w:rsidP="00274BDE">
            <w:pPr>
              <w:jc w:val="center"/>
            </w:pPr>
            <w:r>
              <w:t>По проекту</w:t>
            </w:r>
          </w:p>
        </w:tc>
        <w:tc>
          <w:tcPr>
            <w:tcW w:w="5146" w:type="dxa"/>
            <w:gridSpan w:val="2"/>
          </w:tcPr>
          <w:p w:rsidR="00F01DA0" w:rsidRDefault="009B1946" w:rsidP="009B1946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F01DA0" w:rsidRPr="00042932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Принято</w:t>
            </w:r>
          </w:p>
        </w:tc>
      </w:tr>
      <w:tr w:rsidR="000F6A16" w:rsidRPr="00042932" w:rsidTr="00C25D81">
        <w:trPr>
          <w:trHeight w:val="295"/>
        </w:trPr>
        <w:tc>
          <w:tcPr>
            <w:tcW w:w="14692" w:type="dxa"/>
            <w:gridSpan w:val="6"/>
          </w:tcPr>
          <w:p w:rsidR="000F6A16" w:rsidRPr="00F01DA0" w:rsidRDefault="000F6A16" w:rsidP="000F6A1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ГУ «Департамент по чрезвычайным ситуациям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города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>-Султана</w:t>
            </w: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 Комитета по чрезвычайным ситуациям Министерства внутренних дел Республики Казахстан»</w:t>
            </w:r>
          </w:p>
          <w:p w:rsidR="000F6A16" w:rsidRP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F6A16">
              <w:rPr>
                <w:rFonts w:eastAsia="Arial Unicode MS"/>
                <w:b/>
                <w:color w:val="000000"/>
                <w:lang w:bidi="ru-RU"/>
              </w:rPr>
              <w:t>№ б/</w:t>
            </w:r>
            <w:proofErr w:type="gramStart"/>
            <w:r w:rsidRPr="000F6A16">
              <w:rPr>
                <w:rFonts w:eastAsia="Arial Unicode MS"/>
                <w:b/>
                <w:color w:val="000000"/>
                <w:lang w:bidi="ru-RU"/>
              </w:rPr>
              <w:t>н</w:t>
            </w:r>
            <w:proofErr w:type="gramEnd"/>
          </w:p>
        </w:tc>
      </w:tr>
      <w:tr w:rsidR="000F6A16" w:rsidRPr="00042932" w:rsidTr="006539F6">
        <w:trPr>
          <w:trHeight w:val="295"/>
        </w:trPr>
        <w:tc>
          <w:tcPr>
            <w:tcW w:w="715" w:type="dxa"/>
          </w:tcPr>
          <w:p w:rsidR="000F6A16" w:rsidRPr="00042932" w:rsidRDefault="00516442" w:rsidP="00274BDE">
            <w:pPr>
              <w:jc w:val="center"/>
            </w:pPr>
            <w:r>
              <w:t>34</w:t>
            </w:r>
          </w:p>
        </w:tc>
        <w:tc>
          <w:tcPr>
            <w:tcW w:w="4100" w:type="dxa"/>
            <w:gridSpan w:val="2"/>
          </w:tcPr>
          <w:p w:rsidR="000F6A16" w:rsidRDefault="000F6A16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0F6A16" w:rsidRDefault="000F6A16" w:rsidP="000F6A16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0F6A16" w:rsidRPr="00042932" w:rsidTr="000244B5">
        <w:trPr>
          <w:trHeight w:val="295"/>
        </w:trPr>
        <w:tc>
          <w:tcPr>
            <w:tcW w:w="14692" w:type="dxa"/>
            <w:gridSpan w:val="6"/>
          </w:tcPr>
          <w:p w:rsidR="000F6A16" w:rsidRPr="00F01DA0" w:rsidRDefault="000F6A16" w:rsidP="000F6A1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ГУ «Департамент по чрезвычайным ситуациям </w:t>
            </w:r>
            <w:r>
              <w:rPr>
                <w:rFonts w:eastAsia="Arial Unicode MS"/>
                <w:b/>
                <w:color w:val="000000"/>
                <w:lang w:bidi="ru-RU"/>
              </w:rPr>
              <w:t>Северо-Казахстанской области</w:t>
            </w: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 Комитета по чрезвычайным ситуациям Министерства внутренних дел Республики Казахстан»</w:t>
            </w:r>
          </w:p>
          <w:p w:rsidR="000F6A16" w:rsidRP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F6A16">
              <w:rPr>
                <w:rFonts w:eastAsia="Arial Unicode MS"/>
                <w:b/>
                <w:color w:val="000000"/>
                <w:lang w:bidi="ru-RU"/>
              </w:rPr>
              <w:t xml:space="preserve">№ 29-17-15/3/ЗТ-Е-33 от 18.08.2020 г. </w:t>
            </w:r>
          </w:p>
        </w:tc>
      </w:tr>
      <w:tr w:rsidR="000F6A16" w:rsidRPr="00042932" w:rsidTr="006539F6">
        <w:trPr>
          <w:trHeight w:val="295"/>
        </w:trPr>
        <w:tc>
          <w:tcPr>
            <w:tcW w:w="715" w:type="dxa"/>
          </w:tcPr>
          <w:p w:rsidR="000F6A16" w:rsidRPr="00042932" w:rsidRDefault="00516442" w:rsidP="00274BDE">
            <w:pPr>
              <w:jc w:val="center"/>
            </w:pPr>
            <w:r>
              <w:t>35</w:t>
            </w:r>
          </w:p>
        </w:tc>
        <w:tc>
          <w:tcPr>
            <w:tcW w:w="4100" w:type="dxa"/>
            <w:gridSpan w:val="2"/>
          </w:tcPr>
          <w:p w:rsidR="000F6A16" w:rsidRDefault="000F6A16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0F6A16" w:rsidRPr="00A90CFF" w:rsidRDefault="000F6A16" w:rsidP="000F6A16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0F6A16" w:rsidRPr="00042932" w:rsidTr="009664AA">
        <w:trPr>
          <w:trHeight w:val="295"/>
        </w:trPr>
        <w:tc>
          <w:tcPr>
            <w:tcW w:w="14692" w:type="dxa"/>
            <w:gridSpan w:val="6"/>
          </w:tcPr>
          <w:p w:rsidR="000F6A16" w:rsidRPr="00F01DA0" w:rsidRDefault="000F6A16" w:rsidP="000F6A1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ГУ «Департамент по чрезвычайным ситуациям </w:t>
            </w:r>
            <w:r>
              <w:rPr>
                <w:rFonts w:eastAsia="Arial Unicode MS"/>
                <w:b/>
                <w:color w:val="000000"/>
                <w:lang w:bidi="ru-RU"/>
              </w:rPr>
              <w:t>Туркестанской  области</w:t>
            </w: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 Комитета по чрезвычайным ситуациям Министерства внутренних дел Республики Казахстан»</w:t>
            </w:r>
          </w:p>
          <w:p w:rsidR="000F6A16" w:rsidRP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F6A16">
              <w:rPr>
                <w:rFonts w:eastAsia="Arial Unicode MS"/>
                <w:b/>
                <w:color w:val="000000"/>
                <w:lang w:bidi="ru-RU"/>
              </w:rPr>
              <w:t xml:space="preserve">№ 3-ЗТ-Е-56 от 13.08.2020 г. </w:t>
            </w:r>
          </w:p>
        </w:tc>
      </w:tr>
      <w:tr w:rsidR="000F6A16" w:rsidRPr="00042932" w:rsidTr="006539F6">
        <w:trPr>
          <w:trHeight w:val="295"/>
        </w:trPr>
        <w:tc>
          <w:tcPr>
            <w:tcW w:w="715" w:type="dxa"/>
          </w:tcPr>
          <w:p w:rsidR="000F6A16" w:rsidRPr="00042932" w:rsidRDefault="00516442" w:rsidP="00274BDE">
            <w:pPr>
              <w:jc w:val="center"/>
            </w:pPr>
            <w:r>
              <w:t>36</w:t>
            </w:r>
          </w:p>
        </w:tc>
        <w:tc>
          <w:tcPr>
            <w:tcW w:w="4100" w:type="dxa"/>
            <w:gridSpan w:val="2"/>
          </w:tcPr>
          <w:p w:rsidR="000F6A16" w:rsidRDefault="000F6A16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0F6A16" w:rsidRPr="00A90CFF" w:rsidRDefault="000F6A16" w:rsidP="000F6A16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0F6A16" w:rsidRPr="00042932" w:rsidTr="003C5D85">
        <w:trPr>
          <w:trHeight w:val="295"/>
        </w:trPr>
        <w:tc>
          <w:tcPr>
            <w:tcW w:w="14692" w:type="dxa"/>
            <w:gridSpan w:val="6"/>
          </w:tcPr>
          <w:p w:rsidR="000F6A16" w:rsidRPr="00F01DA0" w:rsidRDefault="000F6A16" w:rsidP="000F6A16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ГУ «Департамент по чрезвычайным ситуациям </w:t>
            </w:r>
            <w:r>
              <w:rPr>
                <w:rFonts w:eastAsia="Arial Unicode MS"/>
                <w:b/>
                <w:color w:val="000000"/>
                <w:lang w:bidi="ru-RU"/>
              </w:rPr>
              <w:t>города Шымкент</w:t>
            </w:r>
            <w:r w:rsidRPr="00F01DA0">
              <w:rPr>
                <w:rFonts w:eastAsia="Arial Unicode MS"/>
                <w:b/>
                <w:color w:val="000000"/>
                <w:lang w:bidi="ru-RU"/>
              </w:rPr>
              <w:t xml:space="preserve"> Комитета по чрезвычайным ситуациям Министерства внутренних дел Республики Казахстан»</w:t>
            </w:r>
          </w:p>
          <w:p w:rsidR="000F6A16" w:rsidRP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0F6A16">
              <w:rPr>
                <w:rFonts w:eastAsia="Arial Unicode MS"/>
                <w:b/>
                <w:color w:val="000000"/>
                <w:lang w:bidi="ru-RU"/>
              </w:rPr>
              <w:t xml:space="preserve">№ 3/ЗТ-Е-66 от 21.08.2020 г. </w:t>
            </w:r>
          </w:p>
        </w:tc>
      </w:tr>
      <w:tr w:rsidR="000F6A16" w:rsidRPr="00042932" w:rsidTr="006539F6">
        <w:trPr>
          <w:trHeight w:val="295"/>
        </w:trPr>
        <w:tc>
          <w:tcPr>
            <w:tcW w:w="715" w:type="dxa"/>
          </w:tcPr>
          <w:p w:rsidR="000F6A16" w:rsidRPr="00042932" w:rsidRDefault="00516442" w:rsidP="00274BDE">
            <w:pPr>
              <w:jc w:val="center"/>
            </w:pPr>
            <w:r>
              <w:t>37</w:t>
            </w:r>
          </w:p>
        </w:tc>
        <w:tc>
          <w:tcPr>
            <w:tcW w:w="4100" w:type="dxa"/>
            <w:gridSpan w:val="2"/>
          </w:tcPr>
          <w:p w:rsidR="000F6A16" w:rsidRDefault="000F6A16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0F6A16" w:rsidRPr="00A90CFF" w:rsidRDefault="000F6A16" w:rsidP="000F6A16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31" w:type="dxa"/>
          </w:tcPr>
          <w:p w:rsidR="000F6A16" w:rsidRDefault="000F6A16" w:rsidP="0073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0F6A16" w:rsidRDefault="003633CA" w:rsidP="000F6A16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0F6A16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0F6A16">
              <w:rPr>
                <w:b/>
              </w:rPr>
              <w:t>Атамекен</w:t>
            </w:r>
            <w:proofErr w:type="spellEnd"/>
            <w:r w:rsidRPr="000F6A16">
              <w:rPr>
                <w:b/>
              </w:rPr>
              <w:t>»</w:t>
            </w:r>
          </w:p>
          <w:p w:rsidR="003633CA" w:rsidRPr="00B138C8" w:rsidRDefault="001607F1" w:rsidP="003633CA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>№ 9565/09 от 06.08.2020</w:t>
            </w:r>
            <w:r>
              <w:rPr>
                <w:b/>
              </w:rPr>
              <w:t xml:space="preserve"> г.</w:t>
            </w:r>
          </w:p>
        </w:tc>
      </w:tr>
      <w:tr w:rsidR="008A1940" w:rsidRPr="00042932" w:rsidTr="000F6A16">
        <w:trPr>
          <w:trHeight w:val="229"/>
        </w:trPr>
        <w:tc>
          <w:tcPr>
            <w:tcW w:w="715" w:type="dxa"/>
          </w:tcPr>
          <w:p w:rsidR="008A1940" w:rsidRPr="00042932" w:rsidRDefault="00516442" w:rsidP="00274BDE">
            <w:pPr>
              <w:jc w:val="center"/>
            </w:pPr>
            <w:r>
              <w:t>38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1607F1" w:rsidRDefault="000F6A16" w:rsidP="000F6A16">
            <w:pPr>
              <w:jc w:val="both"/>
            </w:pPr>
            <w:r>
              <w:t>Проект направлен</w:t>
            </w:r>
            <w:r w:rsidRPr="000F6A16">
              <w:t xml:space="preserve"> на рассмотрение в адрес субъектов предпринимательства.</w:t>
            </w:r>
          </w:p>
          <w:p w:rsidR="000F6A16" w:rsidRPr="00042932" w:rsidRDefault="000F6A16" w:rsidP="000F6A16">
            <w:pPr>
              <w:jc w:val="both"/>
            </w:pPr>
            <w:r w:rsidRPr="000F6A16">
              <w:t>В случае поступления дополнительных 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312BE3" w:rsidRPr="00042932" w:rsidTr="00312BE3">
        <w:trPr>
          <w:trHeight w:val="229"/>
        </w:trPr>
        <w:tc>
          <w:tcPr>
            <w:tcW w:w="14692" w:type="dxa"/>
            <w:gridSpan w:val="6"/>
            <w:shd w:val="clear" w:color="auto" w:fill="FFFF00"/>
          </w:tcPr>
          <w:p w:rsidR="00312BE3" w:rsidRPr="00312BE3" w:rsidRDefault="00312BE3" w:rsidP="00312BE3">
            <w:pPr>
              <w:pStyle w:val="a3"/>
              <w:spacing w:before="120" w:after="120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312BE3">
              <w:rPr>
                <w:b/>
                <w:sz w:val="28"/>
                <w:szCs w:val="28"/>
                <w:lang w:val="kk-KZ"/>
              </w:rPr>
              <w:t>Технические комитеты по стандартизации</w:t>
            </w:r>
          </w:p>
        </w:tc>
      </w:tr>
      <w:tr w:rsidR="00312BE3" w:rsidRPr="00042932" w:rsidTr="00801B78">
        <w:trPr>
          <w:trHeight w:val="229"/>
        </w:trPr>
        <w:tc>
          <w:tcPr>
            <w:tcW w:w="14692" w:type="dxa"/>
            <w:gridSpan w:val="6"/>
          </w:tcPr>
          <w:p w:rsidR="00312BE3" w:rsidRPr="00312BE3" w:rsidRDefault="00312BE3" w:rsidP="00312BE3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  <w:r w:rsidRPr="00312BE3">
              <w:rPr>
                <w:b/>
                <w:lang w:val="kk-KZ"/>
              </w:rPr>
              <w:t>Технический комитет по стандартизации в области пожарной безопасности 46</w:t>
            </w:r>
          </w:p>
          <w:p w:rsidR="00312BE3" w:rsidRPr="00312BE3" w:rsidRDefault="00312BE3" w:rsidP="00312BE3">
            <w:pPr>
              <w:pStyle w:val="a3"/>
              <w:ind w:left="0"/>
              <w:jc w:val="center"/>
            </w:pPr>
            <w:r w:rsidRPr="00312BE3">
              <w:rPr>
                <w:b/>
              </w:rPr>
              <w:t>№ 29-24-7-4/181 от 23.09.2020 г.</w:t>
            </w:r>
          </w:p>
        </w:tc>
      </w:tr>
      <w:tr w:rsidR="00312BE3" w:rsidRPr="00042932" w:rsidTr="000F6A16">
        <w:trPr>
          <w:trHeight w:val="229"/>
        </w:trPr>
        <w:tc>
          <w:tcPr>
            <w:tcW w:w="715" w:type="dxa"/>
          </w:tcPr>
          <w:p w:rsidR="00312BE3" w:rsidRDefault="00312BE3" w:rsidP="00312BE3">
            <w:pPr>
              <w:jc w:val="center"/>
            </w:pPr>
            <w:r>
              <w:t>39</w:t>
            </w:r>
          </w:p>
        </w:tc>
        <w:tc>
          <w:tcPr>
            <w:tcW w:w="4100" w:type="dxa"/>
            <w:gridSpan w:val="2"/>
          </w:tcPr>
          <w:p w:rsidR="00312BE3" w:rsidRPr="00042932" w:rsidRDefault="00312BE3" w:rsidP="00274BDE">
            <w:pPr>
              <w:jc w:val="center"/>
            </w:pPr>
            <w:r>
              <w:t>По проекту</w:t>
            </w:r>
          </w:p>
        </w:tc>
        <w:tc>
          <w:tcPr>
            <w:tcW w:w="5146" w:type="dxa"/>
            <w:gridSpan w:val="2"/>
          </w:tcPr>
          <w:p w:rsidR="00312BE3" w:rsidRDefault="00312BE3" w:rsidP="00312BE3">
            <w:pPr>
              <w:jc w:val="both"/>
            </w:pPr>
            <w:proofErr w:type="gramStart"/>
            <w:r>
              <w:t>Согласно раздела</w:t>
            </w:r>
            <w:proofErr w:type="gramEnd"/>
            <w:r>
              <w:t xml:space="preserve"> 1 «Область применения» проект стандарта устанавливает требования к компетенции, знанию и навыкам персонала, привлекаемого к планированию, проектированию, установке, вводу в эксплуатацию, проверке, передаче и техническому обслуживанию систем противопожарной безопасности, которые </w:t>
            </w:r>
            <w:r>
              <w:lastRenderedPageBreak/>
              <w:t>включают в себя:</w:t>
            </w:r>
          </w:p>
          <w:p w:rsidR="00312BE3" w:rsidRDefault="00312BE3" w:rsidP="00312BE3">
            <w:pPr>
              <w:jc w:val="both"/>
            </w:pPr>
            <w:r>
              <w:t>а) системы обнаружения возгораниями (системы пожарной сигнализации);</w:t>
            </w:r>
          </w:p>
          <w:p w:rsidR="00312BE3" w:rsidRDefault="00312BE3" w:rsidP="00312BE3">
            <w:pPr>
              <w:jc w:val="both"/>
            </w:pPr>
            <w:r>
              <w:t>б) систем безопасности (системы оповещения о грабежах и контроля доступа);</w:t>
            </w:r>
          </w:p>
          <w:p w:rsidR="00312BE3" w:rsidRDefault="00312BE3" w:rsidP="00312BE3">
            <w:pPr>
              <w:jc w:val="both"/>
            </w:pPr>
            <w:r>
              <w:t>в) комбинации вышеуказанных систем.</w:t>
            </w:r>
          </w:p>
          <w:p w:rsidR="00312BE3" w:rsidRDefault="00312BE3" w:rsidP="00312BE3">
            <w:pPr>
              <w:jc w:val="both"/>
            </w:pPr>
            <w:proofErr w:type="gramStart"/>
            <w:r>
              <w:t>Вместе с тем, требования к персоналу привлекаемого к планированию, проектированию, установке, вводу в эксплуатацию, проверке, передаче и техническому обслуживанию систем установлены в пунктах 41 – 44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пожаре», утвержденного приказом Министра внутренних дел Республики Казахстан от 29 ноября 2016 года</w:t>
            </w:r>
            <w:proofErr w:type="gramEnd"/>
            <w:r>
              <w:t xml:space="preserve"> № 1111, а также руководящего документа РД 25.964-90 «Система технического обслуживания и ремонта автоматических установок пожаротушения, </w:t>
            </w:r>
            <w:proofErr w:type="spellStart"/>
            <w:r>
              <w:t>дымоудаления</w:t>
            </w:r>
            <w:proofErr w:type="spellEnd"/>
            <w:r>
              <w:t>, охранной, пожарной и охранно-пожарной сигнализации. Организа</w:t>
            </w:r>
            <w:r>
              <w:t>ция и порядок проведения работ»</w:t>
            </w:r>
          </w:p>
        </w:tc>
        <w:tc>
          <w:tcPr>
            <w:tcW w:w="4731" w:type="dxa"/>
          </w:tcPr>
          <w:p w:rsidR="00312BE3" w:rsidRPr="003B3436" w:rsidRDefault="000C377E" w:rsidP="000C377E">
            <w:pPr>
              <w:jc w:val="both"/>
            </w:pPr>
            <w:r w:rsidRPr="003B3436">
              <w:rPr>
                <w:b/>
              </w:rPr>
              <w:lastRenderedPageBreak/>
              <w:t>Не принято.</w:t>
            </w:r>
            <w:r w:rsidRPr="003B3436">
              <w:t xml:space="preserve"> Данные требования не дублируют нормы данных документов, вместе с тем дополняют их.</w:t>
            </w:r>
          </w:p>
          <w:p w:rsidR="000C377E" w:rsidRPr="003B3436" w:rsidRDefault="000C377E" w:rsidP="003B3436">
            <w:pPr>
              <w:jc w:val="both"/>
            </w:pPr>
            <w:r w:rsidRPr="003B3436">
              <w:t xml:space="preserve">В этой связи, в целях добровольного выбора применения документа по стандартизации считаем целесообразным установление дополнительных требований к компетенции, знанию и навыкам </w:t>
            </w:r>
            <w:r w:rsidRPr="003B3436">
              <w:lastRenderedPageBreak/>
              <w:t>персонала, привлекаемого к планированию, проектированию, установке, вводу в эксплуатацию, проверке, передаче и техническому обслуживанию систем противопожарной безопасности</w:t>
            </w:r>
            <w:r w:rsidR="003B3436" w:rsidRPr="003B3436">
              <w:t>, которые не противоречат нормам приведенных документов</w:t>
            </w:r>
          </w:p>
        </w:tc>
      </w:tr>
      <w:tr w:rsidR="00312BE3" w:rsidRPr="00042932" w:rsidTr="000F6A16">
        <w:trPr>
          <w:trHeight w:val="229"/>
        </w:trPr>
        <w:tc>
          <w:tcPr>
            <w:tcW w:w="715" w:type="dxa"/>
          </w:tcPr>
          <w:p w:rsidR="00312BE3" w:rsidRDefault="00312BE3" w:rsidP="00312BE3">
            <w:pPr>
              <w:jc w:val="center"/>
            </w:pPr>
            <w:r>
              <w:lastRenderedPageBreak/>
              <w:t>40</w:t>
            </w:r>
          </w:p>
        </w:tc>
        <w:tc>
          <w:tcPr>
            <w:tcW w:w="4100" w:type="dxa"/>
            <w:gridSpan w:val="2"/>
          </w:tcPr>
          <w:p w:rsidR="00312BE3" w:rsidRDefault="00312BE3" w:rsidP="00274BDE">
            <w:pPr>
              <w:jc w:val="center"/>
            </w:pPr>
            <w:r>
              <w:t>По проекту</w:t>
            </w:r>
          </w:p>
        </w:tc>
        <w:tc>
          <w:tcPr>
            <w:tcW w:w="5146" w:type="dxa"/>
            <w:gridSpan w:val="2"/>
          </w:tcPr>
          <w:p w:rsidR="00312BE3" w:rsidRDefault="00312BE3" w:rsidP="00312BE3">
            <w:pPr>
              <w:jc w:val="both"/>
            </w:pPr>
            <w:r w:rsidRPr="00312BE3">
              <w:t xml:space="preserve">Кроме этого требования к разработке, монтажу, приемосдаточным испытаниям, эксплуатации, техническому обслуживанию автоматических систем пожарной сигнализации установлены в нормативном документе по стандартизации </w:t>
            </w:r>
            <w:r w:rsidR="003B3436">
              <w:t xml:space="preserve">                  </w:t>
            </w:r>
            <w:proofErr w:type="gramStart"/>
            <w:r w:rsidRPr="00312BE3">
              <w:t>СТ</w:t>
            </w:r>
            <w:proofErr w:type="gramEnd"/>
            <w:r w:rsidRPr="00312BE3">
              <w:t xml:space="preserve"> РК ГОСТ Р 50775-2010 «Системы тревожной сигнализации. Часть 1. Общие требования Раздел 1. Основные положения».</w:t>
            </w:r>
          </w:p>
        </w:tc>
        <w:tc>
          <w:tcPr>
            <w:tcW w:w="4731" w:type="dxa"/>
          </w:tcPr>
          <w:p w:rsidR="00312BE3" w:rsidRPr="003B3436" w:rsidRDefault="003B3436" w:rsidP="003B3436">
            <w:pPr>
              <w:jc w:val="both"/>
              <w:rPr>
                <w:lang w:val="kk-KZ"/>
              </w:rPr>
            </w:pPr>
            <w:r w:rsidRPr="003B3436">
              <w:rPr>
                <w:b/>
                <w:lang w:val="kk-KZ"/>
              </w:rPr>
              <w:t xml:space="preserve">Не принято. </w:t>
            </w:r>
            <w:r w:rsidRPr="003B3436">
              <w:rPr>
                <w:lang w:val="kk-KZ"/>
              </w:rPr>
              <w:t xml:space="preserve">Данный проект стандарта разработан на основе </w:t>
            </w:r>
            <w:r>
              <w:rPr>
                <w:lang w:val="kk-KZ"/>
              </w:rPr>
              <w:t>европейского стандарта</w:t>
            </w:r>
            <w:r w:rsidRPr="003B3436">
              <w:rPr>
                <w:lang w:val="kk-KZ"/>
              </w:rPr>
              <w:t xml:space="preserve"> EN 16763:2016 Services for fire safety systems and security systems (Услуги для систем пожарной безопасности и систем безопасности)</w:t>
            </w:r>
            <w:r>
              <w:rPr>
                <w:lang w:val="kk-KZ"/>
              </w:rPr>
              <w:t xml:space="preserve">, вместе с тем                    СТ РК ГОСТ Р 50775-2010 идентичен </w:t>
            </w:r>
            <w:r>
              <w:t xml:space="preserve"> </w:t>
            </w:r>
            <w:r w:rsidRPr="003B3436">
              <w:rPr>
                <w:lang w:val="kk-KZ"/>
              </w:rPr>
              <w:t>национальному стандарту Российской</w:t>
            </w:r>
            <w:r>
              <w:rPr>
                <w:lang w:val="kk-KZ"/>
              </w:rPr>
              <w:t xml:space="preserve"> </w:t>
            </w:r>
            <w:r w:rsidRPr="003B3436">
              <w:rPr>
                <w:lang w:val="kk-KZ"/>
              </w:rPr>
              <w:lastRenderedPageBreak/>
              <w:t xml:space="preserve">Федерации ГОСТ Р 50775-95 (МЭК 839-1-1-88) </w:t>
            </w:r>
            <w:r>
              <w:rPr>
                <w:lang w:val="kk-KZ"/>
              </w:rPr>
              <w:t xml:space="preserve">«Системы тревожной </w:t>
            </w:r>
            <w:r w:rsidRPr="003B3436">
              <w:rPr>
                <w:lang w:val="kk-KZ"/>
              </w:rPr>
              <w:t>сигнализации. Часть 1. О</w:t>
            </w:r>
            <w:r w:rsidRPr="003B3436">
              <w:rPr>
                <w:lang w:val="kk-KZ"/>
              </w:rPr>
              <w:t>бщие</w:t>
            </w:r>
            <w:r>
              <w:rPr>
                <w:lang w:val="kk-KZ"/>
              </w:rPr>
              <w:t xml:space="preserve"> требования. Раздел 1. Основные </w:t>
            </w:r>
            <w:r w:rsidRPr="003B3436">
              <w:rPr>
                <w:lang w:val="kk-KZ"/>
              </w:rPr>
              <w:t>положения»</w:t>
            </w:r>
            <w:r>
              <w:rPr>
                <w:lang w:val="kk-KZ"/>
              </w:rPr>
              <w:t xml:space="preserve">. Требования данных стандартов не дублируются. В этой связи, руководствуясь статьей 5 Закона Республики Казахстан «О стандартизации» о добровольности </w:t>
            </w:r>
            <w:r w:rsidRPr="003B3436">
              <w:rPr>
                <w:lang w:val="kk-KZ"/>
              </w:rPr>
              <w:t>выбора с целью применения документов по стандартизации</w:t>
            </w:r>
            <w:r>
              <w:rPr>
                <w:lang w:val="kk-KZ"/>
              </w:rPr>
              <w:t xml:space="preserve"> считаем целесообразным разработку документа по стандартизации, который устанавливает </w:t>
            </w:r>
            <w:r w:rsidRPr="003B3436">
              <w:rPr>
                <w:lang w:val="kk-KZ"/>
              </w:rPr>
              <w:t>требования к компетенции, знанию и навыкам персонала, привлекаемого к планированию, проектированию, монтажу, приемке в эксплуатацию, испытанию, передаче и техническому обслуживанию систем пожарной автоматики и/или систем безопасности, несмотря на место предоставления таких услуг: на участке или дистанционно</w:t>
            </w:r>
          </w:p>
        </w:tc>
      </w:tr>
      <w:tr w:rsidR="00312BE3" w:rsidRPr="00042932" w:rsidTr="000F6A16">
        <w:trPr>
          <w:trHeight w:val="229"/>
        </w:trPr>
        <w:tc>
          <w:tcPr>
            <w:tcW w:w="715" w:type="dxa"/>
          </w:tcPr>
          <w:p w:rsidR="00312BE3" w:rsidRDefault="00312BE3" w:rsidP="00312BE3">
            <w:pPr>
              <w:jc w:val="center"/>
            </w:pPr>
            <w:r>
              <w:lastRenderedPageBreak/>
              <w:t>41</w:t>
            </w:r>
          </w:p>
        </w:tc>
        <w:tc>
          <w:tcPr>
            <w:tcW w:w="4100" w:type="dxa"/>
            <w:gridSpan w:val="2"/>
          </w:tcPr>
          <w:p w:rsidR="00312BE3" w:rsidRDefault="00312BE3" w:rsidP="00274BDE">
            <w:pPr>
              <w:jc w:val="center"/>
            </w:pPr>
            <w:r>
              <w:t>По проекту</w:t>
            </w:r>
          </w:p>
        </w:tc>
        <w:tc>
          <w:tcPr>
            <w:tcW w:w="5146" w:type="dxa"/>
            <w:gridSpan w:val="2"/>
          </w:tcPr>
          <w:p w:rsidR="00312BE3" w:rsidRPr="00312BE3" w:rsidRDefault="00312BE3" w:rsidP="00312BE3">
            <w:pPr>
              <w:jc w:val="both"/>
            </w:pPr>
            <w:r w:rsidRPr="00312BE3">
              <w:t>Необходимо также отметить, что требования к подготовке обслуживающего персонала систем и установок пожарной автоматики установлены в подразделе 1.4 руководящего документа РД 009-01-96 «Система руководящих документов по пожарной автоматике. Установки пожарной автоматики. Правила технического содержания».</w:t>
            </w:r>
          </w:p>
        </w:tc>
        <w:tc>
          <w:tcPr>
            <w:tcW w:w="4731" w:type="dxa"/>
          </w:tcPr>
          <w:p w:rsidR="003B3436" w:rsidRPr="003B3436" w:rsidRDefault="003B3436" w:rsidP="003B3436">
            <w:pPr>
              <w:jc w:val="both"/>
            </w:pPr>
            <w:r w:rsidRPr="003B3436">
              <w:rPr>
                <w:b/>
              </w:rPr>
              <w:t>Не принято.</w:t>
            </w:r>
            <w:r w:rsidRPr="003B3436">
              <w:t xml:space="preserve"> Данные треб</w:t>
            </w:r>
            <w:r>
              <w:t xml:space="preserve">ования не дублируют нормы </w:t>
            </w:r>
            <w:proofErr w:type="spellStart"/>
            <w:r>
              <w:t>данн</w:t>
            </w:r>
            <w:proofErr w:type="spellEnd"/>
            <w:r>
              <w:rPr>
                <w:lang w:val="kk-KZ"/>
              </w:rPr>
              <w:t>ого</w:t>
            </w:r>
            <w:r>
              <w:t xml:space="preserve"> документ</w:t>
            </w:r>
            <w:r>
              <w:rPr>
                <w:lang w:val="kk-KZ"/>
              </w:rPr>
              <w:t>а</w:t>
            </w:r>
            <w:r w:rsidRPr="003B3436">
              <w:t xml:space="preserve">, вместе с тем дополняют </w:t>
            </w:r>
            <w:r>
              <w:rPr>
                <w:lang w:val="kk-KZ"/>
              </w:rPr>
              <w:t>его</w:t>
            </w:r>
            <w:r w:rsidRPr="003B3436">
              <w:t>.</w:t>
            </w:r>
          </w:p>
          <w:p w:rsidR="00312BE3" w:rsidRPr="00042932" w:rsidRDefault="00312BE3" w:rsidP="00274BDE">
            <w:pPr>
              <w:jc w:val="center"/>
            </w:pPr>
          </w:p>
        </w:tc>
      </w:tr>
      <w:tr w:rsidR="00312BE3" w:rsidRPr="00042932" w:rsidTr="000F6A16">
        <w:trPr>
          <w:trHeight w:val="229"/>
        </w:trPr>
        <w:tc>
          <w:tcPr>
            <w:tcW w:w="715" w:type="dxa"/>
          </w:tcPr>
          <w:p w:rsidR="00312BE3" w:rsidRDefault="00312BE3" w:rsidP="00312BE3">
            <w:pPr>
              <w:jc w:val="center"/>
            </w:pPr>
            <w:r>
              <w:t>42</w:t>
            </w:r>
          </w:p>
        </w:tc>
        <w:tc>
          <w:tcPr>
            <w:tcW w:w="4100" w:type="dxa"/>
            <w:gridSpan w:val="2"/>
          </w:tcPr>
          <w:p w:rsidR="00312BE3" w:rsidRDefault="00312BE3" w:rsidP="00274BDE">
            <w:pPr>
              <w:jc w:val="center"/>
            </w:pPr>
            <w:r>
              <w:t>По проекту</w:t>
            </w:r>
          </w:p>
        </w:tc>
        <w:tc>
          <w:tcPr>
            <w:tcW w:w="5146" w:type="dxa"/>
            <w:gridSpan w:val="2"/>
          </w:tcPr>
          <w:p w:rsidR="00312BE3" w:rsidRPr="00312BE3" w:rsidRDefault="00312BE3" w:rsidP="00312BE3">
            <w:pPr>
              <w:jc w:val="both"/>
            </w:pPr>
            <w:proofErr w:type="gramStart"/>
            <w:r w:rsidRPr="00312BE3">
              <w:t xml:space="preserve">Проверка работоспособности систем пожарной сигнализации (систем пожарной </w:t>
            </w:r>
            <w:r>
              <w:t xml:space="preserve">автоматики) осуществляется </w:t>
            </w:r>
            <w:r w:rsidRPr="00312BE3">
              <w:t xml:space="preserve">специалистами уполномоченного органа в период плановых проверок на основании Совместного приказа </w:t>
            </w:r>
            <w:r w:rsidRPr="00312BE3">
              <w:lastRenderedPageBreak/>
              <w:t>Министра внутренних дел Республики Казахстан от 30 октября 2018 года № 758 и Министра национальной экономики Республики Казахстан от 30 октября 2018 года № 31 «Об утверждении критериев оценки степени рисков и проверочных листов в области пожарной безопасности и гражданской обороны», с</w:t>
            </w:r>
            <w:proofErr w:type="gramEnd"/>
            <w:r w:rsidRPr="00312BE3">
              <w:t xml:space="preserve"> привлечением (при необходимости) исследовательских испытательных пожарных лабораторий, деятельность которых определена Приказом Министра внутренних дел Республики Казахстан от 27 июля 2017 года № 510 «Об утверждении Правил осуществления деятельности исследовательских испытательных пожарных лабораторий».</w:t>
            </w:r>
          </w:p>
        </w:tc>
        <w:tc>
          <w:tcPr>
            <w:tcW w:w="4731" w:type="dxa"/>
          </w:tcPr>
          <w:p w:rsidR="003B3436" w:rsidRPr="003B3436" w:rsidRDefault="003B3436" w:rsidP="003B3436">
            <w:pPr>
              <w:jc w:val="both"/>
            </w:pPr>
            <w:r w:rsidRPr="003B3436">
              <w:rPr>
                <w:b/>
              </w:rPr>
              <w:lastRenderedPageBreak/>
              <w:t>Не принято.</w:t>
            </w:r>
            <w:r w:rsidRPr="003B3436">
              <w:t xml:space="preserve"> Данные треб</w:t>
            </w:r>
            <w:r>
              <w:t xml:space="preserve">ования не дублируют нормы </w:t>
            </w:r>
            <w:proofErr w:type="spellStart"/>
            <w:r>
              <w:t>данн</w:t>
            </w:r>
            <w:proofErr w:type="spellEnd"/>
            <w:r>
              <w:rPr>
                <w:lang w:val="kk-KZ"/>
              </w:rPr>
              <w:t>ого</w:t>
            </w:r>
            <w:r>
              <w:t xml:space="preserve"> документ</w:t>
            </w:r>
            <w:r>
              <w:rPr>
                <w:lang w:val="kk-KZ"/>
              </w:rPr>
              <w:t>а</w:t>
            </w:r>
            <w:r w:rsidRPr="003B3436">
              <w:t xml:space="preserve">, вместе с тем дополняют </w:t>
            </w:r>
            <w:r>
              <w:rPr>
                <w:lang w:val="kk-KZ"/>
              </w:rPr>
              <w:t>его</w:t>
            </w:r>
            <w:r w:rsidRPr="003B3436">
              <w:t>.</w:t>
            </w:r>
          </w:p>
          <w:p w:rsidR="00312BE3" w:rsidRPr="00042932" w:rsidRDefault="00312BE3" w:rsidP="00274BDE">
            <w:pPr>
              <w:jc w:val="center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25860" w:rsidRPr="000F6A16" w:rsidRDefault="000F6A16" w:rsidP="000F6A16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F6A16">
              <w:rPr>
                <w:b/>
                <w:sz w:val="24"/>
                <w:szCs w:val="24"/>
              </w:rPr>
              <w:t>РГУ «</w:t>
            </w:r>
            <w:proofErr w:type="spellStart"/>
            <w:r w:rsidRPr="000F6A16">
              <w:rPr>
                <w:b/>
                <w:sz w:val="24"/>
                <w:szCs w:val="24"/>
              </w:rPr>
              <w:t>Кокшетауский</w:t>
            </w:r>
            <w:proofErr w:type="spellEnd"/>
            <w:r w:rsidRPr="000F6A16">
              <w:rPr>
                <w:b/>
                <w:sz w:val="24"/>
                <w:szCs w:val="24"/>
              </w:rPr>
              <w:t xml:space="preserve"> технический институт Комитета по чрезвычайным ситуациям Министерства внутренних дел Республики Казахстан»</w:t>
            </w:r>
          </w:p>
          <w:p w:rsidR="000F6A16" w:rsidRPr="00042932" w:rsidRDefault="000F6A16" w:rsidP="000F6A16">
            <w:pPr>
              <w:pStyle w:val="a8"/>
              <w:jc w:val="center"/>
              <w:rPr>
                <w:sz w:val="24"/>
                <w:szCs w:val="24"/>
              </w:rPr>
            </w:pPr>
            <w:r w:rsidRPr="000F6A16">
              <w:rPr>
                <w:b/>
                <w:sz w:val="24"/>
                <w:szCs w:val="24"/>
              </w:rPr>
              <w:t>№ 29-21-3-12/1004 от 03.09.2020 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8A194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A1940" w:rsidRPr="0015748D" w:rsidRDefault="00312BE3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4048" w:type="dxa"/>
          </w:tcPr>
          <w:p w:rsidR="008A1940" w:rsidRPr="00042932" w:rsidRDefault="008A1940" w:rsidP="00274BDE"/>
        </w:tc>
        <w:tc>
          <w:tcPr>
            <w:tcW w:w="5183" w:type="dxa"/>
            <w:gridSpan w:val="2"/>
          </w:tcPr>
          <w:p w:rsidR="008A1940" w:rsidRPr="00042932" w:rsidRDefault="000F6A16" w:rsidP="00274BD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8A1940" w:rsidRPr="00042932" w:rsidRDefault="008A1940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C5BB0" w:rsidRPr="00042932" w:rsidTr="00EF0AD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C5BB0" w:rsidRPr="00CC5BB0" w:rsidRDefault="00CC5BB0" w:rsidP="000F6A16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5BB0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CC5BB0" w:rsidRPr="00042932" w:rsidRDefault="00A0579A" w:rsidP="00CC5BB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308 </w:t>
            </w:r>
            <w:r w:rsidR="00CC5BB0" w:rsidRPr="00CC5BB0">
              <w:rPr>
                <w:b/>
                <w:sz w:val="24"/>
                <w:szCs w:val="24"/>
                <w:lang w:val="kk-KZ"/>
              </w:rPr>
              <w:t>от 27 августа 2020 г.</w:t>
            </w:r>
          </w:p>
        </w:tc>
      </w:tr>
      <w:tr w:rsidR="00CC5BB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CC5BB0" w:rsidRPr="00CC5BB0" w:rsidRDefault="00312BE3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4048" w:type="dxa"/>
          </w:tcPr>
          <w:p w:rsidR="00CC5BB0" w:rsidRPr="00042932" w:rsidRDefault="00CC5BB0" w:rsidP="00274BDE"/>
        </w:tc>
        <w:tc>
          <w:tcPr>
            <w:tcW w:w="5183" w:type="dxa"/>
            <w:gridSpan w:val="2"/>
          </w:tcPr>
          <w:p w:rsidR="00CC5BB0" w:rsidRPr="00A90CFF" w:rsidRDefault="00CC5BB0" w:rsidP="00274BD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CC5BB0" w:rsidRPr="00042932" w:rsidRDefault="00CC5BB0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15748D">
        <w:rPr>
          <w:b/>
          <w:i/>
        </w:rPr>
        <w:t xml:space="preserve"> </w:t>
      </w:r>
      <w:r w:rsidR="00312BE3">
        <w:rPr>
          <w:b/>
          <w:i/>
        </w:rPr>
        <w:t>19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CC5BB0">
        <w:rPr>
          <w:b/>
          <w:i/>
          <w:lang w:val="kk-KZ"/>
        </w:rPr>
        <w:t xml:space="preserve"> </w:t>
      </w:r>
      <w:r w:rsidR="00516442">
        <w:rPr>
          <w:b/>
          <w:i/>
          <w:lang w:val="kk-KZ"/>
        </w:rPr>
        <w:t>15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312BE3">
        <w:rPr>
          <w:b/>
          <w:i/>
          <w:lang w:val="kk-KZ"/>
        </w:rPr>
        <w:t>4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 w:rsidR="00312BE3">
        <w:rPr>
          <w:i/>
          <w:lang w:val="kk-KZ"/>
        </w:rPr>
        <w:t xml:space="preserve"> </w:t>
      </w:r>
      <w:r w:rsidR="003B3436">
        <w:rPr>
          <w:i/>
          <w:lang w:val="kk-KZ"/>
        </w:rPr>
        <w:t>31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9B1946">
        <w:rPr>
          <w:b/>
          <w:i/>
          <w:lang w:val="kk-KZ"/>
        </w:rPr>
        <w:t>27</w:t>
      </w:r>
      <w:r w:rsidRPr="006165BD">
        <w:rPr>
          <w:i/>
          <w:lang w:val="kk-KZ"/>
        </w:rPr>
        <w:t>;</w:t>
      </w:r>
    </w:p>
    <w:p w:rsidR="00A90CFF" w:rsidRDefault="00202196" w:rsidP="009B194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3B3436">
        <w:rPr>
          <w:b/>
          <w:i/>
          <w:lang w:val="kk-KZ"/>
        </w:rPr>
        <w:t>4</w:t>
      </w:r>
      <w:bookmarkStart w:id="0" w:name="_GoBack"/>
      <w:bookmarkEnd w:id="0"/>
      <w:r w:rsidR="009B1946"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9B1946">
      <w:pPr>
        <w:ind w:firstLine="426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9B1946" w:rsidRPr="009B1946" w:rsidRDefault="009B1946" w:rsidP="009B1946">
      <w:pPr>
        <w:pStyle w:val="a3"/>
        <w:numPr>
          <w:ilvl w:val="0"/>
          <w:numId w:val="2"/>
        </w:numPr>
        <w:ind w:left="0" w:firstLine="426"/>
      </w:pPr>
      <w:r>
        <w:t>Ассоциация пожарной безопасности Республики Казахстан</w:t>
      </w:r>
      <w:r>
        <w:rPr>
          <w:lang w:val="kk-KZ"/>
        </w:rPr>
        <w:t>;</w:t>
      </w:r>
    </w:p>
    <w:p w:rsidR="009B1946" w:rsidRPr="009B1946" w:rsidRDefault="009B1946" w:rsidP="009B1946">
      <w:pPr>
        <w:pStyle w:val="a3"/>
        <w:numPr>
          <w:ilvl w:val="0"/>
          <w:numId w:val="2"/>
        </w:numPr>
        <w:ind w:left="0" w:firstLine="426"/>
      </w:pPr>
      <w:r w:rsidRPr="009B1946">
        <w:t>ТК 75 в области промышленной, общественной безопасности и чрезвычайных ситуациях «Промышленная безопасность» на базе ТОО «Едиль-Орал.kz»</w:t>
      </w:r>
      <w:r>
        <w:rPr>
          <w:lang w:val="kk-KZ"/>
        </w:rPr>
        <w:t>;</w:t>
      </w:r>
    </w:p>
    <w:p w:rsidR="009B1946" w:rsidRPr="009B1946" w:rsidRDefault="009B1946" w:rsidP="009B1946">
      <w:pPr>
        <w:pStyle w:val="a3"/>
        <w:numPr>
          <w:ilvl w:val="0"/>
          <w:numId w:val="2"/>
        </w:numPr>
        <w:ind w:left="0" w:firstLine="426"/>
      </w:pPr>
      <w:r w:rsidRPr="009B1946">
        <w:t>АО «</w:t>
      </w:r>
      <w:proofErr w:type="spellStart"/>
      <w:r w:rsidRPr="009B1946">
        <w:t>Өрт</w:t>
      </w:r>
      <w:proofErr w:type="spellEnd"/>
      <w:proofErr w:type="gramStart"/>
      <w:r w:rsidRPr="009B1946">
        <w:t xml:space="preserve"> </w:t>
      </w:r>
      <w:proofErr w:type="spellStart"/>
      <w:r w:rsidRPr="009B1946">
        <w:t>С</w:t>
      </w:r>
      <w:proofErr w:type="gramEnd"/>
      <w:r w:rsidRPr="009B1946">
        <w:t>өндіруші</w:t>
      </w:r>
      <w:proofErr w:type="spellEnd"/>
      <w:r w:rsidRPr="009B1946">
        <w:t>»</w:t>
      </w:r>
      <w:r>
        <w:rPr>
          <w:lang w:val="kk-KZ"/>
        </w:rPr>
        <w:t>;</w:t>
      </w:r>
    </w:p>
    <w:p w:rsidR="009B1946" w:rsidRPr="009B1946" w:rsidRDefault="009B1946" w:rsidP="009B1946">
      <w:pPr>
        <w:pStyle w:val="a3"/>
        <w:numPr>
          <w:ilvl w:val="0"/>
          <w:numId w:val="2"/>
        </w:numPr>
        <w:ind w:left="0" w:firstLine="426"/>
      </w:pPr>
      <w:r w:rsidRPr="009B1946">
        <w:t>ТОО «Компания ECOS»</w:t>
      </w:r>
      <w:r>
        <w:rPr>
          <w:lang w:val="kk-KZ"/>
        </w:rPr>
        <w:t>;</w:t>
      </w:r>
    </w:p>
    <w:p w:rsidR="009B1946" w:rsidRPr="009B1946" w:rsidRDefault="009B1946" w:rsidP="009B1946">
      <w:pPr>
        <w:pStyle w:val="a3"/>
        <w:numPr>
          <w:ilvl w:val="0"/>
          <w:numId w:val="2"/>
        </w:numPr>
        <w:ind w:left="0" w:firstLine="426"/>
      </w:pPr>
      <w:r w:rsidRPr="009B1946">
        <w:t>ТОО «</w:t>
      </w:r>
      <w:proofErr w:type="spellStart"/>
      <w:r w:rsidRPr="009B1946">
        <w:t>Sorbent</w:t>
      </w:r>
      <w:proofErr w:type="spellEnd"/>
      <w:r w:rsidRPr="009B1946">
        <w:t xml:space="preserve"> – </w:t>
      </w:r>
      <w:proofErr w:type="spellStart"/>
      <w:r w:rsidRPr="009B1946">
        <w:t>Volish</w:t>
      </w:r>
      <w:proofErr w:type="spellEnd"/>
      <w:r w:rsidRPr="009B1946">
        <w:t>»</w:t>
      </w:r>
      <w:r>
        <w:rPr>
          <w:lang w:val="kk-KZ"/>
        </w:rPr>
        <w:t>;</w:t>
      </w:r>
    </w:p>
    <w:p w:rsidR="009B1946" w:rsidRPr="009B1946" w:rsidRDefault="009B1946" w:rsidP="009B1946">
      <w:pPr>
        <w:pStyle w:val="a3"/>
        <w:numPr>
          <w:ilvl w:val="0"/>
          <w:numId w:val="2"/>
        </w:numPr>
        <w:ind w:left="0" w:firstLine="426"/>
      </w:pPr>
      <w:r w:rsidRPr="009B1946">
        <w:t>РГП  «Институт проблем горения»</w:t>
      </w:r>
      <w:r>
        <w:rPr>
          <w:lang w:val="kk-KZ"/>
        </w:rPr>
        <w:t>;</w:t>
      </w:r>
    </w:p>
    <w:p w:rsidR="009B1946" w:rsidRPr="009B1946" w:rsidRDefault="009B1946" w:rsidP="009B1946">
      <w:pPr>
        <w:pStyle w:val="a3"/>
        <w:numPr>
          <w:ilvl w:val="0"/>
          <w:numId w:val="2"/>
        </w:numPr>
        <w:ind w:left="0" w:firstLine="426"/>
      </w:pPr>
      <w:r w:rsidRPr="009B1946">
        <w:t>Республиканский центральный штаб профессиональных военизированных аварийно-спасательных служб</w:t>
      </w:r>
      <w:r>
        <w:rPr>
          <w:lang w:val="kk-KZ"/>
        </w:rPr>
        <w:t xml:space="preserve"> и др.</w:t>
      </w:r>
    </w:p>
    <w:p w:rsidR="003E2DCA" w:rsidRDefault="003E2DCA" w:rsidP="009B1946">
      <w:pPr>
        <w:pStyle w:val="a3"/>
        <w:ind w:left="0" w:firstLine="426"/>
      </w:pPr>
    </w:p>
    <w:p w:rsidR="00EB2CA7" w:rsidRDefault="00EB2CA7" w:rsidP="009B1946">
      <w:pPr>
        <w:ind w:firstLine="426"/>
      </w:pPr>
    </w:p>
    <w:p w:rsidR="008A1940" w:rsidRPr="00042932" w:rsidRDefault="00025860" w:rsidP="009B1946">
      <w:pPr>
        <w:ind w:firstLine="426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E7" w:rsidRDefault="003E27E7">
      <w:r>
        <w:separator/>
      </w:r>
    </w:p>
  </w:endnote>
  <w:endnote w:type="continuationSeparator" w:id="0">
    <w:p w:rsidR="003E27E7" w:rsidRDefault="003E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4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E7" w:rsidRDefault="003E27E7">
      <w:r>
        <w:separator/>
      </w:r>
    </w:p>
  </w:footnote>
  <w:footnote w:type="continuationSeparator" w:id="0">
    <w:p w:rsidR="003E27E7" w:rsidRDefault="003E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C0BCF"/>
    <w:multiLevelType w:val="hybridMultilevel"/>
    <w:tmpl w:val="1F60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76B09"/>
    <w:multiLevelType w:val="hybridMultilevel"/>
    <w:tmpl w:val="105AB6F4"/>
    <w:lvl w:ilvl="0" w:tplc="611A8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2976C4"/>
    <w:multiLevelType w:val="hybridMultilevel"/>
    <w:tmpl w:val="69F2C498"/>
    <w:lvl w:ilvl="0" w:tplc="7CF44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42932"/>
    <w:rsid w:val="00044474"/>
    <w:rsid w:val="00081536"/>
    <w:rsid w:val="00083518"/>
    <w:rsid w:val="000C377E"/>
    <w:rsid w:val="000D2082"/>
    <w:rsid w:val="000E5F6C"/>
    <w:rsid w:val="000F6A16"/>
    <w:rsid w:val="001437E4"/>
    <w:rsid w:val="0015748D"/>
    <w:rsid w:val="001607F1"/>
    <w:rsid w:val="00177764"/>
    <w:rsid w:val="00182398"/>
    <w:rsid w:val="0019090F"/>
    <w:rsid w:val="001B704E"/>
    <w:rsid w:val="001C22AF"/>
    <w:rsid w:val="001C2DF5"/>
    <w:rsid w:val="001C773F"/>
    <w:rsid w:val="001F17C3"/>
    <w:rsid w:val="00202196"/>
    <w:rsid w:val="00217543"/>
    <w:rsid w:val="00220E31"/>
    <w:rsid w:val="00232096"/>
    <w:rsid w:val="00236977"/>
    <w:rsid w:val="002501E2"/>
    <w:rsid w:val="00260F8A"/>
    <w:rsid w:val="00274BDE"/>
    <w:rsid w:val="002C0B7F"/>
    <w:rsid w:val="002D7C4E"/>
    <w:rsid w:val="002F226B"/>
    <w:rsid w:val="00312BE3"/>
    <w:rsid w:val="00314D15"/>
    <w:rsid w:val="003633CA"/>
    <w:rsid w:val="003B3436"/>
    <w:rsid w:val="003C09D2"/>
    <w:rsid w:val="003D0009"/>
    <w:rsid w:val="003E27E7"/>
    <w:rsid w:val="003E2DCA"/>
    <w:rsid w:val="003E480E"/>
    <w:rsid w:val="003F2490"/>
    <w:rsid w:val="00410461"/>
    <w:rsid w:val="0042121B"/>
    <w:rsid w:val="00433CB9"/>
    <w:rsid w:val="004518FA"/>
    <w:rsid w:val="00454F1B"/>
    <w:rsid w:val="00464D52"/>
    <w:rsid w:val="004745BA"/>
    <w:rsid w:val="004832CC"/>
    <w:rsid w:val="004A70D5"/>
    <w:rsid w:val="004B724B"/>
    <w:rsid w:val="004D1A5A"/>
    <w:rsid w:val="004E1790"/>
    <w:rsid w:val="004F4998"/>
    <w:rsid w:val="0051240C"/>
    <w:rsid w:val="00516442"/>
    <w:rsid w:val="0054410D"/>
    <w:rsid w:val="00565643"/>
    <w:rsid w:val="005E5A55"/>
    <w:rsid w:val="005E72EE"/>
    <w:rsid w:val="006060F8"/>
    <w:rsid w:val="00607CDB"/>
    <w:rsid w:val="00610F1B"/>
    <w:rsid w:val="00620BD0"/>
    <w:rsid w:val="006364B1"/>
    <w:rsid w:val="006539F6"/>
    <w:rsid w:val="00653C22"/>
    <w:rsid w:val="0066620B"/>
    <w:rsid w:val="006747AE"/>
    <w:rsid w:val="006D415D"/>
    <w:rsid w:val="006F2076"/>
    <w:rsid w:val="00717834"/>
    <w:rsid w:val="00730E1E"/>
    <w:rsid w:val="007758A3"/>
    <w:rsid w:val="0078198B"/>
    <w:rsid w:val="007857C2"/>
    <w:rsid w:val="007953E4"/>
    <w:rsid w:val="007A2969"/>
    <w:rsid w:val="007B59E9"/>
    <w:rsid w:val="007B6244"/>
    <w:rsid w:val="007D10E7"/>
    <w:rsid w:val="007D2113"/>
    <w:rsid w:val="007D69D9"/>
    <w:rsid w:val="00837136"/>
    <w:rsid w:val="00874C81"/>
    <w:rsid w:val="008803BF"/>
    <w:rsid w:val="00897C47"/>
    <w:rsid w:val="008A1940"/>
    <w:rsid w:val="008B5D16"/>
    <w:rsid w:val="00907306"/>
    <w:rsid w:val="009650BC"/>
    <w:rsid w:val="00991C2F"/>
    <w:rsid w:val="009B1946"/>
    <w:rsid w:val="009C3780"/>
    <w:rsid w:val="009F1264"/>
    <w:rsid w:val="00A0579A"/>
    <w:rsid w:val="00A23061"/>
    <w:rsid w:val="00A554DF"/>
    <w:rsid w:val="00A87CD5"/>
    <w:rsid w:val="00A90CFF"/>
    <w:rsid w:val="00AA4CF0"/>
    <w:rsid w:val="00AB6559"/>
    <w:rsid w:val="00AD4909"/>
    <w:rsid w:val="00AF1635"/>
    <w:rsid w:val="00AF2945"/>
    <w:rsid w:val="00B138C8"/>
    <w:rsid w:val="00B332B9"/>
    <w:rsid w:val="00B55003"/>
    <w:rsid w:val="00BB0329"/>
    <w:rsid w:val="00BC3D21"/>
    <w:rsid w:val="00BC7574"/>
    <w:rsid w:val="00C11164"/>
    <w:rsid w:val="00C2757B"/>
    <w:rsid w:val="00C57F45"/>
    <w:rsid w:val="00C75324"/>
    <w:rsid w:val="00C7641B"/>
    <w:rsid w:val="00C77AFC"/>
    <w:rsid w:val="00CA0547"/>
    <w:rsid w:val="00CB53CD"/>
    <w:rsid w:val="00CB5CD2"/>
    <w:rsid w:val="00CC5BB0"/>
    <w:rsid w:val="00CD167A"/>
    <w:rsid w:val="00D02C9D"/>
    <w:rsid w:val="00D543D7"/>
    <w:rsid w:val="00D5788D"/>
    <w:rsid w:val="00D72027"/>
    <w:rsid w:val="00D82ADD"/>
    <w:rsid w:val="00D85C4F"/>
    <w:rsid w:val="00E511AC"/>
    <w:rsid w:val="00E92519"/>
    <w:rsid w:val="00EB2CA7"/>
    <w:rsid w:val="00F01DA0"/>
    <w:rsid w:val="00F159CA"/>
    <w:rsid w:val="00F20F25"/>
    <w:rsid w:val="00F50893"/>
    <w:rsid w:val="00F50A22"/>
    <w:rsid w:val="00F52A52"/>
    <w:rsid w:val="00F64C7B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B34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3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B34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3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15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33</cp:revision>
  <dcterms:created xsi:type="dcterms:W3CDTF">2019-10-23T03:48:00Z</dcterms:created>
  <dcterms:modified xsi:type="dcterms:W3CDTF">2020-09-27T18:23:00Z</dcterms:modified>
</cp:coreProperties>
</file>