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CB9" w:rsidRDefault="00445CB9" w:rsidP="00445CB9">
      <w:pPr>
        <w:pBdr>
          <w:bottom w:val="single" w:sz="4" w:space="1" w:color="auto"/>
        </w:pBd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1239A">
        <w:rPr>
          <w:rFonts w:ascii="Times New Roman" w:hAnsi="Times New Roman" w:cs="Times New Roman"/>
          <w:i/>
          <w:sz w:val="24"/>
          <w:szCs w:val="24"/>
        </w:rPr>
        <w:t>Проект</w:t>
      </w:r>
    </w:p>
    <w:p w:rsidR="00445CB9" w:rsidRPr="00445CB9" w:rsidRDefault="00445CB9" w:rsidP="00445CB9">
      <w:pPr>
        <w:pBdr>
          <w:bottom w:val="single" w:sz="4" w:space="1" w:color="auto"/>
        </w:pBd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445CB9" w:rsidRDefault="00445CB9" w:rsidP="00445CB9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631E0">
        <w:rPr>
          <w:rFonts w:ascii="Times New Roman" w:hAnsi="Times New Roman" w:cs="Times New Roman"/>
          <w:i/>
          <w:sz w:val="24"/>
          <w:szCs w:val="24"/>
        </w:rPr>
        <w:t>Изображение государственного Герба Республики Казахстан</w:t>
      </w:r>
    </w:p>
    <w:p w:rsidR="00445CB9" w:rsidRPr="00445CB9" w:rsidRDefault="00445CB9" w:rsidP="00445CB9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445CB9" w:rsidRPr="00A1239A" w:rsidRDefault="00445CB9" w:rsidP="00445CB9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39A">
        <w:rPr>
          <w:rFonts w:ascii="Times New Roman" w:hAnsi="Times New Roman" w:cs="Times New Roman"/>
          <w:b/>
          <w:sz w:val="24"/>
          <w:szCs w:val="24"/>
        </w:rPr>
        <w:t>НАЦИОНАЛЬНЫЙ СТАНДАРТ РЕСПУБЛИКИ КАЗАХСТАН</w:t>
      </w:r>
      <w:r w:rsidRPr="00A1239A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</w:t>
      </w:r>
    </w:p>
    <w:p w:rsidR="00445CB9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45CB9" w:rsidRPr="00445CB9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Default="00445CB9" w:rsidP="00445CB9">
      <w:pPr>
        <w:spacing w:after="0" w:line="240" w:lineRule="auto"/>
        <w:jc w:val="center"/>
        <w:rPr>
          <w:rStyle w:val="af"/>
          <w:rFonts w:ascii="Times New Roman" w:hAnsi="Times New Roman" w:cs="Times New Roman"/>
          <w:sz w:val="24"/>
          <w:szCs w:val="24"/>
        </w:rPr>
      </w:pPr>
    </w:p>
    <w:p w:rsidR="00445CB9" w:rsidRPr="00F57BAC" w:rsidRDefault="00371C78" w:rsidP="00445CB9">
      <w:pPr>
        <w:pStyle w:val="12"/>
        <w:shd w:val="clear" w:color="auto" w:fill="FFFFFF"/>
        <w:jc w:val="center"/>
        <w:rPr>
          <w:b/>
          <w:sz w:val="24"/>
          <w:szCs w:val="24"/>
        </w:rPr>
      </w:pPr>
      <w:r w:rsidRPr="00371C78">
        <w:rPr>
          <w:b/>
          <w:sz w:val="24"/>
          <w:szCs w:val="24"/>
        </w:rPr>
        <w:t>СИСТЕМЫ МЕНЕДЖМЕНТА ЭФФЕКТИВНОСТИ ВОДОПОЛЬЗОВАНИЯ</w:t>
      </w:r>
    </w:p>
    <w:p w:rsidR="00445CB9" w:rsidRPr="00F57BAC" w:rsidRDefault="00445CB9" w:rsidP="00445CB9">
      <w:pPr>
        <w:pStyle w:val="12"/>
        <w:shd w:val="clear" w:color="auto" w:fill="FFFFFF"/>
        <w:jc w:val="center"/>
        <w:rPr>
          <w:b/>
          <w:caps/>
          <w:color w:val="000000"/>
          <w:sz w:val="24"/>
          <w:szCs w:val="24"/>
        </w:rPr>
      </w:pPr>
    </w:p>
    <w:p w:rsidR="00445CB9" w:rsidRPr="00371C78" w:rsidRDefault="00371C78" w:rsidP="00445CB9">
      <w:pPr>
        <w:pStyle w:val="12"/>
        <w:shd w:val="clear" w:color="auto" w:fill="FFFFFF"/>
        <w:jc w:val="center"/>
        <w:rPr>
          <w:b/>
          <w:sz w:val="24"/>
          <w:szCs w:val="24"/>
        </w:rPr>
      </w:pPr>
      <w:r w:rsidRPr="00371C78">
        <w:rPr>
          <w:b/>
          <w:sz w:val="24"/>
          <w:szCs w:val="24"/>
        </w:rPr>
        <w:t>Требования и руководство по применению</w:t>
      </w:r>
    </w:p>
    <w:p w:rsidR="00445CB9" w:rsidRPr="00445CB9" w:rsidRDefault="00445CB9" w:rsidP="00445CB9">
      <w:pPr>
        <w:pStyle w:val="12"/>
        <w:shd w:val="clear" w:color="auto" w:fill="FFFFFF"/>
        <w:jc w:val="center"/>
        <w:rPr>
          <w:b/>
          <w:sz w:val="24"/>
          <w:szCs w:val="24"/>
          <w:lang w:val="kk-KZ"/>
        </w:rPr>
      </w:pPr>
    </w:p>
    <w:p w:rsidR="00445CB9" w:rsidRPr="00371C78" w:rsidRDefault="00445CB9" w:rsidP="00445CB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371C78" w:rsidRDefault="00445CB9" w:rsidP="00445CB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192FAB" w:rsidRDefault="00192FAB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0B59D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РК</w:t>
      </w:r>
      <w:r w:rsidR="00E627A1" w:rsidRPr="000B59D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627A1" w:rsidRPr="005E2108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="00E627A1" w:rsidRPr="000B59D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71C78" w:rsidRPr="000B59D1">
        <w:rPr>
          <w:rFonts w:ascii="Times New Roman" w:hAnsi="Times New Roman" w:cs="Times New Roman"/>
          <w:b/>
          <w:sz w:val="24"/>
          <w:szCs w:val="24"/>
          <w:lang w:val="en-US"/>
        </w:rPr>
        <w:t>46001</w:t>
      </w:r>
    </w:p>
    <w:p w:rsidR="00445CB9" w:rsidRPr="000B59D1" w:rsidRDefault="00445CB9" w:rsidP="00445CB9">
      <w:pPr>
        <w:pStyle w:val="3"/>
        <w:spacing w:before="0" w:line="240" w:lineRule="auto"/>
        <w:rPr>
          <w:b w:val="0"/>
          <w:lang w:val="en-US"/>
        </w:rPr>
      </w:pPr>
    </w:p>
    <w:p w:rsidR="0080289A" w:rsidRPr="000B59D1" w:rsidRDefault="007B110C" w:rsidP="00802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0B59D1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="00060BDD" w:rsidRPr="00730F4A">
        <w:rPr>
          <w:rFonts w:ascii="Times New Roman" w:hAnsi="Times New Roman" w:cs="Times New Roman"/>
          <w:i/>
          <w:iCs/>
          <w:sz w:val="24"/>
          <w:szCs w:val="24"/>
          <w:lang w:val="en-US"/>
        </w:rPr>
        <w:t>ISO</w:t>
      </w:r>
      <w:r w:rsidR="00060BDD" w:rsidRPr="000B59D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371C78" w:rsidRPr="000B59D1">
        <w:rPr>
          <w:rFonts w:ascii="Times New Roman" w:hAnsi="Times New Roman" w:cs="Times New Roman"/>
          <w:i/>
          <w:iCs/>
          <w:sz w:val="24"/>
          <w:szCs w:val="24"/>
          <w:lang w:val="en-US"/>
        </w:rPr>
        <w:t>46001</w:t>
      </w:r>
      <w:r w:rsidR="00060BDD" w:rsidRPr="000B59D1">
        <w:rPr>
          <w:rFonts w:ascii="Times New Roman" w:hAnsi="Times New Roman" w:cs="Times New Roman"/>
          <w:i/>
          <w:iCs/>
          <w:sz w:val="24"/>
          <w:szCs w:val="24"/>
          <w:lang w:val="en-US"/>
        </w:rPr>
        <w:t>:201</w:t>
      </w:r>
      <w:r w:rsidR="00730F4A" w:rsidRPr="000B59D1">
        <w:rPr>
          <w:rFonts w:ascii="Times New Roman" w:hAnsi="Times New Roman" w:cs="Times New Roman"/>
          <w:i/>
          <w:iCs/>
          <w:sz w:val="24"/>
          <w:szCs w:val="24"/>
          <w:lang w:val="en-US"/>
        </w:rPr>
        <w:t>9</w:t>
      </w:r>
      <w:r w:rsidR="00060BDD" w:rsidRPr="000B59D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80289A" w:rsidRPr="0080289A">
        <w:rPr>
          <w:rFonts w:ascii="Times New Roman" w:hAnsi="Times New Roman" w:cs="Times New Roman"/>
          <w:i/>
          <w:iCs/>
          <w:sz w:val="24"/>
          <w:szCs w:val="24"/>
          <w:lang w:val="en-US"/>
        </w:rPr>
        <w:t>Water</w:t>
      </w:r>
      <w:r w:rsidR="0080289A" w:rsidRPr="000B59D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80289A" w:rsidRPr="0080289A">
        <w:rPr>
          <w:rFonts w:ascii="Times New Roman" w:hAnsi="Times New Roman" w:cs="Times New Roman"/>
          <w:i/>
          <w:iCs/>
          <w:sz w:val="24"/>
          <w:szCs w:val="24"/>
          <w:lang w:val="en-US"/>
        </w:rPr>
        <w:t>efficiency</w:t>
      </w:r>
      <w:r w:rsidR="0080289A" w:rsidRPr="000B59D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80289A" w:rsidRPr="0080289A">
        <w:rPr>
          <w:rFonts w:ascii="Times New Roman" w:hAnsi="Times New Roman" w:cs="Times New Roman"/>
          <w:i/>
          <w:iCs/>
          <w:sz w:val="24"/>
          <w:szCs w:val="24"/>
          <w:lang w:val="en-US"/>
        </w:rPr>
        <w:t>management</w:t>
      </w:r>
      <w:r w:rsidR="0080289A" w:rsidRPr="000B59D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FA66A2" w:rsidRPr="0080289A">
        <w:rPr>
          <w:rFonts w:ascii="Times New Roman" w:hAnsi="Times New Roman" w:cs="Times New Roman"/>
          <w:i/>
          <w:iCs/>
          <w:sz w:val="24"/>
          <w:szCs w:val="24"/>
          <w:lang w:val="en-US"/>
        </w:rPr>
        <w:t>systems</w:t>
      </w:r>
      <w:r w:rsidR="00FA66A2" w:rsidRPr="000B59D1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80289A" w:rsidRPr="000B59D1">
        <w:rPr>
          <w:rFonts w:ascii="Times New Roman" w:hAnsi="Times New Roman" w:cs="Times New Roman"/>
          <w:i/>
          <w:iCs/>
          <w:sz w:val="24"/>
          <w:szCs w:val="24"/>
          <w:lang w:val="en-US"/>
        </w:rPr>
        <w:t>–</w:t>
      </w:r>
    </w:p>
    <w:p w:rsidR="00445CB9" w:rsidRPr="0080289A" w:rsidRDefault="0080289A" w:rsidP="008028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80289A">
        <w:rPr>
          <w:rFonts w:ascii="Times New Roman" w:hAnsi="Times New Roman" w:cs="Times New Roman"/>
          <w:i/>
          <w:iCs/>
          <w:sz w:val="24"/>
          <w:szCs w:val="24"/>
          <w:lang w:val="en-US"/>
        </w:rPr>
        <w:t>Requirements with guidance for use</w:t>
      </w:r>
      <w:r w:rsidR="008E00A7" w:rsidRPr="0080289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="008E00A7" w:rsidRPr="008E00A7">
        <w:rPr>
          <w:rFonts w:ascii="Times New Roman" w:hAnsi="Times New Roman" w:cs="Times New Roman"/>
          <w:i/>
          <w:iCs/>
          <w:sz w:val="24"/>
          <w:szCs w:val="24"/>
          <w:lang w:val="en-US"/>
        </w:rPr>
        <w:t>IDT</w:t>
      </w:r>
      <w:r w:rsidR="007B110C" w:rsidRPr="0080289A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060BDD" w:rsidRPr="0080289A" w:rsidRDefault="00060BDD" w:rsidP="00060BDD">
      <w:pPr>
        <w:spacing w:after="0" w:line="240" w:lineRule="auto"/>
        <w:jc w:val="center"/>
        <w:rPr>
          <w:rFonts w:cs="TimesNewRoman,Italic"/>
          <w:i/>
          <w:iCs/>
          <w:sz w:val="24"/>
          <w:szCs w:val="24"/>
          <w:lang w:val="en-US"/>
        </w:rPr>
      </w:pPr>
    </w:p>
    <w:p w:rsidR="00060BDD" w:rsidRPr="0080289A" w:rsidRDefault="00060BDD" w:rsidP="00060BDD">
      <w:pPr>
        <w:spacing w:after="0" w:line="240" w:lineRule="auto"/>
        <w:jc w:val="center"/>
        <w:rPr>
          <w:rFonts w:cs="TimesNewRoman,Italic"/>
          <w:i/>
          <w:iCs/>
          <w:sz w:val="24"/>
          <w:szCs w:val="24"/>
          <w:lang w:val="en-US"/>
        </w:rPr>
      </w:pPr>
    </w:p>
    <w:p w:rsidR="00060BDD" w:rsidRPr="0080289A" w:rsidRDefault="00060BDD" w:rsidP="00060BDD">
      <w:pPr>
        <w:spacing w:after="0" w:line="240" w:lineRule="auto"/>
        <w:jc w:val="center"/>
        <w:rPr>
          <w:rFonts w:cs="TimesNewRoman,Italic"/>
          <w:i/>
          <w:iCs/>
          <w:sz w:val="24"/>
          <w:szCs w:val="24"/>
          <w:lang w:val="en-US"/>
        </w:rPr>
      </w:pPr>
    </w:p>
    <w:p w:rsidR="00060BDD" w:rsidRPr="0080289A" w:rsidRDefault="00060BDD" w:rsidP="00060BDD">
      <w:pPr>
        <w:spacing w:after="0" w:line="240" w:lineRule="auto"/>
        <w:jc w:val="center"/>
        <w:rPr>
          <w:rFonts w:cs="TimesNewRoman,Italic"/>
          <w:i/>
          <w:iCs/>
          <w:sz w:val="24"/>
          <w:szCs w:val="24"/>
          <w:lang w:val="en-US"/>
        </w:rPr>
      </w:pPr>
    </w:p>
    <w:p w:rsidR="00060BDD" w:rsidRPr="0080289A" w:rsidRDefault="00060BDD" w:rsidP="00060BDD">
      <w:pPr>
        <w:spacing w:after="0" w:line="240" w:lineRule="auto"/>
        <w:jc w:val="center"/>
        <w:rPr>
          <w:rFonts w:cs="TimesNewRoman,Italic"/>
          <w:i/>
          <w:iCs/>
          <w:sz w:val="24"/>
          <w:szCs w:val="24"/>
          <w:lang w:val="en-US"/>
        </w:rPr>
      </w:pPr>
    </w:p>
    <w:p w:rsidR="00060BDD" w:rsidRPr="0080289A" w:rsidRDefault="00060BDD" w:rsidP="00060BDD">
      <w:pPr>
        <w:spacing w:after="0" w:line="240" w:lineRule="auto"/>
        <w:jc w:val="center"/>
        <w:rPr>
          <w:rFonts w:cs="Times New Roman"/>
          <w:sz w:val="24"/>
          <w:szCs w:val="24"/>
          <w:lang w:val="en-US"/>
        </w:rPr>
      </w:pPr>
    </w:p>
    <w:p w:rsidR="00445CB9" w:rsidRPr="00445CB9" w:rsidRDefault="00445CB9" w:rsidP="00445CB9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445CB9">
        <w:rPr>
          <w:rFonts w:ascii="Times New Roman" w:hAnsi="Times New Roman"/>
          <w:color w:val="auto"/>
          <w:sz w:val="24"/>
          <w:szCs w:val="24"/>
        </w:rPr>
        <w:t>Настоящий проект стандарта не подлежит применению до его утверждения</w:t>
      </w: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7BAC" w:rsidRPr="00A1239A" w:rsidRDefault="00F57BAC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7BAC" w:rsidRDefault="00F57BAC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239A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445CB9" w:rsidRPr="00A1239A" w:rsidRDefault="00445CB9" w:rsidP="00445CB9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239A">
        <w:rPr>
          <w:rFonts w:ascii="Times New Roman" w:hAnsi="Times New Roman" w:cs="Times New Roman"/>
          <w:b/>
          <w:bCs/>
          <w:sz w:val="24"/>
          <w:szCs w:val="24"/>
        </w:rPr>
        <w:t xml:space="preserve">Министерства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торговли и интеграции</w:t>
      </w:r>
      <w:r w:rsidRPr="00A1239A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Казахстан</w:t>
      </w: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239A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CB9" w:rsidRPr="00A1239A" w:rsidRDefault="00445CB9" w:rsidP="00445C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-Султан</w:t>
      </w:r>
    </w:p>
    <w:p w:rsidR="00E57087" w:rsidRPr="0096618C" w:rsidRDefault="00E57087" w:rsidP="00E57087">
      <w:pPr>
        <w:tabs>
          <w:tab w:val="left" w:pos="6237"/>
        </w:tabs>
        <w:spacing w:after="0" w:line="240" w:lineRule="auto"/>
        <w:ind w:firstLine="567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96618C">
        <w:rPr>
          <w:rFonts w:ascii="Times New Roman" w:eastAsia="Arial" w:hAnsi="Times New Roman" w:cs="Times New Roman"/>
          <w:b/>
          <w:bCs/>
          <w:sz w:val="24"/>
          <w:szCs w:val="24"/>
        </w:rPr>
        <w:lastRenderedPageBreak/>
        <w:t>Предис</w:t>
      </w:r>
      <w:r w:rsidRPr="0096618C">
        <w:rPr>
          <w:rFonts w:ascii="Times New Roman" w:eastAsia="Arial" w:hAnsi="Times New Roman" w:cs="Times New Roman"/>
          <w:b/>
          <w:bCs/>
          <w:spacing w:val="-3"/>
          <w:sz w:val="24"/>
          <w:szCs w:val="24"/>
        </w:rPr>
        <w:t>л</w:t>
      </w:r>
      <w:r w:rsidRPr="0096618C">
        <w:rPr>
          <w:rFonts w:ascii="Times New Roman" w:eastAsia="Arial" w:hAnsi="Times New Roman" w:cs="Times New Roman"/>
          <w:b/>
          <w:bCs/>
          <w:sz w:val="24"/>
          <w:szCs w:val="24"/>
        </w:rPr>
        <w:t>овие</w:t>
      </w:r>
    </w:p>
    <w:p w:rsidR="00E57087" w:rsidRPr="0096618C" w:rsidRDefault="00E57087" w:rsidP="00E5708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18C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601CAE">
        <w:rPr>
          <w:rFonts w:ascii="Times New Roman" w:hAnsi="Times New Roman" w:cs="Times New Roman"/>
          <w:b/>
          <w:sz w:val="24"/>
          <w:szCs w:val="24"/>
        </w:rPr>
        <w:t>РАЗРАБОТАН</w:t>
      </w:r>
      <w:r w:rsidRPr="0096618C">
        <w:rPr>
          <w:rFonts w:ascii="Times New Roman" w:hAnsi="Times New Roman" w:cs="Times New Roman"/>
          <w:b/>
          <w:sz w:val="24"/>
          <w:szCs w:val="24"/>
        </w:rPr>
        <w:t xml:space="preserve"> И ВНЕСЕН</w:t>
      </w:r>
      <w:r w:rsidRPr="0096618C">
        <w:rPr>
          <w:rFonts w:ascii="Times New Roman" w:hAnsi="Times New Roman" w:cs="Times New Roman"/>
          <w:sz w:val="24"/>
          <w:szCs w:val="24"/>
        </w:rPr>
        <w:t xml:space="preserve"> РГП на ПХВ «Казахстанский институт стандартизации и сертификации» Комитета технического регулирования и метрологии </w:t>
      </w:r>
      <w:r w:rsidR="00221B5E" w:rsidRPr="0096618C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4C4B16">
        <w:rPr>
          <w:rFonts w:ascii="Times New Roman" w:hAnsi="Times New Roman" w:cs="Times New Roman"/>
          <w:bCs/>
          <w:sz w:val="24"/>
          <w:szCs w:val="24"/>
        </w:rPr>
        <w:t>торговли и интеграции</w:t>
      </w:r>
      <w:r w:rsidR="00E869E6" w:rsidRPr="0096618C">
        <w:rPr>
          <w:rFonts w:ascii="Times New Roman" w:hAnsi="Times New Roman" w:cs="Times New Roman"/>
          <w:sz w:val="24"/>
          <w:szCs w:val="24"/>
        </w:rPr>
        <w:t xml:space="preserve"> </w:t>
      </w:r>
      <w:r w:rsidR="005B7B2B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96618C" w:rsidRDefault="00E57087" w:rsidP="00E570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18C">
        <w:rPr>
          <w:rFonts w:ascii="Times New Roman" w:hAnsi="Times New Roman" w:cs="Times New Roman"/>
          <w:b/>
          <w:sz w:val="24"/>
          <w:szCs w:val="24"/>
        </w:rPr>
        <w:t>2 УТВЕРЖДЕН И ВВЕДЕН В ДЕЙСТВИЕ</w:t>
      </w:r>
      <w:r w:rsidRPr="0096618C">
        <w:rPr>
          <w:rFonts w:ascii="Times New Roman" w:hAnsi="Times New Roman" w:cs="Times New Roman"/>
          <w:sz w:val="24"/>
          <w:szCs w:val="24"/>
        </w:rPr>
        <w:t xml:space="preserve"> Приказом Комитета технического регулирования и метрологии Министерства </w:t>
      </w:r>
      <w:r w:rsidR="004C4B16">
        <w:rPr>
          <w:rFonts w:ascii="Times New Roman" w:hAnsi="Times New Roman" w:cs="Times New Roman"/>
          <w:bCs/>
          <w:sz w:val="24"/>
          <w:szCs w:val="24"/>
        </w:rPr>
        <w:t>торговли и интеграции</w:t>
      </w:r>
      <w:r w:rsidR="00E869E6" w:rsidRPr="0096618C">
        <w:rPr>
          <w:rFonts w:ascii="Times New Roman" w:hAnsi="Times New Roman" w:cs="Times New Roman"/>
          <w:sz w:val="24"/>
          <w:szCs w:val="24"/>
        </w:rPr>
        <w:t xml:space="preserve"> </w:t>
      </w:r>
      <w:r w:rsidRPr="0096618C">
        <w:rPr>
          <w:rFonts w:ascii="Times New Roman" w:hAnsi="Times New Roman" w:cs="Times New Roman"/>
          <w:sz w:val="24"/>
          <w:szCs w:val="24"/>
        </w:rPr>
        <w:t xml:space="preserve">Республики Казахстан от </w:t>
      </w:r>
      <w:r w:rsidR="008D6B26">
        <w:rPr>
          <w:rFonts w:ascii="Times New Roman" w:hAnsi="Times New Roman" w:cs="Times New Roman"/>
          <w:sz w:val="24"/>
          <w:szCs w:val="24"/>
        </w:rPr>
        <w:t>«___»___________</w:t>
      </w:r>
      <w:r w:rsidR="005B7B2B" w:rsidRPr="005B7B2B">
        <w:rPr>
          <w:rFonts w:ascii="Times New Roman" w:hAnsi="Times New Roman" w:cs="Times New Roman"/>
          <w:sz w:val="24"/>
          <w:szCs w:val="24"/>
        </w:rPr>
        <w:t xml:space="preserve"> №</w:t>
      </w:r>
      <w:r w:rsidR="008D6B26">
        <w:rPr>
          <w:rFonts w:ascii="Times New Roman" w:hAnsi="Times New Roman" w:cs="Times New Roman"/>
          <w:sz w:val="24"/>
          <w:szCs w:val="24"/>
        </w:rPr>
        <w:t>____</w:t>
      </w:r>
      <w:proofErr w:type="gramStart"/>
      <w:r w:rsidR="008D6B26">
        <w:rPr>
          <w:rFonts w:ascii="Times New Roman" w:hAnsi="Times New Roman" w:cs="Times New Roman"/>
          <w:sz w:val="24"/>
          <w:szCs w:val="24"/>
        </w:rPr>
        <w:t>_</w:t>
      </w:r>
      <w:r w:rsidR="005B7B2B" w:rsidRPr="005B7B2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5B7B2B" w:rsidRPr="005B7B2B">
        <w:rPr>
          <w:rFonts w:ascii="Times New Roman" w:hAnsi="Times New Roman" w:cs="Times New Roman"/>
          <w:sz w:val="24"/>
          <w:szCs w:val="24"/>
        </w:rPr>
        <w:t>од</w:t>
      </w:r>
    </w:p>
    <w:p w:rsidR="00E57087" w:rsidRPr="0096618C" w:rsidRDefault="00E57087" w:rsidP="005C3143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05F80" w:rsidRPr="00B05F80" w:rsidRDefault="00E57087" w:rsidP="00AB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5F80">
        <w:rPr>
          <w:rFonts w:ascii="Times New Roman" w:hAnsi="Times New Roman" w:cs="Times New Roman"/>
          <w:b/>
          <w:sz w:val="24"/>
          <w:szCs w:val="24"/>
        </w:rPr>
        <w:t>3</w:t>
      </w:r>
      <w:r w:rsidRPr="00B05F80">
        <w:rPr>
          <w:rFonts w:ascii="Times New Roman" w:hAnsi="Times New Roman" w:cs="Times New Roman"/>
          <w:sz w:val="24"/>
          <w:szCs w:val="24"/>
        </w:rPr>
        <w:t xml:space="preserve"> </w:t>
      </w:r>
      <w:r w:rsidR="00B05F80" w:rsidRPr="00B05F80">
        <w:rPr>
          <w:rFonts w:ascii="Times New Roman" w:hAnsi="Times New Roman" w:cs="Times New Roman"/>
          <w:sz w:val="24"/>
          <w:szCs w:val="24"/>
        </w:rPr>
        <w:t xml:space="preserve">Настоящий стандарт идентичен международному стандарту </w:t>
      </w:r>
      <w:r w:rsidR="00EA7444">
        <w:rPr>
          <w:rFonts w:ascii="Times New Roman" w:hAnsi="Times New Roman" w:cs="Times New Roman"/>
          <w:sz w:val="24"/>
          <w:szCs w:val="24"/>
        </w:rPr>
        <w:t xml:space="preserve">ISO </w:t>
      </w:r>
      <w:r w:rsidR="0080289A" w:rsidRPr="0080289A">
        <w:rPr>
          <w:rFonts w:ascii="Times New Roman" w:hAnsi="Times New Roman" w:cs="Times New Roman"/>
          <w:sz w:val="24"/>
          <w:szCs w:val="24"/>
        </w:rPr>
        <w:t>46001</w:t>
      </w:r>
      <w:r w:rsidR="00EA7444">
        <w:rPr>
          <w:rFonts w:ascii="Times New Roman" w:hAnsi="Times New Roman" w:cs="Times New Roman"/>
          <w:sz w:val="24"/>
          <w:szCs w:val="24"/>
        </w:rPr>
        <w:t xml:space="preserve">:2019 </w:t>
      </w:r>
      <w:r w:rsidR="00AB142D" w:rsidRPr="00AB142D">
        <w:rPr>
          <w:rFonts w:ascii="Times New Roman" w:hAnsi="Times New Roman" w:cs="Times New Roman"/>
          <w:sz w:val="24"/>
          <w:szCs w:val="24"/>
        </w:rPr>
        <w:t>Water efficiency management systems – Requirements with guidance for use</w:t>
      </w:r>
      <w:r w:rsidR="00EA7444">
        <w:rPr>
          <w:rFonts w:ascii="Times New Roman" w:hAnsi="Times New Roman" w:cs="Times New Roman"/>
          <w:sz w:val="24"/>
          <w:szCs w:val="24"/>
        </w:rPr>
        <w:t xml:space="preserve"> </w:t>
      </w:r>
      <w:r w:rsidR="00B05F80" w:rsidRPr="00B05F80">
        <w:rPr>
          <w:rFonts w:ascii="Times New Roman" w:hAnsi="Times New Roman" w:cs="Times New Roman"/>
          <w:sz w:val="24"/>
          <w:szCs w:val="24"/>
        </w:rPr>
        <w:t>(</w:t>
      </w:r>
      <w:r w:rsidR="00566C96" w:rsidRPr="00566C96">
        <w:rPr>
          <w:rFonts w:ascii="Times New Roman" w:hAnsi="Times New Roman" w:cs="Times New Roman"/>
          <w:sz w:val="24"/>
          <w:szCs w:val="24"/>
        </w:rPr>
        <w:t>Ориентированная на человека организация – Руководство для администраторов</w:t>
      </w:r>
      <w:r w:rsidR="00B05F80" w:rsidRPr="00B05F80">
        <w:rPr>
          <w:rFonts w:ascii="Times New Roman" w:hAnsi="Times New Roman" w:cs="Times New Roman"/>
          <w:sz w:val="24"/>
          <w:szCs w:val="24"/>
        </w:rPr>
        <w:t>)</w:t>
      </w:r>
    </w:p>
    <w:p w:rsidR="00B05F80" w:rsidRPr="00B05F80" w:rsidRDefault="00B05F80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5F80">
        <w:rPr>
          <w:rFonts w:ascii="Times New Roman" w:hAnsi="Times New Roman" w:cs="Times New Roman"/>
          <w:sz w:val="24"/>
          <w:szCs w:val="24"/>
        </w:rPr>
        <w:t xml:space="preserve">Международный стандарт ISO </w:t>
      </w:r>
      <w:r w:rsidR="00042EE1">
        <w:rPr>
          <w:rFonts w:ascii="Times New Roman" w:hAnsi="Times New Roman" w:cs="Times New Roman"/>
          <w:sz w:val="24"/>
          <w:szCs w:val="24"/>
        </w:rPr>
        <w:t>46001</w:t>
      </w:r>
      <w:r w:rsidR="004303B9">
        <w:rPr>
          <w:rFonts w:ascii="Times New Roman" w:hAnsi="Times New Roman" w:cs="Times New Roman"/>
          <w:sz w:val="24"/>
          <w:szCs w:val="24"/>
        </w:rPr>
        <w:t xml:space="preserve"> </w:t>
      </w:r>
      <w:r w:rsidRPr="00B05F80">
        <w:rPr>
          <w:rFonts w:ascii="Times New Roman" w:hAnsi="Times New Roman" w:cs="Times New Roman"/>
          <w:sz w:val="24"/>
          <w:szCs w:val="24"/>
        </w:rPr>
        <w:t xml:space="preserve">подготовлен Техническим Комитетом </w:t>
      </w:r>
      <w:r w:rsidR="00042EE1" w:rsidRPr="00042EE1">
        <w:rPr>
          <w:rFonts w:ascii="Times New Roman" w:hAnsi="Times New Roman" w:cs="Times New Roman"/>
          <w:sz w:val="24"/>
          <w:szCs w:val="24"/>
        </w:rPr>
        <w:t xml:space="preserve">ISO/TC 224 </w:t>
      </w:r>
      <w:r w:rsidR="00CF5A33">
        <w:rPr>
          <w:rFonts w:ascii="Times New Roman" w:hAnsi="Times New Roman" w:cs="Times New Roman"/>
          <w:sz w:val="24"/>
          <w:szCs w:val="24"/>
        </w:rPr>
        <w:t>«</w:t>
      </w:r>
      <w:r w:rsidR="00042EE1" w:rsidRPr="00042EE1">
        <w:rPr>
          <w:rFonts w:ascii="Times New Roman" w:hAnsi="Times New Roman" w:cs="Times New Roman"/>
          <w:sz w:val="24"/>
          <w:szCs w:val="24"/>
        </w:rPr>
        <w:t>Деятельность, связанная с услугами питьевого водоснабжения и удаления сточных вод</w:t>
      </w:r>
      <w:r w:rsidR="00CF5A33">
        <w:rPr>
          <w:rFonts w:ascii="Times New Roman" w:hAnsi="Times New Roman" w:cs="Times New Roman"/>
          <w:sz w:val="24"/>
          <w:szCs w:val="24"/>
        </w:rPr>
        <w:t>»</w:t>
      </w:r>
    </w:p>
    <w:p w:rsidR="00B05F80" w:rsidRPr="00B05F80" w:rsidRDefault="00B05F80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5F80">
        <w:rPr>
          <w:rFonts w:ascii="Times New Roman" w:hAnsi="Times New Roman" w:cs="Times New Roman"/>
          <w:sz w:val="24"/>
          <w:szCs w:val="24"/>
        </w:rPr>
        <w:t>Перевод с английского языка (</w:t>
      </w:r>
      <w:proofErr w:type="spellStart"/>
      <w:r w:rsidRPr="00B05F80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Pr="00B05F80">
        <w:rPr>
          <w:rFonts w:ascii="Times New Roman" w:hAnsi="Times New Roman" w:cs="Times New Roman"/>
          <w:sz w:val="24"/>
          <w:szCs w:val="24"/>
        </w:rPr>
        <w:t>)</w:t>
      </w:r>
    </w:p>
    <w:p w:rsidR="00EA7444" w:rsidRDefault="00B05F80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5F80">
        <w:rPr>
          <w:rFonts w:ascii="Times New Roman" w:hAnsi="Times New Roman" w:cs="Times New Roman"/>
          <w:sz w:val="24"/>
          <w:szCs w:val="24"/>
        </w:rPr>
        <w:t>Официальный экземпляр международного стандарта, на основе которого</w:t>
      </w:r>
      <w:r w:rsidR="00EA7444">
        <w:rPr>
          <w:rFonts w:ascii="Times New Roman" w:hAnsi="Times New Roman" w:cs="Times New Roman"/>
          <w:sz w:val="24"/>
          <w:szCs w:val="24"/>
        </w:rPr>
        <w:t xml:space="preserve"> </w:t>
      </w:r>
      <w:r w:rsidR="00B37CEE" w:rsidRPr="00B37CEE">
        <w:rPr>
          <w:rFonts w:ascii="Times New Roman" w:hAnsi="Times New Roman" w:cs="Times New Roman"/>
          <w:sz w:val="24"/>
          <w:szCs w:val="24"/>
        </w:rPr>
        <w:t>разработан</w:t>
      </w:r>
      <w:r w:rsidR="00B37CEE">
        <w:rPr>
          <w:bCs/>
        </w:rPr>
        <w:t xml:space="preserve"> </w:t>
      </w:r>
      <w:r w:rsidRPr="00B05F80">
        <w:rPr>
          <w:rFonts w:ascii="Times New Roman" w:hAnsi="Times New Roman" w:cs="Times New Roman"/>
          <w:sz w:val="24"/>
          <w:szCs w:val="24"/>
        </w:rPr>
        <w:t>настоящий национальный стандарт</w:t>
      </w:r>
      <w:r w:rsidR="00B37CEE" w:rsidRPr="00B37CEE">
        <w:rPr>
          <w:rFonts w:ascii="Times New Roman" w:hAnsi="Times New Roman" w:cs="Times New Roman"/>
          <w:sz w:val="24"/>
          <w:szCs w:val="24"/>
        </w:rPr>
        <w:t xml:space="preserve">, и официальные экземпляры </w:t>
      </w:r>
      <w:r w:rsidRPr="00B05F80">
        <w:rPr>
          <w:rFonts w:ascii="Times New Roman" w:hAnsi="Times New Roman" w:cs="Times New Roman"/>
          <w:sz w:val="24"/>
          <w:szCs w:val="24"/>
        </w:rPr>
        <w:t>международных стандартов, на</w:t>
      </w:r>
      <w:r w:rsidR="00EA7444">
        <w:rPr>
          <w:rFonts w:ascii="Times New Roman" w:hAnsi="Times New Roman" w:cs="Times New Roman"/>
          <w:sz w:val="24"/>
          <w:szCs w:val="24"/>
        </w:rPr>
        <w:t xml:space="preserve"> </w:t>
      </w:r>
      <w:r w:rsidRPr="00B05F80">
        <w:rPr>
          <w:rFonts w:ascii="Times New Roman" w:hAnsi="Times New Roman" w:cs="Times New Roman"/>
          <w:sz w:val="24"/>
          <w:szCs w:val="24"/>
        </w:rPr>
        <w:t>которые даны ссылки, имеются в Едином государственном фонде нормативно-техническ</w:t>
      </w:r>
      <w:r w:rsidR="00B37CEE">
        <w:rPr>
          <w:rFonts w:ascii="Times New Roman" w:hAnsi="Times New Roman" w:cs="Times New Roman"/>
          <w:sz w:val="24"/>
          <w:szCs w:val="24"/>
        </w:rPr>
        <w:t>их</w:t>
      </w:r>
      <w:r w:rsidRPr="00B05F80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B37CEE">
        <w:rPr>
          <w:rFonts w:ascii="Times New Roman" w:hAnsi="Times New Roman" w:cs="Times New Roman"/>
          <w:sz w:val="24"/>
          <w:szCs w:val="24"/>
        </w:rPr>
        <w:t>ов</w:t>
      </w:r>
    </w:p>
    <w:p w:rsidR="00B37CEE" w:rsidRPr="00B05F80" w:rsidRDefault="00B37CEE" w:rsidP="00B37C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5F80">
        <w:rPr>
          <w:rFonts w:ascii="Times New Roman" w:hAnsi="Times New Roman" w:cs="Times New Roman"/>
          <w:sz w:val="24"/>
          <w:szCs w:val="24"/>
        </w:rPr>
        <w:t>Степень соответствия – идентичная (IDT)</w:t>
      </w:r>
    </w:p>
    <w:p w:rsidR="00EA7444" w:rsidRDefault="00EA7444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B05F80" w:rsidRDefault="00EA7444" w:rsidP="00B05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5435" w:rsidRPr="00B05F8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A5435" w:rsidRPr="00B05F80">
        <w:rPr>
          <w:rFonts w:ascii="Times New Roman" w:hAnsi="Times New Roman" w:cs="Times New Roman"/>
          <w:sz w:val="24"/>
          <w:szCs w:val="24"/>
        </w:rPr>
        <w:t xml:space="preserve"> настоящем стандарте реализованы нормы Закона Республики Казахстан «О стандартизации» от 5 октября 2018 года № 183-VІ</w:t>
      </w:r>
    </w:p>
    <w:p w:rsidR="00E57087" w:rsidRDefault="00E57087" w:rsidP="00E5708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Default="00EA7444" w:rsidP="00AA54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A5435">
        <w:rPr>
          <w:rFonts w:ascii="Times New Roman" w:hAnsi="Times New Roman" w:cs="Times New Roman"/>
          <w:b/>
          <w:sz w:val="24"/>
          <w:szCs w:val="24"/>
        </w:rPr>
        <w:t xml:space="preserve"> ВВЕДЕН </w:t>
      </w:r>
      <w:r w:rsidR="007963A0">
        <w:rPr>
          <w:rFonts w:ascii="Times New Roman" w:hAnsi="Times New Roman" w:cs="Times New Roman"/>
          <w:b/>
          <w:sz w:val="24"/>
          <w:szCs w:val="24"/>
        </w:rPr>
        <w:t>В</w:t>
      </w:r>
      <w:r w:rsidR="008437C9">
        <w:rPr>
          <w:rFonts w:ascii="Times New Roman" w:hAnsi="Times New Roman" w:cs="Times New Roman"/>
          <w:b/>
          <w:sz w:val="24"/>
          <w:szCs w:val="24"/>
        </w:rPr>
        <w:t>ПЕРВЫЕ</w:t>
      </w:r>
    </w:p>
    <w:p w:rsidR="00AA5435" w:rsidRDefault="00AA5435" w:rsidP="00AA54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7B2B" w:rsidRDefault="005B7B2B" w:rsidP="00AA54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7B2B" w:rsidRPr="00AA5435" w:rsidRDefault="005B7B2B" w:rsidP="00AA54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4672E4" w:rsidRDefault="005B7B2B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72E4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</w:t>
      </w:r>
      <w:r w:rsidRPr="004672E4">
        <w:rPr>
          <w:rFonts w:ascii="Times New Roman" w:hAnsi="Times New Roman" w:cs="Times New Roman"/>
          <w:i/>
          <w:sz w:val="24"/>
          <w:szCs w:val="24"/>
          <w:lang w:val="kk-KZ"/>
        </w:rPr>
        <w:t xml:space="preserve">х </w:t>
      </w:r>
      <w:r w:rsidRPr="004672E4">
        <w:rPr>
          <w:rFonts w:ascii="Times New Roman" w:hAnsi="Times New Roman" w:cs="Times New Roman"/>
          <w:i/>
          <w:sz w:val="24"/>
          <w:szCs w:val="24"/>
        </w:rPr>
        <w:t>информационных указателях</w:t>
      </w:r>
      <w:r w:rsidR="00FD693B" w:rsidRPr="004672E4">
        <w:rPr>
          <w:rFonts w:ascii="Times New Roman" w:hAnsi="Times New Roman" w:cs="Times New Roman"/>
          <w:i/>
          <w:sz w:val="24"/>
          <w:szCs w:val="24"/>
        </w:rPr>
        <w:t xml:space="preserve"> стандартов</w:t>
      </w:r>
      <w:r w:rsidRPr="004672E4">
        <w:rPr>
          <w:rFonts w:ascii="Times New Roman" w:hAnsi="Times New Roman" w:cs="Times New Roman"/>
          <w:i/>
          <w:sz w:val="24"/>
          <w:szCs w:val="24"/>
        </w:rPr>
        <w:t xml:space="preserve">. В случае пересмотра (замены) или отмены настоящего стандарта соответствующее уведомление будет опубликовано в </w:t>
      </w:r>
      <w:r w:rsidRPr="004672E4">
        <w:rPr>
          <w:rFonts w:ascii="Times New Roman" w:hAnsi="Times New Roman" w:cs="Times New Roman"/>
          <w:i/>
          <w:sz w:val="24"/>
          <w:szCs w:val="24"/>
          <w:lang w:val="kk-KZ"/>
        </w:rPr>
        <w:t>периодическом</w:t>
      </w:r>
      <w:r w:rsidRPr="004672E4">
        <w:rPr>
          <w:rFonts w:ascii="Times New Roman" w:hAnsi="Times New Roman" w:cs="Times New Roman"/>
          <w:i/>
          <w:sz w:val="24"/>
          <w:szCs w:val="24"/>
        </w:rPr>
        <w:t xml:space="preserve"> информационном указателе</w:t>
      </w:r>
      <w:r w:rsidR="00FD693B" w:rsidRPr="004672E4">
        <w:rPr>
          <w:rFonts w:ascii="Times New Roman" w:hAnsi="Times New Roman" w:cs="Times New Roman"/>
          <w:i/>
          <w:sz w:val="24"/>
          <w:szCs w:val="24"/>
        </w:rPr>
        <w:t xml:space="preserve"> стандартов</w:t>
      </w:r>
    </w:p>
    <w:p w:rsidR="00E57087" w:rsidRPr="0096618C" w:rsidRDefault="00E57087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A74313" w:rsidRDefault="00E57087" w:rsidP="00A743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8F1" w:rsidRDefault="005A48F1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59D1" w:rsidRDefault="000B59D1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20CF6" w:rsidRDefault="00820CF6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435" w:rsidRDefault="00AA543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435" w:rsidRDefault="00AA543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5435" w:rsidRDefault="00AA543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2CF5" w:rsidRDefault="00BE2CF5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7087" w:rsidRPr="0096618C" w:rsidRDefault="00E57087" w:rsidP="00E570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F4526" w:rsidRDefault="00E57087" w:rsidP="00CF45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618C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</w:t>
      </w:r>
      <w:r w:rsidRPr="0096618C">
        <w:rPr>
          <w:rFonts w:ascii="Times New Roman" w:hAnsi="Times New Roman" w:cs="Times New Roman"/>
          <w:sz w:val="24"/>
          <w:szCs w:val="24"/>
          <w:lang w:val="kk-KZ"/>
        </w:rPr>
        <w:t>го</w:t>
      </w:r>
      <w:r w:rsidRPr="0096618C">
        <w:rPr>
          <w:rFonts w:ascii="Times New Roman" w:hAnsi="Times New Roman" w:cs="Times New Roman"/>
          <w:sz w:val="24"/>
          <w:szCs w:val="24"/>
        </w:rPr>
        <w:t xml:space="preserve"> регулирования и метрологии </w:t>
      </w:r>
      <w:r w:rsidR="0075575E" w:rsidRPr="0096618C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4C4B16">
        <w:rPr>
          <w:rFonts w:ascii="Times New Roman" w:hAnsi="Times New Roman" w:cs="Times New Roman"/>
          <w:bCs/>
          <w:sz w:val="24"/>
          <w:szCs w:val="24"/>
        </w:rPr>
        <w:t>торговли и интеграции</w:t>
      </w:r>
      <w:r w:rsidR="00E869E6" w:rsidRPr="00E869E6">
        <w:rPr>
          <w:rFonts w:ascii="Times New Roman" w:hAnsi="Times New Roman" w:cs="Times New Roman"/>
          <w:sz w:val="24"/>
          <w:szCs w:val="24"/>
        </w:rPr>
        <w:t xml:space="preserve"> </w:t>
      </w:r>
      <w:r w:rsidRPr="0096618C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E65B46" w:rsidRPr="006D5B39" w:rsidRDefault="00E65B46" w:rsidP="00E65B46">
      <w:pPr>
        <w:jc w:val="center"/>
        <w:rPr>
          <w:rFonts w:ascii="Times New Roman" w:hAnsi="Times New Roman"/>
          <w:b/>
          <w:sz w:val="24"/>
          <w:szCs w:val="24"/>
        </w:rPr>
      </w:pPr>
      <w:r w:rsidRPr="006D5B39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9320" w:type="dxa"/>
        <w:jc w:val="right"/>
        <w:tblInd w:w="1065" w:type="dxa"/>
        <w:tblLook w:val="04A0" w:firstRow="1" w:lastRow="0" w:firstColumn="1" w:lastColumn="0" w:noHBand="0" w:noVBand="1"/>
      </w:tblPr>
      <w:tblGrid>
        <w:gridCol w:w="992"/>
        <w:gridCol w:w="7513"/>
        <w:gridCol w:w="815"/>
      </w:tblGrid>
      <w:tr w:rsidR="00875871" w:rsidRPr="00F23305" w:rsidTr="003B4419">
        <w:trPr>
          <w:jc w:val="right"/>
        </w:trPr>
        <w:tc>
          <w:tcPr>
            <w:tcW w:w="992" w:type="dxa"/>
          </w:tcPr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4.1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4.2</w:t>
            </w:r>
          </w:p>
          <w:p w:rsidR="000D1FEA" w:rsidRDefault="000D1FEA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4.3</w:t>
            </w:r>
          </w:p>
          <w:p w:rsidR="000D1FEA" w:rsidRDefault="000D1FEA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D1FEA" w:rsidRDefault="000D1FEA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4.4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5.1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5.2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5.3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  <w:p w:rsidR="00D80ECE" w:rsidRDefault="00B02AF7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6.1</w:t>
            </w:r>
          </w:p>
          <w:p w:rsidR="00B02AF7" w:rsidRDefault="00B02AF7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6.2</w:t>
            </w:r>
          </w:p>
          <w:p w:rsidR="00B02AF7" w:rsidRDefault="00B02AF7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6.2.1</w:t>
            </w:r>
          </w:p>
          <w:p w:rsidR="00B02AF7" w:rsidRDefault="00B02AF7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6.2.2</w:t>
            </w:r>
          </w:p>
          <w:p w:rsidR="008605C3" w:rsidRDefault="008605C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6.2.3</w:t>
            </w:r>
          </w:p>
          <w:p w:rsidR="003D40FC" w:rsidRDefault="003D40FC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6.2.4</w:t>
            </w:r>
          </w:p>
          <w:p w:rsidR="00EC5ED5" w:rsidRDefault="00EC5ED5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6.2.5</w:t>
            </w:r>
          </w:p>
          <w:p w:rsidR="00EC5ED5" w:rsidRDefault="00EC5ED5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6.2.6</w:t>
            </w:r>
          </w:p>
          <w:p w:rsidR="00EC5ED5" w:rsidRDefault="00EC5ED5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6.2.7</w:t>
            </w:r>
          </w:p>
          <w:p w:rsidR="00E15EAD" w:rsidRDefault="00E15EAD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15EAD" w:rsidRDefault="00E15EAD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6.3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7.1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7.2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7.3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7.4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7.5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7.5.1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7.5.2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7.5.3</w:t>
            </w:r>
          </w:p>
          <w:p w:rsidR="00875871" w:rsidRDefault="00875871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  <w:p w:rsidR="00EC16F3" w:rsidRDefault="00EC16F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8.1</w:t>
            </w:r>
          </w:p>
          <w:p w:rsidR="00EC16F3" w:rsidRDefault="00EC16F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8.2</w:t>
            </w:r>
          </w:p>
          <w:p w:rsidR="00EC16F3" w:rsidRDefault="00EC16F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8.3</w:t>
            </w:r>
          </w:p>
          <w:p w:rsidR="00EC16F3" w:rsidRDefault="00EC16F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8.4</w:t>
            </w:r>
          </w:p>
          <w:p w:rsidR="00EC16F3" w:rsidRDefault="00EC16F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  <w:p w:rsidR="00EC16F3" w:rsidRDefault="00EC16F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9.1</w:t>
            </w:r>
          </w:p>
          <w:p w:rsidR="00EC16F3" w:rsidRDefault="00EC16F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9.2</w:t>
            </w:r>
          </w:p>
          <w:p w:rsidR="00EC16F3" w:rsidRDefault="00EC16F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9.2.1</w:t>
            </w:r>
          </w:p>
          <w:p w:rsidR="00EC16F3" w:rsidRDefault="00EC16F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9.2.2</w:t>
            </w:r>
          </w:p>
          <w:p w:rsidR="00EC16F3" w:rsidRDefault="00EC16F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9.3</w:t>
            </w:r>
          </w:p>
          <w:p w:rsidR="00EC16F3" w:rsidRDefault="00EC16F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  <w:p w:rsidR="00EC16F3" w:rsidRDefault="00EC16F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10.1</w:t>
            </w:r>
          </w:p>
          <w:p w:rsidR="00EC16F3" w:rsidRPr="00F23305" w:rsidRDefault="00EC16F3" w:rsidP="00702C09">
            <w:pPr>
              <w:spacing w:after="0" w:line="240" w:lineRule="auto"/>
              <w:ind w:right="-1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10.2</w:t>
            </w:r>
          </w:p>
        </w:tc>
        <w:tc>
          <w:tcPr>
            <w:tcW w:w="7513" w:type="dxa"/>
            <w:shd w:val="clear" w:color="auto" w:fill="auto"/>
          </w:tcPr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Область применения</w:t>
            </w:r>
          </w:p>
          <w:p w:rsidR="00875871" w:rsidRPr="00D9461A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Нормативные ссылки</w:t>
            </w:r>
          </w:p>
          <w:p w:rsidR="00875871" w:rsidRDefault="00875871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3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Термины и определения</w:t>
            </w:r>
          </w:p>
          <w:p w:rsidR="00875871" w:rsidRDefault="000D1FEA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1FE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Контекст организации</w:t>
            </w:r>
          </w:p>
          <w:p w:rsidR="00875871" w:rsidRDefault="000D1FEA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организац</w:t>
            </w:r>
            <w:proofErr w:type="gramStart"/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ии и ее</w:t>
            </w:r>
            <w:proofErr w:type="gramEnd"/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контекста</w:t>
            </w:r>
          </w:p>
          <w:p w:rsidR="00875871" w:rsidRPr="007E300E" w:rsidRDefault="000D1FEA" w:rsidP="00F23305">
            <w:pPr>
              <w:spacing w:after="0" w:line="240" w:lineRule="auto"/>
              <w:jc w:val="both"/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потребностей и ожиданий заинтересованных сторон</w:t>
            </w:r>
            <w:r w:rsidRPr="007E300E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 xml:space="preserve"> </w:t>
            </w: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области применения системы управления эффективностью водопользования</w:t>
            </w:r>
          </w:p>
          <w:p w:rsidR="00875871" w:rsidRDefault="000D1FEA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Система менеджмента эффективности водопользования</w:t>
            </w:r>
          </w:p>
          <w:p w:rsidR="00875871" w:rsidRDefault="00F729D0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Руководство</w:t>
            </w:r>
          </w:p>
          <w:p w:rsidR="00875871" w:rsidRDefault="00F729D0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Руководство и приверженность</w:t>
            </w:r>
          </w:p>
          <w:p w:rsidR="00875871" w:rsidRDefault="00F729D0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Политика</w:t>
            </w:r>
          </w:p>
          <w:p w:rsidR="00875871" w:rsidRDefault="00F729D0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Организационные функции, обязанности и полномочия</w:t>
            </w:r>
          </w:p>
          <w:p w:rsidR="00875871" w:rsidRDefault="00F729D0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Планирование</w:t>
            </w:r>
          </w:p>
          <w:p w:rsidR="00875871" w:rsidRDefault="00B02AF7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Действия по устранению рисков и возможностей</w:t>
            </w:r>
          </w:p>
          <w:p w:rsidR="00875871" w:rsidRDefault="00B02AF7" w:rsidP="00F233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Цели эффективности водопользования и планирование их достижения</w:t>
            </w:r>
          </w:p>
          <w:p w:rsidR="00B02AF7" w:rsidRDefault="00B02AF7" w:rsidP="00F233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Общие положения</w:t>
            </w:r>
          </w:p>
          <w:p w:rsidR="00B02AF7" w:rsidRDefault="00B02AF7" w:rsidP="00F2330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Планирование</w:t>
            </w:r>
          </w:p>
          <w:p w:rsidR="008605C3" w:rsidRDefault="008605C3" w:rsidP="00F233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или другие требования</w:t>
            </w:r>
          </w:p>
          <w:p w:rsidR="003D40FC" w:rsidRDefault="003D40FC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анализа водопользования</w:t>
            </w:r>
          </w:p>
          <w:p w:rsidR="00875871" w:rsidRDefault="00EC5ED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показателя производственной деятельности</w:t>
            </w:r>
          </w:p>
          <w:p w:rsidR="00875871" w:rsidRDefault="00EC5ED5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показател</w:t>
            </w:r>
            <w:proofErr w:type="gramStart"/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я(</w:t>
            </w:r>
            <w:proofErr w:type="gramEnd"/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ей) эффективности водопользования</w:t>
            </w:r>
          </w:p>
          <w:p w:rsidR="00EC5ED5" w:rsidRDefault="00EC5ED5" w:rsidP="00F23305">
            <w:pPr>
              <w:spacing w:after="0" w:line="240" w:lineRule="auto"/>
              <w:jc w:val="both"/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базового показател</w:t>
            </w:r>
            <w:proofErr w:type="gramStart"/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я(</w:t>
            </w:r>
            <w:proofErr w:type="gramEnd"/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ей) эффективности водопользования</w:t>
            </w:r>
          </w:p>
          <w:p w:rsidR="00875871" w:rsidRDefault="00E15EAD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Задачи и планы действий</w:t>
            </w:r>
          </w:p>
          <w:p w:rsidR="00875871" w:rsidRDefault="0007061C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Поддержка</w:t>
            </w:r>
          </w:p>
          <w:p w:rsidR="00875871" w:rsidRDefault="0007061C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Источники</w:t>
            </w:r>
          </w:p>
          <w:p w:rsidR="0007061C" w:rsidRDefault="0007061C" w:rsidP="00F23305">
            <w:pPr>
              <w:spacing w:after="0" w:line="240" w:lineRule="auto"/>
              <w:jc w:val="both"/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Компетентность</w:t>
            </w:r>
          </w:p>
          <w:p w:rsidR="00875871" w:rsidRDefault="0007061C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Осведомленность</w:t>
            </w:r>
          </w:p>
          <w:p w:rsidR="00875871" w:rsidRPr="00F23305" w:rsidRDefault="00FF496F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Коммуникация</w:t>
            </w:r>
          </w:p>
          <w:p w:rsidR="00875871" w:rsidRDefault="00FF496F" w:rsidP="00F233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Документированная информация</w:t>
            </w:r>
          </w:p>
          <w:p w:rsidR="00875871" w:rsidRDefault="00B77165" w:rsidP="00D94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Общие положения</w:t>
            </w:r>
          </w:p>
          <w:p w:rsidR="00B77165" w:rsidRDefault="00B77165" w:rsidP="00D94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обновление</w:t>
            </w:r>
          </w:p>
          <w:p w:rsidR="00B77165" w:rsidRDefault="00B77165" w:rsidP="00D94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Контроль документированной информации</w:t>
            </w:r>
          </w:p>
          <w:p w:rsidR="00B77165" w:rsidRDefault="00B77165" w:rsidP="00D94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</w:t>
            </w:r>
          </w:p>
          <w:p w:rsidR="00EC16F3" w:rsidRDefault="00EC16F3" w:rsidP="00D94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Оперативное планирование и контроль</w:t>
            </w:r>
          </w:p>
          <w:p w:rsidR="00EC16F3" w:rsidRDefault="00EC16F3" w:rsidP="00D94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Проект</w:t>
            </w:r>
          </w:p>
          <w:p w:rsidR="00EC16F3" w:rsidRDefault="00EC16F3" w:rsidP="00D94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Закупка услуг водоснабжения, продукции и оборудования</w:t>
            </w:r>
          </w:p>
          <w:p w:rsidR="00EC16F3" w:rsidRDefault="00EC16F3" w:rsidP="00D94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 и осмотр</w:t>
            </w:r>
          </w:p>
          <w:p w:rsidR="00EC16F3" w:rsidRDefault="00EC16F3" w:rsidP="00D94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Оценка производительности</w:t>
            </w:r>
          </w:p>
          <w:p w:rsidR="00EC16F3" w:rsidRDefault="00EC16F3" w:rsidP="00D94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Мониторинг, измерение, анализ и оценка</w:t>
            </w:r>
          </w:p>
          <w:p w:rsidR="00EC16F3" w:rsidRDefault="00EC16F3" w:rsidP="00D9461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Внешний аудит</w:t>
            </w:r>
          </w:p>
          <w:p w:rsidR="00EC16F3" w:rsidRDefault="00EC16F3" w:rsidP="00D94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Общие положения</w:t>
            </w:r>
          </w:p>
          <w:p w:rsidR="00EC16F3" w:rsidRDefault="00EC16F3" w:rsidP="00D94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Программа внутреннего аудита</w:t>
            </w:r>
          </w:p>
          <w:p w:rsidR="00EC16F3" w:rsidRDefault="00EC16F3" w:rsidP="00D94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Анализ, проводимый руководством</w:t>
            </w:r>
          </w:p>
          <w:p w:rsidR="00EC16F3" w:rsidRDefault="00EC16F3" w:rsidP="00D94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Улучшение</w:t>
            </w:r>
          </w:p>
          <w:p w:rsidR="00EC16F3" w:rsidRDefault="00EC16F3" w:rsidP="00D94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Несоответствие и корректирующие действия</w:t>
            </w:r>
          </w:p>
          <w:p w:rsidR="00EC16F3" w:rsidRPr="00D9461A" w:rsidRDefault="00EC16F3" w:rsidP="00D946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657">
              <w:rPr>
                <w:rFonts w:ascii="Times New Roman" w:hAnsi="Times New Roman"/>
                <w:color w:val="000000"/>
                <w:sz w:val="24"/>
                <w:szCs w:val="24"/>
              </w:rPr>
              <w:t>Постоянное улучшение</w:t>
            </w:r>
          </w:p>
        </w:tc>
        <w:tc>
          <w:tcPr>
            <w:tcW w:w="815" w:type="dxa"/>
            <w:shd w:val="clear" w:color="auto" w:fill="auto"/>
          </w:tcPr>
          <w:p w:rsidR="00783AEA" w:rsidRDefault="00AA1A4F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1A4F" w:rsidRDefault="00AA1A4F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1A4F" w:rsidRDefault="00AA1A4F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1A4F" w:rsidRDefault="00AA1A4F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A1A4F" w:rsidRDefault="00AA1A4F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A1A4F" w:rsidRDefault="00AA1A4F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A1A4F" w:rsidRDefault="00AA1A4F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A1A4F" w:rsidRDefault="00AA1A4F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A4F" w:rsidRDefault="00AA1A4F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580B4A" w:rsidRPr="00580B4A" w:rsidRDefault="00580B4A" w:rsidP="00783A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61A" w:rsidRPr="00F23305" w:rsidTr="003B4419">
        <w:trPr>
          <w:jc w:val="right"/>
        </w:trPr>
        <w:tc>
          <w:tcPr>
            <w:tcW w:w="8505" w:type="dxa"/>
            <w:gridSpan w:val="2"/>
          </w:tcPr>
          <w:p w:rsidR="00D9461A" w:rsidRPr="00E50761" w:rsidRDefault="00D9461A" w:rsidP="00E5076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Приложение </w:t>
            </w:r>
            <w:r w:rsidRPr="00253169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A</w:t>
            </w:r>
            <w:r w:rsidRPr="0025316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9461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(</w:t>
            </w:r>
            <w:r w:rsidRPr="00D9461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информационное)</w:t>
            </w:r>
            <w:r w:rsidR="00E50761" w:rsidRPr="00080657">
              <w:rPr>
                <w:rFonts w:ascii="Times New Roman" w:hAnsi="Times New Roman"/>
                <w:color w:val="000000"/>
              </w:rPr>
              <w:t xml:space="preserve"> </w:t>
            </w:r>
            <w:r w:rsidR="00E50761" w:rsidRPr="00E50761">
              <w:rPr>
                <w:rFonts w:ascii="Times New Roman" w:hAnsi="Times New Roman"/>
                <w:color w:val="000000"/>
                <w:sz w:val="24"/>
                <w:szCs w:val="24"/>
              </w:rPr>
              <w:t>Руководство по применению настоящего стандарта</w:t>
            </w:r>
          </w:p>
          <w:p w:rsidR="00D9461A" w:rsidRDefault="00D9461A" w:rsidP="00D94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3169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 xml:space="preserve">Приложение B </w:t>
            </w:r>
            <w:r w:rsidRPr="00D9461A">
              <w:rPr>
                <w:rFonts w:ascii="Times New Roman" w:hAnsi="Times New Roman" w:cs="Book Antiqua"/>
                <w:bCs/>
                <w:i/>
                <w:color w:val="000000"/>
                <w:sz w:val="24"/>
                <w:szCs w:val="24"/>
              </w:rPr>
              <w:t>(информационное)</w:t>
            </w:r>
            <w:r w:rsidR="00E50761">
              <w:rPr>
                <w:rFonts w:ascii="Times New Roman" w:hAnsi="Times New Roman" w:cs="Book Antiqua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="00E50761" w:rsidRPr="00E50761">
              <w:rPr>
                <w:rFonts w:ascii="Times New Roman" w:hAnsi="Times New Roman"/>
                <w:color w:val="000000"/>
                <w:sz w:val="24"/>
                <w:szCs w:val="24"/>
              </w:rPr>
              <w:t>Примеры сценариев эффективности водопользования</w:t>
            </w:r>
          </w:p>
          <w:p w:rsidR="00E50761" w:rsidRPr="00E50761" w:rsidRDefault="00E50761" w:rsidP="00D9461A">
            <w:pPr>
              <w:spacing w:after="0" w:line="240" w:lineRule="auto"/>
              <w:jc w:val="both"/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</w:pPr>
            <w:r w:rsidRPr="00E50761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 xml:space="preserve">Приложение C </w:t>
            </w:r>
            <w:r w:rsidRPr="00D9461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(</w:t>
            </w:r>
            <w:r w:rsidRPr="00D9461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информационное)</w:t>
            </w:r>
            <w:r w:rsidRPr="00E50761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 xml:space="preserve"> Руководство по разработке схемы водного баланса</w:t>
            </w:r>
          </w:p>
          <w:p w:rsidR="00E50761" w:rsidRPr="00E50761" w:rsidRDefault="00E50761" w:rsidP="00D9461A">
            <w:pPr>
              <w:spacing w:after="0" w:line="240" w:lineRule="auto"/>
              <w:jc w:val="both"/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</w:pPr>
            <w:r w:rsidRPr="00E50761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 xml:space="preserve">Приложение D </w:t>
            </w:r>
            <w:r w:rsidRPr="00D9461A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(</w:t>
            </w:r>
            <w:r w:rsidRPr="00D9461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информационное)</w:t>
            </w:r>
            <w:r w:rsidRPr="00E50761">
              <w:rPr>
                <w:rFonts w:ascii="Times New Roman" w:hAnsi="Times New Roman" w:cs="Book Antiqua"/>
                <w:bCs/>
                <w:color w:val="000000"/>
                <w:sz w:val="24"/>
                <w:szCs w:val="24"/>
              </w:rPr>
              <w:t xml:space="preserve"> Примеры показателей производственной деятельности</w:t>
            </w:r>
          </w:p>
          <w:p w:rsidR="00D9461A" w:rsidRPr="00F23305" w:rsidRDefault="00D9461A" w:rsidP="00D9461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61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Библиография</w:t>
            </w:r>
          </w:p>
        </w:tc>
        <w:tc>
          <w:tcPr>
            <w:tcW w:w="815" w:type="dxa"/>
            <w:shd w:val="clear" w:color="auto" w:fill="auto"/>
          </w:tcPr>
          <w:p w:rsidR="005D2250" w:rsidRDefault="00580B4A" w:rsidP="00875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580B4A" w:rsidRDefault="00580B4A" w:rsidP="00875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B4A" w:rsidRDefault="00580B4A" w:rsidP="00875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580B4A" w:rsidRDefault="00580B4A" w:rsidP="00875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B4A" w:rsidRDefault="00580B4A" w:rsidP="00875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580B4A" w:rsidRDefault="00580B4A" w:rsidP="00875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B4A" w:rsidRDefault="00580B4A" w:rsidP="00875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580B4A" w:rsidRDefault="00580B4A" w:rsidP="00875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B4A" w:rsidRPr="00F23305" w:rsidRDefault="00580B4A" w:rsidP="008758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</w:tbl>
    <w:p w:rsidR="00CF4526" w:rsidRDefault="00CF452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D06" w:rsidRDefault="00816D06" w:rsidP="00816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419" w:rsidRPr="004E551E" w:rsidRDefault="003B4419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P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P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P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P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P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P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P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P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P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P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P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P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P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551E" w:rsidRPr="004E551E" w:rsidRDefault="004E551E" w:rsidP="004E55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4F" w:rsidRPr="006833E2" w:rsidRDefault="006D744F" w:rsidP="006D744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Введение</w:t>
      </w:r>
    </w:p>
    <w:p w:rsidR="00204032" w:rsidRPr="00204032" w:rsidRDefault="00204032" w:rsidP="003E523A">
      <w:pPr>
        <w:pStyle w:val="Style23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 xml:space="preserve">Вода необходима для жизни и является частью окружающей среды. Глобальная обеспокоенность состоянием окружающей среды выявила, что на состояние водных ресурсов влияет увеличение спроса на воду и последствия изменения климата. </w:t>
      </w:r>
      <w:r w:rsidR="003E523A" w:rsidRPr="003E523A">
        <w:rPr>
          <w:rFonts w:ascii="Times New Roman" w:eastAsiaTheme="minorHAnsi" w:hAnsi="Times New Roman"/>
          <w:lang w:eastAsia="en-US"/>
        </w:rPr>
        <w:t>Давление, оказываемое на организации в связи с осуществлением программ повышения эффективности использования водных ресурсов, может быть обусловлено ограниченностью водных ресурсов и особенно в таких областях, как добыча полезных ископаемых, лесное хозяйство, добыча нефти и газа и сельское хозяйство</w:t>
      </w:r>
      <w:r w:rsidRPr="00204032">
        <w:rPr>
          <w:rFonts w:ascii="Times New Roman" w:eastAsiaTheme="minorHAnsi" w:hAnsi="Times New Roman"/>
          <w:lang w:eastAsia="en-US"/>
        </w:rPr>
        <w:t xml:space="preserve">. Ограничение водных ресурсов связано с коммерческой, </w:t>
      </w:r>
      <w:r w:rsidR="002D0587">
        <w:rPr>
          <w:rFonts w:ascii="Times New Roman" w:eastAsiaTheme="minorHAnsi" w:hAnsi="Times New Roman"/>
          <w:lang w:eastAsia="en-US"/>
        </w:rPr>
        <w:t>ведомственной</w:t>
      </w:r>
      <w:r w:rsidRPr="00204032">
        <w:rPr>
          <w:rFonts w:ascii="Times New Roman" w:eastAsiaTheme="minorHAnsi" w:hAnsi="Times New Roman"/>
          <w:lang w:eastAsia="en-US"/>
        </w:rPr>
        <w:t xml:space="preserve"> и промышленной деятельностью, независимо от того происходит водоснабжение через водоканалы или напрямую из окружающей среды.</w:t>
      </w:r>
    </w:p>
    <w:p w:rsidR="00204032" w:rsidRPr="00204032" w:rsidRDefault="00204032" w:rsidP="003E523A">
      <w:pPr>
        <w:pStyle w:val="Style23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>В связи с увеличением давления, касающегося улучшения состояния окружающей среды и повышения устойчивости, организации всех типов и размеров все чаще стали обращать свое внимание на то, как их деятельность, продукция и услуги влияют на окружающую среду. Действия организаций могут быть направлены на измерение количества потребляемой ими воды или стремлени</w:t>
      </w:r>
      <w:r w:rsidR="00263075">
        <w:rPr>
          <w:rFonts w:ascii="Times New Roman" w:eastAsiaTheme="minorHAnsi" w:hAnsi="Times New Roman"/>
          <w:lang w:eastAsia="en-US"/>
        </w:rPr>
        <w:t>е</w:t>
      </w:r>
      <w:r w:rsidRPr="00204032">
        <w:rPr>
          <w:rFonts w:ascii="Times New Roman" w:eastAsiaTheme="minorHAnsi" w:hAnsi="Times New Roman"/>
          <w:lang w:eastAsia="en-US"/>
        </w:rPr>
        <w:t xml:space="preserve"> к более эффективному водопользованию. Достижение высоких показателей эффективности водопользования требует приверженности организации соблюдать системный подход и осуществлять непрерывное улучшение использования водных ресурсов с помощью системы </w:t>
      </w:r>
      <w:r w:rsidR="002D0587">
        <w:rPr>
          <w:rFonts w:ascii="Times New Roman" w:eastAsiaTheme="minorHAnsi" w:hAnsi="Times New Roman"/>
          <w:lang w:eastAsia="en-US"/>
        </w:rPr>
        <w:t>менеджмента</w:t>
      </w:r>
      <w:r w:rsidRPr="00204032">
        <w:rPr>
          <w:rFonts w:ascii="Times New Roman" w:eastAsiaTheme="minorHAnsi" w:hAnsi="Times New Roman"/>
          <w:lang w:eastAsia="en-US"/>
        </w:rPr>
        <w:t xml:space="preserve"> эффективност</w:t>
      </w:r>
      <w:r w:rsidR="002D0587">
        <w:rPr>
          <w:rFonts w:ascii="Times New Roman" w:eastAsiaTheme="minorHAnsi" w:hAnsi="Times New Roman"/>
          <w:lang w:eastAsia="en-US"/>
        </w:rPr>
        <w:t>и</w:t>
      </w:r>
      <w:r w:rsidRPr="00204032">
        <w:rPr>
          <w:rFonts w:ascii="Times New Roman" w:eastAsiaTheme="minorHAnsi" w:hAnsi="Times New Roman"/>
          <w:lang w:eastAsia="en-US"/>
        </w:rPr>
        <w:t xml:space="preserve"> водопользования.</w:t>
      </w:r>
    </w:p>
    <w:p w:rsidR="00204032" w:rsidRPr="00204032" w:rsidRDefault="005A1062" w:rsidP="003E523A">
      <w:pPr>
        <w:pStyle w:val="Style23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Менеджмент</w:t>
      </w:r>
      <w:r w:rsidRPr="00204032">
        <w:rPr>
          <w:rFonts w:ascii="Times New Roman" w:eastAsiaTheme="minorHAnsi" w:hAnsi="Times New Roman"/>
          <w:lang w:eastAsia="en-US"/>
        </w:rPr>
        <w:t xml:space="preserve"> эффективност</w:t>
      </w:r>
      <w:r>
        <w:rPr>
          <w:rFonts w:ascii="Times New Roman" w:eastAsiaTheme="minorHAnsi" w:hAnsi="Times New Roman"/>
          <w:lang w:eastAsia="en-US"/>
        </w:rPr>
        <w:t>и</w:t>
      </w:r>
      <w:r w:rsidR="00204032" w:rsidRPr="00204032">
        <w:rPr>
          <w:rFonts w:ascii="Times New Roman" w:eastAsiaTheme="minorHAnsi" w:hAnsi="Times New Roman"/>
          <w:lang w:eastAsia="en-US"/>
        </w:rPr>
        <w:t xml:space="preserve"> водопользования, тако</w:t>
      </w:r>
      <w:r>
        <w:rPr>
          <w:rFonts w:ascii="Times New Roman" w:eastAsiaTheme="minorHAnsi" w:hAnsi="Times New Roman"/>
          <w:lang w:eastAsia="en-US"/>
        </w:rPr>
        <w:t>й</w:t>
      </w:r>
      <w:r w:rsidR="00204032" w:rsidRPr="00204032">
        <w:rPr>
          <w:rFonts w:ascii="Times New Roman" w:eastAsiaTheme="minorHAnsi" w:hAnsi="Times New Roman"/>
          <w:lang w:eastAsia="en-US"/>
        </w:rPr>
        <w:t xml:space="preserve"> как контроль качества, рациональное природопользование и управление энергопотреблением, может быть жизненно важным для содействия устойчивой экономической деятельности, промышлености и, в конечном итоге, устойчивой окружающей среды. Внедрение программ по повышению эффективности водопользования часто, но в то же время, не всегда, вызвано нехваткой воды.</w:t>
      </w:r>
    </w:p>
    <w:p w:rsidR="00204032" w:rsidRPr="00204032" w:rsidRDefault="00204032" w:rsidP="003E523A">
      <w:pPr>
        <w:pStyle w:val="Style23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>Цель настоящего стандарта заключается в том, чтобы дать организациям возможность оценивать и учитывать то, как они используют водные ресурсы, а также определять, планировать и внедрять меры по достижению экономии воды посредством систематического управления водными ресурсами. Успешная реализация зависит от приверженности сотрудников всех уровней и подразделений, особенно со стороны высшего руководства организации.</w:t>
      </w:r>
    </w:p>
    <w:p w:rsidR="00204032" w:rsidRPr="00204032" w:rsidRDefault="00204032" w:rsidP="003E523A">
      <w:pPr>
        <w:pStyle w:val="Style23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 xml:space="preserve">Настоящий стандарт определяет требования к системе </w:t>
      </w:r>
      <w:r w:rsidR="005A1062">
        <w:rPr>
          <w:rFonts w:ascii="Times New Roman" w:eastAsiaTheme="minorHAnsi" w:hAnsi="Times New Roman"/>
          <w:lang w:eastAsia="en-US"/>
        </w:rPr>
        <w:t>менеджмента</w:t>
      </w:r>
      <w:r w:rsidR="005A1062" w:rsidRPr="00204032">
        <w:rPr>
          <w:rFonts w:ascii="Times New Roman" w:eastAsiaTheme="minorHAnsi" w:hAnsi="Times New Roman"/>
          <w:lang w:eastAsia="en-US"/>
        </w:rPr>
        <w:t xml:space="preserve"> эффективност</w:t>
      </w:r>
      <w:r w:rsidR="005A1062">
        <w:rPr>
          <w:rFonts w:ascii="Times New Roman" w:eastAsiaTheme="minorHAnsi" w:hAnsi="Times New Roman"/>
          <w:lang w:eastAsia="en-US"/>
        </w:rPr>
        <w:t>и</w:t>
      </w:r>
      <w:r w:rsidRPr="00204032">
        <w:rPr>
          <w:rFonts w:ascii="Times New Roman" w:eastAsiaTheme="minorHAnsi" w:hAnsi="Times New Roman"/>
          <w:lang w:eastAsia="en-US"/>
        </w:rPr>
        <w:t xml:space="preserve"> водопользования и содержит руководство по применению. Используя настоящий стандарт, организация может разработать и внедрить политику по повышению эффективности водопользования путем установления целей, задач, планов действий, программ мониторинга, сравнительного анализа и пересмотра программ. Они должны учитывать любые требования, связанные со значительным водопользованием.</w:t>
      </w:r>
    </w:p>
    <w:p w:rsidR="00204032" w:rsidRPr="00204032" w:rsidRDefault="00204032" w:rsidP="003E523A">
      <w:pPr>
        <w:pStyle w:val="Style23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 xml:space="preserve">Система менеджмента эффективности водопользования позволяет организации выполнять свои обязательства </w:t>
      </w:r>
      <w:proofErr w:type="gramStart"/>
      <w:r w:rsidRPr="00204032">
        <w:rPr>
          <w:rFonts w:ascii="Times New Roman" w:eastAsiaTheme="minorHAnsi" w:hAnsi="Times New Roman"/>
          <w:lang w:eastAsia="en-US"/>
        </w:rPr>
        <w:t>согласно политики</w:t>
      </w:r>
      <w:proofErr w:type="gramEnd"/>
      <w:r w:rsidRPr="00204032">
        <w:rPr>
          <w:rFonts w:ascii="Times New Roman" w:eastAsiaTheme="minorHAnsi" w:hAnsi="Times New Roman"/>
          <w:lang w:eastAsia="en-US"/>
        </w:rPr>
        <w:t xml:space="preserve"> системы и предпринимать действия, необходимые для улучшения управления водой в соответствии с требованиями настоящего стандарта. Настоящий стандарт может применяться к некоторым или всем видам деятельности, находящимся под контролем организации. Применение настоящего стандарта может быть адаптировано к конкретным требованиям организации, включая сложность ее системы, степень доступности документации и доступные ресурсы.</w:t>
      </w:r>
    </w:p>
    <w:p w:rsidR="00204032" w:rsidRPr="00204032" w:rsidRDefault="00204032" w:rsidP="003E523A">
      <w:pPr>
        <w:pStyle w:val="Style15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>Организации могут использовать воду в разных целях, например:</w:t>
      </w:r>
    </w:p>
    <w:p w:rsidR="00204032" w:rsidRPr="00204032" w:rsidRDefault="00204032" w:rsidP="003E523A">
      <w:pPr>
        <w:pStyle w:val="Style15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>а) очистка объектов и уборка помещений;</w:t>
      </w:r>
    </w:p>
    <w:p w:rsidR="00204032" w:rsidRPr="00204032" w:rsidRDefault="00204032" w:rsidP="003E523A">
      <w:pPr>
        <w:pStyle w:val="Style15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>b) использование воды в водопроводе;</w:t>
      </w:r>
    </w:p>
    <w:p w:rsidR="00204032" w:rsidRPr="00204032" w:rsidRDefault="00204032" w:rsidP="003E523A">
      <w:pPr>
        <w:pStyle w:val="Style15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lastRenderedPageBreak/>
        <w:t>c) в нагревательных и охладительных установках;</w:t>
      </w:r>
    </w:p>
    <w:p w:rsidR="00204032" w:rsidRPr="00204032" w:rsidRDefault="00204032" w:rsidP="003E523A">
      <w:pPr>
        <w:pStyle w:val="Style15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>d) производств</w:t>
      </w:r>
      <w:r w:rsidR="005A1062">
        <w:rPr>
          <w:rFonts w:ascii="Times New Roman" w:eastAsiaTheme="minorHAnsi" w:hAnsi="Times New Roman"/>
          <w:lang w:eastAsia="en-US"/>
        </w:rPr>
        <w:t>о</w:t>
      </w:r>
      <w:r w:rsidRPr="00204032">
        <w:rPr>
          <w:rFonts w:ascii="Times New Roman" w:eastAsiaTheme="minorHAnsi" w:hAnsi="Times New Roman"/>
          <w:lang w:eastAsia="en-US"/>
        </w:rPr>
        <w:t xml:space="preserve"> продукции, и может быть част</w:t>
      </w:r>
      <w:r w:rsidR="005A1062">
        <w:rPr>
          <w:rFonts w:ascii="Times New Roman" w:eastAsiaTheme="minorHAnsi" w:hAnsi="Times New Roman"/>
          <w:lang w:eastAsia="en-US"/>
        </w:rPr>
        <w:t>и</w:t>
      </w:r>
      <w:r w:rsidRPr="00204032">
        <w:rPr>
          <w:rFonts w:ascii="Times New Roman" w:eastAsiaTheme="minorHAnsi" w:hAnsi="Times New Roman"/>
          <w:lang w:eastAsia="en-US"/>
        </w:rPr>
        <w:t xml:space="preserve"> изделия;</w:t>
      </w:r>
    </w:p>
    <w:p w:rsidR="00204032" w:rsidRPr="00204032" w:rsidRDefault="00204032" w:rsidP="003E523A">
      <w:pPr>
        <w:pStyle w:val="Style15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>е) вода, предназначенная для питья;</w:t>
      </w:r>
    </w:p>
    <w:p w:rsidR="00204032" w:rsidRPr="00204032" w:rsidRDefault="00204032" w:rsidP="003E523A">
      <w:pPr>
        <w:pStyle w:val="Style15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>f) соблюдени</w:t>
      </w:r>
      <w:r w:rsidR="005A1062">
        <w:rPr>
          <w:rFonts w:ascii="Times New Roman" w:eastAsiaTheme="minorHAnsi" w:hAnsi="Times New Roman"/>
          <w:lang w:eastAsia="en-US"/>
        </w:rPr>
        <w:t>е</w:t>
      </w:r>
      <w:r w:rsidRPr="00204032">
        <w:rPr>
          <w:rFonts w:ascii="Times New Roman" w:eastAsiaTheme="minorHAnsi" w:hAnsi="Times New Roman"/>
          <w:lang w:eastAsia="en-US"/>
        </w:rPr>
        <w:t xml:space="preserve"> санитарно-гигиенических норм;</w:t>
      </w:r>
    </w:p>
    <w:p w:rsidR="00204032" w:rsidRPr="00204032" w:rsidRDefault="00204032" w:rsidP="003E523A">
      <w:pPr>
        <w:pStyle w:val="Style15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>g) ирригаци</w:t>
      </w:r>
      <w:r w:rsidR="005A1062">
        <w:rPr>
          <w:rFonts w:ascii="Times New Roman" w:eastAsiaTheme="minorHAnsi" w:hAnsi="Times New Roman"/>
          <w:lang w:eastAsia="en-US"/>
        </w:rPr>
        <w:t>я</w:t>
      </w:r>
      <w:r w:rsidRPr="00204032">
        <w:rPr>
          <w:rFonts w:ascii="Times New Roman" w:eastAsiaTheme="minorHAnsi" w:hAnsi="Times New Roman"/>
          <w:lang w:eastAsia="en-US"/>
        </w:rPr>
        <w:t>;</w:t>
      </w:r>
    </w:p>
    <w:p w:rsidR="00204032" w:rsidRPr="00204032" w:rsidRDefault="00204032" w:rsidP="003E523A">
      <w:pPr>
        <w:pStyle w:val="Style15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>h) пожаротушени</w:t>
      </w:r>
      <w:r w:rsidR="005A1062">
        <w:rPr>
          <w:rFonts w:ascii="Times New Roman" w:eastAsiaTheme="minorHAnsi" w:hAnsi="Times New Roman"/>
          <w:lang w:eastAsia="en-US"/>
        </w:rPr>
        <w:t>е</w:t>
      </w:r>
      <w:r w:rsidRPr="00204032">
        <w:rPr>
          <w:rFonts w:ascii="Times New Roman" w:eastAsiaTheme="minorHAnsi" w:hAnsi="Times New Roman"/>
          <w:lang w:eastAsia="en-US"/>
        </w:rPr>
        <w:t>;</w:t>
      </w:r>
    </w:p>
    <w:p w:rsidR="00204032" w:rsidRPr="00204032" w:rsidRDefault="00204032" w:rsidP="003E523A">
      <w:pPr>
        <w:pStyle w:val="Style15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 xml:space="preserve">i) </w:t>
      </w:r>
      <w:r w:rsidR="005A1062">
        <w:rPr>
          <w:rFonts w:ascii="Times New Roman" w:eastAsiaTheme="minorHAnsi" w:hAnsi="Times New Roman"/>
          <w:lang w:eastAsia="en-US"/>
        </w:rPr>
        <w:t>п</w:t>
      </w:r>
      <w:r w:rsidRPr="00204032">
        <w:rPr>
          <w:rFonts w:ascii="Times New Roman" w:eastAsiaTheme="minorHAnsi" w:hAnsi="Times New Roman"/>
          <w:lang w:eastAsia="en-US"/>
        </w:rPr>
        <w:t>роведени</w:t>
      </w:r>
      <w:r w:rsidR="005A1062">
        <w:rPr>
          <w:rFonts w:ascii="Times New Roman" w:eastAsiaTheme="minorHAnsi" w:hAnsi="Times New Roman"/>
          <w:lang w:eastAsia="en-US"/>
        </w:rPr>
        <w:t>е</w:t>
      </w:r>
      <w:r w:rsidRPr="00204032">
        <w:rPr>
          <w:rFonts w:ascii="Times New Roman" w:eastAsiaTheme="minorHAnsi" w:hAnsi="Times New Roman"/>
          <w:lang w:eastAsia="en-US"/>
        </w:rPr>
        <w:t xml:space="preserve"> развлекательных мероприятий</w:t>
      </w:r>
      <w:r w:rsidR="005A1062">
        <w:rPr>
          <w:rFonts w:ascii="Times New Roman" w:eastAsiaTheme="minorHAnsi" w:hAnsi="Times New Roman"/>
          <w:lang w:eastAsia="en-US"/>
        </w:rPr>
        <w:t>,</w:t>
      </w:r>
      <w:r w:rsidRPr="00204032">
        <w:rPr>
          <w:rFonts w:ascii="Times New Roman" w:eastAsiaTheme="minorHAnsi" w:hAnsi="Times New Roman"/>
          <w:lang w:eastAsia="en-US"/>
        </w:rPr>
        <w:t xml:space="preserve"> водных видов спорта и в эстетических целях.</w:t>
      </w:r>
    </w:p>
    <w:p w:rsidR="00204032" w:rsidRPr="00204032" w:rsidRDefault="00204032" w:rsidP="003E523A">
      <w:pPr>
        <w:pStyle w:val="Style29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 xml:space="preserve">Предполагается, что принятие и надлежащее внедрение системы </w:t>
      </w:r>
      <w:r w:rsidR="00A50A89">
        <w:rPr>
          <w:rFonts w:ascii="Times New Roman" w:eastAsiaTheme="minorHAnsi" w:hAnsi="Times New Roman"/>
          <w:lang w:eastAsia="en-US"/>
        </w:rPr>
        <w:t>менеджмента</w:t>
      </w:r>
      <w:r w:rsidR="00A50A89" w:rsidRPr="00204032">
        <w:rPr>
          <w:rFonts w:ascii="Times New Roman" w:eastAsiaTheme="minorHAnsi" w:hAnsi="Times New Roman"/>
          <w:lang w:eastAsia="en-US"/>
        </w:rPr>
        <w:t xml:space="preserve"> эффективност</w:t>
      </w:r>
      <w:r w:rsidR="00A50A89">
        <w:rPr>
          <w:rFonts w:ascii="Times New Roman" w:eastAsiaTheme="minorHAnsi" w:hAnsi="Times New Roman"/>
          <w:lang w:eastAsia="en-US"/>
        </w:rPr>
        <w:t>и</w:t>
      </w:r>
      <w:r w:rsidRPr="00204032">
        <w:rPr>
          <w:rFonts w:ascii="Times New Roman" w:eastAsiaTheme="minorHAnsi" w:hAnsi="Times New Roman"/>
          <w:lang w:eastAsia="en-US"/>
        </w:rPr>
        <w:t xml:space="preserve"> воды приведет к повышению эффективности водопользования и приведет к следующим результатам:</w:t>
      </w:r>
    </w:p>
    <w:p w:rsidR="00204032" w:rsidRPr="00204032" w:rsidRDefault="00204032" w:rsidP="003E523A">
      <w:pPr>
        <w:pStyle w:val="Style29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>1) определение воды как ресурса, который можно рассматривать как часть организационного и бюджетного планирования;</w:t>
      </w:r>
    </w:p>
    <w:p w:rsidR="00204032" w:rsidRPr="00204032" w:rsidRDefault="00204032" w:rsidP="003E523A">
      <w:pPr>
        <w:pStyle w:val="Style29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>2) оказание помощи организации в улучшении управления водопользования и оптимизации спроса на воду;</w:t>
      </w:r>
    </w:p>
    <w:p w:rsidR="00204032" w:rsidRPr="00204032" w:rsidRDefault="00204032" w:rsidP="003E523A">
      <w:pPr>
        <w:pStyle w:val="Style29"/>
        <w:widowControl/>
        <w:ind w:firstLine="567"/>
        <w:jc w:val="both"/>
        <w:rPr>
          <w:rFonts w:ascii="Times New Roman" w:eastAsiaTheme="minorHAnsi" w:hAnsi="Times New Roman"/>
          <w:lang w:eastAsia="en-US"/>
        </w:rPr>
      </w:pPr>
      <w:r w:rsidRPr="00204032">
        <w:rPr>
          <w:rFonts w:ascii="Times New Roman" w:eastAsiaTheme="minorHAnsi" w:hAnsi="Times New Roman"/>
          <w:lang w:eastAsia="en-US"/>
        </w:rPr>
        <w:t>3) признание последствий на другие сферы, которые могут возникнуть при изменении водопользования;</w:t>
      </w:r>
    </w:p>
    <w:p w:rsidR="00204032" w:rsidRPr="00204032" w:rsidRDefault="00204032" w:rsidP="00A50A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4032">
        <w:rPr>
          <w:rFonts w:ascii="Times New Roman" w:hAnsi="Times New Roman" w:cs="Times New Roman"/>
          <w:sz w:val="24"/>
          <w:szCs w:val="24"/>
        </w:rPr>
        <w:t>4) обеспечение более высокого уровня ответственности за водопользование;</w:t>
      </w:r>
    </w:p>
    <w:p w:rsidR="00816D06" w:rsidRPr="00C04C93" w:rsidRDefault="00204032" w:rsidP="003E52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4032">
        <w:rPr>
          <w:rFonts w:ascii="Times New Roman" w:hAnsi="Times New Roman" w:cs="Times New Roman"/>
          <w:sz w:val="24"/>
          <w:szCs w:val="24"/>
        </w:rPr>
        <w:t>5) обеспечение регулярного пересмотра внедряемой системы для ее улучшения и принятия возможностей, возникающих в связи с эффективным водопользованием.</w:t>
      </w:r>
    </w:p>
    <w:sectPr w:rsidR="00816D06" w:rsidRPr="00C04C93" w:rsidSect="00E2633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535" w:rsidRDefault="00661535" w:rsidP="00384C46">
      <w:pPr>
        <w:spacing w:after="0" w:line="240" w:lineRule="auto"/>
      </w:pPr>
      <w:r>
        <w:separator/>
      </w:r>
    </w:p>
  </w:endnote>
  <w:endnote w:type="continuationSeparator" w:id="0">
    <w:p w:rsidR="00661535" w:rsidRDefault="00661535" w:rsidP="00384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,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68140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228B0" w:rsidRPr="009476A1" w:rsidRDefault="00E57087" w:rsidP="009476A1">
        <w:pPr>
          <w:pStyle w:val="a7"/>
          <w:rPr>
            <w:rFonts w:ascii="Times New Roman" w:hAnsi="Times New Roman" w:cs="Times New Roman"/>
          </w:rPr>
        </w:pPr>
        <w:r w:rsidRPr="00AA5435">
          <w:rPr>
            <w:rFonts w:ascii="Times New Roman" w:hAnsi="Times New Roman" w:cs="Times New Roman"/>
          </w:rPr>
          <w:fldChar w:fldCharType="begin"/>
        </w:r>
        <w:r w:rsidRPr="00AA5435">
          <w:rPr>
            <w:rFonts w:ascii="Times New Roman" w:hAnsi="Times New Roman" w:cs="Times New Roman"/>
          </w:rPr>
          <w:instrText>PAGE   \* MERGEFORMAT</w:instrText>
        </w:r>
        <w:r w:rsidRPr="00AA5435">
          <w:rPr>
            <w:rFonts w:ascii="Times New Roman" w:hAnsi="Times New Roman" w:cs="Times New Roman"/>
          </w:rPr>
          <w:fldChar w:fldCharType="separate"/>
        </w:r>
        <w:r w:rsidR="000B59D1">
          <w:rPr>
            <w:rFonts w:ascii="Times New Roman" w:hAnsi="Times New Roman" w:cs="Times New Roman"/>
            <w:noProof/>
          </w:rPr>
          <w:t>II</w:t>
        </w:r>
        <w:r w:rsidRPr="00AA543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32352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346BA" w:rsidRPr="00E65B46" w:rsidRDefault="00E65B46" w:rsidP="00E65B46">
        <w:pPr>
          <w:pStyle w:val="a7"/>
          <w:jc w:val="right"/>
          <w:rPr>
            <w:rFonts w:ascii="Times New Roman" w:hAnsi="Times New Roman" w:cs="Times New Roman"/>
          </w:rPr>
        </w:pPr>
        <w:r w:rsidRPr="00AA5435">
          <w:rPr>
            <w:rFonts w:ascii="Times New Roman" w:hAnsi="Times New Roman" w:cs="Times New Roman"/>
          </w:rPr>
          <w:fldChar w:fldCharType="begin"/>
        </w:r>
        <w:r w:rsidRPr="00AA5435">
          <w:rPr>
            <w:rFonts w:ascii="Times New Roman" w:hAnsi="Times New Roman" w:cs="Times New Roman"/>
          </w:rPr>
          <w:instrText>PAGE   \* MERGEFORMAT</w:instrText>
        </w:r>
        <w:r w:rsidRPr="00AA5435">
          <w:rPr>
            <w:rFonts w:ascii="Times New Roman" w:hAnsi="Times New Roman" w:cs="Times New Roman"/>
          </w:rPr>
          <w:fldChar w:fldCharType="separate"/>
        </w:r>
        <w:r w:rsidR="000B59D1">
          <w:rPr>
            <w:rFonts w:ascii="Times New Roman" w:hAnsi="Times New Roman" w:cs="Times New Roman"/>
            <w:noProof/>
          </w:rPr>
          <w:t>III</w:t>
        </w:r>
        <w:r w:rsidRPr="00AA543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535" w:rsidRDefault="00661535" w:rsidP="00384C46">
      <w:pPr>
        <w:spacing w:after="0" w:line="240" w:lineRule="auto"/>
      </w:pPr>
      <w:r>
        <w:separator/>
      </w:r>
    </w:p>
  </w:footnote>
  <w:footnote w:type="continuationSeparator" w:id="0">
    <w:p w:rsidR="00661535" w:rsidRDefault="00661535" w:rsidP="00384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18C" w:rsidRDefault="0096618C">
    <w:pPr>
      <w:pStyle w:val="a5"/>
      <w:rPr>
        <w:rFonts w:ascii="Times New Roman" w:hAnsi="Times New Roman" w:cs="Times New Roman"/>
        <w:b/>
        <w:sz w:val="24"/>
        <w:szCs w:val="24"/>
      </w:rPr>
    </w:pPr>
    <w:proofErr w:type="gramStart"/>
    <w:r w:rsidRPr="0096618C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96618C">
      <w:rPr>
        <w:rFonts w:ascii="Times New Roman" w:hAnsi="Times New Roman" w:cs="Times New Roman"/>
        <w:b/>
        <w:sz w:val="24"/>
        <w:szCs w:val="24"/>
      </w:rPr>
      <w:t xml:space="preserve"> РК</w:t>
    </w:r>
    <w:r w:rsidR="00FA1976">
      <w:rPr>
        <w:rFonts w:ascii="Times New Roman" w:hAnsi="Times New Roman" w:cs="Times New Roman"/>
        <w:b/>
        <w:sz w:val="24"/>
        <w:szCs w:val="24"/>
      </w:rPr>
      <w:t xml:space="preserve"> ISO </w:t>
    </w:r>
    <w:r w:rsidR="002D5230" w:rsidRPr="002D5230">
      <w:rPr>
        <w:rFonts w:ascii="Times New Roman" w:hAnsi="Times New Roman" w:cs="Times New Roman"/>
        <w:b/>
        <w:sz w:val="24"/>
        <w:szCs w:val="24"/>
      </w:rPr>
      <w:t>46001</w:t>
    </w:r>
  </w:p>
  <w:p w:rsidR="00CF4526" w:rsidRPr="00CF4526" w:rsidRDefault="00CF4526">
    <w:pPr>
      <w:pStyle w:val="a5"/>
      <w:rPr>
        <w:i/>
      </w:rPr>
    </w:pPr>
    <w:r w:rsidRPr="00AF4DCE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18C" w:rsidRDefault="0096618C" w:rsidP="0096618C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96618C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96618C">
      <w:rPr>
        <w:rFonts w:ascii="Times New Roman" w:hAnsi="Times New Roman" w:cs="Times New Roman"/>
        <w:b/>
        <w:sz w:val="24"/>
        <w:szCs w:val="24"/>
      </w:rPr>
      <w:t xml:space="preserve"> РК </w:t>
    </w:r>
    <w:r w:rsidR="00FA1976">
      <w:rPr>
        <w:rFonts w:ascii="Times New Roman" w:hAnsi="Times New Roman" w:cs="Times New Roman"/>
        <w:b/>
        <w:sz w:val="24"/>
        <w:szCs w:val="24"/>
      </w:rPr>
      <w:t xml:space="preserve">ISO </w:t>
    </w:r>
    <w:r w:rsidR="002D5230" w:rsidRPr="002D5230">
      <w:rPr>
        <w:rFonts w:ascii="Times New Roman" w:hAnsi="Times New Roman" w:cs="Times New Roman"/>
        <w:b/>
        <w:sz w:val="24"/>
        <w:szCs w:val="24"/>
      </w:rPr>
      <w:t>46001</w:t>
    </w:r>
  </w:p>
  <w:p w:rsidR="00F228B0" w:rsidRPr="00CF4526" w:rsidRDefault="0096618C" w:rsidP="00CF4526">
    <w:pPr>
      <w:pStyle w:val="a5"/>
      <w:jc w:val="right"/>
      <w:rPr>
        <w:i/>
      </w:rPr>
    </w:pPr>
    <w:r w:rsidRPr="00AF4DCE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30207255"/>
    <w:multiLevelType w:val="hybridMultilevel"/>
    <w:tmpl w:val="14541F48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0292B8B"/>
    <w:multiLevelType w:val="hybridMultilevel"/>
    <w:tmpl w:val="3C4E05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971"/>
    <w:rsid w:val="00042EE1"/>
    <w:rsid w:val="00060BDD"/>
    <w:rsid w:val="000619FF"/>
    <w:rsid w:val="0007061C"/>
    <w:rsid w:val="000B59D1"/>
    <w:rsid w:val="000B6D45"/>
    <w:rsid w:val="000C7310"/>
    <w:rsid w:val="000D1FEA"/>
    <w:rsid w:val="000D340A"/>
    <w:rsid w:val="000E415E"/>
    <w:rsid w:val="001020D5"/>
    <w:rsid w:val="00106412"/>
    <w:rsid w:val="00115676"/>
    <w:rsid w:val="0014078B"/>
    <w:rsid w:val="0015352A"/>
    <w:rsid w:val="00161AEE"/>
    <w:rsid w:val="00166900"/>
    <w:rsid w:val="00170766"/>
    <w:rsid w:val="00183745"/>
    <w:rsid w:val="001879D1"/>
    <w:rsid w:val="00192FAB"/>
    <w:rsid w:val="00195919"/>
    <w:rsid w:val="001B6504"/>
    <w:rsid w:val="001B7F92"/>
    <w:rsid w:val="001C09B6"/>
    <w:rsid w:val="001C2683"/>
    <w:rsid w:val="001D1DAC"/>
    <w:rsid w:val="001D7E43"/>
    <w:rsid w:val="00200A96"/>
    <w:rsid w:val="002036BC"/>
    <w:rsid w:val="00204032"/>
    <w:rsid w:val="00210C41"/>
    <w:rsid w:val="00221B5E"/>
    <w:rsid w:val="00225A55"/>
    <w:rsid w:val="00234EB8"/>
    <w:rsid w:val="00251194"/>
    <w:rsid w:val="00254C90"/>
    <w:rsid w:val="00260D21"/>
    <w:rsid w:val="00263075"/>
    <w:rsid w:val="002677EC"/>
    <w:rsid w:val="002800DA"/>
    <w:rsid w:val="0028093A"/>
    <w:rsid w:val="00284C72"/>
    <w:rsid w:val="00286C6A"/>
    <w:rsid w:val="002905E6"/>
    <w:rsid w:val="002A2E5D"/>
    <w:rsid w:val="002A7C59"/>
    <w:rsid w:val="002C6AE9"/>
    <w:rsid w:val="002D0587"/>
    <w:rsid w:val="002D5230"/>
    <w:rsid w:val="002F55D1"/>
    <w:rsid w:val="002F607C"/>
    <w:rsid w:val="003056F0"/>
    <w:rsid w:val="00312714"/>
    <w:rsid w:val="00325367"/>
    <w:rsid w:val="00334FE8"/>
    <w:rsid w:val="00336372"/>
    <w:rsid w:val="00367715"/>
    <w:rsid w:val="00371C78"/>
    <w:rsid w:val="00384C46"/>
    <w:rsid w:val="003856F6"/>
    <w:rsid w:val="00391638"/>
    <w:rsid w:val="003B4419"/>
    <w:rsid w:val="003D40FC"/>
    <w:rsid w:val="003D6BC6"/>
    <w:rsid w:val="003E523A"/>
    <w:rsid w:val="003E6FB4"/>
    <w:rsid w:val="003F0234"/>
    <w:rsid w:val="003F491E"/>
    <w:rsid w:val="003F4E67"/>
    <w:rsid w:val="00400FBE"/>
    <w:rsid w:val="00414B06"/>
    <w:rsid w:val="004172B7"/>
    <w:rsid w:val="004303B9"/>
    <w:rsid w:val="004413E8"/>
    <w:rsid w:val="0044563F"/>
    <w:rsid w:val="00445CB9"/>
    <w:rsid w:val="00463AFD"/>
    <w:rsid w:val="004672E4"/>
    <w:rsid w:val="00494DBC"/>
    <w:rsid w:val="004A4971"/>
    <w:rsid w:val="004A620E"/>
    <w:rsid w:val="004B2C50"/>
    <w:rsid w:val="004C4B16"/>
    <w:rsid w:val="004D09D9"/>
    <w:rsid w:val="004E551E"/>
    <w:rsid w:val="004F0DF1"/>
    <w:rsid w:val="004F31AB"/>
    <w:rsid w:val="004F320B"/>
    <w:rsid w:val="00500752"/>
    <w:rsid w:val="005200E3"/>
    <w:rsid w:val="005212F5"/>
    <w:rsid w:val="005279CB"/>
    <w:rsid w:val="0053613D"/>
    <w:rsid w:val="00540B85"/>
    <w:rsid w:val="00566C96"/>
    <w:rsid w:val="00566D7F"/>
    <w:rsid w:val="00571D59"/>
    <w:rsid w:val="00576F00"/>
    <w:rsid w:val="00580B4A"/>
    <w:rsid w:val="00584001"/>
    <w:rsid w:val="0059383B"/>
    <w:rsid w:val="00595AE0"/>
    <w:rsid w:val="005A1062"/>
    <w:rsid w:val="005A10A1"/>
    <w:rsid w:val="005A48F1"/>
    <w:rsid w:val="005A6A6D"/>
    <w:rsid w:val="005B366D"/>
    <w:rsid w:val="005B7049"/>
    <w:rsid w:val="005B7B2B"/>
    <w:rsid w:val="005C0343"/>
    <w:rsid w:val="005C3143"/>
    <w:rsid w:val="005D2250"/>
    <w:rsid w:val="005E1387"/>
    <w:rsid w:val="005E1884"/>
    <w:rsid w:val="005E2108"/>
    <w:rsid w:val="005E2953"/>
    <w:rsid w:val="005F68C9"/>
    <w:rsid w:val="00600F85"/>
    <w:rsid w:val="00601CAE"/>
    <w:rsid w:val="0060688E"/>
    <w:rsid w:val="00607408"/>
    <w:rsid w:val="00647A96"/>
    <w:rsid w:val="00661535"/>
    <w:rsid w:val="006626AF"/>
    <w:rsid w:val="0067374F"/>
    <w:rsid w:val="00675273"/>
    <w:rsid w:val="0068144A"/>
    <w:rsid w:val="006A7EBE"/>
    <w:rsid w:val="006B4BA0"/>
    <w:rsid w:val="006D2D9F"/>
    <w:rsid w:val="006D744F"/>
    <w:rsid w:val="006F3C84"/>
    <w:rsid w:val="00700E0E"/>
    <w:rsid w:val="00702C09"/>
    <w:rsid w:val="00703666"/>
    <w:rsid w:val="00714D4C"/>
    <w:rsid w:val="00722063"/>
    <w:rsid w:val="007228B1"/>
    <w:rsid w:val="00730C9C"/>
    <w:rsid w:val="00730F4A"/>
    <w:rsid w:val="00741C3B"/>
    <w:rsid w:val="0075039D"/>
    <w:rsid w:val="0075460F"/>
    <w:rsid w:val="0075575E"/>
    <w:rsid w:val="00763FD5"/>
    <w:rsid w:val="00764658"/>
    <w:rsid w:val="007811B3"/>
    <w:rsid w:val="0078303A"/>
    <w:rsid w:val="00783AEA"/>
    <w:rsid w:val="0078593E"/>
    <w:rsid w:val="007939B6"/>
    <w:rsid w:val="007963A0"/>
    <w:rsid w:val="007975EB"/>
    <w:rsid w:val="007A555D"/>
    <w:rsid w:val="007B110C"/>
    <w:rsid w:val="007C64B2"/>
    <w:rsid w:val="007E300E"/>
    <w:rsid w:val="007F7A54"/>
    <w:rsid w:val="0080289A"/>
    <w:rsid w:val="00816D06"/>
    <w:rsid w:val="00816F3B"/>
    <w:rsid w:val="00820CF6"/>
    <w:rsid w:val="00842535"/>
    <w:rsid w:val="008437C9"/>
    <w:rsid w:val="00844995"/>
    <w:rsid w:val="008605C3"/>
    <w:rsid w:val="00861928"/>
    <w:rsid w:val="00871FF3"/>
    <w:rsid w:val="00875871"/>
    <w:rsid w:val="00876795"/>
    <w:rsid w:val="00883249"/>
    <w:rsid w:val="008911FB"/>
    <w:rsid w:val="008B3086"/>
    <w:rsid w:val="008C3B3C"/>
    <w:rsid w:val="008D159C"/>
    <w:rsid w:val="008D6B26"/>
    <w:rsid w:val="008E00A7"/>
    <w:rsid w:val="008E38E4"/>
    <w:rsid w:val="00904748"/>
    <w:rsid w:val="009133CB"/>
    <w:rsid w:val="00914CFB"/>
    <w:rsid w:val="00926E84"/>
    <w:rsid w:val="009340E0"/>
    <w:rsid w:val="009476A1"/>
    <w:rsid w:val="00951DAA"/>
    <w:rsid w:val="0096618C"/>
    <w:rsid w:val="00970854"/>
    <w:rsid w:val="0098611A"/>
    <w:rsid w:val="009D5507"/>
    <w:rsid w:val="009E7AFF"/>
    <w:rsid w:val="009E7B45"/>
    <w:rsid w:val="009F7BEC"/>
    <w:rsid w:val="00A01585"/>
    <w:rsid w:val="00A439FF"/>
    <w:rsid w:val="00A440BB"/>
    <w:rsid w:val="00A44B23"/>
    <w:rsid w:val="00A50A89"/>
    <w:rsid w:val="00A53D13"/>
    <w:rsid w:val="00A6471B"/>
    <w:rsid w:val="00A74313"/>
    <w:rsid w:val="00A81E2E"/>
    <w:rsid w:val="00A829A9"/>
    <w:rsid w:val="00A8680A"/>
    <w:rsid w:val="00AA1A4F"/>
    <w:rsid w:val="00AA5435"/>
    <w:rsid w:val="00AB142D"/>
    <w:rsid w:val="00AB3BE8"/>
    <w:rsid w:val="00AC73B1"/>
    <w:rsid w:val="00AD2334"/>
    <w:rsid w:val="00AD46F1"/>
    <w:rsid w:val="00AF4DCE"/>
    <w:rsid w:val="00AF5016"/>
    <w:rsid w:val="00B01235"/>
    <w:rsid w:val="00B02AF7"/>
    <w:rsid w:val="00B05F80"/>
    <w:rsid w:val="00B20B9C"/>
    <w:rsid w:val="00B303DB"/>
    <w:rsid w:val="00B34CA8"/>
    <w:rsid w:val="00B37CEE"/>
    <w:rsid w:val="00B40B3E"/>
    <w:rsid w:val="00B57589"/>
    <w:rsid w:val="00B620BB"/>
    <w:rsid w:val="00B64561"/>
    <w:rsid w:val="00B66B3D"/>
    <w:rsid w:val="00B73CDE"/>
    <w:rsid w:val="00B77165"/>
    <w:rsid w:val="00BD1A40"/>
    <w:rsid w:val="00BD4334"/>
    <w:rsid w:val="00BE2CF5"/>
    <w:rsid w:val="00BE5966"/>
    <w:rsid w:val="00BF30F3"/>
    <w:rsid w:val="00C008DF"/>
    <w:rsid w:val="00C03779"/>
    <w:rsid w:val="00C04C93"/>
    <w:rsid w:val="00C05A34"/>
    <w:rsid w:val="00C101EB"/>
    <w:rsid w:val="00C3642B"/>
    <w:rsid w:val="00C40190"/>
    <w:rsid w:val="00C40E45"/>
    <w:rsid w:val="00C42324"/>
    <w:rsid w:val="00C52DB0"/>
    <w:rsid w:val="00C576D2"/>
    <w:rsid w:val="00C8315A"/>
    <w:rsid w:val="00CA68C4"/>
    <w:rsid w:val="00CC2ADB"/>
    <w:rsid w:val="00CD17A9"/>
    <w:rsid w:val="00CE0703"/>
    <w:rsid w:val="00CE0870"/>
    <w:rsid w:val="00CE773D"/>
    <w:rsid w:val="00CF4526"/>
    <w:rsid w:val="00CF5A33"/>
    <w:rsid w:val="00D138F8"/>
    <w:rsid w:val="00D31C68"/>
    <w:rsid w:val="00D346BA"/>
    <w:rsid w:val="00D46EB4"/>
    <w:rsid w:val="00D477F0"/>
    <w:rsid w:val="00D609B7"/>
    <w:rsid w:val="00D629CD"/>
    <w:rsid w:val="00D807E9"/>
    <w:rsid w:val="00D80ECE"/>
    <w:rsid w:val="00D910F4"/>
    <w:rsid w:val="00D941FC"/>
    <w:rsid w:val="00D9461A"/>
    <w:rsid w:val="00D973FB"/>
    <w:rsid w:val="00DA646E"/>
    <w:rsid w:val="00DB2F8A"/>
    <w:rsid w:val="00DB402A"/>
    <w:rsid w:val="00DB5327"/>
    <w:rsid w:val="00DB5695"/>
    <w:rsid w:val="00DC3CCC"/>
    <w:rsid w:val="00DC4507"/>
    <w:rsid w:val="00DC5722"/>
    <w:rsid w:val="00DD09AC"/>
    <w:rsid w:val="00DD5ACC"/>
    <w:rsid w:val="00E04320"/>
    <w:rsid w:val="00E15EAD"/>
    <w:rsid w:val="00E26335"/>
    <w:rsid w:val="00E325E0"/>
    <w:rsid w:val="00E36E3D"/>
    <w:rsid w:val="00E50761"/>
    <w:rsid w:val="00E57087"/>
    <w:rsid w:val="00E603D1"/>
    <w:rsid w:val="00E627A1"/>
    <w:rsid w:val="00E62FD1"/>
    <w:rsid w:val="00E65B46"/>
    <w:rsid w:val="00E66318"/>
    <w:rsid w:val="00E86760"/>
    <w:rsid w:val="00E869E6"/>
    <w:rsid w:val="00EA7444"/>
    <w:rsid w:val="00EB421A"/>
    <w:rsid w:val="00EC16F3"/>
    <w:rsid w:val="00EC5ED5"/>
    <w:rsid w:val="00ED45CB"/>
    <w:rsid w:val="00EE7EDE"/>
    <w:rsid w:val="00F15670"/>
    <w:rsid w:val="00F228B0"/>
    <w:rsid w:val="00F23305"/>
    <w:rsid w:val="00F43E52"/>
    <w:rsid w:val="00F503A6"/>
    <w:rsid w:val="00F504A4"/>
    <w:rsid w:val="00F50BE3"/>
    <w:rsid w:val="00F54B98"/>
    <w:rsid w:val="00F56E4C"/>
    <w:rsid w:val="00F57BAC"/>
    <w:rsid w:val="00F729D0"/>
    <w:rsid w:val="00F758AB"/>
    <w:rsid w:val="00F810F0"/>
    <w:rsid w:val="00F869DC"/>
    <w:rsid w:val="00F96155"/>
    <w:rsid w:val="00FA1976"/>
    <w:rsid w:val="00FA66A2"/>
    <w:rsid w:val="00FA6D0E"/>
    <w:rsid w:val="00FC2CE7"/>
    <w:rsid w:val="00FC5155"/>
    <w:rsid w:val="00FD693B"/>
    <w:rsid w:val="00FE40A5"/>
    <w:rsid w:val="00FE63EE"/>
    <w:rsid w:val="00FF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BE"/>
  </w:style>
  <w:style w:type="paragraph" w:styleId="1">
    <w:name w:val="heading 1"/>
    <w:basedOn w:val="a"/>
    <w:link w:val="10"/>
    <w:uiPriority w:val="9"/>
    <w:qFormat/>
    <w:rsid w:val="00A743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74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5C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5CB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497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4C46"/>
  </w:style>
  <w:style w:type="paragraph" w:styleId="a7">
    <w:name w:val="footer"/>
    <w:basedOn w:val="a"/>
    <w:link w:val="a8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4C46"/>
  </w:style>
  <w:style w:type="paragraph" w:styleId="a9">
    <w:name w:val="Balloon Text"/>
    <w:basedOn w:val="a"/>
    <w:link w:val="aa"/>
    <w:uiPriority w:val="99"/>
    <w:semiHidden/>
    <w:unhideWhenUsed/>
    <w:rsid w:val="004B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2C50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F503A6"/>
  </w:style>
  <w:style w:type="character" w:customStyle="1" w:styleId="s1">
    <w:name w:val="s1"/>
    <w:rsid w:val="008D159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7">
    <w:name w:val="Style7"/>
    <w:basedOn w:val="a"/>
    <w:uiPriority w:val="99"/>
    <w:rsid w:val="008D1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0">
    <w:name w:val="Font Style200"/>
    <w:uiPriority w:val="99"/>
    <w:rsid w:val="008D159C"/>
    <w:rPr>
      <w:rFonts w:ascii="Arial" w:hAnsi="Arial" w:cs="Arial"/>
      <w:color w:val="000000"/>
      <w:sz w:val="16"/>
      <w:szCs w:val="16"/>
    </w:rPr>
  </w:style>
  <w:style w:type="paragraph" w:customStyle="1" w:styleId="ac">
    <w:name w:val="Знак Знак Знак"/>
    <w:basedOn w:val="a"/>
    <w:autoRedefine/>
    <w:rsid w:val="008D159C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25">
    <w:name w:val="Style25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44">
    <w:name w:val="Font Style144"/>
    <w:basedOn w:val="a0"/>
    <w:uiPriority w:val="99"/>
    <w:rsid w:val="003E6FB4"/>
    <w:rPr>
      <w:rFonts w:ascii="Arial Unicode MS" w:eastAsia="Arial Unicode MS" w:cs="Arial Unicode MS"/>
      <w:color w:val="000000"/>
      <w:spacing w:val="20"/>
      <w:sz w:val="22"/>
      <w:szCs w:val="22"/>
    </w:rPr>
  </w:style>
  <w:style w:type="paragraph" w:customStyle="1" w:styleId="Style27">
    <w:name w:val="Style27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58">
    <w:name w:val="Font Style158"/>
    <w:basedOn w:val="a0"/>
    <w:uiPriority w:val="99"/>
    <w:rsid w:val="003E6FB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159">
    <w:name w:val="Font Style159"/>
    <w:basedOn w:val="a0"/>
    <w:uiPriority w:val="99"/>
    <w:rsid w:val="003E6FB4"/>
    <w:rPr>
      <w:rFonts w:ascii="Arial Unicode MS" w:eastAsia="Arial Unicode MS" w:cs="Arial Unicode MS"/>
      <w:i/>
      <w:iCs/>
      <w:color w:val="000000"/>
      <w:spacing w:val="20"/>
      <w:sz w:val="18"/>
      <w:szCs w:val="18"/>
    </w:rPr>
  </w:style>
  <w:style w:type="paragraph" w:customStyle="1" w:styleId="Style54">
    <w:name w:val="Style54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rsid w:val="005C0343"/>
    <w:rPr>
      <w:rFonts w:ascii="Arial" w:hAnsi="Arial" w:cs="Arial"/>
      <w:sz w:val="19"/>
      <w:szCs w:val="19"/>
      <w:shd w:val="clear" w:color="auto" w:fill="FFFFFF"/>
    </w:rPr>
  </w:style>
  <w:style w:type="paragraph" w:styleId="ad">
    <w:name w:val="Body Text"/>
    <w:basedOn w:val="a"/>
    <w:link w:val="11"/>
    <w:uiPriority w:val="99"/>
    <w:rsid w:val="005C0343"/>
    <w:pPr>
      <w:widowControl w:val="0"/>
      <w:shd w:val="clear" w:color="auto" w:fill="FFFFFF"/>
      <w:spacing w:before="360" w:after="180" w:line="230" w:lineRule="exact"/>
      <w:jc w:val="both"/>
    </w:pPr>
    <w:rPr>
      <w:rFonts w:ascii="Arial" w:hAnsi="Arial" w:cs="Arial"/>
      <w:sz w:val="19"/>
      <w:szCs w:val="19"/>
    </w:rPr>
  </w:style>
  <w:style w:type="character" w:customStyle="1" w:styleId="ae">
    <w:name w:val="Основной текст Знак"/>
    <w:basedOn w:val="a0"/>
    <w:uiPriority w:val="99"/>
    <w:semiHidden/>
    <w:rsid w:val="005C0343"/>
  </w:style>
  <w:style w:type="paragraph" w:customStyle="1" w:styleId="A0E349F008B644AAB6A282E0D042D17E">
    <w:name w:val="A0E349F008B644AAB6A282E0D042D17E"/>
    <w:rsid w:val="003D6BC6"/>
    <w:pPr>
      <w:spacing w:after="200" w:line="276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743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45CB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445CB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">
    <w:name w:val="Emphasis"/>
    <w:qFormat/>
    <w:rsid w:val="00445CB9"/>
    <w:rPr>
      <w:i/>
      <w:iCs/>
    </w:rPr>
  </w:style>
  <w:style w:type="paragraph" w:customStyle="1" w:styleId="12">
    <w:name w:val="Обычный1"/>
    <w:link w:val="Normal"/>
    <w:uiPriority w:val="99"/>
    <w:rsid w:val="00445CB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2"/>
    <w:uiPriority w:val="99"/>
    <w:locked/>
    <w:rsid w:val="00445C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A744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Style6">
    <w:name w:val="Style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C04C9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37">
    <w:name w:val="Font Style37"/>
    <w:uiPriority w:val="99"/>
    <w:rsid w:val="00C04C93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0">
    <w:name w:val="Font Style40"/>
    <w:uiPriority w:val="99"/>
    <w:rsid w:val="00C04C9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73">
    <w:name w:val="Font Style73"/>
    <w:uiPriority w:val="99"/>
    <w:rsid w:val="00714D4C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0B6D45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FontStyle90">
    <w:name w:val="Font Style90"/>
    <w:uiPriority w:val="99"/>
    <w:rsid w:val="00042EE1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8">
    <w:name w:val="Font Style38"/>
    <w:uiPriority w:val="99"/>
    <w:rsid w:val="00042EE1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204032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204032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204032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BE"/>
  </w:style>
  <w:style w:type="paragraph" w:styleId="1">
    <w:name w:val="heading 1"/>
    <w:basedOn w:val="a"/>
    <w:link w:val="10"/>
    <w:uiPriority w:val="9"/>
    <w:qFormat/>
    <w:rsid w:val="00A743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74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5C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5CB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497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4C46"/>
  </w:style>
  <w:style w:type="paragraph" w:styleId="a7">
    <w:name w:val="footer"/>
    <w:basedOn w:val="a"/>
    <w:link w:val="a8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4C46"/>
  </w:style>
  <w:style w:type="paragraph" w:styleId="a9">
    <w:name w:val="Balloon Text"/>
    <w:basedOn w:val="a"/>
    <w:link w:val="aa"/>
    <w:uiPriority w:val="99"/>
    <w:semiHidden/>
    <w:unhideWhenUsed/>
    <w:rsid w:val="004B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2C50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F503A6"/>
  </w:style>
  <w:style w:type="character" w:customStyle="1" w:styleId="s1">
    <w:name w:val="s1"/>
    <w:rsid w:val="008D159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7">
    <w:name w:val="Style7"/>
    <w:basedOn w:val="a"/>
    <w:uiPriority w:val="99"/>
    <w:rsid w:val="008D1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00">
    <w:name w:val="Font Style200"/>
    <w:uiPriority w:val="99"/>
    <w:rsid w:val="008D159C"/>
    <w:rPr>
      <w:rFonts w:ascii="Arial" w:hAnsi="Arial" w:cs="Arial"/>
      <w:color w:val="000000"/>
      <w:sz w:val="16"/>
      <w:szCs w:val="16"/>
    </w:rPr>
  </w:style>
  <w:style w:type="paragraph" w:customStyle="1" w:styleId="ac">
    <w:name w:val="Знак Знак Знак"/>
    <w:basedOn w:val="a"/>
    <w:autoRedefine/>
    <w:rsid w:val="008D159C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25">
    <w:name w:val="Style25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44">
    <w:name w:val="Font Style144"/>
    <w:basedOn w:val="a0"/>
    <w:uiPriority w:val="99"/>
    <w:rsid w:val="003E6FB4"/>
    <w:rPr>
      <w:rFonts w:ascii="Arial Unicode MS" w:eastAsia="Arial Unicode MS" w:cs="Arial Unicode MS"/>
      <w:color w:val="000000"/>
      <w:spacing w:val="20"/>
      <w:sz w:val="22"/>
      <w:szCs w:val="22"/>
    </w:rPr>
  </w:style>
  <w:style w:type="paragraph" w:customStyle="1" w:styleId="Style27">
    <w:name w:val="Style27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FontStyle158">
    <w:name w:val="Font Style158"/>
    <w:basedOn w:val="a0"/>
    <w:uiPriority w:val="99"/>
    <w:rsid w:val="003E6FB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159">
    <w:name w:val="Font Style159"/>
    <w:basedOn w:val="a0"/>
    <w:uiPriority w:val="99"/>
    <w:rsid w:val="003E6FB4"/>
    <w:rPr>
      <w:rFonts w:ascii="Arial Unicode MS" w:eastAsia="Arial Unicode MS" w:cs="Arial Unicode MS"/>
      <w:i/>
      <w:iCs/>
      <w:color w:val="000000"/>
      <w:spacing w:val="20"/>
      <w:sz w:val="18"/>
      <w:szCs w:val="18"/>
    </w:rPr>
  </w:style>
  <w:style w:type="paragraph" w:customStyle="1" w:styleId="Style54">
    <w:name w:val="Style54"/>
    <w:basedOn w:val="a"/>
    <w:uiPriority w:val="99"/>
    <w:rsid w:val="003E6F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rsid w:val="005C0343"/>
    <w:rPr>
      <w:rFonts w:ascii="Arial" w:hAnsi="Arial" w:cs="Arial"/>
      <w:sz w:val="19"/>
      <w:szCs w:val="19"/>
      <w:shd w:val="clear" w:color="auto" w:fill="FFFFFF"/>
    </w:rPr>
  </w:style>
  <w:style w:type="paragraph" w:styleId="ad">
    <w:name w:val="Body Text"/>
    <w:basedOn w:val="a"/>
    <w:link w:val="11"/>
    <w:uiPriority w:val="99"/>
    <w:rsid w:val="005C0343"/>
    <w:pPr>
      <w:widowControl w:val="0"/>
      <w:shd w:val="clear" w:color="auto" w:fill="FFFFFF"/>
      <w:spacing w:before="360" w:after="180" w:line="230" w:lineRule="exact"/>
      <w:jc w:val="both"/>
    </w:pPr>
    <w:rPr>
      <w:rFonts w:ascii="Arial" w:hAnsi="Arial" w:cs="Arial"/>
      <w:sz w:val="19"/>
      <w:szCs w:val="19"/>
    </w:rPr>
  </w:style>
  <w:style w:type="character" w:customStyle="1" w:styleId="ae">
    <w:name w:val="Основной текст Знак"/>
    <w:basedOn w:val="a0"/>
    <w:uiPriority w:val="99"/>
    <w:semiHidden/>
    <w:rsid w:val="005C0343"/>
  </w:style>
  <w:style w:type="paragraph" w:customStyle="1" w:styleId="A0E349F008B644AAB6A282E0D042D17E">
    <w:name w:val="A0E349F008B644AAB6A282E0D042D17E"/>
    <w:rsid w:val="003D6BC6"/>
    <w:pPr>
      <w:spacing w:after="200" w:line="276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743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45CB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445CB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f">
    <w:name w:val="Emphasis"/>
    <w:qFormat/>
    <w:rsid w:val="00445CB9"/>
    <w:rPr>
      <w:i/>
      <w:iCs/>
    </w:rPr>
  </w:style>
  <w:style w:type="paragraph" w:customStyle="1" w:styleId="12">
    <w:name w:val="Обычный1"/>
    <w:link w:val="Normal"/>
    <w:uiPriority w:val="99"/>
    <w:rsid w:val="00445CB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2"/>
    <w:uiPriority w:val="99"/>
    <w:locked/>
    <w:rsid w:val="00445C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A744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Style6">
    <w:name w:val="Style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C04C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C04C93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37">
    <w:name w:val="Font Style37"/>
    <w:uiPriority w:val="99"/>
    <w:rsid w:val="00C04C93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40">
    <w:name w:val="Font Style40"/>
    <w:uiPriority w:val="99"/>
    <w:rsid w:val="00C04C9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73">
    <w:name w:val="Font Style73"/>
    <w:uiPriority w:val="99"/>
    <w:rsid w:val="00714D4C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0B6D45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FontStyle90">
    <w:name w:val="Font Style90"/>
    <w:uiPriority w:val="99"/>
    <w:rsid w:val="00042EE1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8">
    <w:name w:val="Font Style38"/>
    <w:uiPriority w:val="99"/>
    <w:rsid w:val="00042EE1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204032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204032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204032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E2AE2-F25E-4779-85E9-B69696EF5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Галия Исмаилова</cp:lastModifiedBy>
  <cp:revision>32</cp:revision>
  <cp:lastPrinted>2019-05-02T12:21:00Z</cp:lastPrinted>
  <dcterms:created xsi:type="dcterms:W3CDTF">2020-02-20T08:44:00Z</dcterms:created>
  <dcterms:modified xsi:type="dcterms:W3CDTF">2020-02-21T11:48:00Z</dcterms:modified>
</cp:coreProperties>
</file>