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EE5E" w14:textId="49820036" w:rsidR="00931E9D" w:rsidRDefault="00931E9D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Уведомление </w:t>
      </w:r>
    </w:p>
    <w:p w14:paraId="333A74F9" w14:textId="5C07D2DA" w:rsidR="00931E9D" w:rsidRDefault="00931E9D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о начале разработки национального стандарта</w:t>
      </w:r>
    </w:p>
    <w:p w14:paraId="47322663" w14:textId="3CCD94C4" w:rsidR="002B0FD6" w:rsidRDefault="00D879A2" w:rsidP="00397B9B">
      <w:pPr>
        <w:spacing w:line="240" w:lineRule="auto"/>
        <w:ind w:right="0"/>
        <w:rPr>
          <w:b/>
          <w:sz w:val="24"/>
          <w:szCs w:val="24"/>
        </w:rPr>
      </w:pPr>
      <w:r w:rsidRPr="00D879A2">
        <w:rPr>
          <w:b/>
          <w:sz w:val="24"/>
          <w:szCs w:val="24"/>
        </w:rPr>
        <w:t>СТ РК 1373 «Битумы и битумные вяжущие. Битумы нефтяные дорожные вязкие. Технические условия»</w:t>
      </w:r>
      <w:r>
        <w:rPr>
          <w:b/>
          <w:sz w:val="24"/>
          <w:szCs w:val="24"/>
        </w:rPr>
        <w:t xml:space="preserve"> (пересмотр)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175"/>
        <w:gridCol w:w="5002"/>
      </w:tblGrid>
      <w:tr w:rsidR="00931E9D" w:rsidRPr="00F5752A" w14:paraId="2EE3FE18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0385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F3FC" w14:textId="77777777" w:rsidR="00931E9D" w:rsidRDefault="00931E9D">
            <w:pPr>
              <w:spacing w:line="240" w:lineRule="auto"/>
              <w:ind w:righ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EF4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</w:t>
            </w:r>
            <w:proofErr w:type="spellStart"/>
            <w:r>
              <w:rPr>
                <w:sz w:val="24"/>
                <w:szCs w:val="24"/>
              </w:rPr>
              <w:t>КаздорНИИ</w:t>
            </w:r>
            <w:proofErr w:type="spellEnd"/>
            <w:r>
              <w:rPr>
                <w:sz w:val="24"/>
                <w:szCs w:val="24"/>
              </w:rPr>
              <w:t>»,</w:t>
            </w:r>
          </w:p>
          <w:p w14:paraId="52CD48E2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Астана, ул. </w:t>
            </w:r>
            <w:proofErr w:type="spellStart"/>
            <w:r>
              <w:rPr>
                <w:sz w:val="24"/>
                <w:szCs w:val="24"/>
              </w:rPr>
              <w:t>Жекебатыр</w:t>
            </w:r>
            <w:proofErr w:type="spellEnd"/>
            <w:r>
              <w:rPr>
                <w:sz w:val="24"/>
                <w:szCs w:val="24"/>
              </w:rPr>
              <w:t xml:space="preserve">, 35 </w:t>
            </w:r>
          </w:p>
          <w:p w14:paraId="576A9506" w14:textId="7C74A2AF" w:rsidR="00931E9D" w:rsidRPr="00F5752A" w:rsidRDefault="00931E9D" w:rsidP="00F5752A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kense</w:t>
            </w:r>
            <w:proofErr w:type="spellEnd"/>
            <w:r w:rsidRPr="00F5752A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qazjolgzi</w:t>
            </w:r>
            <w:proofErr w:type="spellEnd"/>
            <w:r w:rsidRPr="00F5752A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kz</w:t>
            </w:r>
            <w:proofErr w:type="spellEnd"/>
            <w:r w:rsidRPr="00F5752A">
              <w:rPr>
                <w:sz w:val="24"/>
                <w:szCs w:val="24"/>
              </w:rPr>
              <w:t xml:space="preserve">, </w:t>
            </w:r>
            <w:r w:rsidR="002B0FD6" w:rsidRPr="00F5752A">
              <w:rPr>
                <w:sz w:val="24"/>
                <w:szCs w:val="24"/>
              </w:rPr>
              <w:br/>
            </w:r>
            <w:r w:rsidR="00F5752A">
              <w:rPr>
                <w:sz w:val="24"/>
                <w:szCs w:val="24"/>
              </w:rPr>
              <w:t>Кравченко Татьяна Ивановна</w:t>
            </w:r>
          </w:p>
        </w:tc>
      </w:tr>
      <w:tr w:rsidR="00931E9D" w14:paraId="3ED151D3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9C4E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6862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Ответственный орган за разработку 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177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</w:tc>
      </w:tr>
      <w:tr w:rsidR="00931E9D" w14:paraId="33FD4B3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DB4C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F60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проекта 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81D3" w14:textId="532CA79D" w:rsidR="00931E9D" w:rsidRDefault="00F5752A" w:rsidP="002B0FD6">
            <w:pPr>
              <w:shd w:val="clear" w:color="auto" w:fill="FFFFFF"/>
              <w:tabs>
                <w:tab w:val="left" w:pos="9354"/>
              </w:tabs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Пересмотр </w:t>
            </w:r>
            <w:bookmarkStart w:id="0" w:name="_Hlk243656325"/>
            <w:r w:rsidRPr="00F5752A">
              <w:rPr>
                <w:bCs/>
                <w:sz w:val="24"/>
                <w:szCs w:val="24"/>
              </w:rPr>
              <w:t>СТ РК 1373 «Битумы и битумные вяжущие. Битумы нефтяные дорожные вязкие. Технические условия»</w:t>
            </w:r>
            <w:bookmarkEnd w:id="0"/>
          </w:p>
        </w:tc>
      </w:tr>
      <w:tr w:rsidR="00931E9D" w14:paraId="32398B17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C62A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07C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 стандартизации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6B48" w14:textId="4A5934D3" w:rsidR="0067150C" w:rsidRPr="00A474A4" w:rsidRDefault="00D879A2" w:rsidP="00A474A4">
            <w:pPr>
              <w:spacing w:line="240" w:lineRule="auto"/>
              <w:ind w:right="0"/>
              <w:jc w:val="both"/>
              <w:rPr>
                <w:color w:val="000000" w:themeColor="text1"/>
                <w:sz w:val="24"/>
                <w:szCs w:val="24"/>
              </w:rPr>
            </w:pPr>
            <w:r w:rsidRPr="00D879A2">
              <w:rPr>
                <w:bCs/>
                <w:sz w:val="24"/>
                <w:szCs w:val="24"/>
              </w:rPr>
              <w:t>Объектом стандартизации являются нефтяные дорожные вязкие битумы, предназначенные для применения в качестве органического вяжущего при строительстве, реконструкции, капитальном, среднем ремонте и содержании автомобильных дорог общего пользования, улиц населенных пунктов, аэродромных покрытий и других объектов транспортной инфраструктуры.</w:t>
            </w:r>
          </w:p>
        </w:tc>
      </w:tr>
      <w:tr w:rsidR="00931E9D" w14:paraId="6C43B8F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B457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5647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B5BB" w14:textId="104997EA" w:rsidR="00931E9D" w:rsidRDefault="00D879A2" w:rsidP="00F5752A">
            <w:pPr>
              <w:spacing w:line="240" w:lineRule="auto"/>
              <w:ind w:right="43"/>
              <w:jc w:val="both"/>
              <w:rPr>
                <w:sz w:val="24"/>
                <w:szCs w:val="24"/>
              </w:rPr>
            </w:pPr>
            <w:bookmarkStart w:id="1" w:name="_Hlk222823183"/>
            <w:r>
              <w:rPr>
                <w:sz w:val="24"/>
                <w:szCs w:val="24"/>
              </w:rPr>
              <w:t xml:space="preserve">Инициативная разработка в рамках </w:t>
            </w:r>
            <w:r w:rsidR="00A474A4" w:rsidRPr="00176A53">
              <w:rPr>
                <w:sz w:val="24"/>
                <w:szCs w:val="24"/>
              </w:rPr>
              <w:t>Национальн</w:t>
            </w:r>
            <w:r>
              <w:rPr>
                <w:sz w:val="24"/>
                <w:szCs w:val="24"/>
              </w:rPr>
              <w:t>ого</w:t>
            </w:r>
            <w:r w:rsidR="00A474A4" w:rsidRPr="00176A53">
              <w:rPr>
                <w:sz w:val="24"/>
                <w:szCs w:val="24"/>
              </w:rPr>
              <w:t xml:space="preserve"> план</w:t>
            </w:r>
            <w:r>
              <w:rPr>
                <w:sz w:val="24"/>
                <w:szCs w:val="24"/>
              </w:rPr>
              <w:t>а</w:t>
            </w:r>
            <w:r w:rsidR="00A474A4" w:rsidRPr="00176A53">
              <w:rPr>
                <w:sz w:val="24"/>
                <w:szCs w:val="24"/>
              </w:rPr>
              <w:t xml:space="preserve"> стандартизации на 202</w:t>
            </w:r>
            <w:r w:rsidR="00A474A4">
              <w:rPr>
                <w:sz w:val="24"/>
                <w:szCs w:val="24"/>
                <w:lang w:val="kk-KZ"/>
              </w:rPr>
              <w:t>6</w:t>
            </w:r>
            <w:r w:rsidR="00A474A4" w:rsidRPr="00176A53">
              <w:rPr>
                <w:sz w:val="24"/>
                <w:szCs w:val="24"/>
              </w:rPr>
              <w:t xml:space="preserve"> год, утвержденный приказом Председателя Комитета технического регулирования и метрологии Министерства торговли и интеграции РК </w:t>
            </w:r>
            <w:r w:rsidR="00A474A4" w:rsidRPr="00213596">
              <w:rPr>
                <w:sz w:val="24"/>
                <w:szCs w:val="24"/>
              </w:rPr>
              <w:t>от 30.12.2025</w:t>
            </w:r>
            <w:r w:rsidR="00A474A4">
              <w:rPr>
                <w:sz w:val="24"/>
                <w:szCs w:val="24"/>
                <w:lang w:val="kk-KZ"/>
              </w:rPr>
              <w:t xml:space="preserve"> г.</w:t>
            </w:r>
            <w:r w:rsidR="00A474A4" w:rsidRPr="00213596">
              <w:rPr>
                <w:sz w:val="24"/>
                <w:szCs w:val="24"/>
              </w:rPr>
              <w:t xml:space="preserve"> № 84-НҚ </w:t>
            </w:r>
            <w:r w:rsidR="00A474A4" w:rsidRPr="00176A53">
              <w:rPr>
                <w:sz w:val="24"/>
                <w:szCs w:val="24"/>
              </w:rPr>
              <w:t xml:space="preserve">и в рамках исполнения </w:t>
            </w:r>
            <w:r w:rsidR="00F5752A">
              <w:rPr>
                <w:sz w:val="24"/>
                <w:szCs w:val="24"/>
              </w:rPr>
              <w:t xml:space="preserve">Протокола </w:t>
            </w:r>
            <w:r w:rsidR="00F5752A" w:rsidRPr="00F5752A">
              <w:rPr>
                <w:sz w:val="24"/>
                <w:szCs w:val="24"/>
              </w:rPr>
              <w:t>республиканского семинара–совещания по повышению качества автомобильных дорог местного значения</w:t>
            </w:r>
            <w:r w:rsidR="00F5752A">
              <w:rPr>
                <w:sz w:val="24"/>
                <w:szCs w:val="24"/>
              </w:rPr>
              <w:t xml:space="preserve"> </w:t>
            </w:r>
            <w:r w:rsidR="00F5752A" w:rsidRPr="00F5752A">
              <w:rPr>
                <w:sz w:val="24"/>
                <w:szCs w:val="24"/>
              </w:rPr>
              <w:t xml:space="preserve">под председательством Первого заместителя Премьер-Министра Республики Казахстан </w:t>
            </w:r>
            <w:proofErr w:type="spellStart"/>
            <w:r w:rsidR="00F5752A" w:rsidRPr="00F5752A">
              <w:rPr>
                <w:sz w:val="24"/>
                <w:szCs w:val="24"/>
              </w:rPr>
              <w:t>Налибаева</w:t>
            </w:r>
            <w:proofErr w:type="spellEnd"/>
            <w:r w:rsidR="00F5752A" w:rsidRPr="00F5752A">
              <w:rPr>
                <w:sz w:val="24"/>
                <w:szCs w:val="24"/>
              </w:rPr>
              <w:t xml:space="preserve"> Н.М.</w:t>
            </w:r>
            <w:bookmarkEnd w:id="1"/>
            <w:r w:rsidR="00F5752A">
              <w:rPr>
                <w:sz w:val="24"/>
                <w:szCs w:val="24"/>
              </w:rPr>
              <w:t xml:space="preserve"> от 2 октября 2026 год.</w:t>
            </w:r>
          </w:p>
        </w:tc>
      </w:tr>
      <w:tr w:rsidR="00931E9D" w14:paraId="5508350B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13D3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911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начала разработки проекта </w:t>
            </w:r>
          </w:p>
          <w:p w14:paraId="1033404C" w14:textId="5B4C55E5" w:rsidR="00931E9D" w:rsidRDefault="00931E9D" w:rsidP="00D879A2">
            <w:pPr>
              <w:spacing w:line="240" w:lineRule="auto"/>
              <w:ind w:right="0"/>
              <w:jc w:val="both"/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 РК </w:t>
            </w:r>
            <w:r>
              <w:rPr>
                <w:i/>
                <w:sz w:val="24"/>
                <w:szCs w:val="24"/>
              </w:rPr>
              <w:t>(число/ месяц/ год)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5930" w14:textId="65493D1F" w:rsidR="00931E9D" w:rsidRDefault="00F5752A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октябрь</w:t>
            </w:r>
            <w:r w:rsidR="00931E9D">
              <w:rPr>
                <w:sz w:val="24"/>
                <w:szCs w:val="24"/>
              </w:rPr>
              <w:t xml:space="preserve"> 202</w:t>
            </w:r>
            <w:r w:rsidR="00A474A4">
              <w:rPr>
                <w:sz w:val="24"/>
                <w:szCs w:val="24"/>
                <w:lang w:val="kk-KZ"/>
              </w:rPr>
              <w:t>6</w:t>
            </w:r>
            <w:r w:rsidR="00931E9D">
              <w:rPr>
                <w:sz w:val="24"/>
                <w:szCs w:val="24"/>
              </w:rPr>
              <w:t xml:space="preserve"> года</w:t>
            </w:r>
          </w:p>
        </w:tc>
      </w:tr>
      <w:tr w:rsidR="00931E9D" w14:paraId="040F5B0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B46" w14:textId="72238AB8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24B4" w14:textId="5EF1740D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Профильный технический комитет по стандартизации на базе которого базе которого будет проходить техническ</w:t>
            </w:r>
            <w:r w:rsidR="001D51DE">
              <w:rPr>
                <w:b/>
                <w:sz w:val="24"/>
                <w:szCs w:val="24"/>
              </w:rPr>
              <w:t>ое обсуждение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D0AD" w14:textId="1A511ABF" w:rsidR="00931E9D" w:rsidRDefault="001D51DE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Национальный орган по стандартизации (НОС)</w:t>
            </w:r>
          </w:p>
        </w:tc>
      </w:tr>
      <w:tr w:rsidR="001D51DE" w14:paraId="7067E45C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440" w14:textId="5CB0954E" w:rsidR="001D51DE" w:rsidRDefault="001D51DE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E668" w14:textId="5C017C38" w:rsid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 размещен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E60" w14:textId="5A56B498" w:rsidR="001D51DE" w:rsidRPr="001D51DE" w:rsidRDefault="001D51DE">
            <w:pPr>
              <w:spacing w:line="240" w:lineRule="auto"/>
              <w:ind w:righ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www.ksm.kz</w:t>
            </w:r>
          </w:p>
        </w:tc>
      </w:tr>
      <w:tr w:rsidR="001D51DE" w14:paraId="3F0D5D4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6140" w14:textId="7EC0B719" w:rsidR="001D51DE" w:rsidRPr="001D51DE" w:rsidRDefault="001D51DE">
            <w:pPr>
              <w:spacing w:line="240" w:lineRule="auto"/>
              <w:ind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298D" w14:textId="77777777" w:rsid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завершения публичного обсуждение проекта СТ РК</w:t>
            </w:r>
          </w:p>
          <w:p w14:paraId="1B6A8987" w14:textId="79B7CC25" w:rsidR="001D51DE" w:rsidRP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(число/ месяц/ год)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923" w14:textId="2F7BEB63" w:rsidR="001D51DE" w:rsidRPr="001D51DE" w:rsidRDefault="00DE7899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="00F5752A">
              <w:rPr>
                <w:sz w:val="24"/>
                <w:szCs w:val="24"/>
              </w:rPr>
              <w:t xml:space="preserve"> </w:t>
            </w:r>
            <w:r w:rsidR="00535AB3">
              <w:rPr>
                <w:sz w:val="24"/>
                <w:szCs w:val="24"/>
              </w:rPr>
              <w:t>202</w:t>
            </w:r>
            <w:r w:rsidR="00F5752A">
              <w:rPr>
                <w:sz w:val="24"/>
                <w:szCs w:val="24"/>
              </w:rPr>
              <w:t>7</w:t>
            </w:r>
            <w:r w:rsidR="00535AB3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</w:p>
        </w:tc>
      </w:tr>
    </w:tbl>
    <w:p w14:paraId="36E7C016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4A12CFFE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6"/>
        <w:gridCol w:w="3074"/>
        <w:gridCol w:w="3145"/>
      </w:tblGrid>
      <w:tr w:rsidR="00BB565E" w14:paraId="5160EB2B" w14:textId="77777777" w:rsidTr="00BB565E">
        <w:tc>
          <w:tcPr>
            <w:tcW w:w="3190" w:type="dxa"/>
            <w:vAlign w:val="center"/>
            <w:hideMark/>
          </w:tcPr>
          <w:p w14:paraId="440DC65B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Вице-президент</w:t>
            </w:r>
          </w:p>
        </w:tc>
        <w:tc>
          <w:tcPr>
            <w:tcW w:w="3190" w:type="dxa"/>
            <w:vAlign w:val="center"/>
            <w:hideMark/>
          </w:tcPr>
          <w:p w14:paraId="5F7F760F" w14:textId="5496EE0E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3191" w:type="dxa"/>
            <w:vAlign w:val="center"/>
            <w:hideMark/>
          </w:tcPr>
          <w:p w14:paraId="37E117F5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Е.Амирбаев</w:t>
            </w:r>
          </w:p>
        </w:tc>
      </w:tr>
    </w:tbl>
    <w:p w14:paraId="05994D98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6B0F5195" w14:textId="77777777" w:rsidR="00DE140C" w:rsidRDefault="00DE140C"/>
    <w:sectPr w:rsidR="00DE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4"/>
    <w:rsid w:val="00106CF3"/>
    <w:rsid w:val="001552CB"/>
    <w:rsid w:val="001A41D0"/>
    <w:rsid w:val="001D51DE"/>
    <w:rsid w:val="002B0FD6"/>
    <w:rsid w:val="00332675"/>
    <w:rsid w:val="00397B9B"/>
    <w:rsid w:val="003D3FFA"/>
    <w:rsid w:val="004A4E50"/>
    <w:rsid w:val="00535AB3"/>
    <w:rsid w:val="005530C2"/>
    <w:rsid w:val="0067150C"/>
    <w:rsid w:val="00695589"/>
    <w:rsid w:val="007F4B08"/>
    <w:rsid w:val="00931E9D"/>
    <w:rsid w:val="0097692F"/>
    <w:rsid w:val="009D2E7C"/>
    <w:rsid w:val="00A474A4"/>
    <w:rsid w:val="00B812C2"/>
    <w:rsid w:val="00B97FA4"/>
    <w:rsid w:val="00BB565E"/>
    <w:rsid w:val="00C42BAA"/>
    <w:rsid w:val="00CD7E1B"/>
    <w:rsid w:val="00D01C45"/>
    <w:rsid w:val="00D879A2"/>
    <w:rsid w:val="00DE140C"/>
    <w:rsid w:val="00DE7899"/>
    <w:rsid w:val="00F5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6FF2"/>
  <w15:chartTrackingRefBased/>
  <w15:docId w15:val="{65366C22-745F-4D65-BF5C-6D2EF6F4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E9D"/>
    <w:pPr>
      <w:suppressLineNumbers/>
      <w:suppressAutoHyphens/>
      <w:spacing w:after="0" w:line="278" w:lineRule="auto"/>
      <w:ind w:right="496"/>
      <w:jc w:val="center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31E9D"/>
    <w:pPr>
      <w:widowControl w:val="0"/>
      <w:suppressLineNumbers w:val="0"/>
      <w:suppressAutoHyphens w:val="0"/>
      <w:autoSpaceDE w:val="0"/>
      <w:autoSpaceDN w:val="0"/>
      <w:spacing w:line="240" w:lineRule="auto"/>
      <w:ind w:left="100" w:right="1917"/>
      <w:jc w:val="both"/>
      <w:outlineLvl w:val="1"/>
    </w:pPr>
    <w:rPr>
      <w:b/>
      <w:bCs/>
      <w:sz w:val="24"/>
      <w:szCs w:val="24"/>
      <w:lang w:eastAsia="en-US"/>
    </w:rPr>
  </w:style>
  <w:style w:type="table" w:styleId="a3">
    <w:name w:val="Table Grid"/>
    <w:basedOn w:val="a1"/>
    <w:uiPriority w:val="39"/>
    <w:rsid w:val="00BB565E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32</cp:revision>
  <dcterms:created xsi:type="dcterms:W3CDTF">2024-09-13T10:13:00Z</dcterms:created>
  <dcterms:modified xsi:type="dcterms:W3CDTF">2026-10-23T09:02:00Z</dcterms:modified>
</cp:coreProperties>
</file>