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DFED480" w14:textId="77777777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</w:p>
          <w:p w14:paraId="542B0572" w14:textId="71269756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г.Астана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ул. </w:t>
            </w: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Кабанбай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батыр, 17, блок Е</w:t>
            </w:r>
          </w:p>
          <w:p w14:paraId="091D95C9" w14:textId="77777777" w:rsidR="00E6234A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proofErr w:type="gram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Эл.почта</w:t>
            </w:r>
            <w:proofErr w:type="spellEnd"/>
            <w:proofErr w:type="gram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hyperlink r:id="rId5" w:history="1">
              <w:r w:rsidRPr="00B72BC4">
                <w:rPr>
                  <w:rStyle w:val="ad"/>
                  <w:rFonts w:ascii="Times New Roman" w:eastAsiaTheme="minorHAnsi" w:hAnsi="Times New Roman"/>
                  <w:kern w:val="2"/>
                  <w:sz w:val="28"/>
                  <w:szCs w:val="24"/>
                  <w:lang w:eastAsia="en-US"/>
                  <w14:ligatures w14:val="standardContextual"/>
                </w:rPr>
                <w:t>info@nca.kz</w:t>
              </w:r>
            </w:hyperlink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2419406A" w14:textId="4F07EF4C" w:rsidR="00BE6299" w:rsidRPr="00A13456" w:rsidRDefault="00BE6299" w:rsidP="00A13456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Нығыметуллақызы Ә.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5E302B3A" w14:textId="1CA71B68" w:rsidR="00E6234A" w:rsidRPr="0065259D" w:rsidRDefault="00772E1B" w:rsidP="00E6234A">
            <w:r>
              <w:t>РГП на ПХВ «Национальный центр аккредитации»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3EB5D5B7" w:rsidR="00E6234A" w:rsidRPr="00772E1B" w:rsidRDefault="00BE6299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Изменения </w:t>
            </w:r>
            <w:r w:rsidR="00A7037F">
              <w:rPr>
                <w:lang w:val="kk-KZ"/>
              </w:rPr>
              <w:t xml:space="preserve">№1 </w:t>
            </w:r>
            <w:r>
              <w:rPr>
                <w:lang w:val="kk-KZ"/>
              </w:rPr>
              <w:t xml:space="preserve">к </w:t>
            </w:r>
            <w:r w:rsidR="0065259D" w:rsidRPr="0065259D">
              <w:rPr>
                <w:lang w:val="kk-KZ"/>
              </w:rPr>
              <w:t>СТ РК ISO 50001-2019 «Системы энергетического менеджмента. Требования и руководство по использованию»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01B21A26" w:rsidR="00E6234A" w:rsidRPr="00A13456" w:rsidRDefault="00612F81" w:rsidP="00E6234A">
            <w:r>
              <w:t xml:space="preserve">Система менеджмента 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578F86AF" w:rsidR="00E6234A" w:rsidRPr="00A13456" w:rsidRDefault="00BE6299" w:rsidP="00E6234A">
            <w:pPr>
              <w:rPr>
                <w:lang w:val="en-US"/>
              </w:rPr>
            </w:pPr>
            <w:r>
              <w:rPr>
                <w:lang w:val="kk-KZ"/>
              </w:rPr>
              <w:t xml:space="preserve">Пересмотр первоисточника </w:t>
            </w:r>
            <w:r>
              <w:t xml:space="preserve"> </w:t>
            </w:r>
            <w:r w:rsidRPr="00BE6299">
              <w:rPr>
                <w:lang w:val="kk-KZ"/>
              </w:rPr>
              <w:t>ISO 50001:2018/Amd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  <w:tr w:rsidR="00E6234A" w14:paraId="276C8EDD" w14:textId="77777777" w:rsidTr="00772E1B">
        <w:tc>
          <w:tcPr>
            <w:tcW w:w="562" w:type="dxa"/>
          </w:tcPr>
          <w:p w14:paraId="3664AB9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5C8C80B8" w14:textId="4C6E2C74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Профильный технический комитет по</w:t>
            </w:r>
          </w:p>
          <w:p w14:paraId="1532FA66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стандартизации на базе которого будет</w:t>
            </w:r>
          </w:p>
          <w:p w14:paraId="5FBCCF9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проходить техническое обсуждение </w:t>
            </w:r>
            <w:r w:rsidRPr="00E6234A">
              <w:rPr>
                <w:i/>
                <w:iCs/>
              </w:rPr>
              <w:t>(при</w:t>
            </w:r>
          </w:p>
          <w:p w14:paraId="6974474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наличии)</w:t>
            </w:r>
          </w:p>
          <w:p w14:paraId="4F18C662" w14:textId="77777777" w:rsidR="00E6234A" w:rsidRDefault="00E6234A" w:rsidP="00E6234A"/>
        </w:tc>
        <w:tc>
          <w:tcPr>
            <w:tcW w:w="3254" w:type="dxa"/>
          </w:tcPr>
          <w:p w14:paraId="047F6C5B" w14:textId="2104D938" w:rsidR="00E6234A" w:rsidRDefault="00612F81" w:rsidP="00E6234A">
            <w:r>
              <w:t>-</w:t>
            </w:r>
          </w:p>
        </w:tc>
      </w:tr>
      <w:tr w:rsidR="00E6234A" w14:paraId="5877A76C" w14:textId="77777777" w:rsidTr="00772E1B">
        <w:tc>
          <w:tcPr>
            <w:tcW w:w="562" w:type="dxa"/>
          </w:tcPr>
          <w:p w14:paraId="0984B489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E8E4EC2" w14:textId="1DC4572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 размещен</w:t>
            </w:r>
          </w:p>
          <w:p w14:paraId="430EAC35" w14:textId="77777777" w:rsidR="00E6234A" w:rsidRDefault="00E6234A" w:rsidP="00E6234A"/>
        </w:tc>
        <w:tc>
          <w:tcPr>
            <w:tcW w:w="3254" w:type="dxa"/>
          </w:tcPr>
          <w:p w14:paraId="24F14F30" w14:textId="425C0A15" w:rsidR="00E6234A" w:rsidRPr="003B638E" w:rsidRDefault="003B638E" w:rsidP="00E6234A">
            <w:r>
              <w:t xml:space="preserve">Для размещения на официальном сайте </w:t>
            </w:r>
            <w:r w:rsidR="00A13456">
              <w:rPr>
                <w:lang w:val="en-US"/>
              </w:rPr>
              <w:t>www</w:t>
            </w:r>
            <w:r w:rsidR="00A13456" w:rsidRPr="00A13456">
              <w:t>.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3B638E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 w:rsidRPr="003B638E">
              <w:t xml:space="preserve"> </w:t>
            </w:r>
          </w:p>
        </w:tc>
      </w:tr>
      <w:tr w:rsidR="00E6234A" w14:paraId="6E5C52AB" w14:textId="77777777" w:rsidTr="00772E1B">
        <w:tc>
          <w:tcPr>
            <w:tcW w:w="562" w:type="dxa"/>
          </w:tcPr>
          <w:p w14:paraId="5889713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4A1E5864" w14:textId="1673269F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завершения публичного обсуждения</w:t>
            </w:r>
          </w:p>
          <w:p w14:paraId="0931D67D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 СТ РК (Р РК)</w:t>
            </w:r>
          </w:p>
          <w:p w14:paraId="2BCA2CB8" w14:textId="57FE2AF0" w:rsidR="00E6234A" w:rsidRDefault="00E6234A" w:rsidP="00E6234A">
            <w:r w:rsidRPr="00E6234A">
              <w:rPr>
                <w:i/>
                <w:iCs/>
              </w:rPr>
              <w:t>(число/ месяц/ год)</w:t>
            </w:r>
          </w:p>
        </w:tc>
        <w:tc>
          <w:tcPr>
            <w:tcW w:w="3254" w:type="dxa"/>
          </w:tcPr>
          <w:p w14:paraId="0622567B" w14:textId="460B8C6D" w:rsidR="00E6234A" w:rsidRPr="003B638E" w:rsidRDefault="00A13456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Январь 2026 </w:t>
            </w:r>
            <w:r w:rsidR="003B638E">
              <w:rPr>
                <w:lang w:val="kk-KZ"/>
              </w:rPr>
              <w:t>г</w:t>
            </w:r>
          </w:p>
        </w:tc>
      </w:tr>
    </w:tbl>
    <w:p w14:paraId="698067C5" w14:textId="1B0453C4" w:rsidR="00A57774" w:rsidRPr="003B638E" w:rsidRDefault="00445E90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>е</w:t>
      </w:r>
      <w:r w:rsidR="00E6234A" w:rsidRPr="003B638E">
        <w:rPr>
          <w:b/>
          <w:bCs/>
          <w:lang w:val="kk-KZ"/>
        </w:rPr>
        <w:t xml:space="preserve"> о начале разработки документа по стандартизации</w:t>
      </w:r>
    </w:p>
    <w:sectPr w:rsidR="00A57774" w:rsidRPr="003B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211EF9"/>
    <w:rsid w:val="002A43D8"/>
    <w:rsid w:val="003B638E"/>
    <w:rsid w:val="00445E90"/>
    <w:rsid w:val="00455438"/>
    <w:rsid w:val="0048581C"/>
    <w:rsid w:val="00612F81"/>
    <w:rsid w:val="0065259D"/>
    <w:rsid w:val="00772E1B"/>
    <w:rsid w:val="008E2C17"/>
    <w:rsid w:val="00993996"/>
    <w:rsid w:val="009C49C8"/>
    <w:rsid w:val="00A13456"/>
    <w:rsid w:val="00A57774"/>
    <w:rsid w:val="00A7037F"/>
    <w:rsid w:val="00BE6299"/>
    <w:rsid w:val="00D455FB"/>
    <w:rsid w:val="00E213AD"/>
    <w:rsid w:val="00E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c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user</cp:lastModifiedBy>
  <cp:revision>10</cp:revision>
  <cp:lastPrinted>2025-11-19T11:54:00Z</cp:lastPrinted>
  <dcterms:created xsi:type="dcterms:W3CDTF">2025-11-19T11:30:00Z</dcterms:created>
  <dcterms:modified xsi:type="dcterms:W3CDTF">2025-11-24T05:28:00Z</dcterms:modified>
</cp:coreProperties>
</file>