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2512" w14:textId="1257B00A" w:rsidR="002D063F" w:rsidRPr="00836D44" w:rsidRDefault="002D063F" w:rsidP="002D063F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sz w:val="24"/>
          <w:szCs w:val="24"/>
        </w:rPr>
      </w:pPr>
    </w:p>
    <w:p w14:paraId="4B950C70" w14:textId="77777777" w:rsidR="002D063F" w:rsidRPr="00836D44" w:rsidRDefault="002D063F" w:rsidP="002D063F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b/>
          <w:sz w:val="24"/>
          <w:szCs w:val="24"/>
        </w:rPr>
      </w:pPr>
    </w:p>
    <w:p w14:paraId="300B09EB" w14:textId="77777777" w:rsidR="002D063F" w:rsidRPr="00836D44" w:rsidRDefault="002D063F" w:rsidP="002D063F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b/>
          <w:sz w:val="24"/>
          <w:szCs w:val="24"/>
        </w:rPr>
      </w:pPr>
      <w:r w:rsidRPr="00836D44">
        <w:rPr>
          <w:b/>
          <w:sz w:val="24"/>
          <w:szCs w:val="24"/>
        </w:rPr>
        <w:t>НАЦИОНАЛЬНЫЙ СТАНДАРТ РЕСПУБЛИКИ КАЗАХСТАН</w:t>
      </w:r>
    </w:p>
    <w:p w14:paraId="32883F0F" w14:textId="77777777" w:rsidR="002D063F" w:rsidRPr="00836D44" w:rsidRDefault="002D063F" w:rsidP="002D063F">
      <w:pPr>
        <w:ind w:firstLine="0"/>
        <w:jc w:val="center"/>
        <w:rPr>
          <w:b/>
          <w:sz w:val="32"/>
          <w:szCs w:val="24"/>
        </w:rPr>
      </w:pPr>
    </w:p>
    <w:p w14:paraId="2FE7EF41" w14:textId="77777777" w:rsidR="002D063F" w:rsidRPr="00836D44" w:rsidRDefault="002D063F" w:rsidP="002D063F">
      <w:pPr>
        <w:ind w:firstLine="0"/>
        <w:jc w:val="center"/>
        <w:rPr>
          <w:b/>
          <w:sz w:val="32"/>
          <w:szCs w:val="24"/>
        </w:rPr>
      </w:pPr>
    </w:p>
    <w:p w14:paraId="0B980052" w14:textId="77777777" w:rsidR="004B31A9" w:rsidRDefault="004B31A9" w:rsidP="002D063F">
      <w:pPr>
        <w:ind w:firstLine="0"/>
        <w:jc w:val="center"/>
        <w:rPr>
          <w:b/>
          <w:sz w:val="32"/>
          <w:szCs w:val="24"/>
        </w:rPr>
      </w:pPr>
    </w:p>
    <w:p w14:paraId="7C6A40E5" w14:textId="77777777" w:rsidR="00D16ECE" w:rsidRPr="00836D44" w:rsidRDefault="00D16ECE" w:rsidP="002D063F">
      <w:pPr>
        <w:ind w:firstLine="0"/>
        <w:jc w:val="center"/>
        <w:rPr>
          <w:b/>
          <w:sz w:val="32"/>
          <w:szCs w:val="24"/>
        </w:rPr>
      </w:pPr>
    </w:p>
    <w:p w14:paraId="2DEE75D7" w14:textId="77777777" w:rsidR="002D063F" w:rsidRDefault="002D063F" w:rsidP="002D063F">
      <w:pPr>
        <w:ind w:firstLine="0"/>
        <w:jc w:val="center"/>
        <w:rPr>
          <w:b/>
          <w:sz w:val="32"/>
          <w:szCs w:val="24"/>
        </w:rPr>
      </w:pPr>
    </w:p>
    <w:p w14:paraId="4E1BAE1F" w14:textId="77777777" w:rsidR="007F7DD0" w:rsidRDefault="007F7DD0" w:rsidP="002D063F">
      <w:pPr>
        <w:ind w:firstLine="0"/>
        <w:jc w:val="center"/>
        <w:rPr>
          <w:b/>
          <w:sz w:val="32"/>
          <w:szCs w:val="24"/>
        </w:rPr>
      </w:pPr>
    </w:p>
    <w:p w14:paraId="40AF6B69" w14:textId="77777777" w:rsidR="00B32009" w:rsidRDefault="00B32009" w:rsidP="002D063F">
      <w:pPr>
        <w:ind w:firstLine="0"/>
        <w:jc w:val="center"/>
        <w:rPr>
          <w:b/>
          <w:sz w:val="32"/>
          <w:szCs w:val="24"/>
        </w:rPr>
      </w:pPr>
    </w:p>
    <w:p w14:paraId="5286C390" w14:textId="77777777" w:rsidR="00B32009" w:rsidRDefault="00B32009" w:rsidP="002D063F">
      <w:pPr>
        <w:ind w:firstLine="0"/>
        <w:jc w:val="center"/>
        <w:rPr>
          <w:b/>
          <w:sz w:val="32"/>
          <w:szCs w:val="24"/>
        </w:rPr>
      </w:pPr>
    </w:p>
    <w:p w14:paraId="5523C8EE" w14:textId="0F0822DB" w:rsidR="008C2810" w:rsidRPr="000E59D0" w:rsidRDefault="008C2810" w:rsidP="002D063F">
      <w:pPr>
        <w:ind w:firstLine="0"/>
        <w:jc w:val="center"/>
        <w:rPr>
          <w:b/>
          <w:sz w:val="24"/>
          <w:szCs w:val="24"/>
        </w:rPr>
      </w:pPr>
      <w:bookmarkStart w:id="0" w:name="_Hlk195189668"/>
      <w:r w:rsidRPr="000E59D0">
        <w:rPr>
          <w:b/>
          <w:sz w:val="24"/>
          <w:szCs w:val="24"/>
        </w:rPr>
        <w:t>АВТОМАТИЗИРОВАННЫЕ ИЗМЕРИТЕЛЬНЫЕ СИСТЕМЫ КОНТРОЛЯ И УЧЕТА ТЕПЛОВОЙ ЭНЕРГИИ</w:t>
      </w:r>
    </w:p>
    <w:p w14:paraId="30273493" w14:textId="77777777" w:rsidR="008C2810" w:rsidRPr="000E59D0" w:rsidRDefault="008C2810" w:rsidP="002D063F">
      <w:pPr>
        <w:ind w:firstLine="0"/>
        <w:jc w:val="center"/>
        <w:rPr>
          <w:b/>
          <w:sz w:val="24"/>
          <w:szCs w:val="24"/>
        </w:rPr>
      </w:pPr>
    </w:p>
    <w:bookmarkEnd w:id="0"/>
    <w:p w14:paraId="5D07544D" w14:textId="14CA4E36" w:rsidR="00B32009" w:rsidRPr="000E59D0" w:rsidRDefault="008C2810" w:rsidP="002D063F">
      <w:pPr>
        <w:ind w:firstLine="0"/>
        <w:jc w:val="center"/>
        <w:rPr>
          <w:b/>
          <w:sz w:val="24"/>
          <w:szCs w:val="24"/>
        </w:rPr>
      </w:pPr>
      <w:r w:rsidRPr="000E59D0">
        <w:rPr>
          <w:b/>
          <w:sz w:val="24"/>
          <w:szCs w:val="24"/>
        </w:rPr>
        <w:t>Общие технические условия</w:t>
      </w:r>
    </w:p>
    <w:p w14:paraId="7FD7CC6C" w14:textId="77777777" w:rsidR="008C2810" w:rsidRPr="00836D44" w:rsidRDefault="008C2810" w:rsidP="002D063F">
      <w:pPr>
        <w:ind w:firstLine="0"/>
        <w:jc w:val="center"/>
        <w:rPr>
          <w:b/>
          <w:sz w:val="32"/>
          <w:szCs w:val="24"/>
        </w:rPr>
      </w:pPr>
    </w:p>
    <w:p w14:paraId="2F04B96F" w14:textId="77777777" w:rsidR="002D063F" w:rsidRPr="00343261" w:rsidRDefault="002D063F" w:rsidP="002D063F">
      <w:pPr>
        <w:ind w:right="260" w:firstLine="0"/>
        <w:jc w:val="center"/>
        <w:rPr>
          <w:b/>
          <w:color w:val="000000"/>
          <w:sz w:val="24"/>
        </w:rPr>
      </w:pPr>
    </w:p>
    <w:p w14:paraId="634A980F" w14:textId="77777777" w:rsidR="002D063F" w:rsidRPr="00836D44" w:rsidRDefault="002D063F" w:rsidP="002D063F">
      <w:pPr>
        <w:ind w:right="260" w:firstLine="0"/>
        <w:jc w:val="center"/>
        <w:rPr>
          <w:b/>
          <w:color w:val="000000"/>
          <w:sz w:val="24"/>
          <w:lang w:val="kk-KZ"/>
        </w:rPr>
      </w:pPr>
    </w:p>
    <w:p w14:paraId="3FB87541" w14:textId="74C78D44" w:rsidR="002D063F" w:rsidRPr="00B27D12" w:rsidRDefault="002D063F" w:rsidP="002D063F">
      <w:pPr>
        <w:ind w:firstLine="0"/>
        <w:jc w:val="center"/>
        <w:rPr>
          <w:b/>
          <w:sz w:val="32"/>
          <w:szCs w:val="24"/>
          <w:lang w:val="kk-KZ"/>
        </w:rPr>
      </w:pPr>
      <w:r w:rsidRPr="00A15D36">
        <w:rPr>
          <w:b/>
          <w:color w:val="000000"/>
          <w:sz w:val="24"/>
        </w:rPr>
        <w:t xml:space="preserve">СТ РК </w:t>
      </w:r>
    </w:p>
    <w:p w14:paraId="2277177B" w14:textId="77777777" w:rsidR="002D063F" w:rsidRPr="00836D44" w:rsidRDefault="002D063F" w:rsidP="002D063F">
      <w:pPr>
        <w:ind w:firstLine="0"/>
        <w:jc w:val="center"/>
        <w:rPr>
          <w:sz w:val="32"/>
          <w:szCs w:val="24"/>
        </w:rPr>
      </w:pPr>
    </w:p>
    <w:p w14:paraId="4DCC8D7E" w14:textId="77777777" w:rsidR="002D063F" w:rsidRPr="00836D44" w:rsidRDefault="002D063F" w:rsidP="002D063F">
      <w:pPr>
        <w:widowControl/>
        <w:autoSpaceDE/>
        <w:autoSpaceDN/>
        <w:adjustRightInd/>
        <w:ind w:firstLine="0"/>
        <w:jc w:val="center"/>
        <w:rPr>
          <w:rFonts w:eastAsiaTheme="minorHAnsi" w:cstheme="minorBidi"/>
          <w:i/>
          <w:sz w:val="26"/>
          <w:szCs w:val="26"/>
          <w:lang w:eastAsia="en-US"/>
        </w:rPr>
      </w:pPr>
    </w:p>
    <w:p w14:paraId="00BB019C" w14:textId="77777777" w:rsidR="002D063F" w:rsidRPr="00836D44" w:rsidRDefault="002D063F" w:rsidP="002D063F">
      <w:pPr>
        <w:widowControl/>
        <w:autoSpaceDE/>
        <w:autoSpaceDN/>
        <w:adjustRightInd/>
        <w:ind w:firstLine="0"/>
        <w:jc w:val="center"/>
        <w:rPr>
          <w:rFonts w:eastAsiaTheme="minorHAnsi" w:cstheme="minorBidi"/>
          <w:i/>
          <w:sz w:val="26"/>
          <w:szCs w:val="26"/>
          <w:lang w:eastAsia="en-US"/>
        </w:rPr>
      </w:pPr>
    </w:p>
    <w:p w14:paraId="2139629D" w14:textId="77777777" w:rsidR="002D063F" w:rsidRPr="00836D44" w:rsidRDefault="002D063F" w:rsidP="002D063F">
      <w:pPr>
        <w:widowControl/>
        <w:autoSpaceDE/>
        <w:autoSpaceDN/>
        <w:adjustRightInd/>
        <w:ind w:firstLine="0"/>
        <w:jc w:val="center"/>
        <w:rPr>
          <w:rFonts w:eastAsiaTheme="minorHAnsi" w:cstheme="minorBidi"/>
          <w:i/>
          <w:sz w:val="26"/>
          <w:szCs w:val="26"/>
          <w:lang w:eastAsia="en-US"/>
        </w:rPr>
      </w:pPr>
    </w:p>
    <w:p w14:paraId="798952E2" w14:textId="746565FC" w:rsidR="00B32009" w:rsidRDefault="00B32009" w:rsidP="00B32009">
      <w:pPr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3188E991" w14:textId="243D9D24" w:rsidR="002D063F" w:rsidRPr="00836D44" w:rsidRDefault="002D063F" w:rsidP="002D063F">
      <w:pPr>
        <w:ind w:firstLine="0"/>
        <w:jc w:val="center"/>
        <w:rPr>
          <w:i/>
          <w:sz w:val="24"/>
          <w:szCs w:val="24"/>
        </w:rPr>
      </w:pPr>
    </w:p>
    <w:p w14:paraId="6C753E6C" w14:textId="77777777" w:rsidR="002D063F" w:rsidRPr="00836D44" w:rsidRDefault="002D063F" w:rsidP="002D063F">
      <w:pPr>
        <w:ind w:firstLine="0"/>
        <w:jc w:val="center"/>
        <w:rPr>
          <w:i/>
          <w:sz w:val="24"/>
          <w:szCs w:val="24"/>
        </w:rPr>
      </w:pPr>
    </w:p>
    <w:p w14:paraId="68E89627" w14:textId="77777777" w:rsidR="002D063F" w:rsidRPr="00836D44" w:rsidRDefault="002D063F" w:rsidP="002D063F">
      <w:pPr>
        <w:ind w:firstLine="0"/>
        <w:jc w:val="left"/>
        <w:rPr>
          <w:i/>
          <w:sz w:val="24"/>
          <w:szCs w:val="24"/>
        </w:rPr>
      </w:pPr>
    </w:p>
    <w:p w14:paraId="3CA67B47" w14:textId="77777777" w:rsidR="007D3BB6" w:rsidRDefault="007D3BB6" w:rsidP="002D063F">
      <w:pPr>
        <w:ind w:firstLine="0"/>
        <w:jc w:val="center"/>
        <w:rPr>
          <w:i/>
          <w:sz w:val="24"/>
          <w:szCs w:val="24"/>
        </w:rPr>
      </w:pPr>
    </w:p>
    <w:p w14:paraId="04ADEC66" w14:textId="77777777" w:rsidR="00B32009" w:rsidRDefault="00B32009" w:rsidP="002D063F">
      <w:pPr>
        <w:ind w:firstLine="0"/>
        <w:jc w:val="center"/>
        <w:rPr>
          <w:i/>
          <w:sz w:val="24"/>
          <w:szCs w:val="24"/>
        </w:rPr>
      </w:pPr>
    </w:p>
    <w:p w14:paraId="315C69CA" w14:textId="77777777" w:rsidR="00B32009" w:rsidRDefault="00B32009" w:rsidP="002D063F">
      <w:pPr>
        <w:ind w:firstLine="0"/>
        <w:jc w:val="center"/>
        <w:rPr>
          <w:i/>
          <w:sz w:val="24"/>
          <w:szCs w:val="24"/>
        </w:rPr>
      </w:pPr>
    </w:p>
    <w:p w14:paraId="0049A731" w14:textId="77777777" w:rsidR="000E59D0" w:rsidRDefault="000E59D0" w:rsidP="002D063F">
      <w:pPr>
        <w:ind w:firstLine="0"/>
        <w:jc w:val="center"/>
        <w:rPr>
          <w:i/>
          <w:sz w:val="24"/>
          <w:szCs w:val="24"/>
        </w:rPr>
      </w:pPr>
    </w:p>
    <w:p w14:paraId="10EBB89E" w14:textId="77777777" w:rsidR="000E59D0" w:rsidRDefault="000E59D0" w:rsidP="002D063F">
      <w:pPr>
        <w:ind w:firstLine="0"/>
        <w:jc w:val="center"/>
        <w:rPr>
          <w:i/>
          <w:sz w:val="24"/>
          <w:szCs w:val="24"/>
        </w:rPr>
      </w:pPr>
    </w:p>
    <w:p w14:paraId="777C44EE" w14:textId="77777777" w:rsidR="000E59D0" w:rsidRDefault="000E59D0" w:rsidP="002D063F">
      <w:pPr>
        <w:ind w:firstLine="0"/>
        <w:jc w:val="center"/>
        <w:rPr>
          <w:i/>
          <w:sz w:val="24"/>
          <w:szCs w:val="24"/>
        </w:rPr>
      </w:pPr>
    </w:p>
    <w:p w14:paraId="5ECA278F" w14:textId="77777777" w:rsidR="00DB77FD" w:rsidRDefault="00DB77FD" w:rsidP="002D063F">
      <w:pPr>
        <w:ind w:firstLine="0"/>
        <w:jc w:val="center"/>
        <w:rPr>
          <w:i/>
          <w:sz w:val="24"/>
          <w:szCs w:val="24"/>
        </w:rPr>
      </w:pPr>
    </w:p>
    <w:p w14:paraId="7DA4EAA5" w14:textId="77777777" w:rsidR="000E59D0" w:rsidRDefault="000E59D0" w:rsidP="002D063F">
      <w:pPr>
        <w:ind w:firstLine="0"/>
        <w:jc w:val="center"/>
        <w:rPr>
          <w:i/>
          <w:sz w:val="24"/>
          <w:szCs w:val="24"/>
        </w:rPr>
      </w:pPr>
    </w:p>
    <w:p w14:paraId="5361CE18" w14:textId="77777777" w:rsidR="00B32009" w:rsidRDefault="00B32009" w:rsidP="002D063F">
      <w:pPr>
        <w:ind w:firstLine="0"/>
        <w:jc w:val="center"/>
        <w:rPr>
          <w:i/>
          <w:sz w:val="24"/>
          <w:szCs w:val="24"/>
        </w:rPr>
      </w:pPr>
    </w:p>
    <w:p w14:paraId="68A6542E" w14:textId="77777777" w:rsidR="00C27AB3" w:rsidRPr="00836D44" w:rsidRDefault="00C27AB3" w:rsidP="002D063F">
      <w:pPr>
        <w:ind w:firstLine="0"/>
        <w:jc w:val="center"/>
        <w:rPr>
          <w:i/>
          <w:sz w:val="24"/>
          <w:szCs w:val="24"/>
        </w:rPr>
      </w:pPr>
    </w:p>
    <w:p w14:paraId="3FA76AAE" w14:textId="77777777" w:rsidR="002D063F" w:rsidRPr="00836D44" w:rsidRDefault="002D063F" w:rsidP="002D063F">
      <w:pPr>
        <w:ind w:firstLine="0"/>
        <w:rPr>
          <w:i/>
          <w:sz w:val="24"/>
          <w:szCs w:val="24"/>
        </w:rPr>
      </w:pPr>
    </w:p>
    <w:p w14:paraId="14B47BF1" w14:textId="77777777" w:rsidR="002D063F" w:rsidRPr="00836D44" w:rsidRDefault="002D063F" w:rsidP="002D063F">
      <w:pPr>
        <w:ind w:firstLine="0"/>
        <w:rPr>
          <w:i/>
          <w:sz w:val="24"/>
          <w:szCs w:val="24"/>
        </w:rPr>
      </w:pPr>
    </w:p>
    <w:p w14:paraId="6B038126" w14:textId="77777777" w:rsidR="002D063F" w:rsidRPr="00836D44" w:rsidRDefault="002D063F" w:rsidP="002D063F">
      <w:pPr>
        <w:ind w:firstLine="0"/>
        <w:jc w:val="center"/>
        <w:rPr>
          <w:i/>
          <w:sz w:val="24"/>
          <w:szCs w:val="24"/>
        </w:rPr>
      </w:pPr>
    </w:p>
    <w:p w14:paraId="007E7C47" w14:textId="77777777" w:rsidR="002D063F" w:rsidRPr="00836D44" w:rsidRDefault="002D063F" w:rsidP="002D063F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836D44">
        <w:rPr>
          <w:b/>
          <w:sz w:val="24"/>
          <w:szCs w:val="24"/>
          <w:lang w:val="kk-KZ"/>
        </w:rPr>
        <w:t>Комитет технического регулирования и метрологии</w:t>
      </w:r>
    </w:p>
    <w:p w14:paraId="0F7271CF" w14:textId="77777777" w:rsidR="002D063F" w:rsidRPr="00836D44" w:rsidRDefault="002D063F" w:rsidP="002D063F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836D44">
        <w:rPr>
          <w:b/>
          <w:sz w:val="24"/>
          <w:szCs w:val="24"/>
          <w:lang w:val="kk-KZ"/>
        </w:rPr>
        <w:t xml:space="preserve">Министерства торговли и интеграции </w:t>
      </w:r>
      <w:r w:rsidRPr="00836D44">
        <w:rPr>
          <w:b/>
          <w:sz w:val="24"/>
          <w:szCs w:val="24"/>
        </w:rPr>
        <w:t>Республики Казахстан</w:t>
      </w:r>
    </w:p>
    <w:p w14:paraId="3484C6A7" w14:textId="77777777" w:rsidR="002D063F" w:rsidRPr="00836D44" w:rsidRDefault="002D063F" w:rsidP="002D063F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836D44">
        <w:rPr>
          <w:b/>
          <w:sz w:val="24"/>
          <w:szCs w:val="24"/>
          <w:lang w:val="kk-KZ"/>
        </w:rPr>
        <w:t>(Госстандарт)</w:t>
      </w:r>
    </w:p>
    <w:p w14:paraId="64C5B956" w14:textId="77777777" w:rsidR="002D063F" w:rsidRPr="00836D44" w:rsidRDefault="002D063F" w:rsidP="002D063F">
      <w:pPr>
        <w:shd w:val="clear" w:color="auto" w:fill="FFFFFF"/>
        <w:ind w:firstLine="0"/>
        <w:rPr>
          <w:b/>
          <w:sz w:val="24"/>
          <w:szCs w:val="24"/>
          <w:lang w:val="kk-KZ"/>
        </w:rPr>
      </w:pPr>
    </w:p>
    <w:p w14:paraId="211FC4DC" w14:textId="10641770" w:rsidR="008C3EEC" w:rsidRPr="00836D44" w:rsidRDefault="002D063F" w:rsidP="002D063F">
      <w:pPr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Астана</w:t>
      </w:r>
    </w:p>
    <w:p w14:paraId="5ACFE1DF" w14:textId="77777777" w:rsidR="0064482F" w:rsidRPr="00836D44" w:rsidRDefault="0064482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 w:val="24"/>
          <w:szCs w:val="24"/>
        </w:rPr>
      </w:pPr>
      <w:r w:rsidRPr="00836D44">
        <w:rPr>
          <w:b/>
          <w:bCs/>
          <w:sz w:val="24"/>
          <w:szCs w:val="24"/>
        </w:rPr>
        <w:br w:type="page"/>
      </w:r>
    </w:p>
    <w:p w14:paraId="741904F5" w14:textId="77777777" w:rsidR="008C3EEC" w:rsidRPr="00836D44" w:rsidRDefault="008C3EEC" w:rsidP="008C3EEC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 w:rsidRPr="00836D44">
        <w:rPr>
          <w:b/>
          <w:bCs/>
          <w:sz w:val="24"/>
          <w:szCs w:val="24"/>
        </w:rPr>
        <w:lastRenderedPageBreak/>
        <w:t>Предисловие</w:t>
      </w:r>
    </w:p>
    <w:p w14:paraId="7EE02489" w14:textId="77777777" w:rsidR="008C3EEC" w:rsidRPr="00836D44" w:rsidRDefault="008C3EEC" w:rsidP="008C3EEC">
      <w:pPr>
        <w:shd w:val="clear" w:color="auto" w:fill="FFFFFF"/>
        <w:ind w:firstLine="709"/>
        <w:rPr>
          <w:sz w:val="24"/>
          <w:szCs w:val="24"/>
        </w:rPr>
      </w:pPr>
    </w:p>
    <w:p w14:paraId="77E68D95" w14:textId="77777777" w:rsidR="008C3EEC" w:rsidRPr="00836D44" w:rsidRDefault="008C3EEC" w:rsidP="008C3EEC">
      <w:pPr>
        <w:tabs>
          <w:tab w:val="left" w:pos="922"/>
        </w:tabs>
        <w:autoSpaceDE/>
        <w:autoSpaceDN/>
        <w:adjustRightInd/>
        <w:ind w:right="20" w:firstLine="567"/>
        <w:rPr>
          <w:sz w:val="24"/>
          <w:szCs w:val="24"/>
        </w:rPr>
      </w:pPr>
      <w:r w:rsidRPr="00836D44">
        <w:rPr>
          <w:b/>
          <w:sz w:val="24"/>
          <w:szCs w:val="24"/>
        </w:rPr>
        <w:t xml:space="preserve">1 </w:t>
      </w:r>
      <w:r w:rsidR="00C95E1A" w:rsidRPr="00C95E1A">
        <w:rPr>
          <w:b/>
          <w:sz w:val="24"/>
          <w:szCs w:val="24"/>
        </w:rPr>
        <w:t>РАЗРАБОТАН</w:t>
      </w:r>
      <w:r w:rsidRPr="00836D44">
        <w:rPr>
          <w:b/>
          <w:sz w:val="24"/>
          <w:szCs w:val="24"/>
        </w:rPr>
        <w:t xml:space="preserve"> И </w:t>
      </w:r>
      <w:r w:rsidRPr="00836D44">
        <w:rPr>
          <w:b/>
          <w:bCs/>
          <w:sz w:val="24"/>
          <w:szCs w:val="24"/>
        </w:rPr>
        <w:t xml:space="preserve">ВНЕСЕН </w:t>
      </w:r>
      <w:r w:rsidRPr="00836D44">
        <w:rPr>
          <w:sz w:val="24"/>
          <w:szCs w:val="24"/>
        </w:rPr>
        <w:t xml:space="preserve">РГП на ПХВ «Казахстанский институт стандартизации и метрологии» Комитета технического регулирования и метрологии Министерства торговли и </w:t>
      </w:r>
      <w:r w:rsidR="00FF0564">
        <w:rPr>
          <w:sz w:val="24"/>
          <w:szCs w:val="24"/>
        </w:rPr>
        <w:t>интеграции Республики Казахстан</w:t>
      </w:r>
    </w:p>
    <w:p w14:paraId="62D28A08" w14:textId="77777777" w:rsidR="008C3EEC" w:rsidRPr="00836D44" w:rsidRDefault="008C3EEC" w:rsidP="008C3EEC">
      <w:pPr>
        <w:tabs>
          <w:tab w:val="left" w:pos="922"/>
        </w:tabs>
        <w:autoSpaceDE/>
        <w:autoSpaceDN/>
        <w:adjustRightInd/>
        <w:ind w:right="20" w:firstLine="567"/>
        <w:rPr>
          <w:sz w:val="24"/>
          <w:szCs w:val="24"/>
        </w:rPr>
      </w:pPr>
    </w:p>
    <w:p w14:paraId="42064D51" w14:textId="5B0503FC" w:rsidR="008C3EEC" w:rsidRPr="00836D44" w:rsidRDefault="008C3EEC" w:rsidP="008C3EEC">
      <w:pPr>
        <w:tabs>
          <w:tab w:val="left" w:pos="835"/>
        </w:tabs>
        <w:autoSpaceDE/>
        <w:autoSpaceDN/>
        <w:adjustRightInd/>
        <w:ind w:right="20" w:firstLine="567"/>
        <w:rPr>
          <w:sz w:val="24"/>
          <w:szCs w:val="24"/>
        </w:rPr>
      </w:pPr>
      <w:r w:rsidRPr="00836D44">
        <w:rPr>
          <w:b/>
          <w:bCs/>
          <w:sz w:val="24"/>
          <w:szCs w:val="24"/>
        </w:rPr>
        <w:t xml:space="preserve">2 УТВЕРЖДЕН И ВВЕДЕН В ДЕЙСТВИЕ </w:t>
      </w:r>
      <w:r w:rsidRPr="00836D44">
        <w:rPr>
          <w:bCs/>
          <w:sz w:val="24"/>
          <w:szCs w:val="24"/>
        </w:rPr>
        <w:t xml:space="preserve">Приказом </w:t>
      </w:r>
      <w:r w:rsidR="00455A82">
        <w:rPr>
          <w:bCs/>
          <w:sz w:val="24"/>
          <w:szCs w:val="24"/>
          <w:lang w:val="kk-KZ"/>
        </w:rPr>
        <w:t xml:space="preserve">Председателя </w:t>
      </w:r>
      <w:r w:rsidRPr="00836D44">
        <w:rPr>
          <w:bCs/>
          <w:sz w:val="24"/>
          <w:szCs w:val="24"/>
        </w:rPr>
        <w:t>Комитета технического регулирования и метрологии Министерства торговли и интеграции Республики Каза</w:t>
      </w:r>
      <w:r w:rsidR="00FF0564">
        <w:rPr>
          <w:bCs/>
          <w:sz w:val="24"/>
          <w:szCs w:val="24"/>
        </w:rPr>
        <w:t xml:space="preserve">хстан № </w:t>
      </w:r>
      <w:r w:rsidR="00B27D12">
        <w:rPr>
          <w:bCs/>
          <w:sz w:val="24"/>
          <w:szCs w:val="24"/>
          <w:lang w:val="kk-KZ"/>
        </w:rPr>
        <w:t>-НҚ</w:t>
      </w:r>
      <w:r w:rsidR="00FF0564">
        <w:rPr>
          <w:bCs/>
          <w:sz w:val="24"/>
          <w:szCs w:val="24"/>
        </w:rPr>
        <w:t xml:space="preserve"> </w:t>
      </w:r>
      <w:r w:rsidR="000933E5">
        <w:rPr>
          <w:bCs/>
          <w:sz w:val="24"/>
          <w:szCs w:val="24"/>
        </w:rPr>
        <w:t xml:space="preserve">   </w:t>
      </w:r>
      <w:r w:rsidR="007F7DD0">
        <w:rPr>
          <w:bCs/>
          <w:sz w:val="24"/>
          <w:szCs w:val="24"/>
        </w:rPr>
        <w:t xml:space="preserve"> </w:t>
      </w:r>
      <w:r w:rsidR="00FF0564">
        <w:rPr>
          <w:bCs/>
          <w:sz w:val="24"/>
          <w:szCs w:val="24"/>
        </w:rPr>
        <w:t xml:space="preserve">от </w:t>
      </w:r>
      <w:r w:rsidR="00D16ECE">
        <w:rPr>
          <w:bCs/>
          <w:sz w:val="24"/>
          <w:szCs w:val="24"/>
          <w:lang w:val="kk-KZ"/>
        </w:rPr>
        <w:t xml:space="preserve">          </w:t>
      </w:r>
      <w:r w:rsidR="00FF0564">
        <w:rPr>
          <w:bCs/>
          <w:sz w:val="24"/>
          <w:szCs w:val="24"/>
        </w:rPr>
        <w:t>года</w:t>
      </w:r>
    </w:p>
    <w:p w14:paraId="06D0F24C" w14:textId="77777777" w:rsidR="008C3EEC" w:rsidRPr="00836D44" w:rsidRDefault="008C3EEC" w:rsidP="008C3EEC">
      <w:pPr>
        <w:tabs>
          <w:tab w:val="left" w:pos="835"/>
        </w:tabs>
        <w:autoSpaceDE/>
        <w:autoSpaceDN/>
        <w:adjustRightInd/>
        <w:ind w:right="20" w:firstLine="567"/>
        <w:rPr>
          <w:sz w:val="24"/>
          <w:szCs w:val="24"/>
        </w:rPr>
      </w:pPr>
    </w:p>
    <w:p w14:paraId="31DE300F" w14:textId="2AE23AAE" w:rsidR="006A255B" w:rsidRDefault="008C3EEC" w:rsidP="00343261">
      <w:pPr>
        <w:tabs>
          <w:tab w:val="left" w:pos="835"/>
        </w:tabs>
        <w:autoSpaceDE/>
        <w:autoSpaceDN/>
        <w:adjustRightInd/>
        <w:ind w:right="20" w:firstLine="567"/>
        <w:rPr>
          <w:sz w:val="24"/>
          <w:szCs w:val="24"/>
          <w:lang w:val="kk-KZ"/>
        </w:rPr>
      </w:pPr>
      <w:r w:rsidRPr="00836D44">
        <w:rPr>
          <w:b/>
          <w:sz w:val="24"/>
          <w:szCs w:val="24"/>
          <w:lang w:val="kk-KZ"/>
        </w:rPr>
        <w:t>3</w:t>
      </w:r>
      <w:r w:rsidRPr="00836D44">
        <w:rPr>
          <w:lang w:val="kk-KZ"/>
        </w:rPr>
        <w:t xml:space="preserve"> </w:t>
      </w:r>
      <w:r w:rsidRPr="00836D44">
        <w:rPr>
          <w:sz w:val="24"/>
          <w:szCs w:val="24"/>
          <w:lang w:val="kk-KZ"/>
        </w:rPr>
        <w:t>Настоящий стандарт разработан с учетом</w:t>
      </w:r>
      <w:r w:rsidR="00343261">
        <w:rPr>
          <w:sz w:val="24"/>
          <w:szCs w:val="24"/>
          <w:lang w:val="kk-KZ"/>
        </w:rPr>
        <w:t xml:space="preserve"> </w:t>
      </w:r>
      <w:r w:rsidR="00343261" w:rsidRPr="00343261">
        <w:rPr>
          <w:sz w:val="24"/>
          <w:szCs w:val="24"/>
          <w:lang w:val="kk-KZ"/>
        </w:rPr>
        <w:t>ГОСТ Р 56942</w:t>
      </w:r>
      <w:r w:rsidR="00343261">
        <w:rPr>
          <w:sz w:val="24"/>
          <w:szCs w:val="24"/>
          <w:lang w:val="kk-KZ"/>
        </w:rPr>
        <w:t xml:space="preserve"> - </w:t>
      </w:r>
      <w:r w:rsidR="00343261" w:rsidRPr="00343261">
        <w:rPr>
          <w:sz w:val="24"/>
          <w:szCs w:val="24"/>
          <w:lang w:val="kk-KZ"/>
        </w:rPr>
        <w:t>2016 «Автоматизированные измерительные системы контроля и учета тепловой энергии. Общие технические условия»</w:t>
      </w:r>
    </w:p>
    <w:p w14:paraId="74B7C46B" w14:textId="77777777" w:rsidR="0077503B" w:rsidRDefault="0077503B" w:rsidP="0077503B">
      <w:pPr>
        <w:tabs>
          <w:tab w:val="left" w:pos="835"/>
        </w:tabs>
        <w:autoSpaceDE/>
        <w:autoSpaceDN/>
        <w:adjustRightInd/>
        <w:ind w:right="20" w:firstLine="567"/>
        <w:jc w:val="left"/>
        <w:rPr>
          <w:sz w:val="24"/>
          <w:szCs w:val="24"/>
          <w:lang w:val="kk-KZ"/>
        </w:rPr>
      </w:pPr>
    </w:p>
    <w:p w14:paraId="33E6902F" w14:textId="1E3CC2C6" w:rsidR="008C3EEC" w:rsidRPr="00671C4A" w:rsidRDefault="006A255B" w:rsidP="007148C1">
      <w:pPr>
        <w:tabs>
          <w:tab w:val="left" w:pos="835"/>
        </w:tabs>
        <w:autoSpaceDE/>
        <w:autoSpaceDN/>
        <w:adjustRightInd/>
        <w:ind w:right="20" w:firstLine="567"/>
        <w:rPr>
          <w:sz w:val="24"/>
          <w:szCs w:val="24"/>
        </w:rPr>
      </w:pPr>
      <w:r w:rsidRPr="006A255B">
        <w:rPr>
          <w:b/>
          <w:sz w:val="24"/>
          <w:szCs w:val="24"/>
          <w:lang w:val="kk-KZ"/>
        </w:rPr>
        <w:t>4</w:t>
      </w:r>
      <w:r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В</w:t>
      </w:r>
      <w:r w:rsidR="004437DD"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настоящем</w:t>
      </w:r>
      <w:r w:rsidR="004437DD"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стандарте</w:t>
      </w:r>
      <w:r w:rsidR="004437DD"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реализованы</w:t>
      </w:r>
      <w:r w:rsidR="004437DD"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нормы</w:t>
      </w:r>
      <w:r w:rsidR="007148C1" w:rsidRPr="007148C1">
        <w:t xml:space="preserve"> </w:t>
      </w:r>
      <w:r w:rsidR="007148C1" w:rsidRPr="007148C1">
        <w:rPr>
          <w:sz w:val="24"/>
          <w:szCs w:val="24"/>
          <w:lang w:val="kk-KZ"/>
        </w:rPr>
        <w:t>Закон</w:t>
      </w:r>
      <w:r w:rsidR="007148C1">
        <w:rPr>
          <w:sz w:val="24"/>
          <w:szCs w:val="24"/>
          <w:lang w:val="kk-KZ"/>
        </w:rPr>
        <w:t>а</w:t>
      </w:r>
      <w:r w:rsidR="007148C1" w:rsidRPr="007148C1">
        <w:rPr>
          <w:sz w:val="24"/>
          <w:szCs w:val="24"/>
          <w:lang w:val="kk-KZ"/>
        </w:rPr>
        <w:t xml:space="preserve"> Республики Казахстан</w:t>
      </w:r>
      <w:r w:rsidR="005A087A">
        <w:rPr>
          <w:sz w:val="24"/>
          <w:szCs w:val="24"/>
          <w:lang w:val="kk-KZ"/>
        </w:rPr>
        <w:t xml:space="preserve"> </w:t>
      </w:r>
      <w:r w:rsidR="007148C1">
        <w:rPr>
          <w:sz w:val="24"/>
          <w:szCs w:val="24"/>
          <w:lang w:val="kk-KZ"/>
        </w:rPr>
        <w:t>«</w:t>
      </w:r>
      <w:r w:rsidR="007148C1" w:rsidRPr="007148C1">
        <w:rPr>
          <w:sz w:val="24"/>
          <w:szCs w:val="24"/>
          <w:lang w:val="kk-KZ"/>
        </w:rPr>
        <w:t>О теплоэнергетике</w:t>
      </w:r>
      <w:r w:rsidR="007148C1">
        <w:rPr>
          <w:sz w:val="24"/>
          <w:szCs w:val="24"/>
          <w:lang w:val="kk-KZ"/>
        </w:rPr>
        <w:t xml:space="preserve">» </w:t>
      </w:r>
      <w:r w:rsidR="007148C1" w:rsidRPr="007148C1">
        <w:rPr>
          <w:sz w:val="24"/>
          <w:szCs w:val="24"/>
          <w:lang w:val="kk-KZ"/>
        </w:rPr>
        <w:t>от 8 июля 2024 года № 120-VIII ЗРК</w:t>
      </w:r>
      <w:r w:rsidR="007148C1">
        <w:rPr>
          <w:sz w:val="24"/>
          <w:szCs w:val="24"/>
          <w:lang w:val="kk-KZ"/>
        </w:rPr>
        <w:t>,</w:t>
      </w:r>
      <w:r w:rsidR="007148C1" w:rsidRPr="007148C1">
        <w:t xml:space="preserve"> </w:t>
      </w:r>
      <w:r w:rsidR="007148C1" w:rsidRPr="007148C1">
        <w:rPr>
          <w:sz w:val="24"/>
          <w:szCs w:val="24"/>
          <w:lang w:val="kk-KZ"/>
        </w:rPr>
        <w:t>Правил учета тепловой энергии и теплоносителя</w:t>
      </w:r>
      <w:r w:rsidR="007148C1">
        <w:rPr>
          <w:sz w:val="24"/>
          <w:szCs w:val="24"/>
          <w:lang w:val="kk-KZ"/>
        </w:rPr>
        <w:t xml:space="preserve">, утвержденных </w:t>
      </w:r>
      <w:r w:rsidR="007148C1" w:rsidRPr="00671C4A">
        <w:rPr>
          <w:sz w:val="24"/>
        </w:rPr>
        <w:t>совместным приказом Министра энергетики Республики Казахстан от 26 марта 2025 года № 135-н/қ и Министра промышленности и строительства Республики Казахстан от 3 апреля 2025 года № 112</w:t>
      </w:r>
    </w:p>
    <w:p w14:paraId="2F3621A8" w14:textId="77777777" w:rsidR="008C3EEC" w:rsidRPr="005A087A" w:rsidRDefault="008C3EEC" w:rsidP="005A087A">
      <w:pPr>
        <w:tabs>
          <w:tab w:val="left" w:pos="567"/>
        </w:tabs>
        <w:autoSpaceDE/>
        <w:autoSpaceDN/>
        <w:adjustRightInd/>
        <w:ind w:firstLine="567"/>
        <w:outlineLvl w:val="2"/>
        <w:rPr>
          <w:b/>
          <w:bCs/>
          <w:sz w:val="24"/>
          <w:szCs w:val="24"/>
          <w:lang w:val="kk-KZ"/>
        </w:rPr>
      </w:pPr>
      <w:bookmarkStart w:id="1" w:name="_Toc494286439"/>
    </w:p>
    <w:bookmarkEnd w:id="1"/>
    <w:p w14:paraId="4AB607EB" w14:textId="77777777" w:rsidR="008C3EEC" w:rsidRPr="00836D44" w:rsidRDefault="006A255B" w:rsidP="005A087A">
      <w:pPr>
        <w:ind w:firstLine="567"/>
        <w:textAlignment w:val="baseline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5</w:t>
      </w:r>
      <w:r w:rsidR="008C3EEC" w:rsidRPr="00836D44">
        <w:rPr>
          <w:b/>
          <w:bCs/>
          <w:sz w:val="24"/>
          <w:szCs w:val="24"/>
        </w:rPr>
        <w:t xml:space="preserve"> ВВЕДЕН ВПЕРВЫЕ</w:t>
      </w:r>
    </w:p>
    <w:p w14:paraId="445A8CB3" w14:textId="77777777" w:rsidR="008C3EEC" w:rsidRPr="00836D44" w:rsidRDefault="008C3EEC" w:rsidP="008C3EEC">
      <w:pPr>
        <w:tabs>
          <w:tab w:val="left" w:pos="567"/>
        </w:tabs>
        <w:autoSpaceDE/>
        <w:autoSpaceDN/>
        <w:adjustRightInd/>
        <w:ind w:firstLine="0"/>
        <w:outlineLvl w:val="2"/>
        <w:rPr>
          <w:bCs/>
          <w:sz w:val="24"/>
          <w:szCs w:val="24"/>
          <w:lang w:val="kk-KZ"/>
        </w:rPr>
      </w:pPr>
    </w:p>
    <w:p w14:paraId="60D4900F" w14:textId="77777777" w:rsidR="008C3EEC" w:rsidRPr="00836D44" w:rsidRDefault="008C3EEC" w:rsidP="008C3EEC">
      <w:pPr>
        <w:tabs>
          <w:tab w:val="left" w:pos="567"/>
        </w:tabs>
        <w:autoSpaceDE/>
        <w:autoSpaceDN/>
        <w:adjustRightInd/>
        <w:ind w:firstLine="567"/>
        <w:outlineLvl w:val="2"/>
        <w:rPr>
          <w:bCs/>
          <w:sz w:val="24"/>
          <w:szCs w:val="24"/>
          <w:lang w:val="kk-KZ"/>
        </w:rPr>
      </w:pPr>
    </w:p>
    <w:p w14:paraId="1C4D9DDF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7C4A76C9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1C49675D" w14:textId="77777777" w:rsidR="004B31A9" w:rsidRDefault="004B31A9" w:rsidP="00221FE0">
      <w:pPr>
        <w:ind w:firstLine="709"/>
        <w:rPr>
          <w:i/>
          <w:iCs/>
          <w:sz w:val="24"/>
        </w:rPr>
      </w:pPr>
    </w:p>
    <w:p w14:paraId="4249CC34" w14:textId="77777777" w:rsidR="00B32009" w:rsidRDefault="00B32009" w:rsidP="00221FE0">
      <w:pPr>
        <w:ind w:firstLine="709"/>
        <w:rPr>
          <w:i/>
          <w:iCs/>
          <w:sz w:val="24"/>
        </w:rPr>
      </w:pPr>
    </w:p>
    <w:p w14:paraId="4A17B8A7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41ACF5ED" w14:textId="77777777" w:rsidR="007148C1" w:rsidRDefault="007148C1" w:rsidP="00221FE0">
      <w:pPr>
        <w:ind w:firstLine="709"/>
        <w:rPr>
          <w:i/>
          <w:iCs/>
          <w:sz w:val="24"/>
        </w:rPr>
      </w:pPr>
    </w:p>
    <w:p w14:paraId="35E7B2BD" w14:textId="77777777" w:rsidR="007148C1" w:rsidRDefault="007148C1" w:rsidP="00221FE0">
      <w:pPr>
        <w:ind w:firstLine="709"/>
        <w:rPr>
          <w:i/>
          <w:iCs/>
          <w:sz w:val="24"/>
        </w:rPr>
      </w:pPr>
    </w:p>
    <w:p w14:paraId="46283034" w14:textId="77777777" w:rsidR="007148C1" w:rsidRDefault="007148C1" w:rsidP="00221FE0">
      <w:pPr>
        <w:ind w:firstLine="709"/>
        <w:rPr>
          <w:i/>
          <w:iCs/>
          <w:sz w:val="24"/>
        </w:rPr>
      </w:pPr>
    </w:p>
    <w:p w14:paraId="7A903999" w14:textId="77777777" w:rsidR="007148C1" w:rsidRDefault="007148C1" w:rsidP="00221FE0">
      <w:pPr>
        <w:ind w:firstLine="709"/>
        <w:rPr>
          <w:i/>
          <w:iCs/>
          <w:sz w:val="24"/>
        </w:rPr>
      </w:pPr>
    </w:p>
    <w:p w14:paraId="07DD5499" w14:textId="77777777" w:rsidR="007148C1" w:rsidRDefault="007148C1" w:rsidP="00221FE0">
      <w:pPr>
        <w:ind w:firstLine="709"/>
        <w:rPr>
          <w:i/>
          <w:iCs/>
          <w:sz w:val="24"/>
        </w:rPr>
      </w:pPr>
    </w:p>
    <w:p w14:paraId="029D0C03" w14:textId="77777777" w:rsidR="007148C1" w:rsidRDefault="007148C1" w:rsidP="00221FE0">
      <w:pPr>
        <w:ind w:firstLine="709"/>
        <w:rPr>
          <w:i/>
          <w:iCs/>
          <w:sz w:val="24"/>
        </w:rPr>
      </w:pPr>
    </w:p>
    <w:p w14:paraId="53873F91" w14:textId="77777777" w:rsidR="007148C1" w:rsidRDefault="007148C1" w:rsidP="00221FE0">
      <w:pPr>
        <w:ind w:firstLine="709"/>
        <w:rPr>
          <w:i/>
          <w:iCs/>
          <w:sz w:val="24"/>
        </w:rPr>
      </w:pPr>
    </w:p>
    <w:p w14:paraId="15374200" w14:textId="77777777" w:rsidR="007148C1" w:rsidRDefault="007148C1" w:rsidP="00221FE0">
      <w:pPr>
        <w:ind w:firstLine="709"/>
        <w:rPr>
          <w:i/>
          <w:iCs/>
          <w:sz w:val="24"/>
        </w:rPr>
      </w:pPr>
    </w:p>
    <w:p w14:paraId="078CC367" w14:textId="77777777" w:rsidR="007148C1" w:rsidRDefault="007148C1" w:rsidP="00221FE0">
      <w:pPr>
        <w:ind w:firstLine="709"/>
        <w:rPr>
          <w:i/>
          <w:iCs/>
          <w:sz w:val="24"/>
        </w:rPr>
      </w:pPr>
    </w:p>
    <w:p w14:paraId="11B940F3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2EE42786" w14:textId="0B13CD57" w:rsidR="00221FE0" w:rsidRPr="00C956A8" w:rsidRDefault="00221FE0" w:rsidP="00221FE0">
      <w:pPr>
        <w:ind w:firstLine="709"/>
        <w:rPr>
          <w:i/>
          <w:iCs/>
          <w:sz w:val="24"/>
        </w:rPr>
      </w:pPr>
      <w:r w:rsidRPr="00C956A8">
        <w:rPr>
          <w:i/>
          <w:iCs/>
          <w:sz w:val="24"/>
        </w:rPr>
        <w:t>Информация об изменениях к настоящему стандарту публикуется в ежегодно издаваемом каталоге документов по стандартизации, а текст изменений и поправок – в периодически издаваемых информационных указателях стандартов. В случае пересмотра (замены) или отмены настоящего стандарта соответствующее уведомление будет опубликовано в периодически издаваемых информационных указателях стандартов</w:t>
      </w:r>
    </w:p>
    <w:p w14:paraId="53582B6D" w14:textId="77777777" w:rsidR="00014D5C" w:rsidRPr="00637B94" w:rsidRDefault="00014D5C" w:rsidP="00014D5C">
      <w:pPr>
        <w:ind w:firstLine="567"/>
        <w:rPr>
          <w:b/>
          <w:sz w:val="24"/>
          <w:szCs w:val="24"/>
        </w:rPr>
      </w:pPr>
    </w:p>
    <w:p w14:paraId="7886D387" w14:textId="77777777" w:rsidR="00014D5C" w:rsidRPr="00637B94" w:rsidRDefault="00014D5C" w:rsidP="00014D5C">
      <w:pPr>
        <w:ind w:firstLine="567"/>
        <w:rPr>
          <w:b/>
          <w:sz w:val="24"/>
          <w:szCs w:val="24"/>
        </w:rPr>
      </w:pPr>
    </w:p>
    <w:p w14:paraId="46A102FC" w14:textId="77777777" w:rsidR="00014D5C" w:rsidRPr="00637B94" w:rsidRDefault="00014D5C" w:rsidP="00014D5C">
      <w:pPr>
        <w:ind w:firstLine="567"/>
        <w:rPr>
          <w:sz w:val="24"/>
          <w:szCs w:val="24"/>
        </w:rPr>
      </w:pPr>
    </w:p>
    <w:p w14:paraId="20BB4079" w14:textId="29FC5B95" w:rsidR="008C3EEC" w:rsidRPr="00836D44" w:rsidRDefault="00014D5C" w:rsidP="00014D5C">
      <w:pPr>
        <w:tabs>
          <w:tab w:val="left" w:pos="567"/>
        </w:tabs>
        <w:autoSpaceDE/>
        <w:autoSpaceDN/>
        <w:adjustRightInd/>
        <w:ind w:firstLine="567"/>
        <w:outlineLvl w:val="2"/>
        <w:rPr>
          <w:sz w:val="24"/>
          <w:szCs w:val="24"/>
        </w:rPr>
      </w:pPr>
      <w:r w:rsidRPr="00637B94">
        <w:rPr>
          <w:sz w:val="24"/>
          <w:szCs w:val="24"/>
        </w:rPr>
        <w:t xml:space="preserve"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</w:t>
      </w:r>
      <w:proofErr w:type="spellStart"/>
      <w:r w:rsidRPr="00637B94">
        <w:rPr>
          <w:sz w:val="24"/>
          <w:szCs w:val="24"/>
        </w:rPr>
        <w:t>техническо</w:t>
      </w:r>
      <w:proofErr w:type="spellEnd"/>
      <w:r w:rsidRPr="00637B94">
        <w:rPr>
          <w:sz w:val="24"/>
          <w:szCs w:val="24"/>
          <w:lang w:val="kk-KZ"/>
        </w:rPr>
        <w:t>го</w:t>
      </w:r>
      <w:r w:rsidRPr="00637B94">
        <w:rPr>
          <w:sz w:val="24"/>
          <w:szCs w:val="24"/>
        </w:rPr>
        <w:t xml:space="preserve"> регулирования и метрологии Министерства </w:t>
      </w:r>
      <w:r w:rsidRPr="00637B94">
        <w:rPr>
          <w:bCs/>
          <w:sz w:val="24"/>
          <w:szCs w:val="24"/>
        </w:rPr>
        <w:t>торговли и интеграции</w:t>
      </w:r>
      <w:r w:rsidRPr="00637B94">
        <w:rPr>
          <w:sz w:val="24"/>
          <w:szCs w:val="24"/>
        </w:rPr>
        <w:t xml:space="preserve"> Республики Казахстан</w:t>
      </w:r>
    </w:p>
    <w:p w14:paraId="4AA5252B" w14:textId="77777777" w:rsidR="008C3EEC" w:rsidRPr="00836D44" w:rsidRDefault="008C3EEC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  <w:sectPr w:rsidR="008C3EEC" w:rsidRPr="00836D44" w:rsidSect="000F51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18" w:right="1418" w:bottom="1418" w:left="1134" w:header="1021" w:footer="1021" w:gutter="0"/>
          <w:pgNumType w:fmt="upperRoman" w:start="1"/>
          <w:cols w:space="708"/>
          <w:titlePg/>
          <w:docGrid w:linePitch="360"/>
        </w:sectPr>
      </w:pPr>
    </w:p>
    <w:p w14:paraId="3C8FB9D7" w14:textId="77777777" w:rsidR="008D7F54" w:rsidRPr="00836D44" w:rsidRDefault="008D7F54" w:rsidP="00F46AA7">
      <w:pPr>
        <w:pBdr>
          <w:bottom w:val="single" w:sz="12" w:space="4" w:color="auto"/>
        </w:pBdr>
        <w:shd w:val="clear" w:color="auto" w:fill="FFFFFF"/>
        <w:ind w:firstLine="0"/>
        <w:jc w:val="center"/>
        <w:outlineLvl w:val="0"/>
        <w:rPr>
          <w:b/>
          <w:sz w:val="24"/>
          <w:szCs w:val="24"/>
        </w:rPr>
      </w:pPr>
      <w:r w:rsidRPr="00836D44">
        <w:rPr>
          <w:b/>
          <w:sz w:val="24"/>
          <w:szCs w:val="24"/>
        </w:rPr>
        <w:lastRenderedPageBreak/>
        <w:t>НАЦИОНАЛЬНЫЙ СТАНДАРТ РЕСПУБЛИКИ КАЗАХСТАН</w:t>
      </w:r>
    </w:p>
    <w:p w14:paraId="70D93110" w14:textId="77777777" w:rsidR="008D7F54" w:rsidRPr="00836D44" w:rsidRDefault="008D7F54" w:rsidP="002E5FE2">
      <w:pPr>
        <w:pStyle w:val="aa"/>
        <w:ind w:firstLine="567"/>
        <w:jc w:val="center"/>
        <w:rPr>
          <w:b/>
        </w:rPr>
      </w:pPr>
    </w:p>
    <w:p w14:paraId="7C550A88" w14:textId="77777777" w:rsidR="008C2810" w:rsidRPr="008C2810" w:rsidRDefault="008C2810" w:rsidP="008C2810">
      <w:pPr>
        <w:jc w:val="center"/>
        <w:rPr>
          <w:b/>
          <w:color w:val="000000"/>
          <w:sz w:val="24"/>
        </w:rPr>
      </w:pPr>
      <w:bookmarkStart w:id="14" w:name="_Hlk192089596"/>
      <w:r w:rsidRPr="008C2810">
        <w:rPr>
          <w:b/>
          <w:color w:val="000000"/>
          <w:sz w:val="24"/>
        </w:rPr>
        <w:t>АВТОМАТИЗИРОВАННЫЕ ИЗМЕРИТЕЛЬНЫЕ СИСТЕМЫ КОНТРОЛЯ И УЧЕТА ТЕПЛОВОЙ ЭНЕРГИИ</w:t>
      </w:r>
    </w:p>
    <w:p w14:paraId="573C2959" w14:textId="5FDA8CE0" w:rsidR="00AC23FA" w:rsidRPr="00836D44" w:rsidRDefault="00AC23FA" w:rsidP="008C2810">
      <w:pPr>
        <w:ind w:right="260" w:firstLine="567"/>
        <w:jc w:val="center"/>
        <w:rPr>
          <w:b/>
          <w:color w:val="000000"/>
          <w:sz w:val="24"/>
        </w:rPr>
      </w:pPr>
    </w:p>
    <w:bookmarkEnd w:id="14"/>
    <w:p w14:paraId="18001785" w14:textId="48EC3151" w:rsidR="00836D44" w:rsidRPr="00836D44" w:rsidRDefault="008C2810" w:rsidP="00667CF9">
      <w:pPr>
        <w:pBdr>
          <w:bottom w:val="single" w:sz="12" w:space="1" w:color="auto"/>
        </w:pBdr>
        <w:ind w:firstLine="0"/>
        <w:jc w:val="center"/>
        <w:rPr>
          <w:b/>
          <w:color w:val="000000"/>
          <w:sz w:val="24"/>
        </w:rPr>
      </w:pPr>
      <w:r w:rsidRPr="008C2810">
        <w:rPr>
          <w:b/>
          <w:color w:val="000000"/>
          <w:sz w:val="24"/>
        </w:rPr>
        <w:t>Общие технические условия</w:t>
      </w:r>
    </w:p>
    <w:p w14:paraId="56930106" w14:textId="137FF5C6" w:rsidR="00A6473A" w:rsidRPr="00FF33A8" w:rsidRDefault="001B7436" w:rsidP="001B7436">
      <w:pPr>
        <w:pStyle w:val="Style17"/>
        <w:widowControl/>
        <w:ind w:firstLine="567"/>
        <w:jc w:val="center"/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val="kk-KZ" w:eastAsia="en-US"/>
        </w:rPr>
      </w:pPr>
      <w:r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 xml:space="preserve"> </w:t>
      </w:r>
      <w:r w:rsidR="006862B5"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 xml:space="preserve">                                                                                </w:t>
      </w:r>
      <w:r w:rsidR="00A6473A" w:rsidRPr="00836D44"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>Дата введения</w:t>
      </w:r>
      <w:r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>___________________</w:t>
      </w:r>
      <w:r w:rsidR="008337AB" w:rsidRPr="00836D44"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 xml:space="preserve"> </w:t>
      </w:r>
    </w:p>
    <w:p w14:paraId="584C0C6C" w14:textId="77777777" w:rsidR="007C0D97" w:rsidRDefault="007C0D97" w:rsidP="00A6473A">
      <w:pPr>
        <w:pStyle w:val="Style17"/>
        <w:widowControl/>
        <w:ind w:firstLine="567"/>
        <w:jc w:val="left"/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val="kk-KZ" w:eastAsia="en-US"/>
        </w:rPr>
      </w:pPr>
    </w:p>
    <w:p w14:paraId="396BCDC0" w14:textId="2F047011" w:rsidR="00B57D1C" w:rsidRPr="00836D44" w:rsidRDefault="008D7F54" w:rsidP="00A6473A">
      <w:pPr>
        <w:pStyle w:val="Style17"/>
        <w:widowControl/>
        <w:ind w:firstLine="567"/>
        <w:jc w:val="left"/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</w:pPr>
      <w:r w:rsidRPr="00836D44"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>1 Область применения</w:t>
      </w:r>
    </w:p>
    <w:p w14:paraId="012B708B" w14:textId="1A7D56DE" w:rsidR="007C0D97" w:rsidRPr="007C0D97" w:rsidRDefault="007C0D97" w:rsidP="007C0D97">
      <w:pPr>
        <w:pStyle w:val="Style22"/>
        <w:widowControl/>
        <w:ind w:firstLine="567"/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</w:pPr>
      <w:r w:rsidRPr="007C0D97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>Настоящий стандарт распространяется на автоматизированные измерительные системы контроля и учета тепловой энергии (далее</w:t>
      </w:r>
      <w:r w:rsidR="005E0552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 xml:space="preserve"> - </w:t>
      </w:r>
      <w:r w:rsidRPr="007C0D97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>АИСКУТЭ) в водяных системах теплоснабжения.</w:t>
      </w:r>
    </w:p>
    <w:p w14:paraId="77C10AA6" w14:textId="44C8B3A1" w:rsidR="008D7F54" w:rsidRPr="00836D44" w:rsidRDefault="007C0D97" w:rsidP="007C0D97">
      <w:pPr>
        <w:pStyle w:val="Style22"/>
        <w:widowControl/>
        <w:ind w:firstLine="567"/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</w:pPr>
      <w:r w:rsidRPr="007C0D97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>Стандарт может быть применен при разработке технических требований для АИСКУТЭ, работающих как автономно, так и в составе более сложных структур информационно-измерительных систем, систем контроля и автоматических систем управления технологическими процессами.</w:t>
      </w:r>
    </w:p>
    <w:p w14:paraId="7B2B68D5" w14:textId="77777777" w:rsidR="0088510B" w:rsidRDefault="0088510B" w:rsidP="007C0D97">
      <w:pPr>
        <w:pStyle w:val="Style2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</w:p>
    <w:p w14:paraId="4B49456F" w14:textId="70C04898" w:rsidR="007C0D97" w:rsidRDefault="007C0D97" w:rsidP="007C0D97">
      <w:pPr>
        <w:pStyle w:val="Style2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>
        <w:rPr>
          <w:rStyle w:val="FontStyle62"/>
          <w:rFonts w:ascii="Times New Roman" w:hAnsi="Times New Roman" w:cs="Times New Roman"/>
          <w:sz w:val="24"/>
          <w:szCs w:val="24"/>
        </w:rPr>
        <w:t>2 Нормативные ссылки</w:t>
      </w:r>
    </w:p>
    <w:p w14:paraId="165D18A0" w14:textId="31E90B00" w:rsidR="002A6290" w:rsidRDefault="002A6290" w:rsidP="00E51D7D">
      <w:pPr>
        <w:adjustRightInd/>
        <w:spacing w:before="175" w:line="254" w:lineRule="auto"/>
        <w:ind w:right="-2"/>
        <w:rPr>
          <w:rFonts w:eastAsia="Microsoft Sans Serif"/>
          <w:color w:val="231F20"/>
          <w:sz w:val="24"/>
          <w:szCs w:val="24"/>
          <w:lang w:eastAsia="en-US"/>
        </w:rPr>
      </w:pPr>
      <w:r w:rsidRPr="002A6290">
        <w:rPr>
          <w:rFonts w:eastAsia="Microsoft Sans Serif"/>
          <w:color w:val="231F20"/>
          <w:sz w:val="24"/>
          <w:szCs w:val="24"/>
          <w:lang w:eastAsia="en-US"/>
        </w:rPr>
        <w:t>Для применения настоящего стандарта необходимы следующие ссылочные документы по стандартизации:</w:t>
      </w:r>
    </w:p>
    <w:p w14:paraId="786CB19C" w14:textId="21DDF949" w:rsidR="009F4B86" w:rsidRPr="006D79FD" w:rsidRDefault="009F4B86" w:rsidP="006D79FD">
      <w:pPr>
        <w:adjustRightInd/>
        <w:ind w:firstLine="567"/>
        <w:rPr>
          <w:rFonts w:eastAsia="Microsoft Sans Serif"/>
          <w:color w:val="231F20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z w:val="24"/>
          <w:szCs w:val="24"/>
          <w:lang w:eastAsia="en-US"/>
        </w:rPr>
        <w:t>СТ РК 2.105 - 2006 Теплосчетчики для водяных систем теплоснабжения. Общие технические условия</w:t>
      </w:r>
    </w:p>
    <w:p w14:paraId="5929C685" w14:textId="3623E8C6" w:rsidR="007356B5" w:rsidRPr="006D79FD" w:rsidRDefault="007356B5" w:rsidP="006D79FD">
      <w:pPr>
        <w:adjustRightInd/>
        <w:ind w:firstLine="567"/>
        <w:rPr>
          <w:rFonts w:eastAsia="Microsoft Sans Serif"/>
          <w:color w:val="231F20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z w:val="24"/>
          <w:szCs w:val="24"/>
          <w:lang w:eastAsia="en-US"/>
        </w:rPr>
        <w:t>СТ РК 2.46</w:t>
      </w:r>
      <w:r w:rsidR="009F4B86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-</w:t>
      </w:r>
      <w:r w:rsidR="009F4B86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2014 Программное обеспечение средств измерений. Порядок аттестации. Общие положения</w:t>
      </w:r>
    </w:p>
    <w:p w14:paraId="1DFC4BD7" w14:textId="03B0EE0E" w:rsidR="007C0D97" w:rsidRPr="006D79FD" w:rsidRDefault="007C0D97" w:rsidP="006D79FD">
      <w:pPr>
        <w:adjustRightInd/>
        <w:ind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z w:val="24"/>
          <w:szCs w:val="24"/>
          <w:lang w:eastAsia="en-US"/>
        </w:rPr>
        <w:t>ГОСТ</w:t>
      </w:r>
      <w:r w:rsidRPr="006D79FD">
        <w:rPr>
          <w:rFonts w:eastAsia="Microsoft Sans Serif"/>
          <w:color w:val="231F20"/>
          <w:spacing w:val="-14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2.601</w:t>
      </w:r>
      <w:r w:rsidR="009F4B86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- </w:t>
      </w:r>
      <w:r w:rsidR="00E51D7D" w:rsidRPr="006D79FD">
        <w:rPr>
          <w:rFonts w:eastAsia="Microsoft Sans Serif"/>
          <w:color w:val="231F20"/>
          <w:sz w:val="24"/>
          <w:szCs w:val="24"/>
          <w:lang w:eastAsia="en-US"/>
        </w:rPr>
        <w:t>2013</w:t>
      </w:r>
      <w:r w:rsidRPr="006D79FD">
        <w:rPr>
          <w:rFonts w:eastAsia="Microsoft Sans Serif"/>
          <w:color w:val="231F20"/>
          <w:spacing w:val="12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Единая</w:t>
      </w:r>
      <w:r w:rsidRPr="006D79FD">
        <w:rPr>
          <w:rFonts w:eastAsia="Microsoft Sans Serif"/>
          <w:color w:val="231F20"/>
          <w:spacing w:val="-14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система</w:t>
      </w:r>
      <w:r w:rsidRPr="006D79FD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конструкторской</w:t>
      </w:r>
      <w:r w:rsidRPr="006D79FD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документации.</w:t>
      </w:r>
      <w:r w:rsidRPr="006D79FD">
        <w:rPr>
          <w:rFonts w:eastAsia="Microsoft Sans Serif"/>
          <w:color w:val="231F20"/>
          <w:spacing w:val="-14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Эксплуатационные</w:t>
      </w:r>
      <w:r w:rsidRPr="006D79FD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документы</w:t>
      </w:r>
    </w:p>
    <w:p w14:paraId="72F62F4D" w14:textId="31714EC8" w:rsidR="007C0D97" w:rsidRPr="006D79FD" w:rsidRDefault="007C0D97" w:rsidP="006D79FD">
      <w:pPr>
        <w:adjustRightInd/>
        <w:ind w:firstLine="567"/>
        <w:rPr>
          <w:rFonts w:eastAsia="Microsoft Sans Serif"/>
          <w:color w:val="231F20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z w:val="24"/>
          <w:szCs w:val="24"/>
          <w:lang w:eastAsia="en-US"/>
        </w:rPr>
        <w:t>ГОСТ 2.610</w:t>
      </w:r>
      <w:r w:rsidR="00E51D7D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-</w:t>
      </w:r>
      <w:r w:rsidR="009F4B86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</w:t>
      </w:r>
      <w:r w:rsidR="00E51D7D" w:rsidRPr="006D79FD">
        <w:rPr>
          <w:rFonts w:eastAsia="Microsoft Sans Serif"/>
          <w:color w:val="231F20"/>
          <w:sz w:val="24"/>
          <w:szCs w:val="24"/>
          <w:lang w:eastAsia="en-US"/>
        </w:rPr>
        <w:t>2006</w:t>
      </w:r>
      <w:r w:rsidRPr="006D79FD">
        <w:rPr>
          <w:rFonts w:eastAsia="Microsoft Sans Serif"/>
          <w:color w:val="231F20"/>
          <w:spacing w:val="23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Единая система конструкторской документации. Правила выполнения эксплуатационных документов</w:t>
      </w:r>
    </w:p>
    <w:p w14:paraId="4EA63C13" w14:textId="7DF0B29E" w:rsidR="00966951" w:rsidRPr="006D79FD" w:rsidRDefault="00966951" w:rsidP="006D79FD">
      <w:pPr>
        <w:adjustRightInd/>
        <w:ind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sz w:val="24"/>
          <w:szCs w:val="24"/>
          <w:lang w:eastAsia="en-US"/>
        </w:rPr>
        <w:t>ГОСТ 8.632</w:t>
      </w:r>
      <w:r w:rsidR="009F4B86" w:rsidRPr="006D79FD">
        <w:rPr>
          <w:rFonts w:eastAsia="Microsoft Sans Serif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sz w:val="24"/>
          <w:szCs w:val="24"/>
          <w:lang w:eastAsia="en-US"/>
        </w:rPr>
        <w:t>-</w:t>
      </w:r>
      <w:r w:rsidR="009F4B86" w:rsidRPr="006D79FD">
        <w:rPr>
          <w:rFonts w:eastAsia="Microsoft Sans Serif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sz w:val="24"/>
          <w:szCs w:val="24"/>
          <w:lang w:eastAsia="en-US"/>
        </w:rPr>
        <w:t>2013 Государственная система обеспечения единства измерений. Метрологическое обеспечение измерительных систем узлов учета тепловой энергии. Основные положения</w:t>
      </w:r>
    </w:p>
    <w:p w14:paraId="698196A7" w14:textId="160155CE" w:rsidR="007C0D97" w:rsidRPr="006D79FD" w:rsidRDefault="007C0D97" w:rsidP="006D79FD">
      <w:pPr>
        <w:adjustRightInd/>
        <w:ind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z w:val="24"/>
          <w:szCs w:val="24"/>
          <w:lang w:eastAsia="en-US"/>
        </w:rPr>
        <w:t>ГОСТ 9.014</w:t>
      </w:r>
      <w:r w:rsidR="00E51D7D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-</w:t>
      </w:r>
      <w:r w:rsidR="009F4B86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</w:t>
      </w:r>
      <w:r w:rsidR="00E51D7D" w:rsidRPr="006D79FD">
        <w:rPr>
          <w:rFonts w:eastAsia="Microsoft Sans Serif"/>
          <w:color w:val="231F20"/>
          <w:sz w:val="24"/>
          <w:szCs w:val="24"/>
          <w:lang w:eastAsia="en-US"/>
        </w:rPr>
        <w:t>78</w:t>
      </w:r>
      <w:r w:rsidRPr="006D79FD">
        <w:rPr>
          <w:rFonts w:eastAsia="Microsoft Sans Serif"/>
          <w:color w:val="231F20"/>
          <w:spacing w:val="2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Единая система защиты от коррозии и старения. Временная противокоррозионная защита изделий. Общие требования</w:t>
      </w:r>
    </w:p>
    <w:p w14:paraId="2B7D8446" w14:textId="4819242D" w:rsidR="007C0D97" w:rsidRPr="006D79FD" w:rsidRDefault="007C0D97" w:rsidP="006D79FD">
      <w:pPr>
        <w:adjustRightInd/>
        <w:ind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z w:val="24"/>
          <w:szCs w:val="24"/>
          <w:lang w:eastAsia="en-US"/>
        </w:rPr>
        <w:t>ГОСТ</w:t>
      </w:r>
      <w:r w:rsidRPr="006D79FD">
        <w:rPr>
          <w:rFonts w:eastAsia="Microsoft Sans Serif"/>
          <w:color w:val="231F20"/>
          <w:spacing w:val="-1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12.2.007.0</w:t>
      </w:r>
      <w:r w:rsidR="00E51D7D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- 75</w:t>
      </w:r>
      <w:r w:rsidRPr="006D79FD">
        <w:rPr>
          <w:rFonts w:eastAsia="Microsoft Sans Serif"/>
          <w:color w:val="231F20"/>
          <w:spacing w:val="20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Система</w:t>
      </w:r>
      <w:r w:rsidRPr="006D79FD">
        <w:rPr>
          <w:rFonts w:eastAsia="Microsoft Sans Serif"/>
          <w:color w:val="231F20"/>
          <w:spacing w:val="-1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стандартов</w:t>
      </w:r>
      <w:r w:rsidRPr="006D79FD">
        <w:rPr>
          <w:rFonts w:eastAsia="Microsoft Sans Serif"/>
          <w:color w:val="231F20"/>
          <w:spacing w:val="-1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безопасности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труда.</w:t>
      </w:r>
      <w:r w:rsidRPr="006D79FD">
        <w:rPr>
          <w:rFonts w:eastAsia="Microsoft Sans Serif"/>
          <w:color w:val="231F20"/>
          <w:spacing w:val="-1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Изделия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электротехнические.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Общие требования безопасности</w:t>
      </w:r>
    </w:p>
    <w:p w14:paraId="094831B9" w14:textId="55F3F861" w:rsidR="007C0D97" w:rsidRPr="006D79FD" w:rsidRDefault="007C0D97" w:rsidP="006D79FD">
      <w:pPr>
        <w:adjustRightInd/>
        <w:ind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ГОСТ</w:t>
      </w:r>
      <w:r w:rsidRPr="006D79FD">
        <w:rPr>
          <w:rFonts w:eastAsia="Microsoft Sans Serif"/>
          <w:color w:val="231F20"/>
          <w:spacing w:val="-4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12.2.091</w:t>
      </w:r>
      <w:r w:rsidR="00E51D7D"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 xml:space="preserve"> </w:t>
      </w:r>
      <w:r w:rsidR="00E51D7D" w:rsidRPr="006D79FD">
        <w:rPr>
          <w:rFonts w:eastAsia="Microsoft Sans Serif"/>
          <w:color w:val="231F20"/>
          <w:spacing w:val="40"/>
          <w:sz w:val="24"/>
          <w:szCs w:val="24"/>
          <w:lang w:eastAsia="en-US"/>
        </w:rPr>
        <w:t xml:space="preserve">- 2012 (IEC 61010-1:2001)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Безопасность</w:t>
      </w:r>
      <w:r w:rsidRPr="006D79FD">
        <w:rPr>
          <w:rFonts w:eastAsia="Microsoft Sans Serif"/>
          <w:color w:val="231F20"/>
          <w:spacing w:val="-4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электрического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оборудования</w:t>
      </w:r>
      <w:r w:rsidRPr="006D79FD">
        <w:rPr>
          <w:rFonts w:eastAsia="Microsoft Sans Serif"/>
          <w:color w:val="231F20"/>
          <w:spacing w:val="-4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для</w:t>
      </w:r>
      <w:r w:rsidRPr="006D79FD">
        <w:rPr>
          <w:rFonts w:eastAsia="Microsoft Sans Serif"/>
          <w:color w:val="231F20"/>
          <w:spacing w:val="-4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измерения,</w:t>
      </w:r>
      <w:r w:rsidRPr="006D79FD">
        <w:rPr>
          <w:rFonts w:eastAsia="Microsoft Sans Serif"/>
          <w:color w:val="231F20"/>
          <w:spacing w:val="-4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управления</w:t>
      </w:r>
      <w:r w:rsidRPr="006D79FD">
        <w:rPr>
          <w:rFonts w:eastAsia="Microsoft Sans Serif"/>
          <w:color w:val="231F20"/>
          <w:spacing w:val="-4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и</w:t>
      </w:r>
      <w:r w:rsidRPr="006D79FD">
        <w:rPr>
          <w:rFonts w:eastAsia="Microsoft Sans Serif"/>
          <w:color w:val="231F20"/>
          <w:spacing w:val="-4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лабора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торного применения. Часть 1. Общие требования</w:t>
      </w:r>
    </w:p>
    <w:p w14:paraId="31A833D7" w14:textId="5F6789F6" w:rsidR="007C0D97" w:rsidRPr="006D79FD" w:rsidRDefault="007C0D97" w:rsidP="006D79FD">
      <w:pPr>
        <w:adjustRightInd/>
        <w:ind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ГОСТ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15.309</w:t>
      </w:r>
      <w:r w:rsidR="00E51D7D"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 xml:space="preserve"> - 98</w:t>
      </w:r>
      <w:r w:rsidRPr="006D79FD">
        <w:rPr>
          <w:rFonts w:eastAsia="Microsoft Sans Serif"/>
          <w:color w:val="231F20"/>
          <w:spacing w:val="40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Система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разработки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и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постановки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продукции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на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производство.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Испытания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и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 xml:space="preserve">приемка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выпускаемой продукции. Основные положения</w:t>
      </w:r>
    </w:p>
    <w:p w14:paraId="1CD98A56" w14:textId="55EA467A" w:rsidR="007C0D97" w:rsidRPr="006D79FD" w:rsidRDefault="007C0D97" w:rsidP="006D79FD">
      <w:pPr>
        <w:adjustRightInd/>
        <w:ind w:firstLine="567"/>
        <w:rPr>
          <w:rFonts w:eastAsia="Microsoft Sans Serif"/>
          <w:color w:val="231F20"/>
          <w:spacing w:val="-2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z w:val="24"/>
          <w:szCs w:val="24"/>
          <w:lang w:eastAsia="en-US"/>
        </w:rPr>
        <w:t>ГОСТ</w:t>
      </w:r>
      <w:r w:rsidRPr="006D79FD">
        <w:rPr>
          <w:rFonts w:eastAsia="Microsoft Sans Serif"/>
          <w:color w:val="231F20"/>
          <w:spacing w:val="-11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26.205</w:t>
      </w:r>
      <w:r w:rsidR="00E51D7D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-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88</w:t>
      </w:r>
      <w:r w:rsidRPr="006D79FD">
        <w:rPr>
          <w:rFonts w:eastAsia="Microsoft Sans Serif"/>
          <w:color w:val="231F20"/>
          <w:spacing w:val="27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Комплексы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и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устройства</w:t>
      </w:r>
      <w:r w:rsidRPr="006D79FD">
        <w:rPr>
          <w:rFonts w:eastAsia="Microsoft Sans Serif"/>
          <w:color w:val="231F20"/>
          <w:spacing w:val="-8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телемеханики.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Общие</w:t>
      </w:r>
      <w:r w:rsidRPr="006D79FD">
        <w:rPr>
          <w:rFonts w:eastAsia="Microsoft Sans Serif"/>
          <w:color w:val="231F20"/>
          <w:spacing w:val="-9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технические</w:t>
      </w:r>
      <w:r w:rsidRPr="006D79FD">
        <w:rPr>
          <w:rFonts w:eastAsia="Microsoft Sans Serif"/>
          <w:color w:val="231F20"/>
          <w:spacing w:val="-8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условия</w:t>
      </w:r>
    </w:p>
    <w:p w14:paraId="2702D073" w14:textId="6CF8C100" w:rsidR="009F4B86" w:rsidRPr="006D79FD" w:rsidRDefault="009F4B86" w:rsidP="006D79FD">
      <w:pPr>
        <w:adjustRightInd/>
        <w:ind w:firstLine="567"/>
        <w:rPr>
          <w:rFonts w:eastAsia="Microsoft Sans Serif"/>
          <w:color w:val="231F20"/>
          <w:spacing w:val="-2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ГОСТ 27.003-90 Надежность в технике. Состав и общие правила задания требований по надежности</w:t>
      </w:r>
    </w:p>
    <w:p w14:paraId="4BD98AEA" w14:textId="5B23F45E" w:rsidR="009F4B86" w:rsidRPr="006D79FD" w:rsidRDefault="002A6290" w:rsidP="007C0D97">
      <w:pPr>
        <w:adjustRightInd/>
        <w:ind w:right="-2"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sz w:val="24"/>
          <w:szCs w:val="24"/>
          <w:lang w:eastAsia="en-US"/>
        </w:rPr>
        <w:t>ГОСТ EN 1434-1-2018</w:t>
      </w:r>
      <w:r w:rsidRPr="006D79FD">
        <w:t xml:space="preserve"> </w:t>
      </w:r>
      <w:r w:rsidRPr="006D79FD">
        <w:rPr>
          <w:rFonts w:eastAsia="Microsoft Sans Serif"/>
          <w:sz w:val="24"/>
          <w:szCs w:val="24"/>
          <w:lang w:eastAsia="en-US"/>
        </w:rPr>
        <w:t>Теплосчетчики. Часть 1. Общие требования</w:t>
      </w:r>
    </w:p>
    <w:p w14:paraId="609CC6CE" w14:textId="71BFE809" w:rsidR="007C0D97" w:rsidRPr="006D79FD" w:rsidRDefault="007C0D97" w:rsidP="007C0D97">
      <w:pPr>
        <w:adjustRightInd/>
        <w:spacing w:before="13" w:line="254" w:lineRule="auto"/>
        <w:ind w:right="-2"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z w:val="24"/>
          <w:szCs w:val="24"/>
          <w:lang w:eastAsia="en-US"/>
        </w:rPr>
        <w:t>ГОСТ</w:t>
      </w:r>
      <w:r w:rsidRPr="006D79FD">
        <w:rPr>
          <w:rFonts w:eastAsia="Microsoft Sans Serif"/>
          <w:color w:val="231F20"/>
          <w:spacing w:val="-7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6651</w:t>
      </w:r>
      <w:r w:rsidR="00250ACC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- 2009</w:t>
      </w:r>
      <w:r w:rsidRPr="006D79FD">
        <w:rPr>
          <w:rFonts w:eastAsia="Microsoft Sans Serif"/>
          <w:color w:val="231F20"/>
          <w:spacing w:val="13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Государственная</w:t>
      </w:r>
      <w:r w:rsidRPr="006D79FD">
        <w:rPr>
          <w:rFonts w:eastAsia="Microsoft Sans Serif"/>
          <w:color w:val="231F20"/>
          <w:spacing w:val="-7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система</w:t>
      </w:r>
      <w:r w:rsidRPr="006D79FD">
        <w:rPr>
          <w:rFonts w:eastAsia="Microsoft Sans Serif"/>
          <w:color w:val="231F20"/>
          <w:spacing w:val="-7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обеспечения</w:t>
      </w:r>
      <w:r w:rsidRPr="006D79FD">
        <w:rPr>
          <w:rFonts w:eastAsia="Microsoft Sans Serif"/>
          <w:color w:val="231F20"/>
          <w:spacing w:val="-7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единства</w:t>
      </w:r>
      <w:r w:rsidRPr="006D79FD">
        <w:rPr>
          <w:rFonts w:eastAsia="Microsoft Sans Serif"/>
          <w:color w:val="231F20"/>
          <w:spacing w:val="-7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измерений.</w:t>
      </w:r>
      <w:r w:rsidRPr="006D79FD">
        <w:rPr>
          <w:rFonts w:eastAsia="Microsoft Sans Serif"/>
          <w:color w:val="231F20"/>
          <w:spacing w:val="-7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lastRenderedPageBreak/>
        <w:t>Термопреобразователи сопротивления из платины, меди и никеля. Общие технические требования и методы испытаний</w:t>
      </w:r>
    </w:p>
    <w:p w14:paraId="7983A433" w14:textId="62E3F4DF" w:rsidR="007C0D97" w:rsidRPr="006D79FD" w:rsidRDefault="007C0D97" w:rsidP="007C0D97">
      <w:pPr>
        <w:adjustRightInd/>
        <w:spacing w:before="1" w:line="254" w:lineRule="auto"/>
        <w:ind w:right="-2"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z w:val="24"/>
          <w:szCs w:val="24"/>
          <w:lang w:eastAsia="en-US"/>
        </w:rPr>
        <w:t>ГОСТ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13033</w:t>
      </w:r>
      <w:r w:rsidR="00250ACC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- 84</w:t>
      </w:r>
      <w:r w:rsidRPr="006D79FD">
        <w:rPr>
          <w:rFonts w:eastAsia="Microsoft Sans Serif"/>
          <w:color w:val="231F20"/>
          <w:spacing w:val="2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ГСП.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Приборы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и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средства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автоматизации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электрические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аналоговые.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Общие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технические условия</w:t>
      </w:r>
    </w:p>
    <w:p w14:paraId="4A3F30C9" w14:textId="5CD510E7" w:rsidR="007C0D97" w:rsidRPr="006D79FD" w:rsidRDefault="007C0D97" w:rsidP="007C0D97">
      <w:pPr>
        <w:adjustRightInd/>
        <w:ind w:right="-2"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z w:val="24"/>
          <w:szCs w:val="24"/>
          <w:lang w:eastAsia="en-US"/>
        </w:rPr>
        <w:t>ГОСТ</w:t>
      </w:r>
      <w:r w:rsidRPr="006D79FD">
        <w:rPr>
          <w:rFonts w:eastAsia="Microsoft Sans Serif"/>
          <w:color w:val="231F20"/>
          <w:spacing w:val="-12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14192</w:t>
      </w:r>
      <w:r w:rsidR="00966951" w:rsidRPr="006D79FD">
        <w:rPr>
          <w:rFonts w:eastAsia="Microsoft Sans Serif"/>
          <w:color w:val="231F20"/>
          <w:sz w:val="24"/>
          <w:szCs w:val="24"/>
          <w:lang w:eastAsia="en-US"/>
        </w:rPr>
        <w:t xml:space="preserve"> -96</w:t>
      </w:r>
      <w:r w:rsidRPr="006D79FD">
        <w:rPr>
          <w:rFonts w:eastAsia="Microsoft Sans Serif"/>
          <w:color w:val="231F20"/>
          <w:spacing w:val="23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z w:val="24"/>
          <w:szCs w:val="24"/>
          <w:lang w:eastAsia="en-US"/>
        </w:rPr>
        <w:t>Маркировка</w:t>
      </w:r>
      <w:r w:rsidRPr="006D79FD">
        <w:rPr>
          <w:rFonts w:eastAsia="Microsoft Sans Serif"/>
          <w:color w:val="231F20"/>
          <w:spacing w:val="-11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грузов</w:t>
      </w:r>
    </w:p>
    <w:p w14:paraId="753F7D63" w14:textId="3DAD8450" w:rsidR="007C0D97" w:rsidRPr="007C0D97" w:rsidRDefault="007C0D97" w:rsidP="007C0D97">
      <w:pPr>
        <w:adjustRightInd/>
        <w:spacing w:before="13"/>
        <w:ind w:right="-2" w:firstLine="567"/>
        <w:rPr>
          <w:rFonts w:eastAsia="Microsoft Sans Serif"/>
          <w:sz w:val="24"/>
          <w:szCs w:val="24"/>
          <w:lang w:eastAsia="en-US"/>
        </w:rPr>
      </w:pP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ГОСТ 14254</w:t>
      </w:r>
      <w:r w:rsidR="00966951" w:rsidRPr="006D79FD">
        <w:rPr>
          <w:rFonts w:eastAsia="Microsoft Sans Serif"/>
          <w:color w:val="231F20"/>
          <w:spacing w:val="39"/>
          <w:sz w:val="24"/>
          <w:szCs w:val="24"/>
          <w:lang w:eastAsia="en-US"/>
        </w:rPr>
        <w:t xml:space="preserve"> -2015 (IEC 60529:2013)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>Степени защиты, обеспечиваемые</w:t>
      </w:r>
      <w:r w:rsidRPr="006D79FD">
        <w:rPr>
          <w:rFonts w:eastAsia="Microsoft Sans Serif"/>
          <w:color w:val="231F20"/>
          <w:spacing w:val="-1"/>
          <w:sz w:val="24"/>
          <w:szCs w:val="24"/>
          <w:lang w:eastAsia="en-US"/>
        </w:rPr>
        <w:t xml:space="preserve"> </w:t>
      </w:r>
      <w:r w:rsidRPr="006D79FD">
        <w:rPr>
          <w:rFonts w:eastAsia="Microsoft Sans Serif"/>
          <w:color w:val="231F20"/>
          <w:spacing w:val="-2"/>
          <w:sz w:val="24"/>
          <w:szCs w:val="24"/>
          <w:lang w:eastAsia="en-US"/>
        </w:rPr>
        <w:t xml:space="preserve">оболочками (код </w:t>
      </w:r>
      <w:r w:rsidRPr="006D79FD">
        <w:rPr>
          <w:rFonts w:eastAsia="Microsoft Sans Serif"/>
          <w:color w:val="231F20"/>
          <w:spacing w:val="-5"/>
          <w:sz w:val="24"/>
          <w:szCs w:val="24"/>
          <w:lang w:eastAsia="en-US"/>
        </w:rPr>
        <w:t>IP)</w:t>
      </w:r>
    </w:p>
    <w:p w14:paraId="1FBA2E29" w14:textId="0C32F0CC" w:rsidR="007C0D97" w:rsidRPr="007C0D97" w:rsidRDefault="007C0D97" w:rsidP="007C0D97">
      <w:pPr>
        <w:adjustRightInd/>
        <w:spacing w:before="14" w:line="254" w:lineRule="auto"/>
        <w:ind w:right="-2" w:firstLine="567"/>
        <w:rPr>
          <w:rFonts w:eastAsia="Microsoft Sans Serif"/>
          <w:sz w:val="24"/>
          <w:szCs w:val="24"/>
          <w:lang w:eastAsia="en-US"/>
        </w:rPr>
      </w:pPr>
      <w:r w:rsidRPr="007C0D97">
        <w:rPr>
          <w:rFonts w:eastAsia="Microsoft Sans Serif"/>
          <w:color w:val="231F20"/>
          <w:sz w:val="24"/>
          <w:szCs w:val="24"/>
          <w:lang w:eastAsia="en-US"/>
        </w:rPr>
        <w:t>ГОСТ 15150</w:t>
      </w:r>
      <w:r w:rsidR="00966951">
        <w:rPr>
          <w:rFonts w:eastAsia="Microsoft Sans Serif"/>
          <w:color w:val="231F20"/>
          <w:sz w:val="24"/>
          <w:szCs w:val="24"/>
          <w:lang w:eastAsia="en-US"/>
        </w:rPr>
        <w:t xml:space="preserve"> -</w:t>
      </w:r>
      <w:r w:rsidR="002A6290">
        <w:rPr>
          <w:rFonts w:eastAsia="Microsoft Sans Serif"/>
          <w:color w:val="231F20"/>
          <w:sz w:val="24"/>
          <w:szCs w:val="24"/>
          <w:lang w:eastAsia="en-US"/>
        </w:rPr>
        <w:t xml:space="preserve"> </w:t>
      </w:r>
      <w:r w:rsidR="00966951">
        <w:rPr>
          <w:rFonts w:eastAsia="Microsoft Sans Serif"/>
          <w:color w:val="231F20"/>
          <w:sz w:val="24"/>
          <w:szCs w:val="24"/>
          <w:lang w:eastAsia="en-US"/>
        </w:rPr>
        <w:t>69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 xml:space="preserve"> Машины, приборы и другие технические изделия. Исполнения для различных климатических</w:t>
      </w:r>
      <w:r w:rsidRPr="007C0D97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>районов.</w:t>
      </w:r>
      <w:r w:rsidRPr="007C0D97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>Категории,</w:t>
      </w:r>
      <w:r w:rsidRPr="007C0D97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>условия</w:t>
      </w:r>
      <w:r w:rsidRPr="007C0D97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>эксплуатации,</w:t>
      </w:r>
      <w:r w:rsidRPr="007C0D97">
        <w:rPr>
          <w:rFonts w:eastAsia="Microsoft Sans Serif"/>
          <w:color w:val="231F20"/>
          <w:spacing w:val="-14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>хранения</w:t>
      </w:r>
      <w:r w:rsidRPr="007C0D97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>и</w:t>
      </w:r>
      <w:r w:rsidRPr="007C0D97">
        <w:rPr>
          <w:rFonts w:eastAsia="Microsoft Sans Serif"/>
          <w:color w:val="231F20"/>
          <w:spacing w:val="-12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>транспортирования</w:t>
      </w:r>
      <w:r w:rsidRPr="007C0D97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>в</w:t>
      </w:r>
      <w:r w:rsidRPr="007C0D97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>части</w:t>
      </w:r>
      <w:r w:rsidRPr="007C0D97">
        <w:rPr>
          <w:rFonts w:eastAsia="Microsoft Sans Serif"/>
          <w:color w:val="231F20"/>
          <w:spacing w:val="-13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z w:val="24"/>
          <w:szCs w:val="24"/>
          <w:lang w:eastAsia="en-US"/>
        </w:rPr>
        <w:t>воздействия климатических факторов внешней среды</w:t>
      </w:r>
    </w:p>
    <w:p w14:paraId="4489A3A6" w14:textId="194C7A29" w:rsidR="007C0D97" w:rsidRPr="007C0D97" w:rsidRDefault="007C0D97" w:rsidP="007C0D97">
      <w:pPr>
        <w:adjustRightInd/>
        <w:ind w:left="652" w:firstLine="0"/>
        <w:rPr>
          <w:rFonts w:eastAsia="Microsoft Sans Serif"/>
          <w:sz w:val="24"/>
          <w:szCs w:val="24"/>
          <w:lang w:eastAsia="en-US"/>
        </w:rPr>
      </w:pPr>
      <w:r w:rsidRPr="007C0D97">
        <w:rPr>
          <w:rFonts w:eastAsia="Microsoft Sans Serif"/>
          <w:color w:val="231F20"/>
          <w:spacing w:val="-2"/>
          <w:sz w:val="24"/>
          <w:szCs w:val="24"/>
          <w:lang w:eastAsia="en-US"/>
        </w:rPr>
        <w:t>ГОСТ</w:t>
      </w:r>
      <w:r w:rsidRPr="007C0D97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pacing w:val="-2"/>
          <w:sz w:val="24"/>
          <w:szCs w:val="24"/>
          <w:lang w:eastAsia="en-US"/>
        </w:rPr>
        <w:t>18620</w:t>
      </w:r>
      <w:r w:rsidR="00966951">
        <w:rPr>
          <w:rFonts w:eastAsia="Microsoft Sans Serif"/>
          <w:color w:val="231F20"/>
          <w:spacing w:val="-2"/>
          <w:sz w:val="24"/>
          <w:szCs w:val="24"/>
          <w:lang w:eastAsia="en-US"/>
        </w:rPr>
        <w:t xml:space="preserve"> -</w:t>
      </w:r>
      <w:r w:rsidR="002A6290">
        <w:rPr>
          <w:rFonts w:eastAsia="Microsoft Sans Serif"/>
          <w:color w:val="231F20"/>
          <w:spacing w:val="-2"/>
          <w:sz w:val="24"/>
          <w:szCs w:val="24"/>
          <w:lang w:eastAsia="en-US"/>
        </w:rPr>
        <w:t xml:space="preserve"> </w:t>
      </w:r>
      <w:r w:rsidR="00966951">
        <w:rPr>
          <w:rFonts w:eastAsia="Microsoft Sans Serif"/>
          <w:color w:val="231F20"/>
          <w:spacing w:val="-2"/>
          <w:sz w:val="24"/>
          <w:szCs w:val="24"/>
          <w:lang w:eastAsia="en-US"/>
        </w:rPr>
        <w:t>86</w:t>
      </w:r>
      <w:r w:rsidRPr="007C0D97">
        <w:rPr>
          <w:rFonts w:eastAsia="Microsoft Sans Serif"/>
          <w:color w:val="231F20"/>
          <w:spacing w:val="33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pacing w:val="-2"/>
          <w:sz w:val="24"/>
          <w:szCs w:val="24"/>
          <w:lang w:eastAsia="en-US"/>
        </w:rPr>
        <w:t>Изделия</w:t>
      </w:r>
      <w:r w:rsidRPr="007C0D97">
        <w:rPr>
          <w:rFonts w:eastAsia="Microsoft Sans Serif"/>
          <w:color w:val="231F20"/>
          <w:spacing w:val="-4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pacing w:val="-2"/>
          <w:sz w:val="24"/>
          <w:szCs w:val="24"/>
          <w:lang w:eastAsia="en-US"/>
        </w:rPr>
        <w:t>электротехнические.</w:t>
      </w:r>
      <w:r w:rsidRPr="007C0D97">
        <w:rPr>
          <w:rFonts w:eastAsia="Microsoft Sans Serif"/>
          <w:color w:val="231F20"/>
          <w:spacing w:val="-5"/>
          <w:sz w:val="24"/>
          <w:szCs w:val="24"/>
          <w:lang w:eastAsia="en-US"/>
        </w:rPr>
        <w:t xml:space="preserve"> </w:t>
      </w:r>
      <w:r w:rsidRPr="007C0D97">
        <w:rPr>
          <w:rFonts w:eastAsia="Microsoft Sans Serif"/>
          <w:color w:val="231F20"/>
          <w:spacing w:val="-2"/>
          <w:sz w:val="24"/>
          <w:szCs w:val="24"/>
          <w:lang w:eastAsia="en-US"/>
        </w:rPr>
        <w:t>Маркировка</w:t>
      </w:r>
    </w:p>
    <w:p w14:paraId="6F57FF74" w14:textId="155DD8FB" w:rsidR="007C0D97" w:rsidRPr="007C0D97" w:rsidRDefault="00966951" w:rsidP="007C0D97">
      <w:pPr>
        <w:adjustRightInd/>
        <w:spacing w:before="14"/>
        <w:ind w:left="652" w:firstLine="0"/>
        <w:rPr>
          <w:rFonts w:eastAsia="Microsoft Sans Serif"/>
          <w:sz w:val="24"/>
          <w:szCs w:val="24"/>
          <w:lang w:eastAsia="en-US"/>
        </w:rPr>
      </w:pPr>
      <w:r w:rsidRPr="00966951">
        <w:rPr>
          <w:rFonts w:eastAsia="Microsoft Sans Serif"/>
          <w:color w:val="231F20"/>
          <w:sz w:val="24"/>
          <w:szCs w:val="24"/>
          <w:lang w:eastAsia="en-US"/>
        </w:rPr>
        <w:t>ГОСТ 23170</w:t>
      </w:r>
      <w:r w:rsidR="002A6290">
        <w:rPr>
          <w:rFonts w:eastAsia="Microsoft Sans Serif"/>
          <w:color w:val="231F20"/>
          <w:sz w:val="24"/>
          <w:szCs w:val="24"/>
          <w:lang w:eastAsia="en-US"/>
        </w:rPr>
        <w:t xml:space="preserve"> </w:t>
      </w:r>
      <w:r w:rsidRPr="00966951">
        <w:rPr>
          <w:rFonts w:eastAsia="Microsoft Sans Serif"/>
          <w:color w:val="231F20"/>
          <w:sz w:val="24"/>
          <w:szCs w:val="24"/>
          <w:lang w:eastAsia="en-US"/>
        </w:rPr>
        <w:t>-</w:t>
      </w:r>
      <w:r w:rsidR="002A6290">
        <w:rPr>
          <w:rFonts w:eastAsia="Microsoft Sans Serif"/>
          <w:color w:val="231F20"/>
          <w:sz w:val="24"/>
          <w:szCs w:val="24"/>
          <w:lang w:eastAsia="en-US"/>
        </w:rPr>
        <w:t xml:space="preserve"> </w:t>
      </w:r>
      <w:r w:rsidRPr="00966951">
        <w:rPr>
          <w:rFonts w:eastAsia="Microsoft Sans Serif"/>
          <w:color w:val="231F20"/>
          <w:sz w:val="24"/>
          <w:szCs w:val="24"/>
          <w:lang w:eastAsia="en-US"/>
        </w:rPr>
        <w:t>78</w:t>
      </w:r>
      <w:r w:rsidR="007C0D97" w:rsidRPr="007C0D97">
        <w:rPr>
          <w:rFonts w:eastAsia="Microsoft Sans Serif"/>
          <w:color w:val="231F20"/>
          <w:spacing w:val="22"/>
          <w:sz w:val="24"/>
          <w:szCs w:val="24"/>
          <w:lang w:eastAsia="en-US"/>
        </w:rPr>
        <w:t xml:space="preserve"> </w:t>
      </w:r>
      <w:r w:rsidR="007C0D97" w:rsidRPr="007C0D97">
        <w:rPr>
          <w:rFonts w:eastAsia="Microsoft Sans Serif"/>
          <w:color w:val="231F20"/>
          <w:sz w:val="24"/>
          <w:szCs w:val="24"/>
          <w:lang w:eastAsia="en-US"/>
        </w:rPr>
        <w:t>Упаковка</w:t>
      </w:r>
      <w:r w:rsidR="007C0D97" w:rsidRPr="007C0D97">
        <w:rPr>
          <w:rFonts w:eastAsia="Microsoft Sans Serif"/>
          <w:color w:val="231F20"/>
          <w:spacing w:val="-12"/>
          <w:sz w:val="24"/>
          <w:szCs w:val="24"/>
          <w:lang w:eastAsia="en-US"/>
        </w:rPr>
        <w:t xml:space="preserve"> </w:t>
      </w:r>
      <w:r w:rsidR="007C0D97" w:rsidRPr="007C0D97">
        <w:rPr>
          <w:rFonts w:eastAsia="Microsoft Sans Serif"/>
          <w:color w:val="231F20"/>
          <w:sz w:val="24"/>
          <w:szCs w:val="24"/>
          <w:lang w:eastAsia="en-US"/>
        </w:rPr>
        <w:t>для</w:t>
      </w:r>
      <w:r w:rsidR="007C0D97" w:rsidRPr="007C0D97">
        <w:rPr>
          <w:rFonts w:eastAsia="Microsoft Sans Serif"/>
          <w:color w:val="231F20"/>
          <w:spacing w:val="-12"/>
          <w:sz w:val="24"/>
          <w:szCs w:val="24"/>
          <w:lang w:eastAsia="en-US"/>
        </w:rPr>
        <w:t xml:space="preserve"> </w:t>
      </w:r>
      <w:r w:rsidR="007C0D97" w:rsidRPr="007C0D97">
        <w:rPr>
          <w:rFonts w:eastAsia="Microsoft Sans Serif"/>
          <w:color w:val="231F20"/>
          <w:sz w:val="24"/>
          <w:szCs w:val="24"/>
          <w:lang w:eastAsia="en-US"/>
        </w:rPr>
        <w:t>изделий</w:t>
      </w:r>
      <w:r w:rsidR="007C0D97" w:rsidRPr="007C0D97">
        <w:rPr>
          <w:rFonts w:eastAsia="Microsoft Sans Serif"/>
          <w:color w:val="231F20"/>
          <w:spacing w:val="-11"/>
          <w:sz w:val="24"/>
          <w:szCs w:val="24"/>
          <w:lang w:eastAsia="en-US"/>
        </w:rPr>
        <w:t xml:space="preserve"> </w:t>
      </w:r>
      <w:r w:rsidR="007C0D97" w:rsidRPr="007C0D97">
        <w:rPr>
          <w:rFonts w:eastAsia="Microsoft Sans Serif"/>
          <w:color w:val="231F20"/>
          <w:sz w:val="24"/>
          <w:szCs w:val="24"/>
          <w:lang w:eastAsia="en-US"/>
        </w:rPr>
        <w:t>машиностроения.</w:t>
      </w:r>
      <w:r w:rsidR="007C0D97" w:rsidRPr="007C0D97">
        <w:rPr>
          <w:rFonts w:eastAsia="Microsoft Sans Serif"/>
          <w:color w:val="231F20"/>
          <w:spacing w:val="-12"/>
          <w:sz w:val="24"/>
          <w:szCs w:val="24"/>
          <w:lang w:eastAsia="en-US"/>
        </w:rPr>
        <w:t xml:space="preserve"> </w:t>
      </w:r>
      <w:r w:rsidR="007C0D97" w:rsidRPr="007C0D97">
        <w:rPr>
          <w:rFonts w:eastAsia="Microsoft Sans Serif"/>
          <w:color w:val="231F20"/>
          <w:sz w:val="24"/>
          <w:szCs w:val="24"/>
          <w:lang w:eastAsia="en-US"/>
        </w:rPr>
        <w:t>Общие</w:t>
      </w:r>
      <w:r w:rsidR="007C0D97" w:rsidRPr="007C0D97">
        <w:rPr>
          <w:rFonts w:eastAsia="Microsoft Sans Serif"/>
          <w:color w:val="231F20"/>
          <w:spacing w:val="-11"/>
          <w:sz w:val="24"/>
          <w:szCs w:val="24"/>
          <w:lang w:eastAsia="en-US"/>
        </w:rPr>
        <w:t xml:space="preserve"> </w:t>
      </w:r>
      <w:r w:rsidR="007C0D97" w:rsidRPr="007C0D97">
        <w:rPr>
          <w:rFonts w:eastAsia="Microsoft Sans Serif"/>
          <w:color w:val="231F20"/>
          <w:spacing w:val="-2"/>
          <w:sz w:val="24"/>
          <w:szCs w:val="24"/>
          <w:lang w:eastAsia="en-US"/>
        </w:rPr>
        <w:t>требования</w:t>
      </w:r>
    </w:p>
    <w:p w14:paraId="17C0BA67" w14:textId="77777777" w:rsidR="007C0D97" w:rsidRDefault="007C0D97" w:rsidP="008C049A">
      <w:pPr>
        <w:pStyle w:val="Style29"/>
        <w:widowControl/>
        <w:ind w:right="-2" w:firstLine="567"/>
        <w:jc w:val="both"/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1DD3060" w14:textId="64792A7C" w:rsidR="00DB6409" w:rsidRPr="007C0D97" w:rsidRDefault="00DB6409" w:rsidP="008C049A">
      <w:pPr>
        <w:pStyle w:val="Style29"/>
        <w:widowControl/>
        <w:ind w:right="-2" w:firstLine="567"/>
        <w:jc w:val="both"/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</w:rPr>
      </w:pPr>
      <w:r w:rsidRPr="00DB6409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</w:rPr>
        <w:t>Примечание - При пользовании настоящим стандартом целесообразно проверить действие ссылочных стандартов и классификаторов по ежегодно издаваемому каталогу документов по стандартизации по состоянию на текущий год и соответствующим периодически издаваемым информационным указателям стандартов, опубликованным в текущем году. Если ссылочный стандарт заменен (изменен), то при пользовании настоящим стандартом следует руководствоваться замененным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597B80A7" w14:textId="77777777" w:rsidR="00266C22" w:rsidRDefault="00266C22" w:rsidP="00266C22">
      <w:pPr>
        <w:pStyle w:val="Style39"/>
        <w:widowControl/>
        <w:ind w:left="567"/>
        <w:jc w:val="both"/>
        <w:rPr>
          <w:rStyle w:val="FontStyle62"/>
          <w:rFonts w:ascii="Times New Roman" w:hAnsi="Times New Roman" w:cs="Times New Roman"/>
          <w:sz w:val="24"/>
          <w:szCs w:val="28"/>
          <w:lang w:eastAsia="en-US"/>
        </w:rPr>
      </w:pPr>
    </w:p>
    <w:p w14:paraId="4B61A857" w14:textId="69947ADF" w:rsidR="006C793A" w:rsidRPr="00836D44" w:rsidRDefault="00266C22" w:rsidP="00266C22">
      <w:pPr>
        <w:pStyle w:val="Style39"/>
        <w:widowControl/>
        <w:ind w:left="567"/>
        <w:jc w:val="both"/>
        <w:rPr>
          <w:rStyle w:val="FontStyle62"/>
          <w:rFonts w:ascii="Times New Roman" w:hAnsi="Times New Roman" w:cs="Times New Roman"/>
          <w:sz w:val="24"/>
          <w:szCs w:val="28"/>
          <w:lang w:eastAsia="en-US"/>
        </w:rPr>
      </w:pPr>
      <w:r>
        <w:rPr>
          <w:rStyle w:val="FontStyle62"/>
          <w:rFonts w:ascii="Times New Roman" w:hAnsi="Times New Roman" w:cs="Times New Roman"/>
          <w:sz w:val="24"/>
          <w:szCs w:val="28"/>
          <w:lang w:eastAsia="en-US"/>
        </w:rPr>
        <w:t>3</w:t>
      </w:r>
      <w:r w:rsidR="00D414C0">
        <w:rPr>
          <w:rStyle w:val="FontStyle62"/>
          <w:rFonts w:ascii="Times New Roman" w:hAnsi="Times New Roman" w:cs="Times New Roman"/>
          <w:sz w:val="24"/>
          <w:szCs w:val="28"/>
          <w:lang w:eastAsia="en-US"/>
        </w:rPr>
        <w:t xml:space="preserve"> </w:t>
      </w:r>
      <w:r w:rsidR="00FD5064" w:rsidRPr="00836D44">
        <w:rPr>
          <w:rStyle w:val="FontStyle62"/>
          <w:rFonts w:ascii="Times New Roman" w:hAnsi="Times New Roman" w:cs="Times New Roman"/>
          <w:sz w:val="24"/>
          <w:szCs w:val="28"/>
          <w:lang w:eastAsia="en-US"/>
        </w:rPr>
        <w:t>Термины и определения</w:t>
      </w:r>
    </w:p>
    <w:p w14:paraId="7C840045" w14:textId="77777777" w:rsidR="005B1BF9" w:rsidRPr="00836D44" w:rsidRDefault="005B1BF9" w:rsidP="006E3E6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8"/>
          <w:lang w:eastAsia="en-US"/>
        </w:rPr>
      </w:pPr>
    </w:p>
    <w:p w14:paraId="6F0B6221" w14:textId="431A8024" w:rsidR="00A54022" w:rsidRDefault="00C27AB3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C27AB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 настоящем стандарте применяются термины по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2776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[1],</w:t>
      </w:r>
      <w:r w:rsidR="002857F0" w:rsidRPr="002857F0">
        <w:t xml:space="preserve"> </w:t>
      </w:r>
      <w:r w:rsidR="002857F0" w:rsidRPr="002857F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[</w:t>
      </w:r>
      <w:r w:rsidR="002857F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2857F0" w:rsidRPr="002857F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], </w:t>
      </w:r>
      <w:r w:rsidR="00CC150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СТ РК 2.105</w:t>
      </w:r>
      <w:r w:rsidR="00266C2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, ГОСТ 8.632</w:t>
      </w:r>
      <w:r w:rsidRPr="00C27AB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а также следующие термины с соответствующими определениями:</w:t>
      </w:r>
    </w:p>
    <w:p w14:paraId="64B2F1E6" w14:textId="77777777" w:rsidR="00100655" w:rsidRDefault="00100655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09AB2B6" w14:textId="75A7285C" w:rsidR="00100655" w:rsidRPr="00100655" w:rsidRDefault="00100655" w:rsidP="00266C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66C22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3.</w:t>
      </w:r>
      <w:r w:rsidR="00266C22" w:rsidRPr="00266C22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 xml:space="preserve">1 </w:t>
      </w:r>
      <w:bookmarkStart w:id="15" w:name="_Hlk195283469"/>
      <w:r w:rsidR="00266C22" w:rsidRPr="00266C22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А</w:t>
      </w:r>
      <w:r w:rsidRPr="00266C22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 xml:space="preserve">втоматизированная измерительная система контроля и учета тепловой энергии </w:t>
      </w:r>
      <w:bookmarkEnd w:id="15"/>
      <w:r w:rsidRPr="00266C22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(АИСКУТЭ):</w:t>
      </w:r>
      <w:r w:rsidRPr="0010065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266C2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</w:t>
      </w:r>
      <w:r w:rsidRPr="0010065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редство измерений, представляющее собой совокупность измерительных, связующих, вы- числительных компонентов, образующих измерительные каналы, и вспомогательных устройств (компонентов измерительной системы), функционирующих как единое целое, предназначенное для контроля и учета тепловой энергии и параметров теплоносителя в автоматическом режиме и выдаче соответствующей информации дежурному персоналу.</w:t>
      </w:r>
    </w:p>
    <w:p w14:paraId="7F51A791" w14:textId="77777777" w:rsidR="00100655" w:rsidRDefault="00100655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5E4F1FFC" w14:textId="66F20D84" w:rsidR="00402392" w:rsidRPr="00402392" w:rsidRDefault="00402392" w:rsidP="0040239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02392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В состав АИСКУТЭ могут входить измерительные каналы тепловой энергии (количества теплоты), объемного и массового расхода теплоносителя, объема (массы) теплоносителя, температуры, давления и времени.</w:t>
      </w:r>
    </w:p>
    <w:p w14:paraId="1C8ADDEA" w14:textId="77777777" w:rsidR="00402392" w:rsidRPr="00402392" w:rsidRDefault="00402392" w:rsidP="0040239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02392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Измерительные каналы тепловой энергии АИСКУТЭ могут быть:</w:t>
      </w:r>
    </w:p>
    <w:p w14:paraId="16702BE8" w14:textId="5D7060BD" w:rsidR="00402392" w:rsidRPr="00402392" w:rsidRDefault="00402392" w:rsidP="0040239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02392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-</w:t>
      </w:r>
      <w:r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402392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с прямым методом измерений на основе теплосчетчиков;</w:t>
      </w:r>
    </w:p>
    <w:p w14:paraId="68512B36" w14:textId="0BC66482" w:rsidR="00402392" w:rsidRPr="00402392" w:rsidRDefault="00402392" w:rsidP="0040239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02392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-</w:t>
      </w:r>
      <w:r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402392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косвенным методом измерений, в которых для вычисления тепловой энергии используются результаты измерений простых измерительных каналов расхода, температуры, давления и времени.</w:t>
      </w:r>
    </w:p>
    <w:p w14:paraId="0CF39ED9" w14:textId="548097A3" w:rsidR="00402392" w:rsidRPr="00402392" w:rsidRDefault="00402392" w:rsidP="0040239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02392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Для измерительных каналов с косвенным методом измерений тепловой энергии должна быть утвержденная в установленном порядке методика измерений [</w:t>
      </w:r>
      <w:r w:rsidR="002857F0" w:rsidRPr="002857F0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3</w:t>
      </w:r>
      <w:r w:rsidRPr="00402392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].</w:t>
      </w:r>
    </w:p>
    <w:p w14:paraId="78F721A7" w14:textId="79219158" w:rsidR="00100655" w:rsidRPr="00402392" w:rsidRDefault="00402392" w:rsidP="0040239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02392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В состав АИСКУТЭ могут одновременно входить измерительные каналы с прямым методом измерений и с косвенным методом измерений.</w:t>
      </w:r>
    </w:p>
    <w:p w14:paraId="26AD71C4" w14:textId="77777777" w:rsidR="00100655" w:rsidRDefault="00100655" w:rsidP="0040239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4B1B8C23" w14:textId="31B2AA90" w:rsidR="00BB17C8" w:rsidRDefault="00402392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402392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4</w:t>
      </w:r>
      <w:r w:rsidRPr="00402392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ab/>
        <w:t>Классификация</w:t>
      </w:r>
    </w:p>
    <w:p w14:paraId="54DD6369" w14:textId="77777777" w:rsidR="00402392" w:rsidRPr="00402392" w:rsidRDefault="00402392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</w:pPr>
    </w:p>
    <w:p w14:paraId="06F63E10" w14:textId="02563D6D" w:rsidR="00B939A5" w:rsidRDefault="00402392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239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 зависимости от вида комплектации АИСКУТЭ подразделяют на комплектные и проектно-комплектуемые.</w:t>
      </w:r>
    </w:p>
    <w:p w14:paraId="49C785E9" w14:textId="4E6B9886" w:rsidR="00402392" w:rsidRDefault="00402392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239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Комплектные АИСКУТЭ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- </w:t>
      </w:r>
      <w:r w:rsidRPr="0040239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выпускаемые изготовителем как законченные укомплектованные изделия, для установки которых на месте эксплуатации достаточно указаний, приведенных в эксплуатационной документации, в которой нормированы метрологические характеристики ИК системы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14:paraId="4539F5AD" w14:textId="5E8C2064" w:rsidR="00402392" w:rsidRPr="00402392" w:rsidRDefault="00402392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239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Проектно-комплектуемые АИСКУТЭ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- </w:t>
      </w:r>
      <w:r w:rsidRPr="0040239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проектируемые для конкретных объектов (группы типовых объектов) из компонентов, выпускаемых, как правило, различными </w:t>
      </w:r>
      <w:r w:rsid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   </w:t>
      </w:r>
      <w:r w:rsidRPr="0040239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изготовителями, и принимаемые как законченные изделия непосредственно на объекте эксплуатации. Установку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40239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АИСКУТЭ на месте эксплуатации осуществляют в соответствии с ее проектной документацией, в которой нормированы метрологические характеристики измерительных каналов АИСКУТЭ и ее компонентов.</w:t>
      </w:r>
    </w:p>
    <w:p w14:paraId="2D3C56E1" w14:textId="77777777" w:rsidR="0041506E" w:rsidRPr="00402392" w:rsidRDefault="0041506E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F2DBA48" w14:textId="21562FE9" w:rsidR="00605A28" w:rsidRDefault="00E062C7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5</w:t>
      </w:r>
      <w:r w:rsidRPr="00E062C7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ab/>
        <w:t>Технические требования</w:t>
      </w:r>
    </w:p>
    <w:p w14:paraId="6D1D3725" w14:textId="77777777" w:rsidR="00E062C7" w:rsidRDefault="00E062C7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</w:pPr>
    </w:p>
    <w:p w14:paraId="4FACF7BD" w14:textId="3371D4F1" w:rsidR="00E062C7" w:rsidRPr="00D737D0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5.1 Общие требования</w:t>
      </w:r>
    </w:p>
    <w:p w14:paraId="39A8DD03" w14:textId="4A2E0EF6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АИСКУТЭ конкретного типа должны соответствовать требованиям настоящего стандарта, а также требованиям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66350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СТ РК 2.105 и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ГОСТ 8.632</w:t>
      </w:r>
    </w:p>
    <w:p w14:paraId="1E337D48" w14:textId="58CF4FE1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5.2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АИСКУТЭ должны выполнять следующие функции:</w:t>
      </w:r>
    </w:p>
    <w:p w14:paraId="3859E7AF" w14:textId="218886F4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измерение тепловой энергии и параметров теплоносителя на объектах учета;</w:t>
      </w:r>
    </w:p>
    <w:p w14:paraId="6C19E4B6" w14:textId="16732A67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автоматизированный сбор, обработку, передачу и регистрацию результатов измерений тепл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овой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энергии и параметров теплоносителя;</w:t>
      </w:r>
    </w:p>
    <w:p w14:paraId="3868068A" w14:textId="31D209D6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хранение и ведение баз данных результатов измерений;</w:t>
      </w:r>
    </w:p>
    <w:p w14:paraId="09CFAFAE" w14:textId="4F0ECF77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2969B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мониторинг состояния оборудования.</w:t>
      </w:r>
    </w:p>
    <w:p w14:paraId="7F936DFD" w14:textId="4E0DDD9B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5.3</w:t>
      </w:r>
      <w:r w:rsidR="006D79F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Измерительные каналы АИСКУТЭ должны состоять из измерительных, вычислительных (измерительно</w:t>
      </w:r>
      <w:r w:rsidR="002969B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2969B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вычислительных) и связующих компонентов в соответствии с</w:t>
      </w:r>
      <w:r w:rsidR="002969B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2969B3" w:rsidRPr="002969B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ГОСТ 8.632</w:t>
      </w:r>
      <w:r w:rsidR="00C70E0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2969B3" w:rsidRPr="002969B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</w:p>
    <w:p w14:paraId="6DFE0C02" w14:textId="3842E2B9" w:rsidR="002969B3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5.4</w:t>
      </w:r>
      <w:r w:rsidR="006D79F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В качестве измерительных компонентов в АИСКУТЭ могут применяться средства измерений (приборы учета) тепловой энергии (теплосчетчики), расхода, температуры и давления теплоносителя. </w:t>
      </w:r>
    </w:p>
    <w:p w14:paraId="7BEE3CE6" w14:textId="48709EA2" w:rsidR="00C70E00" w:rsidRDefault="00E062C7" w:rsidP="00C70E0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C70E0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Измерительные каналы АИСКУТЭ должны комплектоваться средствами измерений утвержденных типов, внесенных </w:t>
      </w:r>
      <w:r w:rsidR="00C70E00" w:rsidRPr="00C70E0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 реестр государственной системы обеспечения единства измерений в соответствии с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C70E00" w:rsidRPr="00C70E0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законодательств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ом</w:t>
      </w:r>
      <w:r w:rsidR="00C70E00" w:rsidRPr="00C70E0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сфере обеспечения единства средств измерения.</w:t>
      </w:r>
    </w:p>
    <w:p w14:paraId="60970081" w14:textId="738C4E1F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5.5</w:t>
      </w:r>
      <w:r w:rsidR="00D7798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 соответствии с [</w:t>
      </w:r>
      <w:r w:rsidR="002857F0" w:rsidRPr="002857F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] к приборам учета тепловой энергии должны быть предъявлены следующие требования:</w:t>
      </w:r>
    </w:p>
    <w:p w14:paraId="1BFB42DC" w14:textId="7A0994F4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D7798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теплосчетчики должны быть снабжены стандартными промышленными протоколами, позволяющими организовать дистанционный сбор данных в автоматическом (автоматизированном) режиме. Эти подключения не должны влиять на метрологические характеристики теплосчетчика;</w:t>
      </w:r>
    </w:p>
    <w:p w14:paraId="1140BE47" w14:textId="2EADE3B2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конструкция теплосчетчиков и приборов учета, входящих в состав теплосчетчиков, должна обеспечить ограничение доступа к их частям в целях предотвращения несанкционированной настройки и вмешательства, которые могут привести к искажению результатов измерений;</w:t>
      </w:r>
    </w:p>
    <w:p w14:paraId="7BD060C9" w14:textId="36A13C06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каждый теплосчетчик должен иметь нестираемый архив, в который заносятся основные технические характеристики и настроечные коэффициенты. Данные архива должны выводиться на дисплей теплосчетчика или компьютера. Настроечные коэффициенты заносятся в паспорт теплосчетчика. Любые изменения должны фиксироваться в архиве;</w:t>
      </w:r>
    </w:p>
    <w:p w14:paraId="041E0BAA" w14:textId="734DB74D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должна быть предусмотрена возможность коррекции внутренних часов теплосчетчика без вскрытия пломб.</w:t>
      </w:r>
    </w:p>
    <w:p w14:paraId="0FB229FD" w14:textId="181F2982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5.6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 качестве связующих компонентов АИСКУТЭ, при применении интерфейсов RS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-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232, RS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-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485, Ethernet и т. п. с соответствующими блоками согласования протоколов обмена, могут применяться:</w:t>
      </w:r>
    </w:p>
    <w:p w14:paraId="41018F59" w14:textId="3169799E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оптоволоконные и оптические линии связи;</w:t>
      </w:r>
    </w:p>
    <w:p w14:paraId="73E52B43" w14:textId="51036A71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проводные линии связи;</w:t>
      </w:r>
    </w:p>
    <w:p w14:paraId="39B992B1" w14:textId="1602F120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каналы модемной связи по коммутированному или выделенному телефонному каналу;</w:t>
      </w:r>
    </w:p>
    <w:p w14:paraId="1F3D52C4" w14:textId="4F22B4DB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GSM-каналы передачи данных;</w:t>
      </w:r>
    </w:p>
    <w:p w14:paraId="0E9CE11A" w14:textId="4E5E178E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устройства сбора и передачи данных (контроллеры, концентраторы, ретрансляторы);</w:t>
      </w:r>
    </w:p>
    <w:p w14:paraId="33746941" w14:textId="302474A6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переходные устройства (клеммные колодки, кабельные разъемы и т. д.).</w:t>
      </w:r>
    </w:p>
    <w:p w14:paraId="13F6AF0B" w14:textId="77777777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Если связующие компоненты АИСКУТЭ выполнены с использованием линий связи, должна быть предусмотрена возможность диагностики их на обрыв и короткое замыкание.</w:t>
      </w:r>
    </w:p>
    <w:p w14:paraId="79A5F6F5" w14:textId="50338AD1" w:rsidR="00E062C7" w:rsidRPr="00E062C7" w:rsidRDefault="00E062C7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5.7</w:t>
      </w:r>
      <w:r w:rsidR="00D737D0"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062C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Вычислительные компоненты АИСКУТЭ могут состоять из специализированных серверов с установленным программным обеспечением и/или автоматизированных рабочих мест (АРМ) операторов (в том числе удаленных) с определенным программным обеспечением обработки результатов измерений.</w:t>
      </w:r>
    </w:p>
    <w:p w14:paraId="6F001D85" w14:textId="4F6344BD" w:rsidR="00E062C7" w:rsidRPr="00D737D0" w:rsidRDefault="00D737D0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5.8 В качестве вспомогательных компонентов АИСКУТЭ могут быть применены периферийные устройства - принтеры, блоки бесперебойного питания и т. д.</w:t>
      </w:r>
    </w:p>
    <w:p w14:paraId="36A34A54" w14:textId="77777777" w:rsidR="00D737D0" w:rsidRPr="00B877A9" w:rsidRDefault="00D737D0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75815E26" w14:textId="5FE12BFE" w:rsidR="00E062C7" w:rsidRPr="00B877A9" w:rsidRDefault="00D737D0" w:rsidP="00E062C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5.9 Метрологические и технические характеристики измерительных каналов АИСКУТЭ</w:t>
      </w:r>
    </w:p>
    <w:p w14:paraId="268DBC45" w14:textId="0ED582FB" w:rsidR="00D737D0" w:rsidRDefault="00D737D0" w:rsidP="00A76B0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5.9.1 В 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технических условиях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(ТУ)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АИСКУТЭ конкретного типа должны быть установлены метрологические и технические характеристики измерительных каналов, наименование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средств измерений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, входящих в состав измерительных каналов, с указанием их номера в</w:t>
      </w:r>
      <w:r w:rsidR="00000DA0" w:rsidRPr="00000DA0">
        <w:t xml:space="preserve"> </w:t>
      </w:r>
      <w:r w:rsidR="00000DA0" w:rsidRP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реестр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</w:t>
      </w:r>
      <w:r w:rsidR="00000DA0" w:rsidRP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средств измерений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14:paraId="267C5F29" w14:textId="23BC9426" w:rsidR="00D737D0" w:rsidRPr="00D737D0" w:rsidRDefault="00D737D0" w:rsidP="00A76B0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5.9.2</w:t>
      </w:r>
      <w:r w:rsidR="00A76B0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Для измерительных каналов АИСКУТЭ в ТУ должны быть указаны:</w:t>
      </w:r>
    </w:p>
    <w:p w14:paraId="0C5B754D" w14:textId="2D4DDF34" w:rsidR="00D737D0" w:rsidRPr="00D737D0" w:rsidRDefault="00D737D0" w:rsidP="00A76B0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диапазон измерений тепловой энергии, Гкал, ГДж, </w:t>
      </w:r>
      <w:proofErr w:type="spellStart"/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МВт</w:t>
      </w:r>
      <w:r w:rsidR="0066350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·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ч</w:t>
      </w:r>
      <w:proofErr w:type="spellEnd"/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;</w:t>
      </w:r>
    </w:p>
    <w:p w14:paraId="2BAFB070" w14:textId="011463D1" w:rsidR="00D737D0" w:rsidRPr="00D737D0" w:rsidRDefault="00D737D0" w:rsidP="00A76B0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пределы допускаемой относительной погрешности измерений тепловой энергии;</w:t>
      </w:r>
    </w:p>
    <w:p w14:paraId="0E108BA3" w14:textId="46F94131" w:rsidR="00D737D0" w:rsidRPr="00D737D0" w:rsidRDefault="00D737D0" w:rsidP="00A76B0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пределы допускаемой относительной погрешности измерений объемного (массового) расхода теплоносителя, горячей и холодной воды, %;</w:t>
      </w:r>
    </w:p>
    <w:p w14:paraId="2BC9A29D" w14:textId="3AC0804F" w:rsidR="00D737D0" w:rsidRPr="00D737D0" w:rsidRDefault="00D737D0" w:rsidP="00A76B0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диапазон измерений температуры теплоносителя, 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0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С;</w:t>
      </w:r>
    </w:p>
    <w:p w14:paraId="717035ED" w14:textId="013C80CD" w:rsidR="00D737D0" w:rsidRPr="00D737D0" w:rsidRDefault="00D737D0" w:rsidP="00A76B0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диапазон измерений разности температур, </w:t>
      </w:r>
      <w:r w:rsidR="00B75B4C" w:rsidRPr="00B75B4C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0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С;</w:t>
      </w:r>
    </w:p>
    <w:p w14:paraId="78D1BD94" w14:textId="0BF6DC31" w:rsidR="00D737D0" w:rsidRPr="00D737D0" w:rsidRDefault="00D737D0" w:rsidP="00A76B0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пределы допускаемой абсолютной погрешности при измерении температуры теплоносителя, в зависимости от класса применяемого термометра сопротивления, </w:t>
      </w:r>
      <w:r w:rsidR="00B75B4C" w:rsidRPr="00B75B4C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0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С;</w:t>
      </w:r>
    </w:p>
    <w:p w14:paraId="2162D9F8" w14:textId="0F7DE7A6" w:rsidR="00D737D0" w:rsidRPr="00D737D0" w:rsidRDefault="00D737D0" w:rsidP="00A76B0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диапазон измерений объема (массы), м</w:t>
      </w:r>
      <w:r w:rsidRPr="00000DA0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3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(т);</w:t>
      </w:r>
    </w:p>
    <w:p w14:paraId="6850B4AA" w14:textId="00762270" w:rsidR="00D737D0" w:rsidRPr="00D737D0" w:rsidRDefault="00D737D0" w:rsidP="00D737D0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пределы допускаемой относительной погрешности измерений объема (массы), %;</w:t>
      </w:r>
    </w:p>
    <w:p w14:paraId="7B2FD916" w14:textId="4739D8DD" w:rsidR="00D737D0" w:rsidRPr="00D737D0" w:rsidRDefault="00D737D0" w:rsidP="00D737D0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диапазон измерений давления, МПа;</w:t>
      </w:r>
    </w:p>
    <w:p w14:paraId="25D9F5F0" w14:textId="13FC09E2" w:rsidR="00D737D0" w:rsidRDefault="00D737D0" w:rsidP="00D737D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000DA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D737D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допускаемая приведенная погрешность измерений давления, %.</w:t>
      </w:r>
    </w:p>
    <w:p w14:paraId="5DDFCBDF" w14:textId="77777777" w:rsidR="00B75B4C" w:rsidRDefault="00B75B4C" w:rsidP="00B75B4C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150EEE08" w14:textId="3E641471" w:rsidR="00B75B4C" w:rsidRPr="00B75B4C" w:rsidRDefault="00B75B4C" w:rsidP="00B75B4C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B75B4C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5.9.3</w:t>
      </w:r>
      <w:r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 xml:space="preserve"> </w:t>
      </w:r>
      <w:r w:rsidRPr="00B75B4C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Требования к пределам измерений параметров теплоносителя</w:t>
      </w:r>
    </w:p>
    <w:p w14:paraId="78CE6585" w14:textId="63EC3AD4" w:rsidR="00B75B4C" w:rsidRPr="00B75B4C" w:rsidRDefault="00B75B4C" w:rsidP="00697AD1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5.9.3.1</w:t>
      </w:r>
      <w:r w:rsidR="00697AD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Верхний предел измерений температур, определяемый наибольшим </w:t>
      </w:r>
      <w:r w:rsidR="00697AD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з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начением температуры теплоносителя </w:t>
      </w:r>
      <w:proofErr w:type="spellStart"/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t</w:t>
      </w:r>
      <w:r w:rsidRPr="006D79FD">
        <w:rPr>
          <w:rStyle w:val="FontStyle62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В</w:t>
      </w:r>
      <w:proofErr w:type="spellEnd"/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должен быть не менее 90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0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С (для сетевой воды не менее 150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0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С).</w:t>
      </w:r>
    </w:p>
    <w:p w14:paraId="69869DE6" w14:textId="474D6FE8" w:rsidR="00B75B4C" w:rsidRDefault="00B75B4C" w:rsidP="00697AD1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5.9.3.2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Пределы измерений разности температур теплоносителя </w:t>
      </w:r>
      <w:bookmarkStart w:id="16" w:name="_Hlk195263749"/>
      <w:proofErr w:type="spellStart"/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Δ</w:t>
      </w:r>
      <w:bookmarkEnd w:id="16"/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t</w:t>
      </w:r>
      <w:proofErr w:type="spellEnd"/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подающем и обратном трубопроводах:</w:t>
      </w:r>
    </w:p>
    <w:p w14:paraId="67631BFC" w14:textId="106092CB" w:rsidR="00B75B4C" w:rsidRPr="00B75B4C" w:rsidRDefault="00B75B4C" w:rsidP="00697AD1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697AD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наименьший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proofErr w:type="spellStart"/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Δt</w:t>
      </w:r>
      <w:r w:rsidRPr="006D79FD">
        <w:rPr>
          <w:rStyle w:val="FontStyle62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Н</w:t>
      </w:r>
      <w:proofErr w:type="spellEnd"/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-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не более 3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0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С;</w:t>
      </w:r>
    </w:p>
    <w:p w14:paraId="5E5A3300" w14:textId="0727615A" w:rsidR="00B75B4C" w:rsidRDefault="00B75B4C" w:rsidP="00697AD1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наибольший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proofErr w:type="spellStart"/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Δt</w:t>
      </w:r>
      <w:r w:rsidRPr="006D79FD">
        <w:rPr>
          <w:rStyle w:val="FontStyle62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В</w:t>
      </w:r>
      <w:proofErr w:type="spellEnd"/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-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не менее (</w:t>
      </w:r>
      <w:proofErr w:type="spellStart"/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t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В</w:t>
      </w:r>
      <w:proofErr w:type="spellEnd"/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-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5)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0</w:t>
      </w:r>
      <w:r w:rsidRPr="00B75B4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С.</w:t>
      </w:r>
    </w:p>
    <w:p w14:paraId="0E80ECF0" w14:textId="243C551C" w:rsidR="0063059A" w:rsidRDefault="0063059A" w:rsidP="00697AD1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3059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5.9.3.3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63059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Верхний предел измерений давления теплоносителя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- </w:t>
      </w:r>
      <w:r w:rsidRPr="0063059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не менее 1,6 МПа.</w:t>
      </w:r>
    </w:p>
    <w:p w14:paraId="2C23E6F0" w14:textId="0C58FB5E" w:rsidR="0063059A" w:rsidRDefault="0063059A" w:rsidP="00B75B4C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63059A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lastRenderedPageBreak/>
        <w:t>5.9.4 Требования к пределам погрешностей измерений измерительных каналов</w:t>
      </w:r>
    </w:p>
    <w:p w14:paraId="5A72FA17" w14:textId="02F7E3FF" w:rsidR="0063059A" w:rsidRPr="0063059A" w:rsidRDefault="0063059A" w:rsidP="00663501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3059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5.9.4.1 При коммерческом учете тепловой энергии в водяных системах теплоснабжения должны применяться теплосчетчики с измерительными каналами расхода не ниже класса 2 по</w:t>
      </w:r>
      <w:r w:rsidR="0066350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СТ РК 2.105</w:t>
      </w:r>
      <w:r w:rsidRPr="0063059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(класса 2 по</w:t>
      </w:r>
      <w:r w:rsidR="00663501" w:rsidRPr="00663501">
        <w:t xml:space="preserve"> </w:t>
      </w:r>
      <w:r w:rsidR="00663501" w:rsidRPr="0066350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ГОСТ EN 1434-1</w:t>
      </w:r>
      <w:r w:rsidRPr="0063059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) при выполнении следующих требований:</w:t>
      </w:r>
    </w:p>
    <w:p w14:paraId="1A6B07D5" w14:textId="7DACC2C3" w:rsidR="0063059A" w:rsidRDefault="0063059A" w:rsidP="00663501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3059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а) допускаемую относительную погрешность измерительного канала расхода </w:t>
      </w:r>
      <w:bookmarkStart w:id="17" w:name="_Hlk195277777"/>
      <w:r w:rsidR="00697AD1">
        <w:rPr>
          <w:rFonts w:ascii="Symbol" w:hAnsi="Symbol"/>
          <w:color w:val="231F20"/>
          <w:w w:val="105"/>
        </w:rPr>
        <w:t></w:t>
      </w:r>
      <w:bookmarkStart w:id="18" w:name="_Hlk195277903"/>
      <w:r w:rsidRPr="00697AD1">
        <w:rPr>
          <w:rStyle w:val="FontStyle62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G</w:t>
      </w:r>
      <w:bookmarkEnd w:id="17"/>
      <w:bookmarkEnd w:id="18"/>
      <w:r w:rsidRPr="0063059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, %, для классов точности 1 - 2 вычисляют по формулам:</w:t>
      </w:r>
    </w:p>
    <w:p w14:paraId="774A4366" w14:textId="77777777" w:rsidR="0063059A" w:rsidRDefault="0063059A" w:rsidP="0063059A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bookmarkStart w:id="19" w:name="_Hlk195279791"/>
    <w:p w14:paraId="6554B679" w14:textId="4191DE44" w:rsidR="0063059A" w:rsidRPr="00487C87" w:rsidRDefault="00000000" w:rsidP="003276EB">
      <w:pPr>
        <w:pStyle w:val="ad"/>
        <w:tabs>
          <w:tab w:val="left" w:pos="10102"/>
        </w:tabs>
        <w:spacing w:after="0"/>
        <w:ind w:firstLine="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231F20"/>
                <w:w w:val="105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231F20"/>
                <w:w w:val="105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color w:val="231F20"/>
                <w:w w:val="105"/>
                <w:sz w:val="24"/>
                <w:szCs w:val="24"/>
              </w:rPr>
              <m:t>G</m:t>
            </m:r>
          </m:sub>
        </m:sSub>
      </m:oMath>
      <w:bookmarkEnd w:id="19"/>
      <w:r w:rsidR="0063059A" w:rsidRPr="00487C87">
        <w:rPr>
          <w:color w:val="231F20"/>
          <w:w w:val="105"/>
          <w:sz w:val="24"/>
          <w:szCs w:val="24"/>
        </w:rPr>
        <w:t>=</w:t>
      </w:r>
      <w:r w:rsidR="0063059A" w:rsidRPr="00487C87">
        <w:rPr>
          <w:color w:val="231F20"/>
          <w:spacing w:val="16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±</w:t>
      </w:r>
      <w:r w:rsidR="0063059A" w:rsidRPr="00487C87">
        <w:rPr>
          <w:color w:val="231F20"/>
          <w:spacing w:val="19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(1</w:t>
      </w:r>
      <w:r w:rsidR="0063059A" w:rsidRPr="00487C87">
        <w:rPr>
          <w:color w:val="231F20"/>
          <w:spacing w:val="19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+</w:t>
      </w:r>
      <w:r w:rsidR="0063059A" w:rsidRPr="00487C87">
        <w:rPr>
          <w:color w:val="231F20"/>
          <w:spacing w:val="19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0,01</w:t>
      </w:r>
      <w:r w:rsidR="0063059A" w:rsidRPr="00487C87">
        <w:rPr>
          <w:i/>
          <w:color w:val="231F20"/>
          <w:w w:val="105"/>
          <w:sz w:val="24"/>
          <w:szCs w:val="24"/>
        </w:rPr>
        <w:t>G</w:t>
      </w:r>
      <w:r w:rsidR="0063059A" w:rsidRPr="00487C87">
        <w:rPr>
          <w:color w:val="231F20"/>
          <w:w w:val="105"/>
          <w:position w:val="-6"/>
          <w:sz w:val="24"/>
          <w:szCs w:val="24"/>
          <w:vertAlign w:val="subscript"/>
        </w:rPr>
        <w:t>В</w:t>
      </w:r>
      <w:r w:rsidR="0063059A" w:rsidRPr="00487C87">
        <w:rPr>
          <w:color w:val="231F20"/>
          <w:w w:val="105"/>
          <w:sz w:val="24"/>
          <w:szCs w:val="24"/>
        </w:rPr>
        <w:t>/</w:t>
      </w:r>
      <w:bookmarkStart w:id="20" w:name="_Hlk195277663"/>
      <w:r w:rsidR="0063059A" w:rsidRPr="00487C87">
        <w:rPr>
          <w:i/>
          <w:color w:val="231F20"/>
          <w:w w:val="105"/>
          <w:sz w:val="24"/>
          <w:szCs w:val="24"/>
        </w:rPr>
        <w:t>G</w:t>
      </w:r>
      <w:bookmarkEnd w:id="20"/>
      <w:r w:rsidR="0063059A" w:rsidRPr="00487C87">
        <w:rPr>
          <w:color w:val="231F20"/>
          <w:w w:val="105"/>
          <w:position w:val="-6"/>
          <w:sz w:val="24"/>
          <w:szCs w:val="24"/>
          <w:vertAlign w:val="subscript"/>
        </w:rPr>
        <w:t>Н</w:t>
      </w:r>
      <w:r w:rsidR="0063059A" w:rsidRPr="00487C87">
        <w:rPr>
          <w:color w:val="231F20"/>
          <w:w w:val="105"/>
          <w:sz w:val="24"/>
          <w:szCs w:val="24"/>
        </w:rPr>
        <w:t>),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но</w:t>
      </w:r>
      <w:r w:rsidR="0063059A" w:rsidRPr="00487C87">
        <w:rPr>
          <w:color w:val="231F20"/>
          <w:spacing w:val="-13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не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более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чем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±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3,5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%</w:t>
      </w:r>
      <w:r w:rsidR="003276EB">
        <w:rPr>
          <w:color w:val="231F20"/>
          <w:w w:val="105"/>
          <w:sz w:val="24"/>
          <w:szCs w:val="24"/>
        </w:rPr>
        <w:t xml:space="preserve"> - </w:t>
      </w:r>
      <w:r w:rsidR="0063059A" w:rsidRPr="00487C87">
        <w:rPr>
          <w:color w:val="231F20"/>
          <w:w w:val="105"/>
          <w:sz w:val="24"/>
          <w:szCs w:val="24"/>
        </w:rPr>
        <w:t>для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класса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proofErr w:type="gramStart"/>
      <w:r w:rsidR="0063059A" w:rsidRPr="00487C87">
        <w:rPr>
          <w:color w:val="231F20"/>
          <w:spacing w:val="-5"/>
          <w:w w:val="105"/>
          <w:sz w:val="24"/>
          <w:szCs w:val="24"/>
        </w:rPr>
        <w:t>1;</w:t>
      </w:r>
      <w:r w:rsidR="00CD3A06" w:rsidRPr="00487C87">
        <w:rPr>
          <w:color w:val="231F20"/>
          <w:spacing w:val="-5"/>
          <w:w w:val="105"/>
          <w:sz w:val="24"/>
          <w:szCs w:val="24"/>
        </w:rPr>
        <w:t xml:space="preserve">   </w:t>
      </w:r>
      <w:proofErr w:type="gramEnd"/>
      <w:r w:rsidR="00CD3A06" w:rsidRPr="00487C87">
        <w:rPr>
          <w:color w:val="231F20"/>
          <w:spacing w:val="-5"/>
          <w:w w:val="105"/>
          <w:sz w:val="24"/>
          <w:szCs w:val="24"/>
        </w:rPr>
        <w:t xml:space="preserve">                 </w:t>
      </w:r>
      <w:r w:rsidR="003276EB">
        <w:rPr>
          <w:color w:val="231F20"/>
          <w:spacing w:val="-5"/>
          <w:w w:val="105"/>
          <w:sz w:val="24"/>
          <w:szCs w:val="24"/>
        </w:rPr>
        <w:t xml:space="preserve">          </w:t>
      </w:r>
      <w:proofErr w:type="gramStart"/>
      <w:r w:rsidR="003276EB">
        <w:rPr>
          <w:color w:val="231F20"/>
          <w:spacing w:val="-5"/>
          <w:w w:val="105"/>
          <w:sz w:val="24"/>
          <w:szCs w:val="24"/>
        </w:rPr>
        <w:t xml:space="preserve">  </w:t>
      </w:r>
      <w:r w:rsidR="00CD3A06" w:rsidRPr="00487C87">
        <w:rPr>
          <w:color w:val="231F20"/>
          <w:spacing w:val="-5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spacing w:val="-5"/>
          <w:w w:val="105"/>
          <w:sz w:val="24"/>
          <w:szCs w:val="24"/>
        </w:rPr>
        <w:t>(</w:t>
      </w:r>
      <w:proofErr w:type="gramEnd"/>
      <w:r w:rsidR="0063059A" w:rsidRPr="00487C87">
        <w:rPr>
          <w:color w:val="231F20"/>
          <w:spacing w:val="-5"/>
          <w:w w:val="105"/>
          <w:sz w:val="24"/>
          <w:szCs w:val="24"/>
        </w:rPr>
        <w:t>1)</w:t>
      </w:r>
    </w:p>
    <w:p w14:paraId="7DE922A2" w14:textId="0C9C6406" w:rsidR="0063059A" w:rsidRPr="00487C87" w:rsidRDefault="00000000" w:rsidP="003276EB">
      <w:pPr>
        <w:pStyle w:val="ad"/>
        <w:tabs>
          <w:tab w:val="left" w:pos="10102"/>
        </w:tabs>
        <w:spacing w:after="0"/>
        <w:ind w:firstLine="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231F20"/>
                <w:w w:val="105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231F20"/>
                <w:w w:val="105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color w:val="231F20"/>
                <w:w w:val="105"/>
                <w:sz w:val="24"/>
                <w:szCs w:val="24"/>
              </w:rPr>
              <m:t>G</m:t>
            </m:r>
          </m:sub>
        </m:sSub>
      </m:oMath>
      <w:r w:rsidR="0063059A" w:rsidRPr="00487C87">
        <w:rPr>
          <w:color w:val="231F20"/>
          <w:w w:val="105"/>
          <w:sz w:val="24"/>
          <w:szCs w:val="24"/>
        </w:rPr>
        <w:t>=</w:t>
      </w:r>
      <w:r w:rsidR="0063059A" w:rsidRPr="00487C87">
        <w:rPr>
          <w:color w:val="231F20"/>
          <w:spacing w:val="19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±</w:t>
      </w:r>
      <w:r w:rsidR="003276EB">
        <w:rPr>
          <w:color w:val="231F20"/>
          <w:spacing w:val="20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(2</w:t>
      </w:r>
      <w:r w:rsidR="003276EB">
        <w:rPr>
          <w:color w:val="231F20"/>
          <w:spacing w:val="21"/>
          <w:w w:val="105"/>
          <w:sz w:val="24"/>
          <w:szCs w:val="24"/>
        </w:rPr>
        <w:t xml:space="preserve"> + </w:t>
      </w:r>
      <w:r w:rsidR="0063059A" w:rsidRPr="00487C87">
        <w:rPr>
          <w:color w:val="231F20"/>
          <w:w w:val="105"/>
          <w:sz w:val="24"/>
          <w:szCs w:val="24"/>
        </w:rPr>
        <w:t>0,02</w:t>
      </w:r>
      <w:r w:rsidR="0063059A" w:rsidRPr="00487C87">
        <w:rPr>
          <w:i/>
          <w:color w:val="231F20"/>
          <w:w w:val="105"/>
          <w:sz w:val="24"/>
          <w:szCs w:val="24"/>
        </w:rPr>
        <w:t>G</w:t>
      </w:r>
      <w:r w:rsidR="0063059A" w:rsidRPr="00487C87">
        <w:rPr>
          <w:color w:val="231F20"/>
          <w:w w:val="105"/>
          <w:position w:val="-6"/>
          <w:sz w:val="24"/>
          <w:szCs w:val="24"/>
          <w:vertAlign w:val="subscript"/>
        </w:rPr>
        <w:t>В</w:t>
      </w:r>
      <w:r w:rsidR="0063059A" w:rsidRPr="00487C87">
        <w:rPr>
          <w:color w:val="231F20"/>
          <w:w w:val="105"/>
          <w:sz w:val="24"/>
          <w:szCs w:val="24"/>
        </w:rPr>
        <w:t>/</w:t>
      </w:r>
      <w:r w:rsidR="0063059A" w:rsidRPr="00487C87">
        <w:rPr>
          <w:i/>
          <w:color w:val="231F20"/>
          <w:w w:val="105"/>
          <w:sz w:val="24"/>
          <w:szCs w:val="24"/>
        </w:rPr>
        <w:t>G</w:t>
      </w:r>
      <w:r w:rsidR="0063059A" w:rsidRPr="00487C87">
        <w:rPr>
          <w:color w:val="231F20"/>
          <w:w w:val="105"/>
          <w:position w:val="-6"/>
          <w:sz w:val="24"/>
          <w:szCs w:val="24"/>
          <w:vertAlign w:val="subscript"/>
        </w:rPr>
        <w:t>Н</w:t>
      </w:r>
      <w:r w:rsidR="0063059A" w:rsidRPr="00487C87">
        <w:rPr>
          <w:color w:val="231F20"/>
          <w:w w:val="105"/>
          <w:sz w:val="24"/>
          <w:szCs w:val="24"/>
        </w:rPr>
        <w:t>),</w:t>
      </w:r>
      <w:r w:rsidR="003276EB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но</w:t>
      </w:r>
      <w:r w:rsidR="0063059A" w:rsidRPr="00487C87">
        <w:rPr>
          <w:color w:val="231F20"/>
          <w:spacing w:val="-13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не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более</w:t>
      </w:r>
      <w:r w:rsidR="0063059A" w:rsidRPr="00487C87">
        <w:rPr>
          <w:color w:val="231F20"/>
          <w:spacing w:val="-13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чем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±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5</w:t>
      </w:r>
      <w:r w:rsidR="0063059A" w:rsidRPr="00487C87">
        <w:rPr>
          <w:color w:val="231F20"/>
          <w:spacing w:val="-13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%</w:t>
      </w:r>
      <w:r w:rsidR="003276EB">
        <w:rPr>
          <w:color w:val="231F20"/>
          <w:w w:val="105"/>
          <w:sz w:val="24"/>
          <w:szCs w:val="24"/>
        </w:rPr>
        <w:t xml:space="preserve"> - </w:t>
      </w:r>
      <w:r w:rsidR="0063059A" w:rsidRPr="00487C87">
        <w:rPr>
          <w:color w:val="231F20"/>
          <w:w w:val="105"/>
          <w:sz w:val="24"/>
          <w:szCs w:val="24"/>
        </w:rPr>
        <w:t>для</w:t>
      </w:r>
      <w:r w:rsidR="0063059A" w:rsidRPr="00487C87">
        <w:rPr>
          <w:color w:val="231F20"/>
          <w:spacing w:val="-13"/>
          <w:w w:val="105"/>
          <w:sz w:val="24"/>
          <w:szCs w:val="24"/>
        </w:rPr>
        <w:t xml:space="preserve"> </w:t>
      </w:r>
      <w:r w:rsidR="0063059A" w:rsidRPr="00487C87">
        <w:rPr>
          <w:color w:val="231F20"/>
          <w:w w:val="105"/>
          <w:sz w:val="24"/>
          <w:szCs w:val="24"/>
        </w:rPr>
        <w:t>класса</w:t>
      </w:r>
      <w:r w:rsidR="0063059A" w:rsidRPr="00487C87">
        <w:rPr>
          <w:color w:val="231F20"/>
          <w:spacing w:val="-14"/>
          <w:w w:val="105"/>
          <w:sz w:val="24"/>
          <w:szCs w:val="24"/>
        </w:rPr>
        <w:t xml:space="preserve"> </w:t>
      </w:r>
      <w:proofErr w:type="gramStart"/>
      <w:r w:rsidR="0063059A" w:rsidRPr="00487C87">
        <w:rPr>
          <w:color w:val="231F20"/>
          <w:spacing w:val="-5"/>
          <w:w w:val="105"/>
          <w:sz w:val="24"/>
          <w:szCs w:val="24"/>
        </w:rPr>
        <w:t>2,</w:t>
      </w:r>
      <w:r w:rsidR="00CD3A06" w:rsidRPr="00487C87">
        <w:rPr>
          <w:color w:val="231F20"/>
          <w:sz w:val="24"/>
          <w:szCs w:val="24"/>
        </w:rPr>
        <w:t xml:space="preserve">   </w:t>
      </w:r>
      <w:proofErr w:type="gramEnd"/>
      <w:r w:rsidR="00CD3A06" w:rsidRPr="00487C87">
        <w:rPr>
          <w:color w:val="231F20"/>
          <w:sz w:val="24"/>
          <w:szCs w:val="24"/>
        </w:rPr>
        <w:t xml:space="preserve">                        </w:t>
      </w:r>
      <w:r w:rsidR="00487C87" w:rsidRPr="00487C87">
        <w:rPr>
          <w:color w:val="231F20"/>
          <w:sz w:val="24"/>
          <w:szCs w:val="24"/>
        </w:rPr>
        <w:t xml:space="preserve">     </w:t>
      </w:r>
      <w:proofErr w:type="gramStart"/>
      <w:r w:rsidR="00CD3A06" w:rsidRPr="00487C87">
        <w:rPr>
          <w:color w:val="231F20"/>
          <w:sz w:val="24"/>
          <w:szCs w:val="24"/>
        </w:rPr>
        <w:t xml:space="preserve">   </w:t>
      </w:r>
      <w:r w:rsidR="0063059A" w:rsidRPr="00487C87">
        <w:rPr>
          <w:color w:val="231F20"/>
          <w:spacing w:val="-5"/>
          <w:w w:val="105"/>
          <w:sz w:val="24"/>
          <w:szCs w:val="24"/>
        </w:rPr>
        <w:t>(</w:t>
      </w:r>
      <w:proofErr w:type="gramEnd"/>
      <w:r w:rsidR="0063059A" w:rsidRPr="00487C87">
        <w:rPr>
          <w:color w:val="231F20"/>
          <w:spacing w:val="-5"/>
          <w:w w:val="105"/>
          <w:sz w:val="24"/>
          <w:szCs w:val="24"/>
        </w:rPr>
        <w:t>2)</w:t>
      </w:r>
    </w:p>
    <w:p w14:paraId="598E3925" w14:textId="269C7B96" w:rsidR="0063059A" w:rsidRPr="00CD3A06" w:rsidRDefault="0063059A" w:rsidP="00B877A9">
      <w:pPr>
        <w:pStyle w:val="ad"/>
        <w:spacing w:after="0"/>
        <w:ind w:firstLine="284"/>
        <w:rPr>
          <w:sz w:val="24"/>
          <w:szCs w:val="24"/>
        </w:rPr>
      </w:pPr>
      <w:r w:rsidRPr="00CD3A06">
        <w:rPr>
          <w:color w:val="231F20"/>
          <w:sz w:val="24"/>
          <w:szCs w:val="24"/>
        </w:rPr>
        <w:t>где</w:t>
      </w:r>
      <w:r w:rsidRPr="00CD3A06">
        <w:rPr>
          <w:color w:val="231F20"/>
          <w:spacing w:val="72"/>
          <w:w w:val="15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231F20"/>
                <w:spacing w:val="72"/>
                <w:w w:val="15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231F20"/>
                <w:spacing w:val="72"/>
                <w:w w:val="150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231F20"/>
                <w:spacing w:val="72"/>
                <w:w w:val="150"/>
                <w:sz w:val="24"/>
                <w:szCs w:val="24"/>
              </w:rPr>
              <m:t>Β</m:t>
            </m:r>
          </m:sub>
        </m:sSub>
      </m:oMath>
      <w:r w:rsidRPr="00CD3A06">
        <w:rPr>
          <w:color w:val="231F20"/>
          <w:spacing w:val="19"/>
          <w:position w:val="-6"/>
          <w:sz w:val="24"/>
          <w:szCs w:val="24"/>
        </w:rPr>
        <w:t xml:space="preserve"> </w:t>
      </w:r>
      <w:r w:rsidRPr="00CD3A06">
        <w:rPr>
          <w:color w:val="231F20"/>
          <w:sz w:val="24"/>
          <w:szCs w:val="24"/>
        </w:rPr>
        <w:t>—</w:t>
      </w:r>
      <w:r w:rsidRPr="00CD3A06">
        <w:rPr>
          <w:color w:val="231F20"/>
          <w:spacing w:val="30"/>
          <w:sz w:val="24"/>
          <w:szCs w:val="24"/>
        </w:rPr>
        <w:t xml:space="preserve"> </w:t>
      </w:r>
      <w:r w:rsidRPr="00CD3A06">
        <w:rPr>
          <w:color w:val="231F20"/>
          <w:sz w:val="24"/>
          <w:szCs w:val="24"/>
        </w:rPr>
        <w:t>верхний</w:t>
      </w:r>
      <w:r w:rsidRPr="00CD3A06">
        <w:rPr>
          <w:color w:val="231F20"/>
          <w:spacing w:val="4"/>
          <w:sz w:val="24"/>
          <w:szCs w:val="24"/>
        </w:rPr>
        <w:t xml:space="preserve"> </w:t>
      </w:r>
      <w:r w:rsidRPr="00CD3A06">
        <w:rPr>
          <w:color w:val="231F20"/>
          <w:sz w:val="24"/>
          <w:szCs w:val="24"/>
        </w:rPr>
        <w:t>предел</w:t>
      </w:r>
      <w:r w:rsidRPr="00CD3A06">
        <w:rPr>
          <w:color w:val="231F20"/>
          <w:spacing w:val="5"/>
          <w:sz w:val="24"/>
          <w:szCs w:val="24"/>
        </w:rPr>
        <w:t xml:space="preserve"> </w:t>
      </w:r>
      <w:r w:rsidRPr="00CD3A06">
        <w:rPr>
          <w:color w:val="231F20"/>
          <w:sz w:val="24"/>
          <w:szCs w:val="24"/>
        </w:rPr>
        <w:t>измерений</w:t>
      </w:r>
      <w:r w:rsidRPr="00CD3A06">
        <w:rPr>
          <w:color w:val="231F20"/>
          <w:spacing w:val="4"/>
          <w:sz w:val="24"/>
          <w:szCs w:val="24"/>
        </w:rPr>
        <w:t xml:space="preserve"> </w:t>
      </w:r>
      <w:r w:rsidRPr="00CD3A06">
        <w:rPr>
          <w:color w:val="231F20"/>
          <w:spacing w:val="-2"/>
          <w:sz w:val="24"/>
          <w:szCs w:val="24"/>
        </w:rPr>
        <w:t>расхода;</w:t>
      </w:r>
    </w:p>
    <w:p w14:paraId="1AAA39B6" w14:textId="72600E8E" w:rsidR="0063059A" w:rsidRPr="003276EB" w:rsidRDefault="00000000" w:rsidP="00B877A9">
      <w:pPr>
        <w:pStyle w:val="Style39"/>
        <w:widowControl/>
        <w:ind w:firstLine="284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31F20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31F20"/>
              </w:rPr>
              <m:t>Η</m:t>
            </m:r>
          </m:sub>
        </m:sSub>
      </m:oMath>
      <w:r w:rsidR="003276EB" w:rsidRPr="003276EB">
        <w:rPr>
          <w:rFonts w:ascii="Times New Roman" w:hAnsi="Times New Roman" w:cs="Times New Roman"/>
          <w:color w:val="231F20"/>
        </w:rPr>
        <w:t xml:space="preserve"> - </w:t>
      </w:r>
      <w:r w:rsidR="0063059A" w:rsidRPr="003276EB">
        <w:rPr>
          <w:rFonts w:ascii="Times New Roman" w:hAnsi="Times New Roman" w:cs="Times New Roman"/>
          <w:color w:val="231F20"/>
        </w:rPr>
        <w:t>нижний</w:t>
      </w:r>
      <w:r w:rsidR="0063059A" w:rsidRPr="003276EB">
        <w:rPr>
          <w:rFonts w:ascii="Times New Roman" w:hAnsi="Times New Roman" w:cs="Times New Roman"/>
          <w:color w:val="231F20"/>
          <w:spacing w:val="8"/>
        </w:rPr>
        <w:t xml:space="preserve"> </w:t>
      </w:r>
      <w:r w:rsidR="0063059A" w:rsidRPr="003276EB">
        <w:rPr>
          <w:rFonts w:ascii="Times New Roman" w:hAnsi="Times New Roman" w:cs="Times New Roman"/>
          <w:color w:val="231F20"/>
        </w:rPr>
        <w:t>предел</w:t>
      </w:r>
      <w:r w:rsidR="0063059A" w:rsidRPr="003276EB">
        <w:rPr>
          <w:rFonts w:ascii="Times New Roman" w:hAnsi="Times New Roman" w:cs="Times New Roman"/>
          <w:color w:val="231F20"/>
          <w:spacing w:val="7"/>
        </w:rPr>
        <w:t xml:space="preserve"> </w:t>
      </w:r>
      <w:r w:rsidR="0063059A" w:rsidRPr="003276EB">
        <w:rPr>
          <w:rFonts w:ascii="Times New Roman" w:hAnsi="Times New Roman" w:cs="Times New Roman"/>
          <w:color w:val="231F20"/>
        </w:rPr>
        <w:t>измерений</w:t>
      </w:r>
      <w:r w:rsidR="0063059A" w:rsidRPr="003276EB">
        <w:rPr>
          <w:rFonts w:ascii="Times New Roman" w:hAnsi="Times New Roman" w:cs="Times New Roman"/>
          <w:color w:val="231F20"/>
          <w:spacing w:val="8"/>
        </w:rPr>
        <w:t xml:space="preserve"> </w:t>
      </w:r>
      <w:r w:rsidR="0063059A" w:rsidRPr="003276EB">
        <w:rPr>
          <w:rFonts w:ascii="Times New Roman" w:hAnsi="Times New Roman" w:cs="Times New Roman"/>
          <w:color w:val="231F20"/>
          <w:spacing w:val="-2"/>
        </w:rPr>
        <w:t>расхода;</w:t>
      </w:r>
    </w:p>
    <w:p w14:paraId="6BB0804A" w14:textId="723AEB96" w:rsidR="0063059A" w:rsidRPr="003276EB" w:rsidRDefault="0063059A" w:rsidP="003276EB">
      <w:pPr>
        <w:pStyle w:val="ad"/>
        <w:spacing w:before="112" w:line="216" w:lineRule="auto"/>
        <w:ind w:left="142" w:right="-2" w:firstLine="510"/>
        <w:rPr>
          <w:sz w:val="24"/>
          <w:szCs w:val="24"/>
        </w:rPr>
      </w:pPr>
      <w:r w:rsidRPr="003276EB">
        <w:rPr>
          <w:color w:val="231F20"/>
          <w:sz w:val="24"/>
          <w:szCs w:val="24"/>
        </w:rPr>
        <w:t>б)</w:t>
      </w:r>
      <w:r w:rsidRPr="003276EB">
        <w:rPr>
          <w:color w:val="231F20"/>
          <w:spacing w:val="28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допускаемую</w:t>
      </w:r>
      <w:r w:rsidRPr="003276EB">
        <w:rPr>
          <w:color w:val="231F20"/>
          <w:spacing w:val="-2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относительную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погрешность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измерений</w:t>
      </w:r>
      <w:r w:rsidRPr="003276EB">
        <w:rPr>
          <w:color w:val="231F20"/>
          <w:spacing w:val="-2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разности</w:t>
      </w:r>
      <w:r w:rsidRPr="003276EB">
        <w:rPr>
          <w:color w:val="231F20"/>
          <w:spacing w:val="-2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температур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в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подающем</w:t>
      </w:r>
      <w:r w:rsidRPr="003276EB">
        <w:rPr>
          <w:color w:val="231F20"/>
          <w:spacing w:val="-2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и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 xml:space="preserve">обратном трубопроводах, </w:t>
      </w:r>
      <m:oMath>
        <m:sSub>
          <m:sSubPr>
            <m:ctrlPr>
              <w:rPr>
                <w:rFonts w:ascii="Cambria Math" w:hAnsi="Cambria Math"/>
                <w:i/>
                <w:color w:val="231F2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231F20"/>
                <w:sz w:val="24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231F20"/>
                <w:sz w:val="24"/>
                <w:szCs w:val="24"/>
              </w:rPr>
              <m:t>Δ</m:t>
            </m:r>
          </m:sub>
        </m:sSub>
      </m:oMath>
      <w:r w:rsidRPr="003276EB">
        <w:rPr>
          <w:i/>
          <w:color w:val="231F20"/>
          <w:position w:val="-6"/>
          <w:sz w:val="24"/>
          <w:szCs w:val="24"/>
        </w:rPr>
        <w:t>t</w:t>
      </w:r>
      <w:r w:rsidRPr="003276EB">
        <w:rPr>
          <w:color w:val="231F20"/>
          <w:sz w:val="24"/>
          <w:szCs w:val="24"/>
        </w:rPr>
        <w:t>, %, определяемую суммой погрешностей комплекта преобразователей со</w:t>
      </w:r>
      <w:r w:rsidRPr="003276EB">
        <w:rPr>
          <w:color w:val="231F20"/>
          <w:spacing w:val="-2"/>
          <w:sz w:val="24"/>
          <w:szCs w:val="24"/>
        </w:rPr>
        <w:t>противления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pacing w:val="-2"/>
          <w:sz w:val="24"/>
          <w:szCs w:val="24"/>
        </w:rPr>
        <w:t>по</w:t>
      </w:r>
      <w:r w:rsidRPr="003276EB">
        <w:rPr>
          <w:color w:val="231F20"/>
          <w:sz w:val="24"/>
          <w:szCs w:val="24"/>
        </w:rPr>
        <w:t xml:space="preserve"> </w:t>
      </w:r>
      <w:r w:rsidRPr="003276EB">
        <w:rPr>
          <w:color w:val="231F20"/>
          <w:spacing w:val="-2"/>
          <w:sz w:val="24"/>
          <w:szCs w:val="24"/>
        </w:rPr>
        <w:t>ГОСТ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pacing w:val="-2"/>
          <w:sz w:val="24"/>
          <w:szCs w:val="24"/>
        </w:rPr>
        <w:t>6651</w:t>
      </w:r>
      <w:r w:rsidRPr="003276EB">
        <w:rPr>
          <w:color w:val="231F20"/>
          <w:sz w:val="24"/>
          <w:szCs w:val="24"/>
        </w:rPr>
        <w:t xml:space="preserve"> </w:t>
      </w:r>
      <w:r w:rsidRPr="003276EB">
        <w:rPr>
          <w:color w:val="231F20"/>
          <w:spacing w:val="-2"/>
          <w:sz w:val="24"/>
          <w:szCs w:val="24"/>
        </w:rPr>
        <w:t>и</w:t>
      </w:r>
      <w:r w:rsidRPr="003276EB">
        <w:rPr>
          <w:color w:val="231F20"/>
          <w:sz w:val="24"/>
          <w:szCs w:val="24"/>
        </w:rPr>
        <w:t xml:space="preserve"> </w:t>
      </w:r>
      <w:r w:rsidRPr="003276EB">
        <w:rPr>
          <w:color w:val="231F20"/>
          <w:spacing w:val="-2"/>
          <w:sz w:val="24"/>
          <w:szCs w:val="24"/>
        </w:rPr>
        <w:t>измерительных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pacing w:val="-2"/>
          <w:sz w:val="24"/>
          <w:szCs w:val="24"/>
        </w:rPr>
        <w:t>каналов</w:t>
      </w:r>
      <w:r w:rsidRPr="003276EB">
        <w:rPr>
          <w:color w:val="231F20"/>
          <w:sz w:val="24"/>
          <w:szCs w:val="24"/>
        </w:rPr>
        <w:t xml:space="preserve"> </w:t>
      </w:r>
      <w:r w:rsidRPr="003276EB">
        <w:rPr>
          <w:color w:val="231F20"/>
          <w:spacing w:val="-2"/>
          <w:sz w:val="24"/>
          <w:szCs w:val="24"/>
        </w:rPr>
        <w:t>сопротивления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3276EB">
        <w:rPr>
          <w:color w:val="231F20"/>
          <w:spacing w:val="-2"/>
          <w:sz w:val="24"/>
          <w:szCs w:val="24"/>
        </w:rPr>
        <w:t>тепловычислителя</w:t>
      </w:r>
      <w:proofErr w:type="spellEnd"/>
      <w:r w:rsidRPr="003276EB">
        <w:rPr>
          <w:color w:val="231F20"/>
          <w:spacing w:val="-2"/>
          <w:sz w:val="24"/>
          <w:szCs w:val="24"/>
        </w:rPr>
        <w:t>,</w:t>
      </w:r>
      <w:r w:rsidRPr="003276EB">
        <w:rPr>
          <w:color w:val="231F20"/>
          <w:sz w:val="24"/>
          <w:szCs w:val="24"/>
        </w:rPr>
        <w:t xml:space="preserve"> </w:t>
      </w:r>
      <w:r w:rsidRPr="003276EB">
        <w:rPr>
          <w:color w:val="231F20"/>
          <w:spacing w:val="-2"/>
          <w:sz w:val="24"/>
          <w:szCs w:val="24"/>
        </w:rPr>
        <w:t>вычисляют</w:t>
      </w:r>
      <w:r w:rsidRPr="003276EB">
        <w:rPr>
          <w:color w:val="231F20"/>
          <w:sz w:val="24"/>
          <w:szCs w:val="24"/>
        </w:rPr>
        <w:t xml:space="preserve"> </w:t>
      </w:r>
      <w:r w:rsidRPr="003276EB">
        <w:rPr>
          <w:color w:val="231F20"/>
          <w:spacing w:val="-5"/>
          <w:sz w:val="24"/>
          <w:szCs w:val="24"/>
        </w:rPr>
        <w:t>по</w:t>
      </w:r>
      <w:r w:rsidR="003276EB">
        <w:rPr>
          <w:color w:val="231F20"/>
          <w:spacing w:val="-5"/>
          <w:sz w:val="24"/>
          <w:szCs w:val="24"/>
        </w:rPr>
        <w:t xml:space="preserve"> </w:t>
      </w:r>
      <w:r w:rsidRPr="003276EB">
        <w:rPr>
          <w:color w:val="231F20"/>
          <w:spacing w:val="-2"/>
          <w:sz w:val="24"/>
          <w:szCs w:val="24"/>
        </w:rPr>
        <w:t>формуле</w:t>
      </w:r>
    </w:p>
    <w:p w14:paraId="5FD974FC" w14:textId="2A285ECA" w:rsidR="0063059A" w:rsidRPr="00A97B7F" w:rsidRDefault="0063636B" w:rsidP="00A97B7F">
      <w:pPr>
        <w:tabs>
          <w:tab w:val="left" w:pos="9535"/>
        </w:tabs>
        <w:ind w:firstLine="0"/>
        <w:jc w:val="center"/>
        <w:rPr>
          <w:sz w:val="24"/>
          <w:szCs w:val="24"/>
        </w:rPr>
      </w:pPr>
      <w:r w:rsidRPr="00B877A9">
        <w:rPr>
          <w:color w:val="231F20"/>
          <w:sz w:val="24"/>
          <w:szCs w:val="24"/>
        </w:rPr>
        <w:t xml:space="preserve">                                          </w:t>
      </w:r>
      <m:oMath>
        <m:sSub>
          <m:sSubPr>
            <m:ctrlPr>
              <w:rPr>
                <w:rFonts w:ascii="Cambria Math" w:hAnsi="Cambria Math"/>
                <w:i/>
                <w:color w:val="231F2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231F20"/>
                <w:sz w:val="24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231F20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color w:val="231F20"/>
                <w:sz w:val="24"/>
                <w:szCs w:val="24"/>
                <w:lang w:val="en-US"/>
              </w:rPr>
              <m:t>t</m:t>
            </m:r>
          </m:sub>
        </m:sSub>
      </m:oMath>
      <w:r w:rsidR="0063059A" w:rsidRPr="00A97B7F">
        <w:rPr>
          <w:color w:val="231F20"/>
          <w:sz w:val="24"/>
          <w:szCs w:val="24"/>
        </w:rPr>
        <w:t>=</w:t>
      </w:r>
      <w:r w:rsidR="0063059A" w:rsidRPr="00A97B7F">
        <w:rPr>
          <w:color w:val="231F20"/>
          <w:spacing w:val="44"/>
          <w:sz w:val="24"/>
          <w:szCs w:val="24"/>
        </w:rPr>
        <w:t xml:space="preserve"> </w:t>
      </w:r>
      <w:r w:rsidR="0063059A" w:rsidRPr="00A97B7F">
        <w:rPr>
          <w:color w:val="231F20"/>
          <w:sz w:val="24"/>
          <w:szCs w:val="24"/>
        </w:rPr>
        <w:t>±</w:t>
      </w:r>
      <w:r w:rsidR="0063059A" w:rsidRPr="00A97B7F">
        <w:rPr>
          <w:color w:val="231F20"/>
          <w:spacing w:val="44"/>
          <w:sz w:val="24"/>
          <w:szCs w:val="24"/>
        </w:rPr>
        <w:t xml:space="preserve"> </w:t>
      </w:r>
      <w:r w:rsidR="0063059A" w:rsidRPr="00A97B7F">
        <w:rPr>
          <w:color w:val="231F20"/>
          <w:sz w:val="24"/>
          <w:szCs w:val="24"/>
        </w:rPr>
        <w:t>(0,5</w:t>
      </w:r>
      <w:r w:rsidR="0063059A" w:rsidRPr="00A97B7F">
        <w:rPr>
          <w:color w:val="231F20"/>
          <w:spacing w:val="44"/>
          <w:sz w:val="24"/>
          <w:szCs w:val="24"/>
        </w:rPr>
        <w:t xml:space="preserve"> </w:t>
      </w:r>
      <w:r w:rsidR="0063059A" w:rsidRPr="00A97B7F">
        <w:rPr>
          <w:color w:val="231F20"/>
          <w:sz w:val="24"/>
          <w:szCs w:val="24"/>
        </w:rPr>
        <w:t>+</w:t>
      </w:r>
      <w:r w:rsidR="0063059A" w:rsidRPr="00A97B7F">
        <w:rPr>
          <w:color w:val="231F20"/>
          <w:spacing w:val="44"/>
          <w:sz w:val="24"/>
          <w:szCs w:val="24"/>
        </w:rPr>
        <w:t xml:space="preserve"> </w:t>
      </w:r>
      <w:r w:rsidR="0063059A" w:rsidRPr="00A97B7F">
        <w:rPr>
          <w:color w:val="231F20"/>
          <w:sz w:val="24"/>
          <w:szCs w:val="24"/>
        </w:rPr>
        <w:t>3</w:t>
      </w:r>
      <w:r w:rsidR="0063059A" w:rsidRPr="00A97B7F">
        <w:rPr>
          <w:color w:val="231F20"/>
          <w:spacing w:val="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231F20"/>
                <w:spacing w:val="1"/>
                <w:sz w:val="24"/>
                <w:szCs w:val="24"/>
              </w:rPr>
            </m:ctrlPr>
          </m:sSubPr>
          <m:e>
            <w:bookmarkStart w:id="21" w:name="_Hlk195279121"/>
            <m:r>
              <m:rPr>
                <m:sty m:val="p"/>
              </m:rPr>
              <w:rPr>
                <w:rFonts w:ascii="Cambria Math" w:hAnsi="Cambria Math"/>
                <w:color w:val="231F20"/>
                <w:spacing w:val="1"/>
                <w:sz w:val="24"/>
                <w:szCs w:val="24"/>
              </w:rPr>
              <m:t>Δ</m:t>
            </m:r>
            <w:bookmarkEnd w:id="21"/>
            <m:r>
              <w:rPr>
                <w:rFonts w:ascii="Cambria Math" w:hAnsi="Cambria Math"/>
                <w:color w:val="231F20"/>
                <w:spacing w:val="1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231F20"/>
                <w:spacing w:val="1"/>
                <w:sz w:val="24"/>
                <w:szCs w:val="24"/>
              </w:rPr>
              <m:t>Η</m:t>
            </m:r>
          </m:sub>
        </m:sSub>
      </m:oMath>
      <w:r w:rsidR="00A97B7F" w:rsidRPr="00A97B7F">
        <w:rPr>
          <w:color w:val="231F20"/>
          <w:spacing w:val="1"/>
          <w:sz w:val="24"/>
          <w:szCs w:val="24"/>
        </w:rPr>
        <w:t xml:space="preserve">/ </w:t>
      </w:r>
      <w:proofErr w:type="spellStart"/>
      <w:r w:rsidR="00A97B7F" w:rsidRPr="00A97B7F">
        <w:rPr>
          <w:color w:val="231F20"/>
          <w:spacing w:val="1"/>
          <w:sz w:val="24"/>
          <w:szCs w:val="24"/>
          <w:lang w:val="en-US"/>
        </w:rPr>
        <w:t>Δ</w:t>
      </w:r>
      <w:proofErr w:type="gramStart"/>
      <w:r w:rsidR="00A97B7F">
        <w:rPr>
          <w:color w:val="231F20"/>
          <w:spacing w:val="1"/>
          <w:sz w:val="24"/>
          <w:szCs w:val="24"/>
          <w:lang w:val="en-US"/>
        </w:rPr>
        <w:t>f</w:t>
      </w:r>
      <w:proofErr w:type="spellEnd"/>
      <w:r w:rsidR="00675468" w:rsidRPr="00675468">
        <w:rPr>
          <w:color w:val="231F20"/>
          <w:spacing w:val="1"/>
          <w:sz w:val="24"/>
          <w:szCs w:val="24"/>
        </w:rPr>
        <w:t xml:space="preserve"> </w:t>
      </w:r>
      <w:r w:rsidR="00337A55">
        <w:rPr>
          <w:color w:val="231F20"/>
          <w:spacing w:val="1"/>
          <w:sz w:val="24"/>
          <w:szCs w:val="24"/>
        </w:rPr>
        <w:t>)</w:t>
      </w:r>
      <w:proofErr w:type="gramEnd"/>
      <w:r w:rsidR="00A97B7F" w:rsidRPr="00A97B7F">
        <w:rPr>
          <w:color w:val="231F20"/>
          <w:spacing w:val="1"/>
          <w:sz w:val="24"/>
          <w:szCs w:val="24"/>
        </w:rPr>
        <w:t xml:space="preserve"> </w:t>
      </w:r>
      <w:r w:rsidR="0063059A" w:rsidRPr="00A97B7F">
        <w:rPr>
          <w:color w:val="231F20"/>
          <w:spacing w:val="-4"/>
          <w:sz w:val="24"/>
          <w:szCs w:val="24"/>
        </w:rPr>
        <w:t>;</w:t>
      </w:r>
      <w:r w:rsidR="003276EB" w:rsidRPr="00A97B7F">
        <w:rPr>
          <w:color w:val="231F20"/>
          <w:sz w:val="24"/>
          <w:szCs w:val="24"/>
        </w:rPr>
        <w:t xml:space="preserve">                                                            </w:t>
      </w:r>
      <w:proofErr w:type="gramStart"/>
      <w:r w:rsidR="003276EB" w:rsidRPr="00A97B7F">
        <w:rPr>
          <w:color w:val="231F20"/>
          <w:sz w:val="24"/>
          <w:szCs w:val="24"/>
        </w:rPr>
        <w:t xml:space="preserve">   </w:t>
      </w:r>
      <w:r w:rsidR="0063059A" w:rsidRPr="00A97B7F">
        <w:rPr>
          <w:color w:val="231F20"/>
          <w:spacing w:val="-5"/>
          <w:sz w:val="24"/>
          <w:szCs w:val="24"/>
        </w:rPr>
        <w:t>(</w:t>
      </w:r>
      <w:proofErr w:type="gramEnd"/>
      <w:r w:rsidR="0063059A" w:rsidRPr="00A97B7F">
        <w:rPr>
          <w:color w:val="231F20"/>
          <w:spacing w:val="-5"/>
          <w:sz w:val="24"/>
          <w:szCs w:val="24"/>
        </w:rPr>
        <w:t>3)</w:t>
      </w:r>
    </w:p>
    <w:p w14:paraId="3469D52B" w14:textId="0AD32386" w:rsidR="0063059A" w:rsidRPr="003276EB" w:rsidRDefault="0063059A" w:rsidP="00337A55">
      <w:pPr>
        <w:pStyle w:val="ad"/>
        <w:spacing w:before="198" w:line="199" w:lineRule="auto"/>
        <w:ind w:left="142" w:right="-2" w:firstLine="510"/>
        <w:rPr>
          <w:sz w:val="24"/>
          <w:szCs w:val="24"/>
        </w:rPr>
      </w:pPr>
      <w:r w:rsidRPr="003276EB">
        <w:rPr>
          <w:color w:val="231F20"/>
          <w:sz w:val="24"/>
          <w:szCs w:val="24"/>
        </w:rPr>
        <w:t>в)</w:t>
      </w:r>
      <w:r w:rsidRPr="003276EB">
        <w:rPr>
          <w:color w:val="231F20"/>
          <w:spacing w:val="32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допускаемую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относительную погрешность вычислений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 xml:space="preserve">тепловой </w:t>
      </w:r>
      <w:proofErr w:type="gramStart"/>
      <w:r w:rsidRPr="003276EB">
        <w:rPr>
          <w:color w:val="231F20"/>
          <w:sz w:val="24"/>
          <w:szCs w:val="24"/>
        </w:rPr>
        <w:t>энергии</w:t>
      </w:r>
      <w:r w:rsidRPr="003276EB">
        <w:rPr>
          <w:color w:val="231F20"/>
          <w:spacing w:val="-1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,</w:t>
      </w:r>
      <w:proofErr w:type="gramEnd"/>
      <w:r w:rsidR="00AF677A">
        <w:rPr>
          <w:color w:val="231F20"/>
          <w:sz w:val="24"/>
          <w:szCs w:val="24"/>
        </w:rPr>
        <w:t xml:space="preserve">            </w:t>
      </w:r>
      <w:r w:rsidR="00AF677A">
        <w:rPr>
          <w:rFonts w:ascii="Symbol" w:hAnsi="Symbol"/>
          <w:color w:val="231F20"/>
          <w:w w:val="105"/>
        </w:rPr>
        <w:t></w:t>
      </w:r>
      <w:r w:rsidR="00675468" w:rsidRPr="00675468">
        <w:rPr>
          <w:color w:val="231F20"/>
          <w:sz w:val="24"/>
          <w:szCs w:val="24"/>
        </w:rPr>
        <w:t xml:space="preserve"> </w:t>
      </w:r>
      <w:proofErr w:type="spellStart"/>
      <w:r w:rsidR="00A97B7F">
        <w:rPr>
          <w:color w:val="231F20"/>
          <w:sz w:val="24"/>
          <w:szCs w:val="24"/>
        </w:rPr>
        <w:t>выч</w:t>
      </w:r>
      <w:proofErr w:type="spellEnd"/>
      <w:r w:rsidR="00AF677A">
        <w:rPr>
          <w:color w:val="231F20"/>
          <w:sz w:val="24"/>
          <w:szCs w:val="24"/>
        </w:rPr>
        <w:t>.</w:t>
      </w:r>
      <w:r w:rsidR="00337A55">
        <w:rPr>
          <w:color w:val="231F20"/>
          <w:sz w:val="24"/>
          <w:szCs w:val="24"/>
        </w:rPr>
        <w:t xml:space="preserve"> </w:t>
      </w:r>
      <w:r w:rsidRPr="003276EB">
        <w:rPr>
          <w:color w:val="231F20"/>
          <w:sz w:val="24"/>
          <w:szCs w:val="24"/>
        </w:rPr>
        <w:t>%, определяют по формуле</w:t>
      </w:r>
    </w:p>
    <w:p w14:paraId="5B23A27E" w14:textId="77777777" w:rsidR="0063059A" w:rsidRPr="003276EB" w:rsidRDefault="0063059A" w:rsidP="0063059A">
      <w:pPr>
        <w:pStyle w:val="ad"/>
        <w:spacing w:before="18"/>
        <w:rPr>
          <w:sz w:val="24"/>
          <w:szCs w:val="24"/>
        </w:rPr>
      </w:pPr>
    </w:p>
    <w:p w14:paraId="011DADBE" w14:textId="0A610EF3" w:rsidR="0063059A" w:rsidRPr="00AF677A" w:rsidRDefault="0063636B" w:rsidP="00AF677A">
      <w:pPr>
        <w:tabs>
          <w:tab w:val="left" w:pos="9535"/>
        </w:tabs>
        <w:rPr>
          <w:sz w:val="24"/>
          <w:szCs w:val="24"/>
        </w:rPr>
      </w:pPr>
      <w:r>
        <w:rPr>
          <w:rFonts w:ascii="Symbol" w:hAnsi="Symbol"/>
          <w:color w:val="231F20"/>
          <w:w w:val="105"/>
          <w:lang w:val="en-US"/>
        </w:rPr>
        <w:t xml:space="preserve">                                       </w:t>
      </w:r>
      <w:r w:rsidR="00AF677A">
        <w:rPr>
          <w:rFonts w:ascii="Symbol" w:hAnsi="Symbol"/>
          <w:color w:val="231F20"/>
          <w:w w:val="105"/>
        </w:rPr>
        <w:t></w:t>
      </w:r>
      <w:r w:rsidR="00AF677A" w:rsidRPr="00675468">
        <w:rPr>
          <w:color w:val="231F20"/>
          <w:sz w:val="24"/>
          <w:szCs w:val="24"/>
        </w:rPr>
        <w:t xml:space="preserve"> </w:t>
      </w:r>
      <w:proofErr w:type="spellStart"/>
      <w:r w:rsidR="00AF677A">
        <w:rPr>
          <w:color w:val="231F20"/>
          <w:sz w:val="24"/>
          <w:szCs w:val="24"/>
        </w:rPr>
        <w:t>выч</w:t>
      </w:r>
      <w:proofErr w:type="spellEnd"/>
      <w:r w:rsidR="00AF677A">
        <w:rPr>
          <w:color w:val="231F20"/>
          <w:sz w:val="24"/>
          <w:szCs w:val="24"/>
        </w:rPr>
        <w:t xml:space="preserve">. </w:t>
      </w:r>
      <w:r w:rsidR="00675468" w:rsidRPr="00AF677A">
        <w:rPr>
          <w:color w:val="231F20"/>
          <w:sz w:val="24"/>
          <w:szCs w:val="24"/>
        </w:rPr>
        <w:t xml:space="preserve"> </w:t>
      </w:r>
      <w:r w:rsidR="0063059A" w:rsidRPr="00AF677A">
        <w:rPr>
          <w:color w:val="231F20"/>
          <w:sz w:val="24"/>
          <w:szCs w:val="24"/>
        </w:rPr>
        <w:t>=</w:t>
      </w:r>
      <w:r w:rsidR="0063059A" w:rsidRPr="00AF677A">
        <w:rPr>
          <w:color w:val="231F20"/>
          <w:spacing w:val="43"/>
          <w:sz w:val="24"/>
          <w:szCs w:val="24"/>
        </w:rPr>
        <w:t xml:space="preserve"> </w:t>
      </w:r>
      <w:r w:rsidR="0063059A" w:rsidRPr="00AF677A">
        <w:rPr>
          <w:color w:val="231F20"/>
          <w:sz w:val="24"/>
          <w:szCs w:val="24"/>
        </w:rPr>
        <w:t>±</w:t>
      </w:r>
      <w:r w:rsidR="0063059A" w:rsidRPr="00AF677A">
        <w:rPr>
          <w:color w:val="231F20"/>
          <w:spacing w:val="44"/>
          <w:sz w:val="24"/>
          <w:szCs w:val="24"/>
        </w:rPr>
        <w:t xml:space="preserve"> </w:t>
      </w:r>
      <w:r w:rsidR="0063059A" w:rsidRPr="00AF677A">
        <w:rPr>
          <w:color w:val="231F20"/>
          <w:sz w:val="24"/>
          <w:szCs w:val="24"/>
        </w:rPr>
        <w:t>(0,5</w:t>
      </w:r>
      <w:r w:rsidR="0063059A" w:rsidRPr="00AF677A">
        <w:rPr>
          <w:color w:val="231F20"/>
          <w:spacing w:val="43"/>
          <w:sz w:val="24"/>
          <w:szCs w:val="24"/>
        </w:rPr>
        <w:t xml:space="preserve"> </w:t>
      </w:r>
      <w:r w:rsidR="0063059A" w:rsidRPr="00AF677A">
        <w:rPr>
          <w:color w:val="231F20"/>
          <w:sz w:val="24"/>
          <w:szCs w:val="24"/>
        </w:rPr>
        <w:t>+</w:t>
      </w:r>
      <w:r w:rsidR="00675468" w:rsidRPr="00AF677A">
        <w:rPr>
          <w:color w:val="231F20"/>
          <w:spacing w:val="44"/>
          <w:sz w:val="24"/>
          <w:szCs w:val="24"/>
        </w:rPr>
        <w:t xml:space="preserve"> </w:t>
      </w:r>
      <w:proofErr w:type="spellStart"/>
      <w:r w:rsidR="00675468" w:rsidRPr="00AF677A">
        <w:rPr>
          <w:color w:val="231F20"/>
          <w:spacing w:val="44"/>
          <w:sz w:val="24"/>
          <w:szCs w:val="24"/>
        </w:rPr>
        <w:t>Δ</w:t>
      </w:r>
      <w:r w:rsidR="0063059A" w:rsidRPr="00AF677A">
        <w:rPr>
          <w:i/>
          <w:color w:val="231F20"/>
          <w:sz w:val="24"/>
          <w:szCs w:val="24"/>
        </w:rPr>
        <w:t>t</w:t>
      </w:r>
      <w:proofErr w:type="spellEnd"/>
      <w:r w:rsidR="00675468" w:rsidRPr="00AF677A">
        <w:rPr>
          <w:color w:val="231F20"/>
          <w:position w:val="-6"/>
          <w:sz w:val="24"/>
          <w:szCs w:val="24"/>
          <w:lang w:val="en-US"/>
        </w:rPr>
        <w:t>H</w:t>
      </w:r>
      <w:r w:rsidR="00675468" w:rsidRPr="00AF677A">
        <w:rPr>
          <w:color w:val="231F20"/>
          <w:spacing w:val="-1"/>
          <w:position w:val="-6"/>
          <w:sz w:val="24"/>
          <w:szCs w:val="24"/>
        </w:rPr>
        <w:t xml:space="preserve">/ </w:t>
      </w:r>
      <w:proofErr w:type="spellStart"/>
      <w:r w:rsidR="00675468" w:rsidRPr="00AF677A">
        <w:rPr>
          <w:color w:val="231F20"/>
          <w:spacing w:val="-1"/>
          <w:position w:val="-6"/>
          <w:sz w:val="24"/>
          <w:szCs w:val="24"/>
          <w:vertAlign w:val="superscript"/>
          <w:lang w:val="en-US"/>
        </w:rPr>
        <w:t>Δf</w:t>
      </w:r>
      <w:proofErr w:type="spellEnd"/>
      <w:proofErr w:type="gramStart"/>
      <w:r w:rsidR="0063059A" w:rsidRPr="00AF677A">
        <w:rPr>
          <w:color w:val="231F20"/>
          <w:spacing w:val="-4"/>
          <w:sz w:val="24"/>
          <w:szCs w:val="24"/>
        </w:rPr>
        <w:t>);</w:t>
      </w:r>
      <w:r w:rsidR="00AF677A" w:rsidRPr="00AF677A">
        <w:rPr>
          <w:color w:val="231F20"/>
          <w:sz w:val="24"/>
          <w:szCs w:val="24"/>
        </w:rPr>
        <w:t xml:space="preserve">   </w:t>
      </w:r>
      <w:proofErr w:type="gramEnd"/>
      <w:r w:rsidR="00AF677A" w:rsidRPr="00AF677A">
        <w:rPr>
          <w:color w:val="231F20"/>
          <w:sz w:val="24"/>
          <w:szCs w:val="24"/>
        </w:rPr>
        <w:t xml:space="preserve">          </w:t>
      </w:r>
      <w:r w:rsidRPr="00B877A9">
        <w:rPr>
          <w:color w:val="231F20"/>
          <w:sz w:val="24"/>
          <w:szCs w:val="24"/>
        </w:rPr>
        <w:t xml:space="preserve">                                       </w:t>
      </w:r>
      <w:proofErr w:type="gramStart"/>
      <w:r w:rsidRPr="00B877A9">
        <w:rPr>
          <w:color w:val="231F20"/>
          <w:sz w:val="24"/>
          <w:szCs w:val="24"/>
        </w:rPr>
        <w:t xml:space="preserve">  </w:t>
      </w:r>
      <w:r w:rsidR="00AF677A" w:rsidRPr="00AF677A">
        <w:rPr>
          <w:color w:val="231F20"/>
          <w:sz w:val="24"/>
          <w:szCs w:val="24"/>
        </w:rPr>
        <w:t xml:space="preserve"> (</w:t>
      </w:r>
      <w:proofErr w:type="gramEnd"/>
      <w:r w:rsidR="00AF677A" w:rsidRPr="00AF677A">
        <w:rPr>
          <w:color w:val="231F20"/>
          <w:sz w:val="24"/>
          <w:szCs w:val="24"/>
        </w:rPr>
        <w:t>4)</w:t>
      </w:r>
    </w:p>
    <w:p w14:paraId="6A9F1010" w14:textId="42A088FA" w:rsidR="0063059A" w:rsidRPr="00675468" w:rsidRDefault="0063059A" w:rsidP="00675468">
      <w:pPr>
        <w:pStyle w:val="ad"/>
        <w:spacing w:before="215" w:line="211" w:lineRule="auto"/>
        <w:ind w:left="142" w:right="-2" w:firstLine="510"/>
        <w:rPr>
          <w:sz w:val="24"/>
          <w:szCs w:val="24"/>
        </w:rPr>
      </w:pPr>
      <w:r w:rsidRPr="00675468">
        <w:rPr>
          <w:color w:val="231F20"/>
          <w:sz w:val="24"/>
          <w:szCs w:val="24"/>
        </w:rPr>
        <w:t xml:space="preserve">г) пределы допускаемой относительной погрешности измерений тепловой энергии измерительным каналом теплосчетчика </w:t>
      </w:r>
      <m:oMath>
        <m:sSub>
          <m:sSubPr>
            <m:ctrlPr>
              <w:rPr>
                <w:rFonts w:ascii="Cambria Math" w:hAnsi="Cambria Math"/>
                <w:i/>
                <w:color w:val="231F2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231F20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color w:val="231F20"/>
                <w:sz w:val="24"/>
                <w:szCs w:val="24"/>
              </w:rPr>
              <m:t>Q</m:t>
            </m:r>
          </m:sub>
        </m:sSub>
      </m:oMath>
      <w:r w:rsidRPr="00675468">
        <w:rPr>
          <w:color w:val="231F20"/>
          <w:sz w:val="24"/>
          <w:szCs w:val="24"/>
        </w:rPr>
        <w:t xml:space="preserve"> %, для классов точности</w:t>
      </w:r>
      <w:r w:rsidR="00675468" w:rsidRPr="00675468">
        <w:rPr>
          <w:color w:val="231F20"/>
          <w:sz w:val="24"/>
          <w:szCs w:val="24"/>
        </w:rPr>
        <w:t xml:space="preserve"> 1-2 </w:t>
      </w:r>
      <w:r w:rsidRPr="00675468">
        <w:rPr>
          <w:color w:val="231F20"/>
          <w:sz w:val="24"/>
          <w:szCs w:val="24"/>
        </w:rPr>
        <w:t>определяют арифметической суммой допускаемых относительных погрешностей составляющих</w:t>
      </w:r>
      <w:r w:rsidR="00675468" w:rsidRPr="00675468">
        <w:rPr>
          <w:color w:val="231F2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231F20"/>
                <w:w w:val="105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231F20"/>
                <w:w w:val="105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color w:val="231F20"/>
                <w:w w:val="105"/>
                <w:sz w:val="24"/>
                <w:szCs w:val="24"/>
              </w:rPr>
              <m:t>G</m:t>
            </m:r>
          </m:sub>
        </m:sSub>
      </m:oMath>
      <w:r w:rsidR="00675468">
        <w:rPr>
          <w:color w:val="231F20"/>
          <w:sz w:val="24"/>
          <w:szCs w:val="24"/>
        </w:rPr>
        <w:t>,</w:t>
      </w:r>
      <w:r w:rsidR="00675468" w:rsidRPr="00675468">
        <w:rPr>
          <w:color w:val="231F2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231F2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231F20"/>
                <w:sz w:val="24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231F20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color w:val="231F20"/>
                <w:sz w:val="24"/>
                <w:szCs w:val="24"/>
                <w:lang w:val="en-US"/>
              </w:rPr>
              <m:t>t</m:t>
            </m:r>
          </m:sub>
        </m:sSub>
      </m:oMath>
      <w:r w:rsidRPr="00675468">
        <w:rPr>
          <w:color w:val="231F20"/>
          <w:sz w:val="24"/>
          <w:szCs w:val="24"/>
        </w:rPr>
        <w:t>и</w:t>
      </w:r>
      <w:r w:rsidR="00675468">
        <w:rPr>
          <w:color w:val="231F20"/>
          <w:sz w:val="24"/>
          <w:szCs w:val="24"/>
        </w:rPr>
        <w:t xml:space="preserve"> </w:t>
      </w:r>
      <w:r w:rsidR="00675468">
        <w:rPr>
          <w:rFonts w:ascii="Symbol" w:hAnsi="Symbol"/>
          <w:color w:val="231F20"/>
          <w:w w:val="105"/>
        </w:rPr>
        <w:t></w:t>
      </w:r>
      <w:proofErr w:type="spellStart"/>
      <w:r w:rsidR="00675468">
        <w:rPr>
          <w:rStyle w:val="FontStyle62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выч</w:t>
      </w:r>
      <w:proofErr w:type="spellEnd"/>
      <w:r w:rsidR="00675468">
        <w:rPr>
          <w:color w:val="231F20"/>
          <w:sz w:val="24"/>
          <w:szCs w:val="24"/>
        </w:rPr>
        <w:t>.</w:t>
      </w:r>
    </w:p>
    <w:p w14:paraId="4D7B9A2D" w14:textId="7E2EA39B" w:rsidR="00402392" w:rsidRPr="00B877A9" w:rsidRDefault="00AF677A" w:rsidP="00AF677A">
      <w:pPr>
        <w:pStyle w:val="ad"/>
        <w:spacing w:after="0"/>
        <w:ind w:firstLine="567"/>
        <w:rPr>
          <w:sz w:val="24"/>
          <w:szCs w:val="24"/>
        </w:rPr>
      </w:pPr>
      <w:r w:rsidRPr="00AF677A">
        <w:rPr>
          <w:sz w:val="24"/>
          <w:szCs w:val="24"/>
        </w:rPr>
        <w:t>5.9.4.2</w:t>
      </w:r>
      <w:r>
        <w:rPr>
          <w:sz w:val="24"/>
          <w:szCs w:val="24"/>
        </w:rPr>
        <w:t xml:space="preserve"> </w:t>
      </w:r>
      <w:r w:rsidRPr="00AF677A">
        <w:rPr>
          <w:sz w:val="24"/>
          <w:szCs w:val="24"/>
        </w:rPr>
        <w:t>При определении плотности теплоносителя допускаемая абсолютная погрешность измерений его температуры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 w:rsidRPr="00AF677A">
        <w:rPr>
          <w:sz w:val="24"/>
          <w:szCs w:val="24"/>
        </w:rPr>
        <w:t xml:space="preserve"> не более ± (0,6 + 0,004 t).</w:t>
      </w:r>
    </w:p>
    <w:p w14:paraId="1F9BB4F4" w14:textId="6993EBD3" w:rsidR="00AF677A" w:rsidRPr="0063636B" w:rsidRDefault="00AF677A" w:rsidP="0063636B">
      <w:pPr>
        <w:pStyle w:val="ad"/>
        <w:spacing w:after="0"/>
        <w:ind w:firstLine="567"/>
        <w:rPr>
          <w:sz w:val="24"/>
          <w:szCs w:val="24"/>
        </w:rPr>
      </w:pPr>
      <w:r w:rsidRPr="00AF677A">
        <w:rPr>
          <w:sz w:val="24"/>
          <w:szCs w:val="24"/>
        </w:rPr>
        <w:t>5.9.4.3</w:t>
      </w:r>
      <w:r w:rsidR="0063636B" w:rsidRPr="0063636B">
        <w:rPr>
          <w:sz w:val="24"/>
          <w:szCs w:val="24"/>
        </w:rPr>
        <w:t xml:space="preserve"> </w:t>
      </w:r>
      <w:r w:rsidRPr="00AF677A">
        <w:rPr>
          <w:sz w:val="24"/>
          <w:szCs w:val="24"/>
        </w:rPr>
        <w:t>Допускаемая приведенная погрешность измерений давления - не более          ± 1 %.</w:t>
      </w:r>
    </w:p>
    <w:p w14:paraId="356BAAE1" w14:textId="5C78F974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5.9.4.4 Допускаемая абсолютная погрешность синхронизации измерительных и вычислительных компонентов АИСКУТЭ с мировым временем не более ± 5 с/</w:t>
      </w:r>
      <w:proofErr w:type="spellStart"/>
      <w:r w:rsidRPr="0063636B">
        <w:rPr>
          <w:sz w:val="24"/>
          <w:szCs w:val="24"/>
        </w:rPr>
        <w:t>сут</w:t>
      </w:r>
      <w:proofErr w:type="spellEnd"/>
      <w:r w:rsidRPr="0063636B">
        <w:rPr>
          <w:sz w:val="24"/>
          <w:szCs w:val="24"/>
        </w:rPr>
        <w:t>.</w:t>
      </w:r>
    </w:p>
    <w:p w14:paraId="27A131D2" w14:textId="2BF3F95D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 xml:space="preserve">5.9.4.5 Допускаемая относительная погрешность измерений интервалов времени </w:t>
      </w:r>
      <w:proofErr w:type="gramStart"/>
      <w:r w:rsidRPr="0063636B">
        <w:rPr>
          <w:sz w:val="24"/>
          <w:szCs w:val="24"/>
        </w:rPr>
        <w:t>-  не</w:t>
      </w:r>
      <w:proofErr w:type="gramEnd"/>
      <w:r w:rsidRPr="0063636B">
        <w:rPr>
          <w:sz w:val="24"/>
          <w:szCs w:val="24"/>
        </w:rPr>
        <w:t xml:space="preserve"> более ± 0,05 %.</w:t>
      </w:r>
    </w:p>
    <w:p w14:paraId="6E0109D9" w14:textId="390172FC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5.9.5 Требования к электропитанию - по ГОСТ 13033.</w:t>
      </w:r>
    </w:p>
    <w:p w14:paraId="38E3AB64" w14:textId="6180ADFB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5.9.6 Условия эксплуатации измерительных, вычислительных, связующих и вспомогательных компонентов АИСКУТЭ, указанные в эксплуатационной документации на них, должны соответствовать заданным в ТУ на компоненты условиям.</w:t>
      </w:r>
    </w:p>
    <w:p w14:paraId="1132E1FD" w14:textId="1B7FFFD6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5.9.7 Масса и габаритные размеры компонентов АИСКУТЭ должны соответствовать значениям, указанным в эксплуатационной документации на них.</w:t>
      </w:r>
    </w:p>
    <w:p w14:paraId="68146566" w14:textId="11154FFE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 xml:space="preserve">5.10 Требования к защите программного обеспечения и данных </w:t>
      </w:r>
      <w:r>
        <w:rPr>
          <w:sz w:val="24"/>
          <w:szCs w:val="24"/>
        </w:rPr>
        <w:t>–</w:t>
      </w:r>
      <w:r w:rsidRPr="0063636B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СТ РК 2.46</w:t>
      </w:r>
      <w:r w:rsidRPr="0063636B">
        <w:rPr>
          <w:sz w:val="24"/>
          <w:szCs w:val="24"/>
        </w:rPr>
        <w:t xml:space="preserve"> и настоящему стандарту.</w:t>
      </w:r>
    </w:p>
    <w:p w14:paraId="5D6200E3" w14:textId="7182E6A0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Программное обеспечение системы должно обеспечивать защиту от несанкционированного вмешательства в условиях эксплуатации: метрологически значимая часть программного обеспечения должна поддаваться идентификации и не подвергаться влиянию метрологически незначимой части программного обеспечения.</w:t>
      </w:r>
    </w:p>
    <w:p w14:paraId="63982546" w14:textId="77777777" w:rsidR="006D79FD" w:rsidRDefault="006D79FD" w:rsidP="0063636B">
      <w:pPr>
        <w:pStyle w:val="ad"/>
        <w:spacing w:after="0"/>
        <w:ind w:firstLine="567"/>
        <w:rPr>
          <w:b/>
          <w:bCs/>
          <w:sz w:val="24"/>
          <w:szCs w:val="24"/>
        </w:rPr>
      </w:pPr>
    </w:p>
    <w:p w14:paraId="6C9F1277" w14:textId="27B4F141" w:rsidR="0063636B" w:rsidRPr="0063636B" w:rsidRDefault="0063636B" w:rsidP="0063636B">
      <w:pPr>
        <w:pStyle w:val="ad"/>
        <w:spacing w:after="0"/>
        <w:ind w:firstLine="567"/>
        <w:rPr>
          <w:b/>
          <w:bCs/>
          <w:sz w:val="24"/>
          <w:szCs w:val="24"/>
        </w:rPr>
      </w:pPr>
      <w:r w:rsidRPr="0063636B">
        <w:rPr>
          <w:b/>
          <w:bCs/>
          <w:sz w:val="24"/>
          <w:szCs w:val="24"/>
        </w:rPr>
        <w:t>5.11</w:t>
      </w:r>
      <w:r>
        <w:rPr>
          <w:b/>
          <w:bCs/>
          <w:sz w:val="24"/>
          <w:szCs w:val="24"/>
        </w:rPr>
        <w:t xml:space="preserve"> </w:t>
      </w:r>
      <w:r w:rsidRPr="0063636B">
        <w:rPr>
          <w:b/>
          <w:bCs/>
          <w:sz w:val="24"/>
          <w:szCs w:val="24"/>
        </w:rPr>
        <w:t>Требования по устойчивости и прочности к внешним воздействиям</w:t>
      </w:r>
    </w:p>
    <w:p w14:paraId="2D944ECD" w14:textId="55758089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lastRenderedPageBreak/>
        <w:t>5.11.1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>Устойчивость компонентов АИСКУТЭ к внешним воздействиям — в соответствии с требованиями, установленными в технической документации на соответствующие функциональные блоки и настоящем стандарте.</w:t>
      </w:r>
    </w:p>
    <w:p w14:paraId="2D9FD3C8" w14:textId="2AF46EF6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5.11.2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>По устойчивости к воздействию атмосферного давления компоненты АИСКУТЭ должны соответствовать группе исполнения P1 по</w:t>
      </w:r>
      <w:r w:rsidR="0088418E">
        <w:rPr>
          <w:sz w:val="24"/>
          <w:szCs w:val="24"/>
        </w:rPr>
        <w:t xml:space="preserve"> </w:t>
      </w:r>
      <w:r w:rsidR="0088418E" w:rsidRPr="0088418E">
        <w:rPr>
          <w:sz w:val="24"/>
          <w:szCs w:val="24"/>
        </w:rPr>
        <w:t>[</w:t>
      </w:r>
      <w:r w:rsidR="0088418E">
        <w:rPr>
          <w:sz w:val="24"/>
          <w:szCs w:val="24"/>
        </w:rPr>
        <w:t>4</w:t>
      </w:r>
      <w:r w:rsidR="0088418E" w:rsidRPr="0088418E">
        <w:rPr>
          <w:sz w:val="24"/>
          <w:szCs w:val="24"/>
        </w:rPr>
        <w:t>]</w:t>
      </w:r>
      <w:r w:rsidRPr="0063636B">
        <w:rPr>
          <w:sz w:val="24"/>
          <w:szCs w:val="24"/>
        </w:rPr>
        <w:t>.</w:t>
      </w:r>
    </w:p>
    <w:p w14:paraId="678C7A2B" w14:textId="266D553F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5.11.3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 xml:space="preserve">Степень защиты функциональных блоков должна соответствовать </w:t>
      </w:r>
      <w:r w:rsidR="0088418E">
        <w:rPr>
          <w:sz w:val="24"/>
          <w:szCs w:val="24"/>
        </w:rPr>
        <w:t xml:space="preserve">           </w:t>
      </w:r>
      <w:r w:rsidRPr="0063636B">
        <w:rPr>
          <w:sz w:val="24"/>
          <w:szCs w:val="24"/>
        </w:rPr>
        <w:t>ГОСТ 14254 и быть не ниже:</w:t>
      </w:r>
    </w:p>
    <w:p w14:paraId="1337ADA6" w14:textId="1285962A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>IP54 для термометров сопротивления и первичных преобразователей расхода и давления;</w:t>
      </w:r>
    </w:p>
    <w:p w14:paraId="5A0D6D9A" w14:textId="564496E6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>IP20 для измерительных и коммуникационных контроллеров;</w:t>
      </w:r>
    </w:p>
    <w:p w14:paraId="41ED2AB4" w14:textId="4E1D36FF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>IP65 для измерительных и коммуникационных контроллеров в комплектации с монтажным шкафом.</w:t>
      </w:r>
    </w:p>
    <w:p w14:paraId="11F7D70B" w14:textId="3FC55C68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5.11.4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>Компоненты АИСКУТЭ при транспортировании в транспортной таре должны выдерживать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>без повреждений:</w:t>
      </w:r>
    </w:p>
    <w:p w14:paraId="6C016A21" w14:textId="6E7CD1E4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 xml:space="preserve">воздействие температуры окружающей среды от минус 50 </w:t>
      </w:r>
      <w:r w:rsidRPr="0063636B">
        <w:rPr>
          <w:sz w:val="24"/>
          <w:szCs w:val="24"/>
          <w:vertAlign w:val="superscript"/>
        </w:rPr>
        <w:t>0</w:t>
      </w:r>
      <w:r w:rsidRPr="0063636B">
        <w:rPr>
          <w:sz w:val="24"/>
          <w:szCs w:val="24"/>
        </w:rPr>
        <w:t xml:space="preserve">C до плюс 55 </w:t>
      </w:r>
      <w:r w:rsidRPr="0063636B">
        <w:rPr>
          <w:sz w:val="24"/>
          <w:szCs w:val="24"/>
          <w:vertAlign w:val="superscript"/>
        </w:rPr>
        <w:t>0</w:t>
      </w:r>
      <w:r w:rsidRPr="0063636B">
        <w:rPr>
          <w:sz w:val="24"/>
          <w:szCs w:val="24"/>
        </w:rPr>
        <w:t>C;</w:t>
      </w:r>
    </w:p>
    <w:p w14:paraId="0D51697B" w14:textId="7D08FCEE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>воздействие атмосферного давления воздуха от 84 до 106,7 кПа;</w:t>
      </w:r>
    </w:p>
    <w:p w14:paraId="07483FF8" w14:textId="7F99EE37" w:rsidR="0063636B" w:rsidRPr="0063636B" w:rsidRDefault="0063636B" w:rsidP="0063636B">
      <w:pPr>
        <w:pStyle w:val="ad"/>
        <w:spacing w:after="0"/>
        <w:ind w:firstLine="567"/>
        <w:rPr>
          <w:sz w:val="24"/>
          <w:szCs w:val="24"/>
        </w:rPr>
      </w:pPr>
      <w:r w:rsidRPr="006363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3636B">
        <w:rPr>
          <w:sz w:val="24"/>
          <w:szCs w:val="24"/>
        </w:rPr>
        <w:t xml:space="preserve">воздействие относительной влажности воздуха до (95 ± 3) % при температуре </w:t>
      </w:r>
      <w:r>
        <w:rPr>
          <w:sz w:val="24"/>
          <w:szCs w:val="24"/>
        </w:rPr>
        <w:t xml:space="preserve">      </w:t>
      </w:r>
      <w:r w:rsidRPr="0063636B">
        <w:rPr>
          <w:sz w:val="24"/>
          <w:szCs w:val="24"/>
        </w:rPr>
        <w:t xml:space="preserve">35 </w:t>
      </w:r>
      <w:r w:rsidRPr="0063636B">
        <w:rPr>
          <w:sz w:val="24"/>
          <w:szCs w:val="24"/>
          <w:vertAlign w:val="superscript"/>
        </w:rPr>
        <w:t>0</w:t>
      </w:r>
      <w:r w:rsidRPr="0063636B">
        <w:rPr>
          <w:sz w:val="24"/>
          <w:szCs w:val="24"/>
        </w:rPr>
        <w:t>С.</w:t>
      </w:r>
    </w:p>
    <w:p w14:paraId="7F0707AD" w14:textId="77777777" w:rsidR="00AF677A" w:rsidRDefault="00AF677A" w:rsidP="0063636B">
      <w:pPr>
        <w:pStyle w:val="ad"/>
        <w:spacing w:after="0"/>
        <w:ind w:firstLine="567"/>
        <w:rPr>
          <w:sz w:val="24"/>
          <w:szCs w:val="24"/>
        </w:rPr>
      </w:pPr>
    </w:p>
    <w:p w14:paraId="32D0C330" w14:textId="77777777" w:rsidR="0088418E" w:rsidRDefault="0088418E" w:rsidP="0088418E">
      <w:pPr>
        <w:pStyle w:val="ad"/>
        <w:spacing w:after="0"/>
        <w:ind w:firstLine="567"/>
        <w:rPr>
          <w:b/>
          <w:bCs/>
          <w:sz w:val="24"/>
          <w:szCs w:val="24"/>
        </w:rPr>
      </w:pPr>
      <w:r w:rsidRPr="0088418E">
        <w:rPr>
          <w:b/>
          <w:bCs/>
          <w:sz w:val="24"/>
          <w:szCs w:val="24"/>
        </w:rPr>
        <w:t>6</w:t>
      </w:r>
      <w:r w:rsidRPr="0088418E">
        <w:rPr>
          <w:b/>
          <w:bCs/>
          <w:sz w:val="24"/>
          <w:szCs w:val="24"/>
        </w:rPr>
        <w:tab/>
        <w:t>Требования к надежности</w:t>
      </w:r>
    </w:p>
    <w:p w14:paraId="489FE87A" w14:textId="77777777" w:rsidR="0088418E" w:rsidRPr="0088418E" w:rsidRDefault="0088418E" w:rsidP="0088418E">
      <w:pPr>
        <w:pStyle w:val="ad"/>
        <w:spacing w:after="0"/>
        <w:ind w:firstLine="567"/>
        <w:rPr>
          <w:b/>
          <w:bCs/>
          <w:sz w:val="24"/>
          <w:szCs w:val="24"/>
        </w:rPr>
      </w:pPr>
    </w:p>
    <w:p w14:paraId="0DDCD5EB" w14:textId="41DE8613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6.1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АИСКУТЭ должна сохранять работоспособность при замене в ней функциональных блоков и модулей с характеристиками не хуже заменяемых.</w:t>
      </w:r>
    </w:p>
    <w:p w14:paraId="6C0744CD" w14:textId="745FB894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6.2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Показатели надежности технических средств АИСКУТЭ должны быть установлены в технической документации на технические средства конкретного типа.</w:t>
      </w:r>
    </w:p>
    <w:p w14:paraId="6DE761A8" w14:textId="1B6DC6E6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6.3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Средняя наработка на отказ каждого измерительного канала АИСКУТЭ должна соответствовать требованиям группы 1 ГОСТ 26.205 и составлять не менее 35000 ч.</w:t>
      </w:r>
    </w:p>
    <w:p w14:paraId="5679310B" w14:textId="4E2FA8B1" w:rsidR="0088418E" w:rsidRPr="0063636B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6.4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Средний срок службы АИСКУТЭ должен быть не менее 12 лет.</w:t>
      </w:r>
    </w:p>
    <w:p w14:paraId="65A2F5F2" w14:textId="77777777" w:rsidR="00AF677A" w:rsidRDefault="00AF677A" w:rsidP="0088418E">
      <w:pPr>
        <w:pStyle w:val="ad"/>
        <w:spacing w:after="0"/>
        <w:ind w:firstLine="567"/>
        <w:rPr>
          <w:b/>
          <w:bCs/>
          <w:sz w:val="24"/>
          <w:szCs w:val="24"/>
        </w:rPr>
      </w:pPr>
    </w:p>
    <w:p w14:paraId="5B44692D" w14:textId="77777777" w:rsidR="0088418E" w:rsidRPr="0088418E" w:rsidRDefault="0088418E" w:rsidP="0088418E">
      <w:pPr>
        <w:pStyle w:val="ad"/>
        <w:ind w:firstLine="567"/>
        <w:rPr>
          <w:b/>
          <w:bCs/>
          <w:sz w:val="24"/>
          <w:szCs w:val="24"/>
        </w:rPr>
      </w:pPr>
      <w:r w:rsidRPr="0088418E">
        <w:rPr>
          <w:b/>
          <w:bCs/>
          <w:sz w:val="24"/>
          <w:szCs w:val="24"/>
        </w:rPr>
        <w:t>7</w:t>
      </w:r>
      <w:r w:rsidRPr="0088418E">
        <w:rPr>
          <w:b/>
          <w:bCs/>
          <w:sz w:val="24"/>
          <w:szCs w:val="24"/>
        </w:rPr>
        <w:tab/>
        <w:t>Комплектность</w:t>
      </w:r>
    </w:p>
    <w:p w14:paraId="6A83D084" w14:textId="0B5BC512" w:rsidR="0088418E" w:rsidRPr="0088418E" w:rsidRDefault="0088418E" w:rsidP="0088418E">
      <w:pPr>
        <w:pStyle w:val="ad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7.1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Комплектность АИСКУТЭ должна быть установлена в ТУ на АИСКУТЭ конкретного типа. Эксплуатационная документация, входящая в комплект АИСКУТЭ, должна соответствовать ГОСТ 2.601 и ГОСТ 2.610.</w:t>
      </w:r>
    </w:p>
    <w:p w14:paraId="73B73F59" w14:textId="77777777" w:rsidR="0088418E" w:rsidRPr="0088418E" w:rsidRDefault="0088418E" w:rsidP="0088418E">
      <w:pPr>
        <w:pStyle w:val="ad"/>
        <w:ind w:firstLine="567"/>
        <w:rPr>
          <w:b/>
          <w:bCs/>
          <w:sz w:val="24"/>
          <w:szCs w:val="24"/>
        </w:rPr>
      </w:pPr>
      <w:r w:rsidRPr="0088418E">
        <w:rPr>
          <w:b/>
          <w:bCs/>
          <w:sz w:val="24"/>
          <w:szCs w:val="24"/>
        </w:rPr>
        <w:t>8</w:t>
      </w:r>
      <w:r w:rsidRPr="0088418E">
        <w:rPr>
          <w:b/>
          <w:bCs/>
          <w:sz w:val="24"/>
          <w:szCs w:val="24"/>
        </w:rPr>
        <w:tab/>
        <w:t>Маркировка</w:t>
      </w:r>
    </w:p>
    <w:p w14:paraId="7B503B27" w14:textId="77777777" w:rsid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 xml:space="preserve">8.1 Маркировка АИСКУТЭ и/или ее составных частей - по ГОСТ 18620. </w:t>
      </w:r>
    </w:p>
    <w:p w14:paraId="580641DA" w14:textId="005C986D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На лицевую панель сервера или АРМ должны быть нанесены:</w:t>
      </w:r>
    </w:p>
    <w:p w14:paraId="0319203D" w14:textId="77777777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-</w:t>
      </w:r>
      <w:r w:rsidRPr="0088418E">
        <w:rPr>
          <w:sz w:val="24"/>
          <w:szCs w:val="24"/>
        </w:rPr>
        <w:tab/>
        <w:t>условное обозначение АИСКУТЭ;</w:t>
      </w:r>
    </w:p>
    <w:p w14:paraId="75F6880B" w14:textId="77777777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-</w:t>
      </w:r>
      <w:r w:rsidRPr="0088418E">
        <w:rPr>
          <w:sz w:val="24"/>
          <w:szCs w:val="24"/>
        </w:rPr>
        <w:tab/>
        <w:t>наименование предприятия-изготовителя.</w:t>
      </w:r>
    </w:p>
    <w:p w14:paraId="0DCDFD92" w14:textId="77777777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На заднюю панель сервера или АРМ системы должны быть нанесены:</w:t>
      </w:r>
    </w:p>
    <w:p w14:paraId="32857FEA" w14:textId="77777777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-</w:t>
      </w:r>
      <w:r w:rsidRPr="0088418E">
        <w:rPr>
          <w:sz w:val="24"/>
          <w:szCs w:val="24"/>
        </w:rPr>
        <w:tab/>
        <w:t>порядковый номер по системе нумерации предприятия;</w:t>
      </w:r>
    </w:p>
    <w:p w14:paraId="4688FE7D" w14:textId="77777777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-</w:t>
      </w:r>
      <w:r w:rsidRPr="0088418E">
        <w:rPr>
          <w:sz w:val="24"/>
          <w:szCs w:val="24"/>
        </w:rPr>
        <w:tab/>
        <w:t>год изготовления АИСКУТЭ.</w:t>
      </w:r>
    </w:p>
    <w:p w14:paraId="1097CA05" w14:textId="3BB7419B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8.2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Транспортная маркировка должна содержать манипуляционные знаки, основные, дополнительные и информационные надписи в соответствии с ГОСТ 14192.</w:t>
      </w:r>
    </w:p>
    <w:p w14:paraId="2A2DD5AB" w14:textId="77777777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</w:p>
    <w:p w14:paraId="3B6ACF46" w14:textId="77777777" w:rsidR="0088418E" w:rsidRPr="0088418E" w:rsidRDefault="0088418E" w:rsidP="0088418E">
      <w:pPr>
        <w:pStyle w:val="ad"/>
        <w:spacing w:after="0"/>
        <w:ind w:firstLine="567"/>
        <w:rPr>
          <w:b/>
          <w:bCs/>
          <w:sz w:val="24"/>
          <w:szCs w:val="24"/>
        </w:rPr>
      </w:pPr>
      <w:r w:rsidRPr="0088418E">
        <w:rPr>
          <w:b/>
          <w:bCs/>
          <w:sz w:val="24"/>
          <w:szCs w:val="24"/>
        </w:rPr>
        <w:t>9</w:t>
      </w:r>
      <w:r w:rsidRPr="0088418E">
        <w:rPr>
          <w:b/>
          <w:bCs/>
          <w:sz w:val="24"/>
          <w:szCs w:val="24"/>
        </w:rPr>
        <w:tab/>
        <w:t>Упаковка</w:t>
      </w:r>
    </w:p>
    <w:p w14:paraId="26E7DA78" w14:textId="77777777" w:rsidR="006D79FD" w:rsidRDefault="006D79FD" w:rsidP="0088418E">
      <w:pPr>
        <w:pStyle w:val="ad"/>
        <w:spacing w:after="0"/>
        <w:ind w:firstLine="567"/>
        <w:rPr>
          <w:sz w:val="24"/>
          <w:szCs w:val="24"/>
        </w:rPr>
      </w:pPr>
    </w:p>
    <w:p w14:paraId="0B9E7538" w14:textId="79009883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Требования к упаковке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по ГОСТ 23170, к консервации</w:t>
      </w:r>
      <w:r>
        <w:rPr>
          <w:sz w:val="24"/>
          <w:szCs w:val="24"/>
        </w:rPr>
        <w:t xml:space="preserve"> - </w:t>
      </w:r>
      <w:r w:rsidRPr="0088418E">
        <w:rPr>
          <w:sz w:val="24"/>
          <w:szCs w:val="24"/>
        </w:rPr>
        <w:t>по ГОСТ 9.014.</w:t>
      </w:r>
    </w:p>
    <w:p w14:paraId="7894D2C5" w14:textId="017ED09F" w:rsidR="0088418E" w:rsidRPr="0088418E" w:rsidRDefault="0088418E" w:rsidP="0088418E">
      <w:pPr>
        <w:pStyle w:val="ad"/>
        <w:spacing w:after="0"/>
        <w:ind w:firstLine="567"/>
        <w:rPr>
          <w:b/>
          <w:bCs/>
          <w:sz w:val="24"/>
          <w:szCs w:val="24"/>
        </w:rPr>
      </w:pPr>
      <w:r w:rsidRPr="0088418E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88418E">
        <w:rPr>
          <w:b/>
          <w:bCs/>
          <w:sz w:val="24"/>
          <w:szCs w:val="24"/>
        </w:rPr>
        <w:t>Требования безопасности</w:t>
      </w:r>
    </w:p>
    <w:p w14:paraId="32B41C90" w14:textId="77777777" w:rsid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</w:p>
    <w:p w14:paraId="18A9CFFA" w14:textId="044A5539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10.1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 xml:space="preserve">Требования безопасности к АИСКУТЭ должны соответствовать </w:t>
      </w:r>
      <w:r>
        <w:rPr>
          <w:sz w:val="24"/>
          <w:szCs w:val="24"/>
        </w:rPr>
        <w:t xml:space="preserve">                  </w:t>
      </w:r>
      <w:r w:rsidRPr="0088418E">
        <w:rPr>
          <w:sz w:val="24"/>
          <w:szCs w:val="24"/>
        </w:rPr>
        <w:t>ГОСТ 12.2.007.0 и ГОСТ 12.2.091 и быть установлены в ТУ на АИСКУТЭ конкретного типа и ее составные части.</w:t>
      </w:r>
    </w:p>
    <w:p w14:paraId="1F2AC19E" w14:textId="77777777" w:rsidR="0063636B" w:rsidRPr="0063636B" w:rsidRDefault="0063636B" w:rsidP="0088418E">
      <w:pPr>
        <w:pStyle w:val="ad"/>
        <w:spacing w:after="0"/>
        <w:ind w:firstLine="0"/>
        <w:rPr>
          <w:b/>
          <w:bCs/>
          <w:sz w:val="24"/>
          <w:szCs w:val="24"/>
        </w:rPr>
      </w:pPr>
    </w:p>
    <w:p w14:paraId="0DF1E926" w14:textId="3DED47A4" w:rsidR="0088418E" w:rsidRPr="0088418E" w:rsidRDefault="0088418E" w:rsidP="0088418E">
      <w:pPr>
        <w:pStyle w:val="ad"/>
        <w:ind w:firstLine="567"/>
        <w:rPr>
          <w:b/>
          <w:bCs/>
          <w:sz w:val="24"/>
          <w:szCs w:val="24"/>
        </w:rPr>
      </w:pPr>
      <w:r w:rsidRPr="0088418E">
        <w:rPr>
          <w:b/>
          <w:bCs/>
          <w:sz w:val="24"/>
          <w:szCs w:val="24"/>
        </w:rPr>
        <w:t>11 Правила приемки</w:t>
      </w:r>
    </w:p>
    <w:p w14:paraId="148A0F27" w14:textId="4AEEBA4D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11.1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Для контроля качества и приемки АИСКУТЭ в ТУ должны быть предусмотрены следующие виды испытаний:</w:t>
      </w:r>
    </w:p>
    <w:p w14:paraId="0F74156D" w14:textId="01BC979A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приемо-сдаточные;</w:t>
      </w:r>
    </w:p>
    <w:p w14:paraId="7366AA4C" w14:textId="08D1F3CD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периодические;</w:t>
      </w:r>
    </w:p>
    <w:p w14:paraId="44A00C30" w14:textId="24407B29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испытания в целях утверждения типа средства измерений;</w:t>
      </w:r>
    </w:p>
    <w:p w14:paraId="4B005A8A" w14:textId="16F3F0D6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испытания на надежность.</w:t>
      </w:r>
    </w:p>
    <w:p w14:paraId="679E3673" w14:textId="5005D7B8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11.2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Объем и последовательность проведения приемо-сдаточных и периодических испытаний должны быть установлены в ТУ на АИСКУТЭ конкретного типа в соответствии с ГОСТ 15.309.</w:t>
      </w:r>
    </w:p>
    <w:p w14:paraId="3B9BBD35" w14:textId="78DECF2C" w:rsidR="0088418E" w:rsidRPr="0088418E" w:rsidRDefault="0088418E" w:rsidP="0088418E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11.3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Испытания в целях утверждения типа средства измерений</w:t>
      </w:r>
      <w:r w:rsidR="0095114A">
        <w:rPr>
          <w:sz w:val="24"/>
          <w:szCs w:val="24"/>
        </w:rPr>
        <w:t xml:space="preserve"> - </w:t>
      </w:r>
      <w:r w:rsidRPr="0088418E">
        <w:rPr>
          <w:sz w:val="24"/>
          <w:szCs w:val="24"/>
        </w:rPr>
        <w:t>по [4]</w:t>
      </w:r>
      <w:r w:rsidR="0095114A">
        <w:rPr>
          <w:sz w:val="24"/>
          <w:szCs w:val="24"/>
        </w:rPr>
        <w:t xml:space="preserve"> - </w:t>
      </w:r>
      <w:r w:rsidRPr="0088418E">
        <w:rPr>
          <w:sz w:val="24"/>
          <w:szCs w:val="24"/>
        </w:rPr>
        <w:t>[7].</w:t>
      </w:r>
    </w:p>
    <w:p w14:paraId="65690F68" w14:textId="6C888D2B" w:rsidR="0063636B" w:rsidRDefault="0088418E" w:rsidP="0095114A">
      <w:pPr>
        <w:pStyle w:val="ad"/>
        <w:spacing w:after="0"/>
        <w:ind w:firstLine="567"/>
        <w:jc w:val="left"/>
        <w:rPr>
          <w:sz w:val="24"/>
          <w:szCs w:val="24"/>
        </w:rPr>
      </w:pPr>
      <w:r w:rsidRPr="0088418E">
        <w:rPr>
          <w:sz w:val="24"/>
          <w:szCs w:val="24"/>
        </w:rPr>
        <w:t>11.4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Испытания на надежность – по ГОСТ</w:t>
      </w:r>
      <w:r w:rsidR="0095114A"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27.003.</w:t>
      </w:r>
    </w:p>
    <w:p w14:paraId="03137533" w14:textId="77777777" w:rsidR="0095114A" w:rsidRDefault="0095114A" w:rsidP="0095114A">
      <w:pPr>
        <w:pStyle w:val="ad"/>
        <w:spacing w:after="0"/>
        <w:ind w:firstLine="567"/>
        <w:jc w:val="left"/>
        <w:rPr>
          <w:sz w:val="24"/>
          <w:szCs w:val="24"/>
        </w:rPr>
      </w:pPr>
    </w:p>
    <w:p w14:paraId="5B2F2477" w14:textId="0B5953D3" w:rsidR="0095114A" w:rsidRPr="0095114A" w:rsidRDefault="0095114A" w:rsidP="0095114A">
      <w:pPr>
        <w:pStyle w:val="ad"/>
        <w:ind w:firstLine="567"/>
        <w:jc w:val="left"/>
        <w:rPr>
          <w:b/>
          <w:bCs/>
          <w:sz w:val="24"/>
          <w:szCs w:val="24"/>
        </w:rPr>
      </w:pPr>
      <w:r w:rsidRPr="0095114A">
        <w:rPr>
          <w:b/>
          <w:bCs/>
          <w:sz w:val="24"/>
          <w:szCs w:val="24"/>
        </w:rPr>
        <w:t>12 Методы испытаний</w:t>
      </w:r>
    </w:p>
    <w:p w14:paraId="3A96D55A" w14:textId="10699DFF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12.1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Испытания АИСКУТЭ следует проводить в условиях, установленных в ТУ на АИСКУТЭ конкретного типа.</w:t>
      </w:r>
    </w:p>
    <w:p w14:paraId="4783BBA8" w14:textId="5DAED157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12.2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Проверку АИСКУТЭ на соответствие требованиям конструкторской документации, маркировки, пломбировки и упаковки проводят внешним осмотром и сличением с чертежами и другой конструкторской документацией на компоненты АИСКУТЭ.</w:t>
      </w:r>
    </w:p>
    <w:p w14:paraId="23C2ED55" w14:textId="77777777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При внешнем осмотре проверяют:</w:t>
      </w:r>
    </w:p>
    <w:p w14:paraId="08178C6E" w14:textId="1FCF9FF3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отсутствие механических повреждений, следов перегрева или короткого замыкания на корпусах технических средств;</w:t>
      </w:r>
    </w:p>
    <w:p w14:paraId="0A73146F" w14:textId="2D341591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отсутствие повреждений соединительных проводов и кабелей;</w:t>
      </w:r>
    </w:p>
    <w:p w14:paraId="7BE389D6" w14:textId="32A6B64D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отсутствие повреждений лакокрасочных покрытий;</w:t>
      </w:r>
    </w:p>
    <w:p w14:paraId="632BDAB0" w14:textId="34DA5BCA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разъемы и соединительные колодки, которые не должны иметь видимых повреждений, деталей с отсутствующим или ослабленным креплением;</w:t>
      </w:r>
    </w:p>
    <w:p w14:paraId="24718D32" w14:textId="75D2823A" w:rsidR="0095114A" w:rsidRPr="0095114A" w:rsidRDefault="0095114A" w:rsidP="0095114A">
      <w:pPr>
        <w:pStyle w:val="ad"/>
        <w:ind w:firstLine="567"/>
        <w:jc w:val="left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наличие пломб на СИ, сервере и/или АРМ;</w:t>
      </w:r>
    </w:p>
    <w:p w14:paraId="33428949" w14:textId="05B05249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наличие пломб на всех связующих компонентах, по которым передается измерительная информация, в точках, в которых возможно несанкционированное воздействие на результаты измерений.</w:t>
      </w:r>
    </w:p>
    <w:p w14:paraId="1A99925C" w14:textId="77777777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Результаты проверки считают удовлетворительными, если внешний вид, маркировка и упаковка всех компонентов АИСКУТЭ соответствуют требованиям конструкторской документации.</w:t>
      </w:r>
    </w:p>
    <w:p w14:paraId="109088ED" w14:textId="0F5EE1D6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12.3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Каждый измерительный канал АИСКУТЭ проверяют на соответствие установленных на объекте первичных преобразователей и измерительных компонентов комплектности данным, приведенным в паспорте.</w:t>
      </w:r>
    </w:p>
    <w:p w14:paraId="13E193BD" w14:textId="77777777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Результат проверки считают положительным, если:</w:t>
      </w:r>
    </w:p>
    <w:p w14:paraId="4FED7082" w14:textId="47072D8F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тип и заводской номер каждого первичного преобразователя и измерительного компонента соответствуют указанным в паспорте;</w:t>
      </w:r>
    </w:p>
    <w:p w14:paraId="63020391" w14:textId="2FB6C60F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каждый первичный преобразователь и измерительный компонент имеет паспорт с указанием даты выпуска (даты приемо-сдаточных испытаний), штамп ОТК и действующее свидетельство (или соответствующую запись в паспорте) о поверке метрологической службой, аккредитованной на право поверки данного типа приборов.</w:t>
      </w:r>
    </w:p>
    <w:p w14:paraId="387DA783" w14:textId="77777777" w:rsid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lastRenderedPageBreak/>
        <w:t xml:space="preserve">Первичные преобразователи и измерительные компоненты системы поверяют с интервалами между поверками, установленными при утверждении их типа. Если очередной срок поверки наступает до очередного срока поверки системы, поверяют только этот первичный преобразователь или измерительный компонент и поверку АИСКУТЭ не проводят. </w:t>
      </w:r>
    </w:p>
    <w:p w14:paraId="5F4FB16F" w14:textId="0624BBE6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После поверки первичного преобразователя или измерительного компонента и восстановления измерительного канала выполняют проверку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измерительного канала в той его части и в том объеме, который необходим для того, чтобы убедиться, что действия, связанные с поверкой измерительного компонента, не нарушили метрологических свойств измерительного канала (схема соединения, коррекция времени и т. п.).</w:t>
      </w:r>
    </w:p>
    <w:p w14:paraId="4A017C0D" w14:textId="0F56CE69" w:rsid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Использование не поверенных средств измерений не допускается.</w:t>
      </w:r>
    </w:p>
    <w:p w14:paraId="4C965017" w14:textId="10EA34E1" w:rsidR="0095114A" w:rsidRPr="0095114A" w:rsidRDefault="0095114A" w:rsidP="0095114A">
      <w:pPr>
        <w:pStyle w:val="ad"/>
        <w:spacing w:after="0"/>
        <w:ind w:firstLine="567"/>
        <w:rPr>
          <w:b/>
          <w:bCs/>
          <w:sz w:val="24"/>
          <w:szCs w:val="24"/>
        </w:rPr>
      </w:pPr>
      <w:r w:rsidRPr="0095114A">
        <w:rPr>
          <w:b/>
          <w:bCs/>
          <w:sz w:val="24"/>
          <w:szCs w:val="24"/>
        </w:rPr>
        <w:t>12.4 Проверка функционирования связующих, вычислительных и вспомогательных компонентов</w:t>
      </w:r>
    </w:p>
    <w:p w14:paraId="3D8B5C32" w14:textId="59ECF03B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12.4.1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При испытаниях связующих компонентов АИСКУТЭ (линий связи) проверяют:</w:t>
      </w:r>
    </w:p>
    <w:p w14:paraId="265CBBD6" w14:textId="4400DA62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качество монтажа;</w:t>
      </w:r>
    </w:p>
    <w:p w14:paraId="4E9EDA22" w14:textId="37A41D9E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наличие реакции вычислительного компонента АИСКУТЭ на неисправность линий связи между ним и конкретным измерительным компонентом.</w:t>
      </w:r>
    </w:p>
    <w:p w14:paraId="4072B185" w14:textId="5F63C8EF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Проверку качества монтажа проводят визуально, оценивают состояние линий связи и коммутации.</w:t>
      </w:r>
    </w:p>
    <w:p w14:paraId="2751A921" w14:textId="0051AFEE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Проверку наличия реакции вычислительного компонента АИСКУТЭ на неисправность линий связи между ним и измерительным компонентом проводят с помощью тестов:</w:t>
      </w:r>
    </w:p>
    <w:p w14:paraId="02D22B83" w14:textId="4189066D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от тестируемого связующего компонента первого уровня отсоединяют первичный измерительный преобразователь;</w:t>
      </w:r>
    </w:p>
    <w:p w14:paraId="53DBEFDE" w14:textId="601775FB" w:rsidR="0095114A" w:rsidRP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114A">
        <w:rPr>
          <w:sz w:val="24"/>
          <w:szCs w:val="24"/>
        </w:rPr>
        <w:t>тестируемый связующий компонент коротко замыкают со стороны первичного измерительного преобразователя.</w:t>
      </w:r>
    </w:p>
    <w:p w14:paraId="21BAF176" w14:textId="378E0918" w:rsidR="0095114A" w:rsidRDefault="0095114A" w:rsidP="0095114A">
      <w:pPr>
        <w:pStyle w:val="ad"/>
        <w:spacing w:after="0"/>
        <w:ind w:firstLine="567"/>
        <w:rPr>
          <w:sz w:val="24"/>
          <w:szCs w:val="24"/>
        </w:rPr>
      </w:pPr>
      <w:r w:rsidRPr="0095114A">
        <w:rPr>
          <w:sz w:val="24"/>
          <w:szCs w:val="24"/>
        </w:rPr>
        <w:t>В обоих случаях на мониторе сервера и/или АРМ и при печати на бумаге должно быть выдано сообщение о неисправности линий связи с указанием идентификационного номера измерительного компонента.</w:t>
      </w:r>
    </w:p>
    <w:p w14:paraId="6D9EC27E" w14:textId="19E8AFA1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12.4.2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Проверка совместной работы измерительных, связующих и вычислительных компонентов измерительных каналов может быть осуществлена двумя методами.</w:t>
      </w:r>
    </w:p>
    <w:p w14:paraId="7E983FF3" w14:textId="77777777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Метод 1. Проверка достоверности передачи результатов измерений от измерительных компонентов при наличии в трубопроводах измеряемой среды</w:t>
      </w:r>
    </w:p>
    <w:p w14:paraId="31DA47F0" w14:textId="610FBA89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С измерительного компонента (теплосчетчика или регистратора), входящего в состав испытуемого измерительного канала, снимают базы данных последних архивированных значений всех измеряемых величин и параметров, отнесенных к фиксированному моменту времени.</w:t>
      </w:r>
    </w:p>
    <w:p w14:paraId="1E068301" w14:textId="3428CCBE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С сервера и/или АРМ делают запрос на измерительный компонент (теплосчетчик или регистратор) испытуемого измерительного канала. В ответ на мониторе сервера и/или АРМ и при печати на бумаге должны быть получены архивные значения, соответствующие снятым непосредственно с измерительного компонента (теплосчетчика или регистратора).</w:t>
      </w:r>
    </w:p>
    <w:p w14:paraId="7ADC7568" w14:textId="77777777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Проверку проводят для всех измерительных каналов.</w:t>
      </w:r>
    </w:p>
    <w:p w14:paraId="769111E3" w14:textId="5FCD7F4E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Измерительный канал считают прошедшим испытание, если разность соответствующих величин и параметров, полученных с сервера и снятых непосредственно с измерительного компонента, не превышает по абсолютной величине двух единиц младшего разряда.</w:t>
      </w:r>
    </w:p>
    <w:p w14:paraId="36681C17" w14:textId="77777777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Метод 2. Проверка достоверности передачи результатов измерений от измерительных компонентов при отсутствии в трубопроводах измеряемой среды</w:t>
      </w:r>
    </w:p>
    <w:p w14:paraId="530A641D" w14:textId="2ED52168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lastRenderedPageBreak/>
        <w:t>Проводят имитацию результатов измерений параметров теплоносителя (определяемых с помощью измерительных компонентов) в режиме установки договорных констант. При этом вводят контрольные значения параметров теплоносителя программным методом или путем подачи на соответствующие входы вычислительных компонентов заданных значений числа импульсов тока, напряжения или сопротивления с помощью генератора импульсов, многозначной меры сопротивления, калибратора сигналов.</w:t>
      </w:r>
    </w:p>
    <w:p w14:paraId="50AF8A7F" w14:textId="698D2E1B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С сервера и/или АРМ делают запрос на измерительный компонент испытуемого измерительного канала. В ответ на мониторе сервера и/или АРМ и при печати на бумаге должна быть получена сформированная страница архива, отражающая имитируемые (введенные) значения величин и параметров теплоносителя.</w:t>
      </w:r>
    </w:p>
    <w:p w14:paraId="7960FB6E" w14:textId="77777777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Проверку проводят для всех измерительных каналов.</w:t>
      </w:r>
    </w:p>
    <w:p w14:paraId="189AAE3D" w14:textId="620CDED5" w:rsidR="00F7716C" w:rsidRPr="00F7716C" w:rsidRDefault="00F7716C" w:rsidP="00F7716C">
      <w:pPr>
        <w:pStyle w:val="ad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Измерительный канал считают прошедшим испытание, если разность между полученными значениями соответствующих величин не превышает по абсолютной величине двух единиц младшего разряда.</w:t>
      </w:r>
    </w:p>
    <w:p w14:paraId="011B16A2" w14:textId="54AFC031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12.4.3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Проверку правильности выполнения алгоритма преобразований сервером и/или АРМ АИ- СКУТЭ при определении тепловой энергии и параметров теплоносителя в течение заданного интервала времени осуществляют следующим образом:</w:t>
      </w:r>
    </w:p>
    <w:p w14:paraId="073FE85F" w14:textId="72F72A49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в теплосчетчик, которым проводят измерение тепловой энергии и параметров теплоносителя, в режиме установки договорных констант с помощью кнопок управления последовательно вводят значения величин, предусмотренных контрольным примером;</w:t>
      </w:r>
    </w:p>
    <w:p w14:paraId="39C23BBC" w14:textId="1361C268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полученные на мониторе сервера и/или АРМ и при печати на бумаге итоговые значения измерений сравнивают со значениями в контрольном примере.</w:t>
      </w:r>
    </w:p>
    <w:p w14:paraId="6B7A7B9D" w14:textId="1697C23E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Алгоритм вычисления тепловой энергии считают соответствующим заданной программе, если итоговые значения измерений, вычисленные с помощью сервера и/или АРМ, совпадают со значениями, вычисленными во всех контрольных примерах с точностью до двух единиц младшего разряда.</w:t>
      </w:r>
    </w:p>
    <w:p w14:paraId="54E53629" w14:textId="41DB5B96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12.4.4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При испытаниях АИСКУТЭ могут быть проверены:</w:t>
      </w:r>
    </w:p>
    <w:p w14:paraId="785BB41C" w14:textId="40779512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получение информации из архива и ее сохранности на жестком диске сервера и/или АРМ;</w:t>
      </w:r>
    </w:p>
    <w:p w14:paraId="7119819E" w14:textId="4FBBFBED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правильность построения графиков;</w:t>
      </w:r>
    </w:p>
    <w:p w14:paraId="7A8E7684" w14:textId="5531F9EC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правильность вывода на печатающее устройство графиков и таблиц;</w:t>
      </w:r>
    </w:p>
    <w:p w14:paraId="4665AA5A" w14:textId="783B8998" w:rsidR="00F7716C" w:rsidRPr="00F7716C" w:rsidRDefault="00F7716C" w:rsidP="00F7716C">
      <w:pPr>
        <w:pStyle w:val="ad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правильность считывания информации из энергонезависимой памяти.</w:t>
      </w:r>
    </w:p>
    <w:p w14:paraId="4E1ABD50" w14:textId="22518286" w:rsidR="0095114A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12.5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Для проверки защиты измерительной информации от несанкционированного доступа следует ввести любые пароли, отсутствующие в списке доступа. При введении неверных паролей АИСКУТЭ должна оставаться закрытой для пользователя.</w:t>
      </w:r>
    </w:p>
    <w:p w14:paraId="48901190" w14:textId="77777777" w:rsidR="00F7716C" w:rsidRDefault="00F7716C" w:rsidP="00F7716C">
      <w:pPr>
        <w:pStyle w:val="ad"/>
        <w:ind w:firstLine="567"/>
        <w:rPr>
          <w:sz w:val="24"/>
          <w:szCs w:val="24"/>
        </w:rPr>
      </w:pPr>
    </w:p>
    <w:p w14:paraId="5780EB51" w14:textId="52B017DB" w:rsidR="00F7716C" w:rsidRPr="00F7716C" w:rsidRDefault="00F7716C" w:rsidP="00F7716C">
      <w:pPr>
        <w:pStyle w:val="ad"/>
        <w:ind w:firstLine="567"/>
        <w:rPr>
          <w:b/>
          <w:bCs/>
          <w:sz w:val="24"/>
          <w:szCs w:val="24"/>
        </w:rPr>
      </w:pPr>
      <w:r w:rsidRPr="00F7716C">
        <w:rPr>
          <w:b/>
          <w:bCs/>
          <w:sz w:val="24"/>
          <w:szCs w:val="24"/>
        </w:rPr>
        <w:t>13 Транспортирование и хранение</w:t>
      </w:r>
    </w:p>
    <w:p w14:paraId="07D07598" w14:textId="765281C6" w:rsidR="00F7716C" w:rsidRP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13.1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Условия транспортирования компонентов АИСКУТЭ</w:t>
      </w:r>
      <w:r>
        <w:rPr>
          <w:sz w:val="24"/>
          <w:szCs w:val="24"/>
        </w:rPr>
        <w:t xml:space="preserve"> - </w:t>
      </w:r>
      <w:r w:rsidRPr="00F7716C">
        <w:rPr>
          <w:sz w:val="24"/>
          <w:szCs w:val="24"/>
        </w:rPr>
        <w:t>по ГОСТ 15150 и требованиям к транспортированию ее компонентов, указанным в ТУ на эти компоненты.</w:t>
      </w:r>
    </w:p>
    <w:p w14:paraId="3D97D32C" w14:textId="698C9EAC" w:rsid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13.2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Условия хранения компонентов АИСКУТЭ</w:t>
      </w:r>
      <w:r>
        <w:rPr>
          <w:sz w:val="24"/>
          <w:szCs w:val="24"/>
        </w:rPr>
        <w:t xml:space="preserve"> - </w:t>
      </w:r>
      <w:r w:rsidRPr="00F7716C">
        <w:rPr>
          <w:sz w:val="24"/>
          <w:szCs w:val="24"/>
        </w:rPr>
        <w:t>по ГОСТ 15150 и ТУ на АИСКУТЭ конкретного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типа.</w:t>
      </w:r>
    </w:p>
    <w:p w14:paraId="281E72EE" w14:textId="77777777" w:rsidR="00F7716C" w:rsidRDefault="00F7716C" w:rsidP="00F7716C">
      <w:pPr>
        <w:pStyle w:val="ad"/>
        <w:spacing w:after="0"/>
        <w:ind w:firstLine="567"/>
        <w:rPr>
          <w:sz w:val="24"/>
          <w:szCs w:val="24"/>
        </w:rPr>
      </w:pPr>
    </w:p>
    <w:p w14:paraId="5E129030" w14:textId="36507078" w:rsidR="00F7716C" w:rsidRPr="00F7716C" w:rsidRDefault="00F7716C" w:rsidP="00F7716C">
      <w:pPr>
        <w:pStyle w:val="ad"/>
        <w:ind w:firstLine="567"/>
        <w:rPr>
          <w:b/>
          <w:bCs/>
          <w:sz w:val="24"/>
          <w:szCs w:val="24"/>
        </w:rPr>
      </w:pPr>
      <w:r w:rsidRPr="00F7716C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 </w:t>
      </w:r>
      <w:r w:rsidRPr="00F7716C">
        <w:rPr>
          <w:b/>
          <w:bCs/>
          <w:sz w:val="24"/>
          <w:szCs w:val="24"/>
        </w:rPr>
        <w:t>Указания по эксплуатации</w:t>
      </w:r>
    </w:p>
    <w:p w14:paraId="09327940" w14:textId="1FA8FE7F" w:rsidR="00F7716C" w:rsidRPr="00F7716C" w:rsidRDefault="00F7716C" w:rsidP="00F7716C">
      <w:pPr>
        <w:pStyle w:val="ad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F7716C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>Эксплуатацию АИСКУТЭ и ее составных частей следует осуществлять в соответствии с тр</w:t>
      </w:r>
      <w:r w:rsidR="006D79FD">
        <w:rPr>
          <w:sz w:val="24"/>
          <w:szCs w:val="24"/>
        </w:rPr>
        <w:t>е</w:t>
      </w:r>
      <w:r w:rsidRPr="00F7716C">
        <w:rPr>
          <w:sz w:val="24"/>
          <w:szCs w:val="24"/>
        </w:rPr>
        <w:t>бованиями соответствующей эксплуатационной документации.</w:t>
      </w:r>
    </w:p>
    <w:p w14:paraId="706250BB" w14:textId="0446B715" w:rsidR="00F7716C" w:rsidRPr="00F7716C" w:rsidRDefault="00F7716C" w:rsidP="00F7716C">
      <w:pPr>
        <w:pStyle w:val="ad"/>
        <w:ind w:firstLine="567"/>
        <w:rPr>
          <w:sz w:val="24"/>
          <w:szCs w:val="24"/>
        </w:rPr>
      </w:pPr>
      <w:r w:rsidRPr="00F7716C">
        <w:rPr>
          <w:sz w:val="24"/>
          <w:szCs w:val="24"/>
        </w:rPr>
        <w:t>1.2</w:t>
      </w:r>
      <w:r w:rsidR="006D79FD">
        <w:rPr>
          <w:sz w:val="24"/>
          <w:szCs w:val="24"/>
        </w:rPr>
        <w:t xml:space="preserve"> </w:t>
      </w:r>
      <w:r w:rsidRPr="00F7716C">
        <w:rPr>
          <w:sz w:val="24"/>
          <w:szCs w:val="24"/>
        </w:rPr>
        <w:t xml:space="preserve">К техническому обслуживанию, эксплуатации, монтажу (демонтажу) и ремонту АИСКУТЭ и ее составных частей должны быть допущены лица, изучившие руководство </w:t>
      </w:r>
      <w:r w:rsidRPr="00F7716C">
        <w:rPr>
          <w:sz w:val="24"/>
          <w:szCs w:val="24"/>
        </w:rPr>
        <w:lastRenderedPageBreak/>
        <w:t>по эксплуатации, прошедшие аттестацию в установленном порядке.</w:t>
      </w:r>
    </w:p>
    <w:p w14:paraId="123ACD2C" w14:textId="188842EE" w:rsidR="00F7716C" w:rsidRPr="006D79FD" w:rsidRDefault="006D79FD" w:rsidP="00F7716C">
      <w:pPr>
        <w:pStyle w:val="ad"/>
        <w:ind w:firstLine="567"/>
        <w:rPr>
          <w:b/>
          <w:bCs/>
          <w:sz w:val="24"/>
          <w:szCs w:val="24"/>
        </w:rPr>
      </w:pPr>
      <w:r w:rsidRPr="006D79FD">
        <w:rPr>
          <w:b/>
          <w:bCs/>
          <w:sz w:val="24"/>
          <w:szCs w:val="24"/>
        </w:rPr>
        <w:t xml:space="preserve">15 </w:t>
      </w:r>
      <w:r w:rsidR="00F7716C" w:rsidRPr="006D79FD">
        <w:rPr>
          <w:b/>
          <w:bCs/>
          <w:sz w:val="24"/>
          <w:szCs w:val="24"/>
        </w:rPr>
        <w:t>Гарантии изготовителя</w:t>
      </w:r>
    </w:p>
    <w:p w14:paraId="74DDC821" w14:textId="5FC509B8" w:rsidR="00F7716C" w:rsidRPr="00F7716C" w:rsidRDefault="006D79FD" w:rsidP="006D79FD">
      <w:pPr>
        <w:pStyle w:val="ad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15.1 </w:t>
      </w:r>
      <w:r w:rsidR="00F7716C" w:rsidRPr="00F7716C">
        <w:rPr>
          <w:sz w:val="24"/>
          <w:szCs w:val="24"/>
        </w:rPr>
        <w:t>Изготовитель гарантирует соответствие АИСКУТЭ и ее составных частей требованиям настоящего стандарта и ТУ на АИСКУТЭ конкретного типа при соблюдении условий эксплуатации, хранения и транспортирования.</w:t>
      </w:r>
    </w:p>
    <w:p w14:paraId="7B538E33" w14:textId="2512B129" w:rsidR="00F7716C" w:rsidRPr="00F7716C" w:rsidRDefault="006D79FD" w:rsidP="006D79FD">
      <w:pPr>
        <w:pStyle w:val="ad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15.2 </w:t>
      </w:r>
      <w:r w:rsidR="00F7716C" w:rsidRPr="00F7716C">
        <w:rPr>
          <w:sz w:val="24"/>
          <w:szCs w:val="24"/>
        </w:rPr>
        <w:t>Гарантийный срок эксплуатации АИСКУТЭ и ее составных частей должен быть не менее 12 мес</w:t>
      </w:r>
      <w:r>
        <w:rPr>
          <w:sz w:val="24"/>
          <w:szCs w:val="24"/>
        </w:rPr>
        <w:t>.</w:t>
      </w:r>
      <w:r w:rsidR="00F7716C" w:rsidRPr="00F7716C">
        <w:rPr>
          <w:sz w:val="24"/>
          <w:szCs w:val="24"/>
        </w:rPr>
        <w:t xml:space="preserve"> с даты ввода в эксплуатацию и установлен в ТУ на АИСКУТЭ конкретного типа.</w:t>
      </w:r>
    </w:p>
    <w:p w14:paraId="111607A5" w14:textId="14C15086" w:rsidR="00F7716C" w:rsidRPr="0088418E" w:rsidRDefault="006D79FD" w:rsidP="006D79FD">
      <w:pPr>
        <w:pStyle w:val="ad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15.3 </w:t>
      </w:r>
      <w:r w:rsidR="00F7716C" w:rsidRPr="00F7716C">
        <w:rPr>
          <w:sz w:val="24"/>
          <w:szCs w:val="24"/>
        </w:rPr>
        <w:t>Гарантийный срок хранения АИСКУТЭ и ее составных частей</w:t>
      </w:r>
      <w:r>
        <w:rPr>
          <w:sz w:val="24"/>
          <w:szCs w:val="24"/>
        </w:rPr>
        <w:t xml:space="preserve"> - </w:t>
      </w:r>
      <w:r w:rsidR="00F7716C" w:rsidRPr="00F7716C">
        <w:rPr>
          <w:sz w:val="24"/>
          <w:szCs w:val="24"/>
        </w:rPr>
        <w:t xml:space="preserve">6 </w:t>
      </w:r>
      <w:proofErr w:type="spellStart"/>
      <w:r w:rsidR="00F7716C" w:rsidRPr="00F7716C">
        <w:rPr>
          <w:sz w:val="24"/>
          <w:szCs w:val="24"/>
        </w:rPr>
        <w:t>мес</w:t>
      </w:r>
      <w:proofErr w:type="spellEnd"/>
      <w:r w:rsidR="00F7716C" w:rsidRPr="00F7716C">
        <w:rPr>
          <w:sz w:val="24"/>
          <w:szCs w:val="24"/>
        </w:rPr>
        <w:t xml:space="preserve"> с момента изготовления.</w:t>
      </w:r>
    </w:p>
    <w:p w14:paraId="12008BB5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200831D0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43F510C8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0B75C66F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7EB882E1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1E510621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29FCD7CA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6968E798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552FCF2C" w14:textId="77777777" w:rsid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39454702" w14:textId="77777777" w:rsidR="006D79FD" w:rsidRDefault="006D79FD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7471E67B" w14:textId="77777777" w:rsidR="006D79FD" w:rsidRDefault="006D79FD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3B29E4AB" w14:textId="77777777" w:rsidR="006D79FD" w:rsidRDefault="006D79FD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2973DDE6" w14:textId="77777777" w:rsidR="006D79FD" w:rsidRDefault="006D79FD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7585FF22" w14:textId="77777777" w:rsidR="006D79FD" w:rsidRDefault="006D79FD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15949EB6" w14:textId="77777777" w:rsidR="006D79FD" w:rsidRPr="0063636B" w:rsidRDefault="006D79FD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7672A0E3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7363235A" w14:textId="77777777" w:rsid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1D9A3C4C" w14:textId="77777777" w:rsidR="00B877A9" w:rsidRDefault="00B877A9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6AF522BE" w14:textId="77777777" w:rsidR="00B877A9" w:rsidRDefault="00B877A9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70F0C95F" w14:textId="77777777" w:rsidR="00B877A9" w:rsidRDefault="00B877A9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63D8A44C" w14:textId="77777777" w:rsidR="00B877A9" w:rsidRPr="0063636B" w:rsidRDefault="00B877A9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46F286C0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61D68FCB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533360DB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271CEDC2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12FCE947" w14:textId="77777777" w:rsidR="0063636B" w:rsidRPr="0063636B" w:rsidRDefault="0063636B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63B1BB5F" w14:textId="77777777" w:rsidR="00C13F01" w:rsidRDefault="00C13F01" w:rsidP="00643314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6F4646E2" w14:textId="79DB0DEA" w:rsidR="00643314" w:rsidRPr="00643314" w:rsidRDefault="00643314" w:rsidP="00643314">
      <w:pPr>
        <w:pStyle w:val="ad"/>
        <w:ind w:firstLine="0"/>
        <w:jc w:val="center"/>
        <w:rPr>
          <w:b/>
          <w:bCs/>
          <w:sz w:val="24"/>
          <w:szCs w:val="24"/>
        </w:rPr>
      </w:pPr>
      <w:r w:rsidRPr="00643314">
        <w:rPr>
          <w:b/>
          <w:bCs/>
          <w:sz w:val="24"/>
          <w:szCs w:val="24"/>
        </w:rPr>
        <w:lastRenderedPageBreak/>
        <w:t>Библиография</w:t>
      </w:r>
    </w:p>
    <w:p w14:paraId="761A51B2" w14:textId="77777777" w:rsidR="00643314" w:rsidRPr="00643314" w:rsidRDefault="00643314" w:rsidP="00643314">
      <w:pPr>
        <w:pStyle w:val="ad"/>
        <w:ind w:firstLine="0"/>
        <w:rPr>
          <w:sz w:val="24"/>
          <w:szCs w:val="24"/>
        </w:rPr>
      </w:pPr>
    </w:p>
    <w:p w14:paraId="531E1CB2" w14:textId="3CEE5D97" w:rsidR="00100655" w:rsidRDefault="00643314" w:rsidP="0095114A">
      <w:pPr>
        <w:pStyle w:val="ad"/>
        <w:spacing w:after="0"/>
        <w:ind w:firstLine="567"/>
        <w:rPr>
          <w:sz w:val="24"/>
          <w:szCs w:val="24"/>
        </w:rPr>
      </w:pPr>
      <w:r w:rsidRPr="00643314">
        <w:rPr>
          <w:sz w:val="24"/>
          <w:szCs w:val="24"/>
        </w:rPr>
        <w:t>[1]</w:t>
      </w:r>
      <w:r w:rsidR="00100655">
        <w:rPr>
          <w:sz w:val="24"/>
          <w:szCs w:val="24"/>
        </w:rPr>
        <w:t xml:space="preserve"> </w:t>
      </w:r>
      <w:r w:rsidR="00100655" w:rsidRPr="00100655">
        <w:rPr>
          <w:sz w:val="24"/>
          <w:szCs w:val="24"/>
        </w:rPr>
        <w:t>РМГ 29</w:t>
      </w:r>
      <w:r w:rsidR="00A43BF7">
        <w:rPr>
          <w:sz w:val="24"/>
          <w:szCs w:val="24"/>
        </w:rPr>
        <w:t xml:space="preserve"> - </w:t>
      </w:r>
      <w:r w:rsidR="00100655" w:rsidRPr="00100655">
        <w:rPr>
          <w:sz w:val="24"/>
          <w:szCs w:val="24"/>
        </w:rPr>
        <w:t>2013</w:t>
      </w:r>
      <w:r w:rsidR="00A43BF7">
        <w:rPr>
          <w:sz w:val="24"/>
          <w:szCs w:val="24"/>
        </w:rPr>
        <w:t xml:space="preserve"> </w:t>
      </w:r>
      <w:r w:rsidR="00100655" w:rsidRPr="00100655">
        <w:rPr>
          <w:sz w:val="24"/>
          <w:szCs w:val="24"/>
        </w:rPr>
        <w:t>Государственная система обеспечения единства измерений. Метрология. Основные термины и определения</w:t>
      </w:r>
    </w:p>
    <w:p w14:paraId="22E80C01" w14:textId="62B28EBC" w:rsidR="0088418E" w:rsidRDefault="0088418E" w:rsidP="0095114A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[2] Правила учета тепловой энергии и теплоносителя, утвержденные совместным приказом Министра энергетики Республики Казахстан от 26 марта 2025 года № 135-н/қ и Министра промышленности и строительства Республики Казахстан от 3 апреля 2025 года № 112</w:t>
      </w:r>
    </w:p>
    <w:p w14:paraId="14B687BB" w14:textId="12C66BE6" w:rsidR="00946CA0" w:rsidRDefault="00402392" w:rsidP="0095114A">
      <w:pPr>
        <w:pStyle w:val="ad"/>
        <w:spacing w:after="0"/>
        <w:ind w:firstLine="567"/>
        <w:rPr>
          <w:sz w:val="24"/>
          <w:szCs w:val="24"/>
        </w:rPr>
      </w:pPr>
      <w:r w:rsidRPr="00402392">
        <w:rPr>
          <w:sz w:val="24"/>
          <w:szCs w:val="24"/>
        </w:rPr>
        <w:t>[</w:t>
      </w:r>
      <w:r w:rsidR="002857F0" w:rsidRPr="002857F0">
        <w:rPr>
          <w:sz w:val="24"/>
          <w:szCs w:val="24"/>
        </w:rPr>
        <w:t>3</w:t>
      </w:r>
      <w:r w:rsidRPr="00402392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402392">
        <w:rPr>
          <w:sz w:val="24"/>
          <w:szCs w:val="24"/>
        </w:rPr>
        <w:t>МИ 2714</w:t>
      </w:r>
      <w:r>
        <w:rPr>
          <w:sz w:val="24"/>
          <w:szCs w:val="24"/>
        </w:rPr>
        <w:t xml:space="preserve"> - </w:t>
      </w:r>
      <w:r w:rsidRPr="00402392">
        <w:rPr>
          <w:sz w:val="24"/>
          <w:szCs w:val="24"/>
        </w:rPr>
        <w:t>2002</w:t>
      </w:r>
      <w:r w:rsidRPr="00402392">
        <w:t xml:space="preserve"> </w:t>
      </w:r>
      <w:r w:rsidRPr="00402392">
        <w:rPr>
          <w:sz w:val="24"/>
          <w:szCs w:val="24"/>
        </w:rPr>
        <w:t>Государственная система обеспечения единства измерений. Энергия тепловая и масса теплоносителя в системах теплоснабжения. Методика выполнения измерений. Основные положения.</w:t>
      </w:r>
    </w:p>
    <w:p w14:paraId="456F3E40" w14:textId="28B3A05C" w:rsidR="00946CA0" w:rsidRDefault="0088418E" w:rsidP="0095114A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[4]</w:t>
      </w:r>
      <w:r>
        <w:rPr>
          <w:sz w:val="24"/>
          <w:szCs w:val="24"/>
        </w:rPr>
        <w:t xml:space="preserve"> </w:t>
      </w:r>
      <w:r w:rsidR="002A6290" w:rsidRPr="002A6290">
        <w:rPr>
          <w:sz w:val="24"/>
          <w:szCs w:val="24"/>
        </w:rPr>
        <w:t>ГОСТ Р 52931 -2008 Приборы контроля и регулирования технологических процессов. Общие технические условия</w:t>
      </w:r>
    </w:p>
    <w:p w14:paraId="1510509E" w14:textId="4F914010" w:rsidR="0088418E" w:rsidRPr="0088418E" w:rsidRDefault="0088418E" w:rsidP="0095114A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[</w:t>
      </w:r>
      <w:r>
        <w:rPr>
          <w:sz w:val="24"/>
          <w:szCs w:val="24"/>
        </w:rPr>
        <w:t>5</w:t>
      </w:r>
      <w:r w:rsidRPr="0088418E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МИ 3290</w:t>
      </w:r>
      <w:r>
        <w:rPr>
          <w:sz w:val="24"/>
          <w:szCs w:val="24"/>
        </w:rPr>
        <w:t xml:space="preserve"> – </w:t>
      </w:r>
      <w:r w:rsidRPr="0088418E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 xml:space="preserve">Государственная система обеспечения единства измерений. </w:t>
      </w:r>
      <w:r>
        <w:rPr>
          <w:sz w:val="24"/>
          <w:szCs w:val="24"/>
        </w:rPr>
        <w:t xml:space="preserve">        </w:t>
      </w:r>
      <w:r w:rsidRPr="0088418E">
        <w:rPr>
          <w:sz w:val="24"/>
          <w:szCs w:val="24"/>
        </w:rPr>
        <w:t>Рекомендация по подготовке, оформлению и рассмотрению материалов испытаний средств измерений в целях утверждения типа</w:t>
      </w:r>
    </w:p>
    <w:p w14:paraId="2DF183AF" w14:textId="6A32BE72" w:rsidR="0088418E" w:rsidRPr="0088418E" w:rsidRDefault="0088418E" w:rsidP="0095114A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[5]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МИ 3286</w:t>
      </w:r>
      <w:r>
        <w:rPr>
          <w:sz w:val="24"/>
          <w:szCs w:val="24"/>
        </w:rPr>
        <w:t xml:space="preserve"> - </w:t>
      </w:r>
      <w:r w:rsidRPr="0088418E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Государственная система обеспечения единства измерений. Проверка защиты программного обеспечения и определение ее уровня при испытаниях средств измерений в целях утверждения типа</w:t>
      </w:r>
    </w:p>
    <w:p w14:paraId="25559297" w14:textId="7C5DD87F" w:rsidR="0088418E" w:rsidRPr="0088418E" w:rsidRDefault="0088418E" w:rsidP="0095114A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[6]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Р 50.2.077</w:t>
      </w:r>
      <w:r>
        <w:rPr>
          <w:sz w:val="24"/>
          <w:szCs w:val="24"/>
        </w:rPr>
        <w:t xml:space="preserve"> - </w:t>
      </w:r>
      <w:r w:rsidRPr="0088418E">
        <w:rPr>
          <w:sz w:val="24"/>
          <w:szCs w:val="24"/>
        </w:rPr>
        <w:t>2014</w:t>
      </w:r>
      <w:r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Государственная система обеспечения единства измерений. Испытания средств измерений в целях утверждения типа. Проверка обеспечения защиты программного обеспечения</w:t>
      </w:r>
    </w:p>
    <w:p w14:paraId="5EE55F4E" w14:textId="4B6ABA33" w:rsidR="0088418E" w:rsidRPr="0088418E" w:rsidRDefault="0088418E" w:rsidP="0095114A">
      <w:pPr>
        <w:pStyle w:val="ad"/>
        <w:spacing w:after="0"/>
        <w:ind w:firstLine="567"/>
        <w:rPr>
          <w:sz w:val="24"/>
          <w:szCs w:val="24"/>
        </w:rPr>
      </w:pPr>
      <w:r w:rsidRPr="0088418E">
        <w:rPr>
          <w:sz w:val="24"/>
          <w:szCs w:val="24"/>
        </w:rPr>
        <w:t>[7]</w:t>
      </w:r>
      <w:r w:rsidR="0095114A"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>РМГ 74</w:t>
      </w:r>
      <w:r w:rsidR="0095114A">
        <w:rPr>
          <w:sz w:val="24"/>
          <w:szCs w:val="24"/>
        </w:rPr>
        <w:t xml:space="preserve"> - </w:t>
      </w:r>
      <w:r w:rsidRPr="0088418E">
        <w:rPr>
          <w:sz w:val="24"/>
          <w:szCs w:val="24"/>
        </w:rPr>
        <w:t>2004</w:t>
      </w:r>
      <w:r w:rsidR="0095114A">
        <w:rPr>
          <w:sz w:val="24"/>
          <w:szCs w:val="24"/>
        </w:rPr>
        <w:t xml:space="preserve"> </w:t>
      </w:r>
      <w:r w:rsidRPr="0088418E">
        <w:rPr>
          <w:sz w:val="24"/>
          <w:szCs w:val="24"/>
        </w:rPr>
        <w:t xml:space="preserve">Государственная система обеспечения единства измерений. Методы определения межповерочных и </w:t>
      </w:r>
      <w:proofErr w:type="spellStart"/>
      <w:r w:rsidRPr="0088418E">
        <w:rPr>
          <w:sz w:val="24"/>
          <w:szCs w:val="24"/>
        </w:rPr>
        <w:t>межкалибровочных</w:t>
      </w:r>
      <w:proofErr w:type="spellEnd"/>
      <w:r w:rsidRPr="0088418E">
        <w:rPr>
          <w:sz w:val="24"/>
          <w:szCs w:val="24"/>
        </w:rPr>
        <w:t xml:space="preserve"> интервалов средств измерений</w:t>
      </w:r>
    </w:p>
    <w:p w14:paraId="54F3C57B" w14:textId="77777777" w:rsidR="00946CA0" w:rsidRDefault="00946CA0" w:rsidP="0095114A">
      <w:pPr>
        <w:pStyle w:val="ad"/>
        <w:spacing w:after="0"/>
        <w:ind w:firstLine="567"/>
        <w:rPr>
          <w:sz w:val="24"/>
          <w:szCs w:val="24"/>
        </w:rPr>
      </w:pPr>
    </w:p>
    <w:p w14:paraId="1857817D" w14:textId="77777777" w:rsidR="00643314" w:rsidRDefault="00643314" w:rsidP="0095114A">
      <w:pPr>
        <w:pStyle w:val="ad"/>
        <w:ind w:firstLine="567"/>
        <w:rPr>
          <w:sz w:val="24"/>
          <w:szCs w:val="24"/>
        </w:rPr>
      </w:pPr>
    </w:p>
    <w:p w14:paraId="157799CC" w14:textId="77777777" w:rsidR="00643314" w:rsidRDefault="00643314" w:rsidP="0095114A">
      <w:pPr>
        <w:pStyle w:val="ad"/>
        <w:ind w:firstLine="567"/>
        <w:rPr>
          <w:sz w:val="24"/>
          <w:szCs w:val="24"/>
        </w:rPr>
      </w:pPr>
    </w:p>
    <w:p w14:paraId="3326877A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66C121EE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12B4A89C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3DDCC33F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4DF99DB0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448889E0" w14:textId="77777777" w:rsidR="00946CA0" w:rsidRDefault="00946CA0" w:rsidP="00A9091D">
      <w:pPr>
        <w:pStyle w:val="ad"/>
        <w:ind w:firstLine="0"/>
        <w:rPr>
          <w:sz w:val="24"/>
          <w:szCs w:val="24"/>
        </w:rPr>
      </w:pPr>
    </w:p>
    <w:p w14:paraId="32EA371E" w14:textId="77777777" w:rsidR="00946CA0" w:rsidRDefault="00946CA0" w:rsidP="00A9091D">
      <w:pPr>
        <w:pStyle w:val="ad"/>
        <w:ind w:firstLine="0"/>
        <w:rPr>
          <w:sz w:val="24"/>
          <w:szCs w:val="24"/>
        </w:rPr>
      </w:pPr>
    </w:p>
    <w:p w14:paraId="7070D20E" w14:textId="77777777" w:rsidR="00946CA0" w:rsidRDefault="00946CA0" w:rsidP="00A9091D">
      <w:pPr>
        <w:pStyle w:val="ad"/>
        <w:ind w:firstLine="0"/>
        <w:rPr>
          <w:sz w:val="24"/>
          <w:szCs w:val="24"/>
        </w:rPr>
      </w:pPr>
    </w:p>
    <w:p w14:paraId="51E808F3" w14:textId="5E514FD7" w:rsidR="00A9091D" w:rsidRDefault="00A9091D" w:rsidP="00A9091D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A9091D"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5FD7DB92" w14:textId="7480AE87" w:rsidR="00A9091D" w:rsidRPr="00D72E0C" w:rsidRDefault="00A9091D" w:rsidP="00A9091D">
      <w:pPr>
        <w:pStyle w:val="ad"/>
        <w:spacing w:after="0"/>
        <w:rPr>
          <w:b/>
          <w:bCs/>
          <w:sz w:val="24"/>
          <w:szCs w:val="24"/>
        </w:rPr>
      </w:pPr>
      <w:r w:rsidRPr="00D72E0C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D72E0C">
        <w:rPr>
          <w:b/>
          <w:bCs/>
          <w:sz w:val="24"/>
          <w:szCs w:val="24"/>
        </w:rPr>
        <w:t xml:space="preserve">       </w:t>
      </w:r>
      <w:r w:rsidRPr="00D72E0C">
        <w:rPr>
          <w:b/>
          <w:bCs/>
          <w:sz w:val="24"/>
          <w:szCs w:val="24"/>
        </w:rPr>
        <w:t>МКС</w:t>
      </w:r>
      <w:r w:rsidR="00F135F6" w:rsidRPr="00F135F6">
        <w:rPr>
          <w:b/>
          <w:bCs/>
          <w:sz w:val="24"/>
          <w:szCs w:val="24"/>
        </w:rPr>
        <w:t>17.220.20</w:t>
      </w:r>
    </w:p>
    <w:p w14:paraId="232730AB" w14:textId="53BAB9C6" w:rsidR="00A9091D" w:rsidRPr="00A9091D" w:rsidRDefault="00A9091D" w:rsidP="00A9091D">
      <w:pPr>
        <w:pStyle w:val="ad"/>
        <w:spacing w:after="0"/>
        <w:ind w:firstLine="0"/>
        <w:rPr>
          <w:b/>
          <w:bCs/>
          <w:sz w:val="24"/>
          <w:szCs w:val="24"/>
        </w:rPr>
      </w:pPr>
      <w:r w:rsidRPr="00A9091D">
        <w:rPr>
          <w:b/>
          <w:bCs/>
          <w:sz w:val="24"/>
          <w:szCs w:val="24"/>
        </w:rPr>
        <w:t>Ключевые слова:</w:t>
      </w:r>
      <w:r w:rsidR="00D72E0C" w:rsidRPr="00D72E0C">
        <w:t xml:space="preserve"> </w:t>
      </w:r>
      <w:r w:rsidR="006D79FD" w:rsidRPr="006D79FD">
        <w:rPr>
          <w:sz w:val="24"/>
          <w:szCs w:val="24"/>
        </w:rPr>
        <w:t>Автоматизированная измерительная система контроля и учета тепловой энергии</w:t>
      </w:r>
      <w:r w:rsidR="006D79FD">
        <w:rPr>
          <w:sz w:val="24"/>
          <w:szCs w:val="24"/>
        </w:rPr>
        <w:t>,</w:t>
      </w:r>
      <w:r w:rsidR="00B877A9" w:rsidRPr="00B877A9">
        <w:t xml:space="preserve"> </w:t>
      </w:r>
      <w:r w:rsidR="00B877A9" w:rsidRPr="00B877A9">
        <w:rPr>
          <w:sz w:val="24"/>
          <w:szCs w:val="24"/>
        </w:rPr>
        <w:t>измерительных компонентов</w:t>
      </w:r>
      <w:r w:rsidR="00B877A9">
        <w:rPr>
          <w:sz w:val="24"/>
          <w:szCs w:val="24"/>
        </w:rPr>
        <w:t>,</w:t>
      </w:r>
      <w:r w:rsidR="00B877A9" w:rsidRPr="00B877A9">
        <w:t xml:space="preserve"> </w:t>
      </w:r>
      <w:r w:rsidR="00B877A9">
        <w:rPr>
          <w:sz w:val="24"/>
          <w:szCs w:val="24"/>
        </w:rPr>
        <w:t>и</w:t>
      </w:r>
      <w:r w:rsidR="00B877A9" w:rsidRPr="00B877A9">
        <w:rPr>
          <w:sz w:val="24"/>
          <w:szCs w:val="24"/>
        </w:rPr>
        <w:t>змерительные каналы</w:t>
      </w:r>
    </w:p>
    <w:p w14:paraId="023483A3" w14:textId="47596721" w:rsidR="00A9091D" w:rsidRDefault="00A9091D" w:rsidP="00A9091D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492B2CA" w14:textId="77777777" w:rsidR="00A9091D" w:rsidRDefault="00A9091D" w:rsidP="007F3B1B">
      <w:pPr>
        <w:pStyle w:val="ad"/>
        <w:rPr>
          <w:sz w:val="24"/>
          <w:szCs w:val="24"/>
        </w:rPr>
      </w:pPr>
    </w:p>
    <w:p w14:paraId="1F08C215" w14:textId="77777777" w:rsidR="00A9091D" w:rsidRDefault="00A9091D" w:rsidP="007F3B1B">
      <w:pPr>
        <w:pStyle w:val="ad"/>
        <w:rPr>
          <w:sz w:val="24"/>
          <w:szCs w:val="24"/>
        </w:rPr>
      </w:pPr>
    </w:p>
    <w:p w14:paraId="7C74FE5F" w14:textId="0B50BA1E" w:rsidR="009E6642" w:rsidRPr="00836D44" w:rsidRDefault="00A720C2" w:rsidP="007F3B1B">
      <w:pPr>
        <w:pStyle w:val="ad"/>
        <w:rPr>
          <w:sz w:val="2"/>
          <w:szCs w:val="24"/>
          <w:lang w:val="kk-KZ" w:eastAsia="en-US"/>
        </w:rPr>
      </w:pPr>
      <w:r w:rsidRPr="00836D44">
        <w:rPr>
          <w:sz w:val="24"/>
          <w:szCs w:val="24"/>
        </w:rPr>
        <w:br w:type="page"/>
      </w:r>
    </w:p>
    <w:tbl>
      <w:tblPr>
        <w:tblW w:w="9605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7F3B1B" w:rsidRPr="00836D44" w14:paraId="50D210EB" w14:textId="77777777" w:rsidTr="00B42B9E">
        <w:trPr>
          <w:trHeight w:val="826"/>
        </w:trPr>
        <w:tc>
          <w:tcPr>
            <w:tcW w:w="9605" w:type="dxa"/>
          </w:tcPr>
          <w:p w14:paraId="2F4F8723" w14:textId="0FEEFA74" w:rsidR="007F3B1B" w:rsidRPr="003031DA" w:rsidRDefault="00B42B9E" w:rsidP="00F135F6">
            <w:pPr>
              <w:ind w:left="7797" w:firstLine="0"/>
              <w:rPr>
                <w:b/>
                <w:sz w:val="24"/>
                <w:szCs w:val="24"/>
              </w:rPr>
            </w:pPr>
            <w:r w:rsidRPr="00836D44">
              <w:rPr>
                <w:b/>
                <w:sz w:val="24"/>
                <w:szCs w:val="24"/>
              </w:rPr>
              <w:lastRenderedPageBreak/>
              <w:t xml:space="preserve">                                </w:t>
            </w:r>
            <w:r w:rsidR="00932690" w:rsidRPr="00836D44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1069E6" w:rsidRPr="00836D44">
              <w:rPr>
                <w:b/>
                <w:sz w:val="24"/>
                <w:szCs w:val="24"/>
              </w:rPr>
              <w:t xml:space="preserve">                         </w:t>
            </w:r>
            <w:r w:rsidR="00D72E0C">
              <w:rPr>
                <w:b/>
                <w:sz w:val="24"/>
                <w:szCs w:val="24"/>
              </w:rPr>
              <w:t xml:space="preserve">                </w:t>
            </w:r>
            <w:r w:rsidR="001069E6" w:rsidRPr="00836D44">
              <w:rPr>
                <w:b/>
                <w:sz w:val="24"/>
                <w:szCs w:val="24"/>
              </w:rPr>
              <w:t xml:space="preserve">     </w:t>
            </w:r>
            <w:r w:rsidR="00F135F6">
              <w:rPr>
                <w:b/>
                <w:sz w:val="24"/>
                <w:szCs w:val="24"/>
              </w:rPr>
              <w:t xml:space="preserve">                    </w:t>
            </w:r>
            <w:r w:rsidR="007F3B1B" w:rsidRPr="00836D44">
              <w:rPr>
                <w:b/>
                <w:sz w:val="24"/>
                <w:szCs w:val="24"/>
              </w:rPr>
              <w:t>МКС</w:t>
            </w:r>
            <w:r w:rsidR="00F135F6">
              <w:rPr>
                <w:b/>
                <w:color w:val="212529"/>
                <w:sz w:val="24"/>
                <w:szCs w:val="24"/>
                <w:shd w:val="clear" w:color="auto" w:fill="FFFFFF"/>
              </w:rPr>
              <w:t>17.220.20</w:t>
            </w:r>
          </w:p>
          <w:p w14:paraId="190010AD" w14:textId="6B342A96" w:rsidR="007F3B1B" w:rsidRPr="00D72E0C" w:rsidRDefault="007F3B1B" w:rsidP="0055504B">
            <w:pPr>
              <w:ind w:firstLine="0"/>
              <w:rPr>
                <w:sz w:val="24"/>
                <w:szCs w:val="24"/>
              </w:rPr>
            </w:pPr>
            <w:r w:rsidRPr="00D72E0C">
              <w:rPr>
                <w:b/>
                <w:sz w:val="24"/>
                <w:szCs w:val="24"/>
              </w:rPr>
              <w:t>Ключевые слова:</w:t>
            </w:r>
            <w:r w:rsidRPr="00D72E0C">
              <w:rPr>
                <w:sz w:val="24"/>
                <w:szCs w:val="24"/>
              </w:rPr>
              <w:t xml:space="preserve"> </w:t>
            </w:r>
            <w:r w:rsidR="006D79FD" w:rsidRPr="006D79FD">
              <w:rPr>
                <w:sz w:val="24"/>
                <w:szCs w:val="24"/>
              </w:rPr>
              <w:t>Автоматизированная измерительная система контроля и учета тепловой энергии</w:t>
            </w:r>
            <w:r w:rsidR="006D79FD">
              <w:rPr>
                <w:sz w:val="24"/>
                <w:szCs w:val="24"/>
              </w:rPr>
              <w:t>,</w:t>
            </w:r>
            <w:r w:rsidR="00B877A9">
              <w:t xml:space="preserve"> </w:t>
            </w:r>
            <w:r w:rsidR="00B877A9" w:rsidRPr="00B877A9">
              <w:rPr>
                <w:sz w:val="24"/>
                <w:szCs w:val="24"/>
              </w:rPr>
              <w:t>измерительных компонентов</w:t>
            </w:r>
            <w:r w:rsidR="00B877A9">
              <w:rPr>
                <w:sz w:val="24"/>
                <w:szCs w:val="24"/>
              </w:rPr>
              <w:t>,</w:t>
            </w:r>
            <w:r w:rsidR="00B877A9">
              <w:t xml:space="preserve"> </w:t>
            </w:r>
            <w:r w:rsidR="00B877A9" w:rsidRPr="00B877A9">
              <w:rPr>
                <w:sz w:val="24"/>
                <w:szCs w:val="24"/>
              </w:rPr>
              <w:t>измерительные каналы</w:t>
            </w:r>
          </w:p>
          <w:p w14:paraId="328C70D9" w14:textId="77777777" w:rsidR="00932690" w:rsidRPr="00836D44" w:rsidRDefault="00932690" w:rsidP="0055504B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5DFEA47" w14:textId="77777777" w:rsidR="009E6642" w:rsidRPr="00836D44" w:rsidRDefault="009E6642" w:rsidP="009E6642">
      <w:pPr>
        <w:adjustRightInd/>
        <w:spacing w:before="7"/>
        <w:ind w:firstLine="0"/>
        <w:jc w:val="left"/>
        <w:rPr>
          <w:sz w:val="22"/>
          <w:szCs w:val="24"/>
          <w:lang w:eastAsia="en-US"/>
        </w:rPr>
      </w:pPr>
    </w:p>
    <w:p w14:paraId="1A2B76A5" w14:textId="77777777" w:rsidR="008D7F54" w:rsidRPr="00836D44" w:rsidRDefault="008D7F54" w:rsidP="00072793">
      <w:pPr>
        <w:widowControl/>
        <w:autoSpaceDE/>
        <w:autoSpaceDN/>
        <w:adjustRightInd/>
        <w:spacing w:after="200" w:line="276" w:lineRule="auto"/>
        <w:ind w:firstLine="0"/>
        <w:rPr>
          <w:sz w:val="24"/>
          <w:szCs w:val="24"/>
          <w:lang w:val="kk-KZ"/>
        </w:rPr>
      </w:pPr>
    </w:p>
    <w:p w14:paraId="10734B0C" w14:textId="77777777" w:rsidR="008D7F54" w:rsidRPr="00733C99" w:rsidRDefault="008D7F54" w:rsidP="005B494C">
      <w:pPr>
        <w:suppressAutoHyphens/>
        <w:ind w:firstLine="708"/>
        <w:rPr>
          <w:sz w:val="24"/>
          <w:szCs w:val="24"/>
        </w:rPr>
      </w:pPr>
      <w:r w:rsidRPr="00733C99">
        <w:rPr>
          <w:sz w:val="24"/>
          <w:szCs w:val="24"/>
        </w:rPr>
        <w:t xml:space="preserve">РАЗРАБОТЧИК </w:t>
      </w:r>
    </w:p>
    <w:p w14:paraId="3212BA31" w14:textId="77777777" w:rsidR="008D7F54" w:rsidRPr="00733C99" w:rsidRDefault="008D7F54" w:rsidP="002E5FE2">
      <w:pPr>
        <w:suppressAutoHyphens/>
        <w:ind w:firstLine="567"/>
        <w:rPr>
          <w:sz w:val="24"/>
          <w:szCs w:val="24"/>
        </w:rPr>
      </w:pPr>
    </w:p>
    <w:p w14:paraId="137DB16F" w14:textId="379D8A91" w:rsidR="008D7F54" w:rsidRPr="00733C99" w:rsidRDefault="008D7F54" w:rsidP="002E5FE2">
      <w:pPr>
        <w:pStyle w:val="21"/>
        <w:tabs>
          <w:tab w:val="num" w:pos="-993"/>
        </w:tabs>
        <w:ind w:left="0" w:firstLine="567"/>
        <w:rPr>
          <w:szCs w:val="24"/>
        </w:rPr>
      </w:pPr>
      <w:r w:rsidRPr="00733C99">
        <w:rPr>
          <w:szCs w:val="24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580CBBAD" w14:textId="77777777" w:rsidR="008D7F54" w:rsidRPr="00733C99" w:rsidRDefault="008D7F54" w:rsidP="002E5FE2">
      <w:pPr>
        <w:pStyle w:val="21"/>
        <w:tabs>
          <w:tab w:val="num" w:pos="-993"/>
        </w:tabs>
        <w:ind w:left="0" w:firstLine="567"/>
        <w:rPr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B554D8" w:rsidRPr="00733C99" w14:paraId="28DFE171" w14:textId="77777777" w:rsidTr="00BB776F">
        <w:tc>
          <w:tcPr>
            <w:tcW w:w="4962" w:type="dxa"/>
          </w:tcPr>
          <w:p w14:paraId="7B88B934" w14:textId="77777777" w:rsidR="00B554D8" w:rsidRPr="00733C99" w:rsidRDefault="00B554D8" w:rsidP="00B6453B">
            <w:pPr>
              <w:pStyle w:val="21"/>
              <w:tabs>
                <w:tab w:val="num" w:pos="-993"/>
              </w:tabs>
              <w:ind w:left="0"/>
              <w:jc w:val="left"/>
            </w:pPr>
            <w:r w:rsidRPr="00733C99">
              <w:rPr>
                <w:color w:val="000000" w:themeColor="text1"/>
              </w:rPr>
              <w:t>Заместитель Генерального директора</w:t>
            </w:r>
          </w:p>
        </w:tc>
        <w:tc>
          <w:tcPr>
            <w:tcW w:w="4252" w:type="dxa"/>
          </w:tcPr>
          <w:p w14:paraId="47360C88" w14:textId="5A090F63" w:rsidR="00B554D8" w:rsidRPr="00733C99" w:rsidRDefault="00E15A20" w:rsidP="00E15A20">
            <w:pPr>
              <w:pStyle w:val="21"/>
              <w:tabs>
                <w:tab w:val="num" w:pos="-993"/>
                <w:tab w:val="center" w:pos="2018"/>
                <w:tab w:val="right" w:pos="4036"/>
              </w:tabs>
              <w:ind w:left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ab/>
            </w:r>
            <w:r>
              <w:rPr>
                <w:color w:val="000000" w:themeColor="text1"/>
                <w:lang w:val="kk-KZ"/>
              </w:rPr>
              <w:tab/>
              <w:t xml:space="preserve">  </w:t>
            </w:r>
            <w:r w:rsidR="00B554D8" w:rsidRPr="00733C99">
              <w:rPr>
                <w:color w:val="000000" w:themeColor="text1"/>
              </w:rPr>
              <w:t xml:space="preserve"> </w:t>
            </w:r>
          </w:p>
          <w:p w14:paraId="7F8B94FE" w14:textId="77777777" w:rsidR="00B554D8" w:rsidRPr="00733C99" w:rsidRDefault="00B554D8" w:rsidP="00B6453B">
            <w:pPr>
              <w:pStyle w:val="21"/>
              <w:tabs>
                <w:tab w:val="num" w:pos="-993"/>
              </w:tabs>
              <w:ind w:left="0"/>
            </w:pPr>
          </w:p>
        </w:tc>
      </w:tr>
      <w:tr w:rsidR="00B554D8" w:rsidRPr="00733C99" w14:paraId="447F6723" w14:textId="77777777" w:rsidTr="00BB776F">
        <w:tc>
          <w:tcPr>
            <w:tcW w:w="4962" w:type="dxa"/>
          </w:tcPr>
          <w:p w14:paraId="2FD8679F" w14:textId="25ED2A50" w:rsidR="00B554D8" w:rsidRPr="00733C99" w:rsidRDefault="00B554D8" w:rsidP="00100E97">
            <w:pPr>
              <w:pStyle w:val="21"/>
              <w:tabs>
                <w:tab w:val="num" w:pos="-993"/>
              </w:tabs>
              <w:ind w:left="0"/>
              <w:jc w:val="left"/>
              <w:rPr>
                <w:color w:val="000000" w:themeColor="text1"/>
              </w:rPr>
            </w:pPr>
            <w:r w:rsidRPr="00733C99">
              <w:rPr>
                <w:color w:val="000000" w:themeColor="text1"/>
              </w:rPr>
              <w:t xml:space="preserve">Руководитель Департамента </w:t>
            </w:r>
            <w:r w:rsidR="00E15A20">
              <w:rPr>
                <w:color w:val="000000" w:themeColor="text1"/>
              </w:rPr>
              <w:t>разработки стандартов</w:t>
            </w:r>
            <w:r w:rsidR="00100E97" w:rsidRPr="00733C99">
              <w:rPr>
                <w:color w:val="000000" w:themeColor="text1"/>
              </w:rPr>
              <w:t xml:space="preserve"> </w:t>
            </w:r>
          </w:p>
          <w:p w14:paraId="1C0C01C0" w14:textId="77777777" w:rsidR="00100E97" w:rsidRPr="00733C99" w:rsidRDefault="00100E97" w:rsidP="00100E97">
            <w:pPr>
              <w:pStyle w:val="21"/>
              <w:tabs>
                <w:tab w:val="num" w:pos="-993"/>
              </w:tabs>
              <w:ind w:left="0"/>
              <w:jc w:val="left"/>
            </w:pPr>
          </w:p>
        </w:tc>
        <w:tc>
          <w:tcPr>
            <w:tcW w:w="4252" w:type="dxa"/>
          </w:tcPr>
          <w:p w14:paraId="13ABE511" w14:textId="7E9885E4" w:rsidR="00B554D8" w:rsidRPr="00733C99" w:rsidRDefault="00E15A20" w:rsidP="00B6453B">
            <w:pPr>
              <w:pStyle w:val="21"/>
              <w:tabs>
                <w:tab w:val="num" w:pos="-993"/>
              </w:tabs>
              <w:ind w:left="0"/>
              <w:jc w:val="right"/>
            </w:pPr>
            <w:r>
              <w:rPr>
                <w:color w:val="000000" w:themeColor="text1"/>
              </w:rPr>
              <w:t>А.</w:t>
            </w:r>
            <w:r w:rsidR="00C27AB3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Сопбеков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B554D8" w:rsidRPr="00733C99" w14:paraId="47761D1C" w14:textId="77777777" w:rsidTr="00BB776F">
        <w:tc>
          <w:tcPr>
            <w:tcW w:w="4962" w:type="dxa"/>
          </w:tcPr>
          <w:p w14:paraId="66A478C3" w14:textId="7D32924F" w:rsidR="00B554D8" w:rsidRPr="00733C99" w:rsidRDefault="00E15A20" w:rsidP="00100E97">
            <w:pPr>
              <w:pStyle w:val="21"/>
              <w:tabs>
                <w:tab w:val="num" w:pos="-993"/>
              </w:tabs>
              <w:ind w:left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</w:t>
            </w:r>
            <w:r w:rsidR="00B554D8" w:rsidRPr="00733C99">
              <w:rPr>
                <w:color w:val="000000" w:themeColor="text1"/>
              </w:rPr>
              <w:t xml:space="preserve">пециалист </w:t>
            </w:r>
            <w:r>
              <w:rPr>
                <w:color w:val="000000" w:themeColor="text1"/>
              </w:rPr>
              <w:t>Департамента разработки стандартов</w:t>
            </w:r>
          </w:p>
        </w:tc>
        <w:tc>
          <w:tcPr>
            <w:tcW w:w="4252" w:type="dxa"/>
          </w:tcPr>
          <w:p w14:paraId="4EB9C2E1" w14:textId="3F22ED6A" w:rsidR="00B554D8" w:rsidRPr="00733C99" w:rsidRDefault="00E15A20" w:rsidP="00BB776F">
            <w:pPr>
              <w:pStyle w:val="21"/>
              <w:tabs>
                <w:tab w:val="num" w:pos="-993"/>
              </w:tabs>
              <w:ind w:left="0"/>
              <w:jc w:val="right"/>
            </w:pPr>
            <w:r>
              <w:t>Е.</w:t>
            </w:r>
            <w:r w:rsidR="00C27AB3">
              <w:t xml:space="preserve"> </w:t>
            </w:r>
            <w:r>
              <w:t>Кулешова</w:t>
            </w:r>
          </w:p>
        </w:tc>
      </w:tr>
    </w:tbl>
    <w:p w14:paraId="1947A02E" w14:textId="77777777" w:rsidR="008D7F54" w:rsidRPr="00836D44" w:rsidRDefault="008D7F54" w:rsidP="002E5FE2">
      <w:pPr>
        <w:pStyle w:val="21"/>
        <w:tabs>
          <w:tab w:val="num" w:pos="-993"/>
        </w:tabs>
        <w:ind w:left="0" w:firstLine="567"/>
        <w:rPr>
          <w:szCs w:val="24"/>
        </w:rPr>
      </w:pPr>
    </w:p>
    <w:p w14:paraId="6BD8B27D" w14:textId="77777777" w:rsidR="00AC3A94" w:rsidRPr="00836D44" w:rsidRDefault="00AC3A94" w:rsidP="002E5FE2">
      <w:pPr>
        <w:ind w:firstLine="567"/>
        <w:rPr>
          <w:sz w:val="24"/>
          <w:szCs w:val="24"/>
        </w:rPr>
      </w:pPr>
    </w:p>
    <w:sectPr w:rsidR="00AC3A94" w:rsidRPr="00836D44" w:rsidSect="000F514E">
      <w:headerReference w:type="first" r:id="rId13"/>
      <w:footerReference w:type="first" r:id="rId14"/>
      <w:pgSz w:w="11906" w:h="16838" w:code="9"/>
      <w:pgMar w:top="1418" w:right="1418" w:bottom="1418" w:left="1134" w:header="102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B791" w14:textId="77777777" w:rsidR="00602A45" w:rsidRDefault="00602A45">
      <w:r>
        <w:separator/>
      </w:r>
    </w:p>
  </w:endnote>
  <w:endnote w:type="continuationSeparator" w:id="0">
    <w:p w14:paraId="01F462F8" w14:textId="77777777" w:rsidR="00602A45" w:rsidRDefault="0060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07455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3577C4D" w14:textId="77777777" w:rsidR="000E72F5" w:rsidRPr="008C3EEC" w:rsidRDefault="000E72F5" w:rsidP="008337AB">
        <w:pPr>
          <w:pStyle w:val="a3"/>
          <w:ind w:firstLine="0"/>
          <w:rPr>
            <w:sz w:val="24"/>
            <w:lang w:val="en-US"/>
          </w:rPr>
        </w:pPr>
        <w:r w:rsidRPr="008337AB">
          <w:rPr>
            <w:sz w:val="24"/>
          </w:rPr>
          <w:fldChar w:fldCharType="begin"/>
        </w:r>
        <w:r w:rsidRPr="008337AB">
          <w:rPr>
            <w:sz w:val="24"/>
          </w:rPr>
          <w:instrText>PAGE   \* MERGEFORMAT</w:instrText>
        </w:r>
        <w:r w:rsidRPr="008337AB">
          <w:rPr>
            <w:sz w:val="24"/>
          </w:rPr>
          <w:fldChar w:fldCharType="separate"/>
        </w:r>
        <w:r w:rsidR="00E15A20">
          <w:rPr>
            <w:noProof/>
            <w:sz w:val="24"/>
          </w:rPr>
          <w:t>20</w:t>
        </w:r>
        <w:r w:rsidRPr="008337AB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07931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14E92AD" w14:textId="77777777" w:rsidR="000E72F5" w:rsidRPr="008337AB" w:rsidRDefault="000E72F5" w:rsidP="00535093">
        <w:pPr>
          <w:pStyle w:val="a3"/>
          <w:jc w:val="right"/>
          <w:rPr>
            <w:rStyle w:val="a5"/>
            <w:sz w:val="24"/>
          </w:rPr>
        </w:pPr>
        <w:r w:rsidRPr="008337AB">
          <w:rPr>
            <w:sz w:val="24"/>
          </w:rPr>
          <w:fldChar w:fldCharType="begin"/>
        </w:r>
        <w:r w:rsidRPr="008337AB">
          <w:rPr>
            <w:sz w:val="24"/>
          </w:rPr>
          <w:instrText>PAGE   \* MERGEFORMAT</w:instrText>
        </w:r>
        <w:r w:rsidRPr="008337AB">
          <w:rPr>
            <w:sz w:val="24"/>
          </w:rPr>
          <w:fldChar w:fldCharType="separate"/>
        </w:r>
        <w:r w:rsidR="00E15A20">
          <w:rPr>
            <w:noProof/>
            <w:sz w:val="24"/>
          </w:rPr>
          <w:t>19</w:t>
        </w:r>
        <w:r w:rsidRPr="008337AB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inorEastAsia" w:hAnsi="Arial" w:cs="Arial"/>
        <w:sz w:val="24"/>
        <w:szCs w:val="24"/>
      </w:rPr>
      <w:id w:val="-879861588"/>
      <w:docPartObj>
        <w:docPartGallery w:val="Page Numbers (Bottom of Page)"/>
        <w:docPartUnique/>
      </w:docPartObj>
    </w:sdtPr>
    <w:sdtContent>
      <w:p w14:paraId="3D643D15" w14:textId="77777777" w:rsidR="000E72F5" w:rsidRPr="008337AB" w:rsidRDefault="000E72F5" w:rsidP="00757C9F">
        <w:pPr>
          <w:pStyle w:val="a3"/>
          <w:pBdr>
            <w:bottom w:val="single" w:sz="12" w:space="1" w:color="auto"/>
          </w:pBdr>
          <w:jc w:val="right"/>
          <w:rPr>
            <w:sz w:val="24"/>
          </w:rPr>
        </w:pPr>
      </w:p>
      <w:p w14:paraId="498810DE" w14:textId="6825BE68" w:rsidR="000E72F5" w:rsidRPr="00F46AA7" w:rsidRDefault="008C2810" w:rsidP="008C3EEC">
        <w:pPr>
          <w:pStyle w:val="Style39"/>
          <w:widowControl/>
          <w:ind w:firstLine="567"/>
          <w:jc w:val="both"/>
        </w:pPr>
        <w:r>
          <w:rPr>
            <w:rFonts w:ascii="Times New Roman" w:hAnsi="Times New Roman" w:cs="Times New Roman"/>
            <w:i/>
          </w:rPr>
          <w:t>Проект, редакция 1</w:t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b/>
          </w:rPr>
          <w:tab/>
        </w:r>
        <w:r w:rsidR="000E72F5">
          <w:rPr>
            <w:b/>
          </w:rPr>
          <w:tab/>
        </w:r>
        <w:r w:rsidR="000E72F5" w:rsidRPr="008C3EEC">
          <w:rPr>
            <w:rFonts w:ascii="Times New Roman" w:hAnsi="Times New Roman" w:cs="Times New Roman"/>
          </w:rPr>
          <w:fldChar w:fldCharType="begin"/>
        </w:r>
        <w:r w:rsidR="000E72F5" w:rsidRPr="008C3EEC">
          <w:rPr>
            <w:rFonts w:ascii="Times New Roman" w:hAnsi="Times New Roman" w:cs="Times New Roman"/>
          </w:rPr>
          <w:instrText>PAGE   \* MERGEFORMAT</w:instrText>
        </w:r>
        <w:r w:rsidR="000E72F5" w:rsidRPr="008C3EEC">
          <w:rPr>
            <w:rFonts w:ascii="Times New Roman" w:hAnsi="Times New Roman" w:cs="Times New Roman"/>
          </w:rPr>
          <w:fldChar w:fldCharType="separate"/>
        </w:r>
        <w:r w:rsidR="00E15A20">
          <w:rPr>
            <w:rFonts w:ascii="Times New Roman" w:hAnsi="Times New Roman" w:cs="Times New Roman"/>
            <w:noProof/>
          </w:rPr>
          <w:t>1</w:t>
        </w:r>
        <w:r w:rsidR="000E72F5" w:rsidRPr="008C3EE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409E" w14:textId="77777777" w:rsidR="00602A45" w:rsidRDefault="00602A45">
      <w:r>
        <w:separator/>
      </w:r>
    </w:p>
  </w:footnote>
  <w:footnote w:type="continuationSeparator" w:id="0">
    <w:p w14:paraId="21B04B2E" w14:textId="77777777" w:rsidR="00602A45" w:rsidRDefault="0060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29FC" w14:textId="03E6155A" w:rsidR="000E72F5" w:rsidRDefault="000E72F5" w:rsidP="0077534F">
    <w:pPr>
      <w:pStyle w:val="a6"/>
      <w:tabs>
        <w:tab w:val="clear" w:pos="4677"/>
        <w:tab w:val="clear" w:pos="9355"/>
        <w:tab w:val="left" w:pos="6900"/>
      </w:tabs>
      <w:ind w:firstLine="0"/>
      <w:jc w:val="left"/>
      <w:rPr>
        <w:b/>
        <w:sz w:val="24"/>
        <w:szCs w:val="24"/>
      </w:rPr>
    </w:pPr>
    <w:r>
      <w:rPr>
        <w:b/>
        <w:sz w:val="24"/>
        <w:szCs w:val="24"/>
      </w:rPr>
      <w:t>СТ РК</w:t>
    </w:r>
    <w:r w:rsidRPr="006C31C6">
      <w:rPr>
        <w:b/>
        <w:sz w:val="24"/>
        <w:szCs w:val="24"/>
      </w:rPr>
      <w:t xml:space="preserve"> </w:t>
    </w:r>
  </w:p>
  <w:p w14:paraId="32E578E7" w14:textId="0CD41476" w:rsidR="00343261" w:rsidRPr="00B27D12" w:rsidRDefault="00343261" w:rsidP="0077534F">
    <w:pPr>
      <w:pStyle w:val="a6"/>
      <w:tabs>
        <w:tab w:val="clear" w:pos="4677"/>
        <w:tab w:val="clear" w:pos="9355"/>
        <w:tab w:val="left" w:pos="6900"/>
      </w:tabs>
      <w:ind w:firstLine="0"/>
      <w:jc w:val="left"/>
      <w:rPr>
        <w:b/>
        <w:color w:val="000000"/>
        <w:sz w:val="24"/>
        <w:szCs w:val="24"/>
        <w:lang w:val="kk-KZ"/>
      </w:rPr>
    </w:pPr>
    <w:bookmarkStart w:id="2" w:name="_Hlk195189325"/>
    <w:bookmarkStart w:id="3" w:name="_Hlk195189326"/>
    <w:bookmarkStart w:id="4" w:name="_Hlk195189331"/>
    <w:bookmarkStart w:id="5" w:name="_Hlk195189332"/>
    <w:bookmarkStart w:id="6" w:name="_Hlk195189333"/>
    <w:bookmarkStart w:id="7" w:name="_Hlk195189334"/>
    <w:bookmarkStart w:id="8" w:name="_Hlk195189335"/>
    <w:bookmarkStart w:id="9" w:name="_Hlk195189336"/>
    <w:bookmarkStart w:id="10" w:name="_Hlk195189337"/>
    <w:bookmarkStart w:id="11" w:name="_Hlk195189338"/>
    <w:bookmarkStart w:id="12" w:name="_Hlk195189339"/>
    <w:bookmarkStart w:id="13" w:name="_Hlk195189340"/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2691" w14:textId="12DA8370" w:rsidR="000E72F5" w:rsidRPr="00B27D12" w:rsidRDefault="000E72F5" w:rsidP="0077534F">
    <w:pPr>
      <w:pStyle w:val="a6"/>
      <w:tabs>
        <w:tab w:val="clear" w:pos="4677"/>
        <w:tab w:val="clear" w:pos="9355"/>
        <w:tab w:val="left" w:pos="6900"/>
      </w:tabs>
      <w:jc w:val="right"/>
      <w:rPr>
        <w:b/>
        <w:color w:val="000000"/>
        <w:sz w:val="24"/>
        <w:szCs w:val="24"/>
        <w:lang w:val="kk-KZ"/>
      </w:rPr>
    </w:pPr>
    <w:r>
      <w:rPr>
        <w:b/>
        <w:sz w:val="24"/>
        <w:szCs w:val="24"/>
      </w:rPr>
      <w:t>СТ РК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2F0BD" w14:textId="4D42A044" w:rsidR="00671C4A" w:rsidRPr="00671C4A" w:rsidRDefault="00671C4A" w:rsidP="00671C4A">
    <w:pPr>
      <w:pStyle w:val="a6"/>
      <w:ind w:firstLine="8505"/>
      <w:rPr>
        <w:i/>
        <w:iCs/>
        <w:sz w:val="24"/>
        <w:szCs w:val="24"/>
      </w:rPr>
    </w:pPr>
    <w:r w:rsidRPr="00671C4A">
      <w:rPr>
        <w:i/>
        <w:iCs/>
        <w:sz w:val="24"/>
        <w:szCs w:val="24"/>
      </w:rP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0B2E" w14:textId="10A74FC5" w:rsidR="000E72F5" w:rsidRDefault="000E72F5" w:rsidP="005421EA">
    <w:pPr>
      <w:pStyle w:val="a6"/>
      <w:tabs>
        <w:tab w:val="clear" w:pos="4677"/>
        <w:tab w:val="clear" w:pos="9355"/>
        <w:tab w:val="left" w:pos="6900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>СТ РК</w:t>
    </w:r>
    <w:r w:rsidRPr="006C31C6">
      <w:rPr>
        <w:b/>
        <w:sz w:val="24"/>
        <w:szCs w:val="24"/>
      </w:rPr>
      <w:t xml:space="preserve"> </w:t>
    </w:r>
  </w:p>
  <w:p w14:paraId="73031362" w14:textId="6F3D5BE7" w:rsidR="008C2810" w:rsidRPr="008C2810" w:rsidRDefault="008C2810" w:rsidP="008C2810">
    <w:pPr>
      <w:pStyle w:val="a6"/>
      <w:jc w:val="right"/>
      <w:rPr>
        <w:bCs/>
        <w:i/>
        <w:color w:val="000000"/>
        <w:sz w:val="24"/>
        <w:szCs w:val="24"/>
        <w:lang w:val="kk-KZ"/>
      </w:rPr>
    </w:pPr>
    <w:r>
      <w:rPr>
        <w:bCs/>
        <w:i/>
        <w:color w:val="000000"/>
        <w:sz w:val="24"/>
        <w:szCs w:val="24"/>
      </w:rPr>
      <w:t xml:space="preserve">   </w:t>
    </w:r>
    <w:r w:rsidRPr="008C2810">
      <w:rPr>
        <w:bCs/>
        <w:i/>
        <w:color w:val="000000"/>
        <w:sz w:val="24"/>
        <w:szCs w:val="24"/>
      </w:rPr>
      <w:t>(проект, редакция 1)</w:t>
    </w:r>
  </w:p>
  <w:p w14:paraId="12165780" w14:textId="77777777" w:rsidR="008C2810" w:rsidRPr="00B27D12" w:rsidRDefault="008C2810" w:rsidP="005421EA">
    <w:pPr>
      <w:pStyle w:val="a6"/>
      <w:tabs>
        <w:tab w:val="clear" w:pos="4677"/>
        <w:tab w:val="clear" w:pos="9355"/>
        <w:tab w:val="left" w:pos="6900"/>
      </w:tabs>
      <w:jc w:val="right"/>
      <w:rPr>
        <w:b/>
        <w:color w:val="000000"/>
        <w:sz w:val="24"/>
        <w:szCs w:val="2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76458"/>
    <w:multiLevelType w:val="multilevel"/>
    <w:tmpl w:val="6100BE28"/>
    <w:lvl w:ilvl="0">
      <w:start w:val="8"/>
      <w:numFmt w:val="decimal"/>
      <w:lvlText w:val="%1"/>
      <w:lvlJc w:val="left"/>
      <w:pPr>
        <w:ind w:left="88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34" w:hanging="497"/>
      </w:pPr>
      <w:rPr>
        <w:rFonts w:hint="default"/>
        <w:w w:val="100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34" w:hanging="660"/>
      </w:pPr>
      <w:rPr>
        <w:rFonts w:hint="default"/>
        <w:w w:val="100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34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>
      <w:start w:val="1"/>
      <w:numFmt w:val="decimal"/>
      <w:lvlText w:val="%1.%2.%3.%4.%5"/>
      <w:lvlJc w:val="left"/>
      <w:pPr>
        <w:ind w:left="133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5">
      <w:numFmt w:val="bullet"/>
      <w:lvlText w:val="•"/>
      <w:lvlJc w:val="left"/>
      <w:pPr>
        <w:ind w:left="1300" w:hanging="6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420" w:hanging="6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566" w:hanging="6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712" w:hanging="660"/>
      </w:pPr>
      <w:rPr>
        <w:rFonts w:hint="default"/>
        <w:lang w:val="kk-KZ" w:eastAsia="en-US" w:bidi="ar-SA"/>
      </w:rPr>
    </w:lvl>
  </w:abstractNum>
  <w:abstractNum w:abstractNumId="1" w15:restartNumberingAfterBreak="0">
    <w:nsid w:val="2FA1683C"/>
    <w:multiLevelType w:val="hybridMultilevel"/>
    <w:tmpl w:val="C33C6C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7312"/>
    <w:multiLevelType w:val="multilevel"/>
    <w:tmpl w:val="8D185CA6"/>
    <w:lvl w:ilvl="0">
      <w:start w:val="1"/>
      <w:numFmt w:val="decimal"/>
      <w:lvlText w:val="%1"/>
      <w:lvlJc w:val="left"/>
      <w:pPr>
        <w:ind w:left="906" w:hanging="254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" w:hanging="490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8" w:hanging="490"/>
        <w:jc w:val="right"/>
      </w:pPr>
      <w:rPr>
        <w:rFonts w:hint="default"/>
        <w:spacing w:val="-1"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709" w:hanging="49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4">
      <w:numFmt w:val="bullet"/>
      <w:lvlText w:val="-"/>
      <w:lvlJc w:val="left"/>
      <w:pPr>
        <w:ind w:left="1386" w:hanging="49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13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3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34305DD8"/>
    <w:multiLevelType w:val="hybridMultilevel"/>
    <w:tmpl w:val="E4ECC1EA"/>
    <w:lvl w:ilvl="0" w:tplc="C9707F1E">
      <w:numFmt w:val="bullet"/>
      <w:lvlText w:val="-"/>
      <w:lvlJc w:val="left"/>
      <w:pPr>
        <w:ind w:left="819" w:hanging="1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u-RU" w:eastAsia="en-US" w:bidi="ar-SA"/>
      </w:rPr>
    </w:lvl>
    <w:lvl w:ilvl="1" w:tplc="3276667C">
      <w:numFmt w:val="bullet"/>
      <w:lvlText w:val="•"/>
      <w:lvlJc w:val="left"/>
      <w:pPr>
        <w:ind w:left="1786" w:hanging="167"/>
      </w:pPr>
      <w:rPr>
        <w:rFonts w:hint="default"/>
        <w:lang w:val="ru-RU" w:eastAsia="en-US" w:bidi="ar-SA"/>
      </w:rPr>
    </w:lvl>
    <w:lvl w:ilvl="2" w:tplc="06BE1F4E">
      <w:numFmt w:val="bullet"/>
      <w:lvlText w:val="•"/>
      <w:lvlJc w:val="left"/>
      <w:pPr>
        <w:ind w:left="2753" w:hanging="167"/>
      </w:pPr>
      <w:rPr>
        <w:rFonts w:hint="default"/>
        <w:lang w:val="ru-RU" w:eastAsia="en-US" w:bidi="ar-SA"/>
      </w:rPr>
    </w:lvl>
    <w:lvl w:ilvl="3" w:tplc="39F6121A">
      <w:numFmt w:val="bullet"/>
      <w:lvlText w:val="•"/>
      <w:lvlJc w:val="left"/>
      <w:pPr>
        <w:ind w:left="3720" w:hanging="167"/>
      </w:pPr>
      <w:rPr>
        <w:rFonts w:hint="default"/>
        <w:lang w:val="ru-RU" w:eastAsia="en-US" w:bidi="ar-SA"/>
      </w:rPr>
    </w:lvl>
    <w:lvl w:ilvl="4" w:tplc="B6E86C1C">
      <w:numFmt w:val="bullet"/>
      <w:lvlText w:val="•"/>
      <w:lvlJc w:val="left"/>
      <w:pPr>
        <w:ind w:left="4687" w:hanging="167"/>
      </w:pPr>
      <w:rPr>
        <w:rFonts w:hint="default"/>
        <w:lang w:val="ru-RU" w:eastAsia="en-US" w:bidi="ar-SA"/>
      </w:rPr>
    </w:lvl>
    <w:lvl w:ilvl="5" w:tplc="F62EE47A">
      <w:numFmt w:val="bullet"/>
      <w:lvlText w:val="•"/>
      <w:lvlJc w:val="left"/>
      <w:pPr>
        <w:ind w:left="5654" w:hanging="167"/>
      </w:pPr>
      <w:rPr>
        <w:rFonts w:hint="default"/>
        <w:lang w:val="ru-RU" w:eastAsia="en-US" w:bidi="ar-SA"/>
      </w:rPr>
    </w:lvl>
    <w:lvl w:ilvl="6" w:tplc="A74242BA">
      <w:numFmt w:val="bullet"/>
      <w:lvlText w:val="•"/>
      <w:lvlJc w:val="left"/>
      <w:pPr>
        <w:ind w:left="6621" w:hanging="167"/>
      </w:pPr>
      <w:rPr>
        <w:rFonts w:hint="default"/>
        <w:lang w:val="ru-RU" w:eastAsia="en-US" w:bidi="ar-SA"/>
      </w:rPr>
    </w:lvl>
    <w:lvl w:ilvl="7" w:tplc="6BFE66D6">
      <w:numFmt w:val="bullet"/>
      <w:lvlText w:val="•"/>
      <w:lvlJc w:val="left"/>
      <w:pPr>
        <w:ind w:left="7588" w:hanging="167"/>
      </w:pPr>
      <w:rPr>
        <w:rFonts w:hint="default"/>
        <w:lang w:val="ru-RU" w:eastAsia="en-US" w:bidi="ar-SA"/>
      </w:rPr>
    </w:lvl>
    <w:lvl w:ilvl="8" w:tplc="B04240DE">
      <w:numFmt w:val="bullet"/>
      <w:lvlText w:val="•"/>
      <w:lvlJc w:val="left"/>
      <w:pPr>
        <w:ind w:left="8555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35513359"/>
    <w:multiLevelType w:val="hybridMultilevel"/>
    <w:tmpl w:val="4EAC77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253CA"/>
    <w:multiLevelType w:val="hybridMultilevel"/>
    <w:tmpl w:val="6EB46C9C"/>
    <w:lvl w:ilvl="0" w:tplc="276CDAFE">
      <w:numFmt w:val="bullet"/>
      <w:lvlText w:val=""/>
      <w:lvlJc w:val="left"/>
      <w:pPr>
        <w:ind w:left="132" w:hanging="121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1" w:tplc="E3B40D12">
      <w:numFmt w:val="bullet"/>
      <w:lvlText w:val="-"/>
      <w:lvlJc w:val="left"/>
      <w:pPr>
        <w:ind w:left="1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EB06D306">
      <w:numFmt w:val="bullet"/>
      <w:lvlText w:val="•"/>
      <w:lvlJc w:val="left"/>
      <w:pPr>
        <w:ind w:left="2088" w:hanging="144"/>
      </w:pPr>
      <w:rPr>
        <w:rFonts w:hint="default"/>
        <w:lang w:val="kk-KZ" w:eastAsia="en-US" w:bidi="ar-SA"/>
      </w:rPr>
    </w:lvl>
    <w:lvl w:ilvl="3" w:tplc="2C0043A6">
      <w:numFmt w:val="bullet"/>
      <w:lvlText w:val="•"/>
      <w:lvlJc w:val="left"/>
      <w:pPr>
        <w:ind w:left="3062" w:hanging="144"/>
      </w:pPr>
      <w:rPr>
        <w:rFonts w:hint="default"/>
        <w:lang w:val="kk-KZ" w:eastAsia="en-US" w:bidi="ar-SA"/>
      </w:rPr>
    </w:lvl>
    <w:lvl w:ilvl="4" w:tplc="A52ACA6C">
      <w:numFmt w:val="bullet"/>
      <w:lvlText w:val="•"/>
      <w:lvlJc w:val="left"/>
      <w:pPr>
        <w:ind w:left="4036" w:hanging="144"/>
      </w:pPr>
      <w:rPr>
        <w:rFonts w:hint="default"/>
        <w:lang w:val="kk-KZ" w:eastAsia="en-US" w:bidi="ar-SA"/>
      </w:rPr>
    </w:lvl>
    <w:lvl w:ilvl="5" w:tplc="4A003532">
      <w:numFmt w:val="bullet"/>
      <w:lvlText w:val="•"/>
      <w:lvlJc w:val="left"/>
      <w:pPr>
        <w:ind w:left="5010" w:hanging="144"/>
      </w:pPr>
      <w:rPr>
        <w:rFonts w:hint="default"/>
        <w:lang w:val="kk-KZ" w:eastAsia="en-US" w:bidi="ar-SA"/>
      </w:rPr>
    </w:lvl>
    <w:lvl w:ilvl="6" w:tplc="3D203F0A">
      <w:numFmt w:val="bullet"/>
      <w:lvlText w:val="•"/>
      <w:lvlJc w:val="left"/>
      <w:pPr>
        <w:ind w:left="5984" w:hanging="144"/>
      </w:pPr>
      <w:rPr>
        <w:rFonts w:hint="default"/>
        <w:lang w:val="kk-KZ" w:eastAsia="en-US" w:bidi="ar-SA"/>
      </w:rPr>
    </w:lvl>
    <w:lvl w:ilvl="7" w:tplc="BB54FE7E">
      <w:numFmt w:val="bullet"/>
      <w:lvlText w:val="•"/>
      <w:lvlJc w:val="left"/>
      <w:pPr>
        <w:ind w:left="6958" w:hanging="144"/>
      </w:pPr>
      <w:rPr>
        <w:rFonts w:hint="default"/>
        <w:lang w:val="kk-KZ" w:eastAsia="en-US" w:bidi="ar-SA"/>
      </w:rPr>
    </w:lvl>
    <w:lvl w:ilvl="8" w:tplc="B62EAA74">
      <w:numFmt w:val="bullet"/>
      <w:lvlText w:val="•"/>
      <w:lvlJc w:val="left"/>
      <w:pPr>
        <w:ind w:left="7932" w:hanging="144"/>
      </w:pPr>
      <w:rPr>
        <w:rFonts w:hint="default"/>
        <w:lang w:val="kk-KZ" w:eastAsia="en-US" w:bidi="ar-SA"/>
      </w:rPr>
    </w:lvl>
  </w:abstractNum>
  <w:abstractNum w:abstractNumId="6" w15:restartNumberingAfterBreak="0">
    <w:nsid w:val="41564B21"/>
    <w:multiLevelType w:val="hybridMultilevel"/>
    <w:tmpl w:val="F816235E"/>
    <w:lvl w:ilvl="0" w:tplc="3E325CB0">
      <w:start w:val="34"/>
      <w:numFmt w:val="decimal"/>
      <w:lvlText w:val="%1"/>
      <w:lvlJc w:val="left"/>
      <w:pPr>
        <w:ind w:left="709" w:hanging="29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1" w:tplc="3808FD72">
      <w:numFmt w:val="bullet"/>
      <w:lvlText w:val="•"/>
      <w:lvlJc w:val="left"/>
      <w:pPr>
        <w:ind w:left="1678" w:hanging="292"/>
      </w:pPr>
      <w:rPr>
        <w:rFonts w:hint="default"/>
        <w:lang w:val="ru-RU" w:eastAsia="en-US" w:bidi="ar-SA"/>
      </w:rPr>
    </w:lvl>
    <w:lvl w:ilvl="2" w:tplc="8CB467E0">
      <w:numFmt w:val="bullet"/>
      <w:lvlText w:val="•"/>
      <w:lvlJc w:val="left"/>
      <w:pPr>
        <w:ind w:left="2657" w:hanging="292"/>
      </w:pPr>
      <w:rPr>
        <w:rFonts w:hint="default"/>
        <w:lang w:val="ru-RU" w:eastAsia="en-US" w:bidi="ar-SA"/>
      </w:rPr>
    </w:lvl>
    <w:lvl w:ilvl="3" w:tplc="58D2C1AC">
      <w:numFmt w:val="bullet"/>
      <w:lvlText w:val="•"/>
      <w:lvlJc w:val="left"/>
      <w:pPr>
        <w:ind w:left="3636" w:hanging="292"/>
      </w:pPr>
      <w:rPr>
        <w:rFonts w:hint="default"/>
        <w:lang w:val="ru-RU" w:eastAsia="en-US" w:bidi="ar-SA"/>
      </w:rPr>
    </w:lvl>
    <w:lvl w:ilvl="4" w:tplc="61A0BF0C">
      <w:numFmt w:val="bullet"/>
      <w:lvlText w:val="•"/>
      <w:lvlJc w:val="left"/>
      <w:pPr>
        <w:ind w:left="4615" w:hanging="292"/>
      </w:pPr>
      <w:rPr>
        <w:rFonts w:hint="default"/>
        <w:lang w:val="ru-RU" w:eastAsia="en-US" w:bidi="ar-SA"/>
      </w:rPr>
    </w:lvl>
    <w:lvl w:ilvl="5" w:tplc="C4EC1D7C">
      <w:numFmt w:val="bullet"/>
      <w:lvlText w:val="•"/>
      <w:lvlJc w:val="left"/>
      <w:pPr>
        <w:ind w:left="5594" w:hanging="292"/>
      </w:pPr>
      <w:rPr>
        <w:rFonts w:hint="default"/>
        <w:lang w:val="ru-RU" w:eastAsia="en-US" w:bidi="ar-SA"/>
      </w:rPr>
    </w:lvl>
    <w:lvl w:ilvl="6" w:tplc="70DE5B16">
      <w:numFmt w:val="bullet"/>
      <w:lvlText w:val="•"/>
      <w:lvlJc w:val="left"/>
      <w:pPr>
        <w:ind w:left="6573" w:hanging="292"/>
      </w:pPr>
      <w:rPr>
        <w:rFonts w:hint="default"/>
        <w:lang w:val="ru-RU" w:eastAsia="en-US" w:bidi="ar-SA"/>
      </w:rPr>
    </w:lvl>
    <w:lvl w:ilvl="7" w:tplc="E8ACB0BA">
      <w:numFmt w:val="bullet"/>
      <w:lvlText w:val="•"/>
      <w:lvlJc w:val="left"/>
      <w:pPr>
        <w:ind w:left="7552" w:hanging="292"/>
      </w:pPr>
      <w:rPr>
        <w:rFonts w:hint="default"/>
        <w:lang w:val="ru-RU" w:eastAsia="en-US" w:bidi="ar-SA"/>
      </w:rPr>
    </w:lvl>
    <w:lvl w:ilvl="8" w:tplc="4A88CCE2">
      <w:numFmt w:val="bullet"/>
      <w:lvlText w:val="•"/>
      <w:lvlJc w:val="left"/>
      <w:pPr>
        <w:ind w:left="8531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42F742D5"/>
    <w:multiLevelType w:val="hybridMultilevel"/>
    <w:tmpl w:val="34AAA5B8"/>
    <w:lvl w:ilvl="0" w:tplc="2448385A">
      <w:start w:val="21"/>
      <w:numFmt w:val="decimal"/>
      <w:lvlText w:val="%1"/>
      <w:lvlJc w:val="left"/>
      <w:pPr>
        <w:ind w:left="142" w:hanging="3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1" w:tplc="202CA09C">
      <w:numFmt w:val="bullet"/>
      <w:lvlText w:val="•"/>
      <w:lvlJc w:val="left"/>
      <w:pPr>
        <w:ind w:left="1174" w:hanging="321"/>
      </w:pPr>
      <w:rPr>
        <w:rFonts w:hint="default"/>
        <w:lang w:val="ru-RU" w:eastAsia="en-US" w:bidi="ar-SA"/>
      </w:rPr>
    </w:lvl>
    <w:lvl w:ilvl="2" w:tplc="FC0CFB38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2A8CBD9E">
      <w:numFmt w:val="bullet"/>
      <w:lvlText w:val="•"/>
      <w:lvlJc w:val="left"/>
      <w:pPr>
        <w:ind w:left="3244" w:hanging="321"/>
      </w:pPr>
      <w:rPr>
        <w:rFonts w:hint="default"/>
        <w:lang w:val="ru-RU" w:eastAsia="en-US" w:bidi="ar-SA"/>
      </w:rPr>
    </w:lvl>
    <w:lvl w:ilvl="4" w:tplc="027A7972">
      <w:numFmt w:val="bullet"/>
      <w:lvlText w:val="•"/>
      <w:lvlJc w:val="left"/>
      <w:pPr>
        <w:ind w:left="4279" w:hanging="321"/>
      </w:pPr>
      <w:rPr>
        <w:rFonts w:hint="default"/>
        <w:lang w:val="ru-RU" w:eastAsia="en-US" w:bidi="ar-SA"/>
      </w:rPr>
    </w:lvl>
    <w:lvl w:ilvl="5" w:tplc="8EC0C33E">
      <w:numFmt w:val="bullet"/>
      <w:lvlText w:val="•"/>
      <w:lvlJc w:val="left"/>
      <w:pPr>
        <w:ind w:left="5314" w:hanging="321"/>
      </w:pPr>
      <w:rPr>
        <w:rFonts w:hint="default"/>
        <w:lang w:val="ru-RU" w:eastAsia="en-US" w:bidi="ar-SA"/>
      </w:rPr>
    </w:lvl>
    <w:lvl w:ilvl="6" w:tplc="BBB0F7AE">
      <w:numFmt w:val="bullet"/>
      <w:lvlText w:val="•"/>
      <w:lvlJc w:val="left"/>
      <w:pPr>
        <w:ind w:left="6349" w:hanging="321"/>
      </w:pPr>
      <w:rPr>
        <w:rFonts w:hint="default"/>
        <w:lang w:val="ru-RU" w:eastAsia="en-US" w:bidi="ar-SA"/>
      </w:rPr>
    </w:lvl>
    <w:lvl w:ilvl="7" w:tplc="764CE484">
      <w:numFmt w:val="bullet"/>
      <w:lvlText w:val="•"/>
      <w:lvlJc w:val="left"/>
      <w:pPr>
        <w:ind w:left="7384" w:hanging="321"/>
      </w:pPr>
      <w:rPr>
        <w:rFonts w:hint="default"/>
        <w:lang w:val="ru-RU" w:eastAsia="en-US" w:bidi="ar-SA"/>
      </w:rPr>
    </w:lvl>
    <w:lvl w:ilvl="8" w:tplc="50289832">
      <w:numFmt w:val="bullet"/>
      <w:lvlText w:val="•"/>
      <w:lvlJc w:val="left"/>
      <w:pPr>
        <w:ind w:left="8419" w:hanging="321"/>
      </w:pPr>
      <w:rPr>
        <w:rFonts w:hint="default"/>
        <w:lang w:val="ru-RU" w:eastAsia="en-US" w:bidi="ar-SA"/>
      </w:rPr>
    </w:lvl>
  </w:abstractNum>
  <w:abstractNum w:abstractNumId="8" w15:restartNumberingAfterBreak="0">
    <w:nsid w:val="695C4C4B"/>
    <w:multiLevelType w:val="hybridMultilevel"/>
    <w:tmpl w:val="2C46031C"/>
    <w:lvl w:ilvl="0" w:tplc="A0AA0C60">
      <w:numFmt w:val="bullet"/>
      <w:lvlText w:val="-"/>
      <w:lvlJc w:val="left"/>
      <w:pPr>
        <w:ind w:left="819" w:hanging="1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u-RU" w:eastAsia="en-US" w:bidi="ar-SA"/>
      </w:rPr>
    </w:lvl>
    <w:lvl w:ilvl="1" w:tplc="FC748854">
      <w:numFmt w:val="bullet"/>
      <w:lvlText w:val="•"/>
      <w:lvlJc w:val="left"/>
      <w:pPr>
        <w:ind w:left="1786" w:hanging="167"/>
      </w:pPr>
      <w:rPr>
        <w:rFonts w:hint="default"/>
        <w:lang w:val="ru-RU" w:eastAsia="en-US" w:bidi="ar-SA"/>
      </w:rPr>
    </w:lvl>
    <w:lvl w:ilvl="2" w:tplc="7E2CCC46">
      <w:numFmt w:val="bullet"/>
      <w:lvlText w:val="•"/>
      <w:lvlJc w:val="left"/>
      <w:pPr>
        <w:ind w:left="2753" w:hanging="167"/>
      </w:pPr>
      <w:rPr>
        <w:rFonts w:hint="default"/>
        <w:lang w:val="ru-RU" w:eastAsia="en-US" w:bidi="ar-SA"/>
      </w:rPr>
    </w:lvl>
    <w:lvl w:ilvl="3" w:tplc="2424FA10">
      <w:numFmt w:val="bullet"/>
      <w:lvlText w:val="•"/>
      <w:lvlJc w:val="left"/>
      <w:pPr>
        <w:ind w:left="3720" w:hanging="167"/>
      </w:pPr>
      <w:rPr>
        <w:rFonts w:hint="default"/>
        <w:lang w:val="ru-RU" w:eastAsia="en-US" w:bidi="ar-SA"/>
      </w:rPr>
    </w:lvl>
    <w:lvl w:ilvl="4" w:tplc="C60EA3FA">
      <w:numFmt w:val="bullet"/>
      <w:lvlText w:val="•"/>
      <w:lvlJc w:val="left"/>
      <w:pPr>
        <w:ind w:left="4687" w:hanging="167"/>
      </w:pPr>
      <w:rPr>
        <w:rFonts w:hint="default"/>
        <w:lang w:val="ru-RU" w:eastAsia="en-US" w:bidi="ar-SA"/>
      </w:rPr>
    </w:lvl>
    <w:lvl w:ilvl="5" w:tplc="39F84F40">
      <w:numFmt w:val="bullet"/>
      <w:lvlText w:val="•"/>
      <w:lvlJc w:val="left"/>
      <w:pPr>
        <w:ind w:left="5654" w:hanging="167"/>
      </w:pPr>
      <w:rPr>
        <w:rFonts w:hint="default"/>
        <w:lang w:val="ru-RU" w:eastAsia="en-US" w:bidi="ar-SA"/>
      </w:rPr>
    </w:lvl>
    <w:lvl w:ilvl="6" w:tplc="BF360362">
      <w:numFmt w:val="bullet"/>
      <w:lvlText w:val="•"/>
      <w:lvlJc w:val="left"/>
      <w:pPr>
        <w:ind w:left="6621" w:hanging="167"/>
      </w:pPr>
      <w:rPr>
        <w:rFonts w:hint="default"/>
        <w:lang w:val="ru-RU" w:eastAsia="en-US" w:bidi="ar-SA"/>
      </w:rPr>
    </w:lvl>
    <w:lvl w:ilvl="7" w:tplc="37C4DF24">
      <w:numFmt w:val="bullet"/>
      <w:lvlText w:val="•"/>
      <w:lvlJc w:val="left"/>
      <w:pPr>
        <w:ind w:left="7588" w:hanging="167"/>
      </w:pPr>
      <w:rPr>
        <w:rFonts w:hint="default"/>
        <w:lang w:val="ru-RU" w:eastAsia="en-US" w:bidi="ar-SA"/>
      </w:rPr>
    </w:lvl>
    <w:lvl w:ilvl="8" w:tplc="0CA2FB6A">
      <w:numFmt w:val="bullet"/>
      <w:lvlText w:val="•"/>
      <w:lvlJc w:val="left"/>
      <w:pPr>
        <w:ind w:left="8555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69E368FC"/>
    <w:multiLevelType w:val="multilevel"/>
    <w:tmpl w:val="B4269AE2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0" w15:restartNumberingAfterBreak="0">
    <w:nsid w:val="764C066D"/>
    <w:multiLevelType w:val="multilevel"/>
    <w:tmpl w:val="66343D1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77B22F80"/>
    <w:multiLevelType w:val="hybridMultilevel"/>
    <w:tmpl w:val="75AE064C"/>
    <w:lvl w:ilvl="0" w:tplc="3A123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506CCB"/>
    <w:multiLevelType w:val="hybridMultilevel"/>
    <w:tmpl w:val="99DA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16A9C"/>
    <w:multiLevelType w:val="multilevel"/>
    <w:tmpl w:val="2FCC06A0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  <w:b/>
        <w:color w:val="231F20"/>
      </w:rPr>
    </w:lvl>
    <w:lvl w:ilvl="2">
      <w:start w:val="91"/>
      <w:numFmt w:val="decimal"/>
      <w:isLgl/>
      <w:lvlText w:val="%1.%2.%3"/>
      <w:lvlJc w:val="left"/>
      <w:pPr>
        <w:ind w:left="1287" w:hanging="720"/>
      </w:pPr>
      <w:rPr>
        <w:rFonts w:hint="default"/>
        <w:b/>
        <w:color w:val="231F2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color w:val="231F20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  <w:b/>
        <w:color w:val="231F2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  <w:color w:val="231F20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  <w:b/>
        <w:color w:val="231F2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  <w:color w:val="231F20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  <w:color w:val="231F20"/>
      </w:rPr>
    </w:lvl>
  </w:abstractNum>
  <w:num w:numId="1" w16cid:durableId="124935978">
    <w:abstractNumId w:val="1"/>
  </w:num>
  <w:num w:numId="2" w16cid:durableId="699355708">
    <w:abstractNumId w:val="4"/>
  </w:num>
  <w:num w:numId="3" w16cid:durableId="1552425010">
    <w:abstractNumId w:val="5"/>
  </w:num>
  <w:num w:numId="4" w16cid:durableId="1942255200">
    <w:abstractNumId w:val="0"/>
  </w:num>
  <w:num w:numId="5" w16cid:durableId="1640957878">
    <w:abstractNumId w:val="9"/>
  </w:num>
  <w:num w:numId="6" w16cid:durableId="2075733787">
    <w:abstractNumId w:val="10"/>
  </w:num>
  <w:num w:numId="7" w16cid:durableId="1773822802">
    <w:abstractNumId w:val="12"/>
  </w:num>
  <w:num w:numId="8" w16cid:durableId="1804033018">
    <w:abstractNumId w:val="11"/>
  </w:num>
  <w:num w:numId="9" w16cid:durableId="1280993144">
    <w:abstractNumId w:val="13"/>
  </w:num>
  <w:num w:numId="10" w16cid:durableId="762841231">
    <w:abstractNumId w:val="7"/>
  </w:num>
  <w:num w:numId="11" w16cid:durableId="309214743">
    <w:abstractNumId w:val="6"/>
  </w:num>
  <w:num w:numId="12" w16cid:durableId="1851677857">
    <w:abstractNumId w:val="8"/>
  </w:num>
  <w:num w:numId="13" w16cid:durableId="78717900">
    <w:abstractNumId w:val="3"/>
  </w:num>
  <w:num w:numId="14" w16cid:durableId="113922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8D5"/>
    <w:rsid w:val="00000DA0"/>
    <w:rsid w:val="000014F1"/>
    <w:rsid w:val="00001E27"/>
    <w:rsid w:val="00005289"/>
    <w:rsid w:val="00007294"/>
    <w:rsid w:val="0000753D"/>
    <w:rsid w:val="000100CA"/>
    <w:rsid w:val="00010E04"/>
    <w:rsid w:val="00014981"/>
    <w:rsid w:val="00014D5C"/>
    <w:rsid w:val="00014F77"/>
    <w:rsid w:val="000172CA"/>
    <w:rsid w:val="00020EC9"/>
    <w:rsid w:val="0002196D"/>
    <w:rsid w:val="00021F27"/>
    <w:rsid w:val="00022329"/>
    <w:rsid w:val="00027552"/>
    <w:rsid w:val="00027FFA"/>
    <w:rsid w:val="00031A26"/>
    <w:rsid w:val="00036582"/>
    <w:rsid w:val="00036AE6"/>
    <w:rsid w:val="00037BBE"/>
    <w:rsid w:val="0004200D"/>
    <w:rsid w:val="000420BA"/>
    <w:rsid w:val="00043670"/>
    <w:rsid w:val="00044108"/>
    <w:rsid w:val="00045C6F"/>
    <w:rsid w:val="00046B0F"/>
    <w:rsid w:val="00046CE4"/>
    <w:rsid w:val="00047547"/>
    <w:rsid w:val="00051E5D"/>
    <w:rsid w:val="000529D5"/>
    <w:rsid w:val="000529FE"/>
    <w:rsid w:val="00053011"/>
    <w:rsid w:val="0005302F"/>
    <w:rsid w:val="0005303A"/>
    <w:rsid w:val="000555BE"/>
    <w:rsid w:val="00055882"/>
    <w:rsid w:val="00056708"/>
    <w:rsid w:val="00057B8F"/>
    <w:rsid w:val="00061C96"/>
    <w:rsid w:val="00064FFA"/>
    <w:rsid w:val="00070625"/>
    <w:rsid w:val="00072207"/>
    <w:rsid w:val="00072793"/>
    <w:rsid w:val="000761A2"/>
    <w:rsid w:val="00076CEA"/>
    <w:rsid w:val="00077085"/>
    <w:rsid w:val="0007725E"/>
    <w:rsid w:val="000808A4"/>
    <w:rsid w:val="00081EAE"/>
    <w:rsid w:val="00082084"/>
    <w:rsid w:val="00085013"/>
    <w:rsid w:val="00086DA1"/>
    <w:rsid w:val="000873C4"/>
    <w:rsid w:val="000933E5"/>
    <w:rsid w:val="000947C3"/>
    <w:rsid w:val="0009642C"/>
    <w:rsid w:val="000A1343"/>
    <w:rsid w:val="000A194B"/>
    <w:rsid w:val="000A352D"/>
    <w:rsid w:val="000A5B98"/>
    <w:rsid w:val="000B079C"/>
    <w:rsid w:val="000B7443"/>
    <w:rsid w:val="000B7494"/>
    <w:rsid w:val="000C1260"/>
    <w:rsid w:val="000C230E"/>
    <w:rsid w:val="000C39C0"/>
    <w:rsid w:val="000C4435"/>
    <w:rsid w:val="000C55EC"/>
    <w:rsid w:val="000C56C7"/>
    <w:rsid w:val="000C5D44"/>
    <w:rsid w:val="000C6CB5"/>
    <w:rsid w:val="000D0A20"/>
    <w:rsid w:val="000E076F"/>
    <w:rsid w:val="000E0BC1"/>
    <w:rsid w:val="000E31BC"/>
    <w:rsid w:val="000E3950"/>
    <w:rsid w:val="000E3AAD"/>
    <w:rsid w:val="000E582C"/>
    <w:rsid w:val="000E59D0"/>
    <w:rsid w:val="000E72F5"/>
    <w:rsid w:val="000E7C38"/>
    <w:rsid w:val="000E7EC4"/>
    <w:rsid w:val="000F0858"/>
    <w:rsid w:val="000F20A5"/>
    <w:rsid w:val="000F2960"/>
    <w:rsid w:val="000F2EF7"/>
    <w:rsid w:val="000F3090"/>
    <w:rsid w:val="000F514E"/>
    <w:rsid w:val="000F5273"/>
    <w:rsid w:val="00100655"/>
    <w:rsid w:val="00100E97"/>
    <w:rsid w:val="00101878"/>
    <w:rsid w:val="00101EA6"/>
    <w:rsid w:val="00103841"/>
    <w:rsid w:val="001069E6"/>
    <w:rsid w:val="001074F3"/>
    <w:rsid w:val="001075E0"/>
    <w:rsid w:val="001078FA"/>
    <w:rsid w:val="00107E7B"/>
    <w:rsid w:val="00110BC3"/>
    <w:rsid w:val="00111233"/>
    <w:rsid w:val="001113CE"/>
    <w:rsid w:val="00111479"/>
    <w:rsid w:val="001128FB"/>
    <w:rsid w:val="00117DFE"/>
    <w:rsid w:val="00120327"/>
    <w:rsid w:val="001208F1"/>
    <w:rsid w:val="001211D0"/>
    <w:rsid w:val="0012540B"/>
    <w:rsid w:val="00125562"/>
    <w:rsid w:val="001256FD"/>
    <w:rsid w:val="00126470"/>
    <w:rsid w:val="00126CC4"/>
    <w:rsid w:val="00131960"/>
    <w:rsid w:val="00134795"/>
    <w:rsid w:val="001358EE"/>
    <w:rsid w:val="00136E02"/>
    <w:rsid w:val="00140698"/>
    <w:rsid w:val="0014368A"/>
    <w:rsid w:val="001460EA"/>
    <w:rsid w:val="001464F1"/>
    <w:rsid w:val="00150154"/>
    <w:rsid w:val="00155CA2"/>
    <w:rsid w:val="001562CF"/>
    <w:rsid w:val="00156D64"/>
    <w:rsid w:val="001630D1"/>
    <w:rsid w:val="001642B0"/>
    <w:rsid w:val="00164E7F"/>
    <w:rsid w:val="0016533F"/>
    <w:rsid w:val="00165C1B"/>
    <w:rsid w:val="0016678C"/>
    <w:rsid w:val="00166E46"/>
    <w:rsid w:val="00171E9B"/>
    <w:rsid w:val="00172006"/>
    <w:rsid w:val="0017224F"/>
    <w:rsid w:val="001726CB"/>
    <w:rsid w:val="00172935"/>
    <w:rsid w:val="00174523"/>
    <w:rsid w:val="001758B2"/>
    <w:rsid w:val="00180DC2"/>
    <w:rsid w:val="00181DAF"/>
    <w:rsid w:val="00183C4E"/>
    <w:rsid w:val="00185633"/>
    <w:rsid w:val="00185DB5"/>
    <w:rsid w:val="00190FB4"/>
    <w:rsid w:val="00191A99"/>
    <w:rsid w:val="001924D2"/>
    <w:rsid w:val="001930AC"/>
    <w:rsid w:val="00193D62"/>
    <w:rsid w:val="00193EB9"/>
    <w:rsid w:val="00194B5C"/>
    <w:rsid w:val="00197053"/>
    <w:rsid w:val="001A0630"/>
    <w:rsid w:val="001A144F"/>
    <w:rsid w:val="001A5C0F"/>
    <w:rsid w:val="001A7213"/>
    <w:rsid w:val="001B00AC"/>
    <w:rsid w:val="001B2695"/>
    <w:rsid w:val="001B2E25"/>
    <w:rsid w:val="001B3337"/>
    <w:rsid w:val="001B3F35"/>
    <w:rsid w:val="001B5E09"/>
    <w:rsid w:val="001B5F37"/>
    <w:rsid w:val="001B6641"/>
    <w:rsid w:val="001B7436"/>
    <w:rsid w:val="001B785F"/>
    <w:rsid w:val="001C5460"/>
    <w:rsid w:val="001C6A7D"/>
    <w:rsid w:val="001C6C77"/>
    <w:rsid w:val="001D1FAF"/>
    <w:rsid w:val="001D4E70"/>
    <w:rsid w:val="001D61E2"/>
    <w:rsid w:val="001D69D3"/>
    <w:rsid w:val="001E09AA"/>
    <w:rsid w:val="001E1C71"/>
    <w:rsid w:val="001F21FC"/>
    <w:rsid w:val="001F3194"/>
    <w:rsid w:val="001F4311"/>
    <w:rsid w:val="001F521D"/>
    <w:rsid w:val="001F63BD"/>
    <w:rsid w:val="001F7170"/>
    <w:rsid w:val="00204128"/>
    <w:rsid w:val="0020551C"/>
    <w:rsid w:val="00206DAC"/>
    <w:rsid w:val="00211FED"/>
    <w:rsid w:val="002132E9"/>
    <w:rsid w:val="00213A68"/>
    <w:rsid w:val="00214F2B"/>
    <w:rsid w:val="002162C5"/>
    <w:rsid w:val="00217533"/>
    <w:rsid w:val="00217A38"/>
    <w:rsid w:val="0022033D"/>
    <w:rsid w:val="00221824"/>
    <w:rsid w:val="00221B6C"/>
    <w:rsid w:val="00221FE0"/>
    <w:rsid w:val="0022299A"/>
    <w:rsid w:val="002239DE"/>
    <w:rsid w:val="00224147"/>
    <w:rsid w:val="00226464"/>
    <w:rsid w:val="00230217"/>
    <w:rsid w:val="00230AE8"/>
    <w:rsid w:val="002344B1"/>
    <w:rsid w:val="00234BAD"/>
    <w:rsid w:val="00236EE5"/>
    <w:rsid w:val="00236F11"/>
    <w:rsid w:val="00237A92"/>
    <w:rsid w:val="002407F8"/>
    <w:rsid w:val="00241208"/>
    <w:rsid w:val="00244118"/>
    <w:rsid w:val="00245A3E"/>
    <w:rsid w:val="002460EE"/>
    <w:rsid w:val="00246C7A"/>
    <w:rsid w:val="00246FA5"/>
    <w:rsid w:val="002505A7"/>
    <w:rsid w:val="00250ACC"/>
    <w:rsid w:val="0025135B"/>
    <w:rsid w:val="00255840"/>
    <w:rsid w:val="00255F6B"/>
    <w:rsid w:val="00255FEB"/>
    <w:rsid w:val="00256C8B"/>
    <w:rsid w:val="00256D17"/>
    <w:rsid w:val="00261295"/>
    <w:rsid w:val="00261D94"/>
    <w:rsid w:val="002625DB"/>
    <w:rsid w:val="00262D69"/>
    <w:rsid w:val="00264EFA"/>
    <w:rsid w:val="00265753"/>
    <w:rsid w:val="00266C22"/>
    <w:rsid w:val="002672DB"/>
    <w:rsid w:val="002729C2"/>
    <w:rsid w:val="00272ED1"/>
    <w:rsid w:val="00272F52"/>
    <w:rsid w:val="00280944"/>
    <w:rsid w:val="002815B3"/>
    <w:rsid w:val="00283434"/>
    <w:rsid w:val="002834A9"/>
    <w:rsid w:val="00285424"/>
    <w:rsid w:val="002857F0"/>
    <w:rsid w:val="002874FC"/>
    <w:rsid w:val="00290B61"/>
    <w:rsid w:val="00290CF4"/>
    <w:rsid w:val="0029390F"/>
    <w:rsid w:val="00295FFC"/>
    <w:rsid w:val="002969B3"/>
    <w:rsid w:val="002A0EBA"/>
    <w:rsid w:val="002A2047"/>
    <w:rsid w:val="002A268E"/>
    <w:rsid w:val="002A5BE5"/>
    <w:rsid w:val="002A6290"/>
    <w:rsid w:val="002A6A33"/>
    <w:rsid w:val="002A6F31"/>
    <w:rsid w:val="002A7464"/>
    <w:rsid w:val="002A7735"/>
    <w:rsid w:val="002B03CA"/>
    <w:rsid w:val="002B07F8"/>
    <w:rsid w:val="002B42D3"/>
    <w:rsid w:val="002B67D5"/>
    <w:rsid w:val="002B7B77"/>
    <w:rsid w:val="002B7FC5"/>
    <w:rsid w:val="002C072F"/>
    <w:rsid w:val="002C0747"/>
    <w:rsid w:val="002C115E"/>
    <w:rsid w:val="002C1A63"/>
    <w:rsid w:val="002C29C6"/>
    <w:rsid w:val="002C2BDE"/>
    <w:rsid w:val="002C5342"/>
    <w:rsid w:val="002C53DE"/>
    <w:rsid w:val="002C59FF"/>
    <w:rsid w:val="002C77BB"/>
    <w:rsid w:val="002C7D65"/>
    <w:rsid w:val="002C7EC4"/>
    <w:rsid w:val="002D063F"/>
    <w:rsid w:val="002D0727"/>
    <w:rsid w:val="002D2250"/>
    <w:rsid w:val="002D4329"/>
    <w:rsid w:val="002D50CB"/>
    <w:rsid w:val="002D55E4"/>
    <w:rsid w:val="002D758F"/>
    <w:rsid w:val="002D7C16"/>
    <w:rsid w:val="002E02BC"/>
    <w:rsid w:val="002E08E2"/>
    <w:rsid w:val="002E0A3A"/>
    <w:rsid w:val="002E15E2"/>
    <w:rsid w:val="002E21D9"/>
    <w:rsid w:val="002E372A"/>
    <w:rsid w:val="002E50A9"/>
    <w:rsid w:val="002E5945"/>
    <w:rsid w:val="002E5E48"/>
    <w:rsid w:val="002E5FE2"/>
    <w:rsid w:val="002E690E"/>
    <w:rsid w:val="002E71D9"/>
    <w:rsid w:val="002E725A"/>
    <w:rsid w:val="002E7832"/>
    <w:rsid w:val="002F2B4C"/>
    <w:rsid w:val="002F5CAF"/>
    <w:rsid w:val="002F798E"/>
    <w:rsid w:val="00301216"/>
    <w:rsid w:val="00301AB7"/>
    <w:rsid w:val="003031DA"/>
    <w:rsid w:val="00305D83"/>
    <w:rsid w:val="00306250"/>
    <w:rsid w:val="0030648C"/>
    <w:rsid w:val="0031056E"/>
    <w:rsid w:val="00310D13"/>
    <w:rsid w:val="00312A8B"/>
    <w:rsid w:val="00316FCE"/>
    <w:rsid w:val="00317650"/>
    <w:rsid w:val="00321298"/>
    <w:rsid w:val="00322A15"/>
    <w:rsid w:val="00324937"/>
    <w:rsid w:val="00324FAE"/>
    <w:rsid w:val="00325963"/>
    <w:rsid w:val="003276EB"/>
    <w:rsid w:val="00327B1C"/>
    <w:rsid w:val="003303C1"/>
    <w:rsid w:val="00331A50"/>
    <w:rsid w:val="00331CBD"/>
    <w:rsid w:val="00332547"/>
    <w:rsid w:val="00332D26"/>
    <w:rsid w:val="003343E9"/>
    <w:rsid w:val="0033493E"/>
    <w:rsid w:val="00336189"/>
    <w:rsid w:val="003372B6"/>
    <w:rsid w:val="00337A55"/>
    <w:rsid w:val="00337E83"/>
    <w:rsid w:val="00341E33"/>
    <w:rsid w:val="00343261"/>
    <w:rsid w:val="003454CD"/>
    <w:rsid w:val="00346EC2"/>
    <w:rsid w:val="00350536"/>
    <w:rsid w:val="00351965"/>
    <w:rsid w:val="00351D94"/>
    <w:rsid w:val="00352966"/>
    <w:rsid w:val="00353414"/>
    <w:rsid w:val="003537AB"/>
    <w:rsid w:val="0035699C"/>
    <w:rsid w:val="0036126C"/>
    <w:rsid w:val="00363790"/>
    <w:rsid w:val="00364204"/>
    <w:rsid w:val="0036534F"/>
    <w:rsid w:val="00366A04"/>
    <w:rsid w:val="00366D4F"/>
    <w:rsid w:val="003706FC"/>
    <w:rsid w:val="00371A12"/>
    <w:rsid w:val="00373576"/>
    <w:rsid w:val="00374A8A"/>
    <w:rsid w:val="00376325"/>
    <w:rsid w:val="00377298"/>
    <w:rsid w:val="003800B3"/>
    <w:rsid w:val="003810B0"/>
    <w:rsid w:val="00381DF2"/>
    <w:rsid w:val="00382DA7"/>
    <w:rsid w:val="003836AE"/>
    <w:rsid w:val="00384CA2"/>
    <w:rsid w:val="0038710F"/>
    <w:rsid w:val="00391B62"/>
    <w:rsid w:val="00394145"/>
    <w:rsid w:val="003A0BE3"/>
    <w:rsid w:val="003A29B2"/>
    <w:rsid w:val="003A47D0"/>
    <w:rsid w:val="003A4F47"/>
    <w:rsid w:val="003A5593"/>
    <w:rsid w:val="003A5F35"/>
    <w:rsid w:val="003A6502"/>
    <w:rsid w:val="003A7F86"/>
    <w:rsid w:val="003B05BA"/>
    <w:rsid w:val="003B0EA0"/>
    <w:rsid w:val="003B29F3"/>
    <w:rsid w:val="003B4826"/>
    <w:rsid w:val="003B5765"/>
    <w:rsid w:val="003C42C3"/>
    <w:rsid w:val="003C5DC0"/>
    <w:rsid w:val="003C5F52"/>
    <w:rsid w:val="003D12A4"/>
    <w:rsid w:val="003D2684"/>
    <w:rsid w:val="003D7EA0"/>
    <w:rsid w:val="003E1DE2"/>
    <w:rsid w:val="003E5F85"/>
    <w:rsid w:val="003E7F5A"/>
    <w:rsid w:val="003F2F63"/>
    <w:rsid w:val="003F373F"/>
    <w:rsid w:val="003F4924"/>
    <w:rsid w:val="003F4976"/>
    <w:rsid w:val="003F5EFA"/>
    <w:rsid w:val="003F6152"/>
    <w:rsid w:val="003F7138"/>
    <w:rsid w:val="00400CD0"/>
    <w:rsid w:val="0040108B"/>
    <w:rsid w:val="00402392"/>
    <w:rsid w:val="00402993"/>
    <w:rsid w:val="0040300D"/>
    <w:rsid w:val="00403138"/>
    <w:rsid w:val="00405C64"/>
    <w:rsid w:val="00406407"/>
    <w:rsid w:val="004079AD"/>
    <w:rsid w:val="00410ACA"/>
    <w:rsid w:val="00412A3F"/>
    <w:rsid w:val="00414243"/>
    <w:rsid w:val="0041506E"/>
    <w:rsid w:val="00423B09"/>
    <w:rsid w:val="00424137"/>
    <w:rsid w:val="00425A12"/>
    <w:rsid w:val="00426B3E"/>
    <w:rsid w:val="00426D37"/>
    <w:rsid w:val="0042710D"/>
    <w:rsid w:val="00427376"/>
    <w:rsid w:val="0043077E"/>
    <w:rsid w:val="00432B2B"/>
    <w:rsid w:val="00432D8F"/>
    <w:rsid w:val="0043419A"/>
    <w:rsid w:val="00434A0A"/>
    <w:rsid w:val="0044305C"/>
    <w:rsid w:val="004437DD"/>
    <w:rsid w:val="00445446"/>
    <w:rsid w:val="00445A28"/>
    <w:rsid w:val="00447EDA"/>
    <w:rsid w:val="00451BFA"/>
    <w:rsid w:val="00451EF6"/>
    <w:rsid w:val="004523F9"/>
    <w:rsid w:val="004524ED"/>
    <w:rsid w:val="00454E00"/>
    <w:rsid w:val="00455A82"/>
    <w:rsid w:val="00456C6E"/>
    <w:rsid w:val="004604CC"/>
    <w:rsid w:val="004640C6"/>
    <w:rsid w:val="00466C9E"/>
    <w:rsid w:val="00470597"/>
    <w:rsid w:val="004720F1"/>
    <w:rsid w:val="00472FC6"/>
    <w:rsid w:val="00473123"/>
    <w:rsid w:val="00477ADF"/>
    <w:rsid w:val="00480580"/>
    <w:rsid w:val="00480706"/>
    <w:rsid w:val="00480BCD"/>
    <w:rsid w:val="00480DC0"/>
    <w:rsid w:val="0048165D"/>
    <w:rsid w:val="0048539A"/>
    <w:rsid w:val="004866B9"/>
    <w:rsid w:val="00486D8D"/>
    <w:rsid w:val="00487C87"/>
    <w:rsid w:val="00490934"/>
    <w:rsid w:val="00497BE5"/>
    <w:rsid w:val="004A08CD"/>
    <w:rsid w:val="004A1D2D"/>
    <w:rsid w:val="004A3885"/>
    <w:rsid w:val="004A3A42"/>
    <w:rsid w:val="004A3FF5"/>
    <w:rsid w:val="004A69FE"/>
    <w:rsid w:val="004B2475"/>
    <w:rsid w:val="004B31A9"/>
    <w:rsid w:val="004B404D"/>
    <w:rsid w:val="004B473D"/>
    <w:rsid w:val="004B49C0"/>
    <w:rsid w:val="004B5679"/>
    <w:rsid w:val="004B6BCF"/>
    <w:rsid w:val="004B6FE3"/>
    <w:rsid w:val="004B748A"/>
    <w:rsid w:val="004C0D70"/>
    <w:rsid w:val="004C0F6C"/>
    <w:rsid w:val="004C1096"/>
    <w:rsid w:val="004C1A3D"/>
    <w:rsid w:val="004C1EC0"/>
    <w:rsid w:val="004C22CD"/>
    <w:rsid w:val="004C2948"/>
    <w:rsid w:val="004C463D"/>
    <w:rsid w:val="004C46AA"/>
    <w:rsid w:val="004C4D4D"/>
    <w:rsid w:val="004C6896"/>
    <w:rsid w:val="004C7E54"/>
    <w:rsid w:val="004D05FA"/>
    <w:rsid w:val="004D1A57"/>
    <w:rsid w:val="004D32B2"/>
    <w:rsid w:val="004D3F78"/>
    <w:rsid w:val="004D53F1"/>
    <w:rsid w:val="004E03D4"/>
    <w:rsid w:val="004E0C07"/>
    <w:rsid w:val="004E39C9"/>
    <w:rsid w:val="004E6733"/>
    <w:rsid w:val="004F04E4"/>
    <w:rsid w:val="004F1838"/>
    <w:rsid w:val="004F1A23"/>
    <w:rsid w:val="004F1BD9"/>
    <w:rsid w:val="004F22D2"/>
    <w:rsid w:val="004F448E"/>
    <w:rsid w:val="005017E1"/>
    <w:rsid w:val="00501C49"/>
    <w:rsid w:val="005031C8"/>
    <w:rsid w:val="00503E13"/>
    <w:rsid w:val="005041E8"/>
    <w:rsid w:val="005062DF"/>
    <w:rsid w:val="005067AD"/>
    <w:rsid w:val="00511816"/>
    <w:rsid w:val="005147F9"/>
    <w:rsid w:val="0051686A"/>
    <w:rsid w:val="00516D0B"/>
    <w:rsid w:val="00521641"/>
    <w:rsid w:val="005219A7"/>
    <w:rsid w:val="00522C14"/>
    <w:rsid w:val="00522D69"/>
    <w:rsid w:val="00523449"/>
    <w:rsid w:val="005269FE"/>
    <w:rsid w:val="00527928"/>
    <w:rsid w:val="005321DC"/>
    <w:rsid w:val="00534B1F"/>
    <w:rsid w:val="00535093"/>
    <w:rsid w:val="00540499"/>
    <w:rsid w:val="005421EA"/>
    <w:rsid w:val="00542883"/>
    <w:rsid w:val="00542E36"/>
    <w:rsid w:val="0054310B"/>
    <w:rsid w:val="0054374C"/>
    <w:rsid w:val="00544D66"/>
    <w:rsid w:val="00546082"/>
    <w:rsid w:val="00547D72"/>
    <w:rsid w:val="00552BE4"/>
    <w:rsid w:val="00553496"/>
    <w:rsid w:val="0055481A"/>
    <w:rsid w:val="0055504B"/>
    <w:rsid w:val="00555788"/>
    <w:rsid w:val="00557A88"/>
    <w:rsid w:val="005616A2"/>
    <w:rsid w:val="005616B2"/>
    <w:rsid w:val="00563325"/>
    <w:rsid w:val="0056383C"/>
    <w:rsid w:val="00566633"/>
    <w:rsid w:val="00572E6E"/>
    <w:rsid w:val="00575EE8"/>
    <w:rsid w:val="005829D9"/>
    <w:rsid w:val="0058352A"/>
    <w:rsid w:val="00584359"/>
    <w:rsid w:val="00585527"/>
    <w:rsid w:val="00585C00"/>
    <w:rsid w:val="00587B48"/>
    <w:rsid w:val="0059046D"/>
    <w:rsid w:val="0059226E"/>
    <w:rsid w:val="00593C7A"/>
    <w:rsid w:val="0059451B"/>
    <w:rsid w:val="00595334"/>
    <w:rsid w:val="005958A1"/>
    <w:rsid w:val="0059622A"/>
    <w:rsid w:val="00597ED7"/>
    <w:rsid w:val="005A087A"/>
    <w:rsid w:val="005A12AA"/>
    <w:rsid w:val="005A265B"/>
    <w:rsid w:val="005A31EF"/>
    <w:rsid w:val="005A3532"/>
    <w:rsid w:val="005A3F5C"/>
    <w:rsid w:val="005A4311"/>
    <w:rsid w:val="005A48E1"/>
    <w:rsid w:val="005A5441"/>
    <w:rsid w:val="005A584C"/>
    <w:rsid w:val="005A58AC"/>
    <w:rsid w:val="005A6EAE"/>
    <w:rsid w:val="005B05C4"/>
    <w:rsid w:val="005B0B85"/>
    <w:rsid w:val="005B17BB"/>
    <w:rsid w:val="005B1BF9"/>
    <w:rsid w:val="005B2398"/>
    <w:rsid w:val="005B4893"/>
    <w:rsid w:val="005B494C"/>
    <w:rsid w:val="005B6CD0"/>
    <w:rsid w:val="005C121A"/>
    <w:rsid w:val="005C1421"/>
    <w:rsid w:val="005C2EF2"/>
    <w:rsid w:val="005C4909"/>
    <w:rsid w:val="005D0B25"/>
    <w:rsid w:val="005D307A"/>
    <w:rsid w:val="005E0552"/>
    <w:rsid w:val="005E1D47"/>
    <w:rsid w:val="005E2B79"/>
    <w:rsid w:val="005E3CF2"/>
    <w:rsid w:val="005E56B7"/>
    <w:rsid w:val="005F3DD3"/>
    <w:rsid w:val="005F4E6F"/>
    <w:rsid w:val="005F5CE7"/>
    <w:rsid w:val="005F794E"/>
    <w:rsid w:val="00600276"/>
    <w:rsid w:val="00601939"/>
    <w:rsid w:val="00602A45"/>
    <w:rsid w:val="00604177"/>
    <w:rsid w:val="00604A86"/>
    <w:rsid w:val="00604F83"/>
    <w:rsid w:val="00605A28"/>
    <w:rsid w:val="00606BC7"/>
    <w:rsid w:val="00607B20"/>
    <w:rsid w:val="00610484"/>
    <w:rsid w:val="00610E63"/>
    <w:rsid w:val="00615368"/>
    <w:rsid w:val="006174D0"/>
    <w:rsid w:val="006209D5"/>
    <w:rsid w:val="006222AF"/>
    <w:rsid w:val="0062340D"/>
    <w:rsid w:val="00623CD4"/>
    <w:rsid w:val="00627282"/>
    <w:rsid w:val="0063023B"/>
    <w:rsid w:val="0063059A"/>
    <w:rsid w:val="00632EB2"/>
    <w:rsid w:val="00635426"/>
    <w:rsid w:val="0063636B"/>
    <w:rsid w:val="00636D6B"/>
    <w:rsid w:val="00643314"/>
    <w:rsid w:val="00643760"/>
    <w:rsid w:val="00643A1E"/>
    <w:rsid w:val="00644467"/>
    <w:rsid w:val="0064482F"/>
    <w:rsid w:val="00644AD9"/>
    <w:rsid w:val="006500C8"/>
    <w:rsid w:val="00652CA1"/>
    <w:rsid w:val="00653331"/>
    <w:rsid w:val="00653AFF"/>
    <w:rsid w:val="00653CB1"/>
    <w:rsid w:val="00653DD5"/>
    <w:rsid w:val="00654993"/>
    <w:rsid w:val="00654E64"/>
    <w:rsid w:val="00656A46"/>
    <w:rsid w:val="00657C2C"/>
    <w:rsid w:val="00657EEC"/>
    <w:rsid w:val="006601B8"/>
    <w:rsid w:val="006623F4"/>
    <w:rsid w:val="00663501"/>
    <w:rsid w:val="0066387C"/>
    <w:rsid w:val="00665BB2"/>
    <w:rsid w:val="00667CF9"/>
    <w:rsid w:val="00671C4A"/>
    <w:rsid w:val="006724AE"/>
    <w:rsid w:val="00673903"/>
    <w:rsid w:val="00675091"/>
    <w:rsid w:val="00675468"/>
    <w:rsid w:val="00677142"/>
    <w:rsid w:val="00680EDE"/>
    <w:rsid w:val="00685115"/>
    <w:rsid w:val="006862B5"/>
    <w:rsid w:val="0068799E"/>
    <w:rsid w:val="00687C4F"/>
    <w:rsid w:val="006913D6"/>
    <w:rsid w:val="006915A4"/>
    <w:rsid w:val="00694868"/>
    <w:rsid w:val="00695AD0"/>
    <w:rsid w:val="00696802"/>
    <w:rsid w:val="00696C77"/>
    <w:rsid w:val="00697AD1"/>
    <w:rsid w:val="00697CE6"/>
    <w:rsid w:val="006A0B52"/>
    <w:rsid w:val="006A255B"/>
    <w:rsid w:val="006A36CD"/>
    <w:rsid w:val="006A3A26"/>
    <w:rsid w:val="006A479D"/>
    <w:rsid w:val="006A719D"/>
    <w:rsid w:val="006A754C"/>
    <w:rsid w:val="006B13FC"/>
    <w:rsid w:val="006B1A21"/>
    <w:rsid w:val="006B1DD7"/>
    <w:rsid w:val="006B5FE9"/>
    <w:rsid w:val="006B63B5"/>
    <w:rsid w:val="006B715A"/>
    <w:rsid w:val="006C093E"/>
    <w:rsid w:val="006C28E3"/>
    <w:rsid w:val="006C3D95"/>
    <w:rsid w:val="006C784D"/>
    <w:rsid w:val="006C793A"/>
    <w:rsid w:val="006C7A5E"/>
    <w:rsid w:val="006D0A7F"/>
    <w:rsid w:val="006D0BF7"/>
    <w:rsid w:val="006D16B7"/>
    <w:rsid w:val="006D4570"/>
    <w:rsid w:val="006D4DD9"/>
    <w:rsid w:val="006D79FD"/>
    <w:rsid w:val="006E19EB"/>
    <w:rsid w:val="006E2665"/>
    <w:rsid w:val="006E382E"/>
    <w:rsid w:val="006E388A"/>
    <w:rsid w:val="006E3E62"/>
    <w:rsid w:val="006E4AD6"/>
    <w:rsid w:val="006E6264"/>
    <w:rsid w:val="006E6443"/>
    <w:rsid w:val="006F0726"/>
    <w:rsid w:val="006F380F"/>
    <w:rsid w:val="006F5334"/>
    <w:rsid w:val="006F590D"/>
    <w:rsid w:val="006F6040"/>
    <w:rsid w:val="006F63DA"/>
    <w:rsid w:val="006F63DC"/>
    <w:rsid w:val="007002D3"/>
    <w:rsid w:val="007006F3"/>
    <w:rsid w:val="007025DF"/>
    <w:rsid w:val="0070329E"/>
    <w:rsid w:val="00703AB9"/>
    <w:rsid w:val="00704A8D"/>
    <w:rsid w:val="0070501A"/>
    <w:rsid w:val="00705137"/>
    <w:rsid w:val="00707F5C"/>
    <w:rsid w:val="00710779"/>
    <w:rsid w:val="00710BC5"/>
    <w:rsid w:val="00710DBD"/>
    <w:rsid w:val="00712289"/>
    <w:rsid w:val="00712927"/>
    <w:rsid w:val="00713E35"/>
    <w:rsid w:val="007148C1"/>
    <w:rsid w:val="0071501D"/>
    <w:rsid w:val="00715102"/>
    <w:rsid w:val="00716DDA"/>
    <w:rsid w:val="00717F64"/>
    <w:rsid w:val="00721945"/>
    <w:rsid w:val="00722F61"/>
    <w:rsid w:val="00723189"/>
    <w:rsid w:val="007235BC"/>
    <w:rsid w:val="00723A4D"/>
    <w:rsid w:val="00726458"/>
    <w:rsid w:val="007264F0"/>
    <w:rsid w:val="00726611"/>
    <w:rsid w:val="00726808"/>
    <w:rsid w:val="00730180"/>
    <w:rsid w:val="007322BE"/>
    <w:rsid w:val="00733C99"/>
    <w:rsid w:val="007356B5"/>
    <w:rsid w:val="00735920"/>
    <w:rsid w:val="00735BFF"/>
    <w:rsid w:val="00735E5D"/>
    <w:rsid w:val="007364FA"/>
    <w:rsid w:val="00736CEC"/>
    <w:rsid w:val="00740F94"/>
    <w:rsid w:val="007419A5"/>
    <w:rsid w:val="0074366B"/>
    <w:rsid w:val="00744B5B"/>
    <w:rsid w:val="00744CF5"/>
    <w:rsid w:val="00745ABB"/>
    <w:rsid w:val="0074626D"/>
    <w:rsid w:val="0074684D"/>
    <w:rsid w:val="00747085"/>
    <w:rsid w:val="00747B28"/>
    <w:rsid w:val="0075230F"/>
    <w:rsid w:val="0075544E"/>
    <w:rsid w:val="00757478"/>
    <w:rsid w:val="00757C9F"/>
    <w:rsid w:val="0076152D"/>
    <w:rsid w:val="007623CF"/>
    <w:rsid w:val="0076306A"/>
    <w:rsid w:val="0076365D"/>
    <w:rsid w:val="007677E2"/>
    <w:rsid w:val="0077503B"/>
    <w:rsid w:val="00775194"/>
    <w:rsid w:val="0077534F"/>
    <w:rsid w:val="0077593E"/>
    <w:rsid w:val="00776116"/>
    <w:rsid w:val="00776222"/>
    <w:rsid w:val="00777C2A"/>
    <w:rsid w:val="00781ACE"/>
    <w:rsid w:val="00784854"/>
    <w:rsid w:val="00785C8C"/>
    <w:rsid w:val="00785D41"/>
    <w:rsid w:val="00787812"/>
    <w:rsid w:val="00787E13"/>
    <w:rsid w:val="0079236E"/>
    <w:rsid w:val="0079239E"/>
    <w:rsid w:val="0079423D"/>
    <w:rsid w:val="007A1569"/>
    <w:rsid w:val="007A23E1"/>
    <w:rsid w:val="007A287F"/>
    <w:rsid w:val="007A322B"/>
    <w:rsid w:val="007A552D"/>
    <w:rsid w:val="007A5E62"/>
    <w:rsid w:val="007A7244"/>
    <w:rsid w:val="007A7936"/>
    <w:rsid w:val="007B015E"/>
    <w:rsid w:val="007B0518"/>
    <w:rsid w:val="007B204C"/>
    <w:rsid w:val="007B4473"/>
    <w:rsid w:val="007B4813"/>
    <w:rsid w:val="007B4B82"/>
    <w:rsid w:val="007B5844"/>
    <w:rsid w:val="007B61BB"/>
    <w:rsid w:val="007B62B3"/>
    <w:rsid w:val="007C0D97"/>
    <w:rsid w:val="007C1154"/>
    <w:rsid w:val="007C1606"/>
    <w:rsid w:val="007C28B5"/>
    <w:rsid w:val="007C382E"/>
    <w:rsid w:val="007C7C9C"/>
    <w:rsid w:val="007D0DED"/>
    <w:rsid w:val="007D351F"/>
    <w:rsid w:val="007D3BB6"/>
    <w:rsid w:val="007D5B8D"/>
    <w:rsid w:val="007D5C16"/>
    <w:rsid w:val="007D67B8"/>
    <w:rsid w:val="007D7086"/>
    <w:rsid w:val="007F0DFB"/>
    <w:rsid w:val="007F2655"/>
    <w:rsid w:val="007F3B1B"/>
    <w:rsid w:val="007F46B2"/>
    <w:rsid w:val="007F4851"/>
    <w:rsid w:val="007F69F7"/>
    <w:rsid w:val="007F7B7D"/>
    <w:rsid w:val="007F7B83"/>
    <w:rsid w:val="007F7DD0"/>
    <w:rsid w:val="007F7DF2"/>
    <w:rsid w:val="00800323"/>
    <w:rsid w:val="0080443B"/>
    <w:rsid w:val="00805C09"/>
    <w:rsid w:val="008108F8"/>
    <w:rsid w:val="0081128D"/>
    <w:rsid w:val="00811A15"/>
    <w:rsid w:val="00812091"/>
    <w:rsid w:val="0081236F"/>
    <w:rsid w:val="00812852"/>
    <w:rsid w:val="008128DA"/>
    <w:rsid w:val="0081374C"/>
    <w:rsid w:val="00813A72"/>
    <w:rsid w:val="00813B7F"/>
    <w:rsid w:val="00814258"/>
    <w:rsid w:val="008149E7"/>
    <w:rsid w:val="00814B1D"/>
    <w:rsid w:val="0081569E"/>
    <w:rsid w:val="008168E8"/>
    <w:rsid w:val="00816E6D"/>
    <w:rsid w:val="00822C23"/>
    <w:rsid w:val="00827F52"/>
    <w:rsid w:val="0083061E"/>
    <w:rsid w:val="008332CC"/>
    <w:rsid w:val="008337AB"/>
    <w:rsid w:val="00835433"/>
    <w:rsid w:val="0083573A"/>
    <w:rsid w:val="00836D44"/>
    <w:rsid w:val="00837669"/>
    <w:rsid w:val="00837C13"/>
    <w:rsid w:val="00840ABA"/>
    <w:rsid w:val="00841B96"/>
    <w:rsid w:val="00842009"/>
    <w:rsid w:val="00844054"/>
    <w:rsid w:val="00847A45"/>
    <w:rsid w:val="00852E78"/>
    <w:rsid w:val="0085375C"/>
    <w:rsid w:val="00854BCB"/>
    <w:rsid w:val="008615AF"/>
    <w:rsid w:val="008653F9"/>
    <w:rsid w:val="00870507"/>
    <w:rsid w:val="00872E7E"/>
    <w:rsid w:val="00872E8C"/>
    <w:rsid w:val="00874601"/>
    <w:rsid w:val="008767E8"/>
    <w:rsid w:val="00876C3F"/>
    <w:rsid w:val="00880257"/>
    <w:rsid w:val="0088418E"/>
    <w:rsid w:val="00884629"/>
    <w:rsid w:val="0088510B"/>
    <w:rsid w:val="008855F6"/>
    <w:rsid w:val="0088571A"/>
    <w:rsid w:val="008909B4"/>
    <w:rsid w:val="008910DE"/>
    <w:rsid w:val="008929D6"/>
    <w:rsid w:val="00892EEF"/>
    <w:rsid w:val="008945DA"/>
    <w:rsid w:val="00895478"/>
    <w:rsid w:val="00896B92"/>
    <w:rsid w:val="008A0455"/>
    <w:rsid w:val="008A1370"/>
    <w:rsid w:val="008A1FFA"/>
    <w:rsid w:val="008A4210"/>
    <w:rsid w:val="008A4AFD"/>
    <w:rsid w:val="008B0B05"/>
    <w:rsid w:val="008B1397"/>
    <w:rsid w:val="008B1751"/>
    <w:rsid w:val="008B4260"/>
    <w:rsid w:val="008B4292"/>
    <w:rsid w:val="008B4830"/>
    <w:rsid w:val="008B49A4"/>
    <w:rsid w:val="008B640F"/>
    <w:rsid w:val="008C049A"/>
    <w:rsid w:val="008C081B"/>
    <w:rsid w:val="008C2810"/>
    <w:rsid w:val="008C3EEC"/>
    <w:rsid w:val="008C5D8B"/>
    <w:rsid w:val="008C7020"/>
    <w:rsid w:val="008C7CC2"/>
    <w:rsid w:val="008D1202"/>
    <w:rsid w:val="008D14FB"/>
    <w:rsid w:val="008D3060"/>
    <w:rsid w:val="008D39BB"/>
    <w:rsid w:val="008D43C7"/>
    <w:rsid w:val="008D4C4D"/>
    <w:rsid w:val="008D62EF"/>
    <w:rsid w:val="008D75AB"/>
    <w:rsid w:val="008D7F54"/>
    <w:rsid w:val="008E3A67"/>
    <w:rsid w:val="008F1C1E"/>
    <w:rsid w:val="008F3E6B"/>
    <w:rsid w:val="008F4285"/>
    <w:rsid w:val="008F6BD9"/>
    <w:rsid w:val="009002A8"/>
    <w:rsid w:val="009038D5"/>
    <w:rsid w:val="00907994"/>
    <w:rsid w:val="00914005"/>
    <w:rsid w:val="009142D1"/>
    <w:rsid w:val="009152CE"/>
    <w:rsid w:val="009154FF"/>
    <w:rsid w:val="00916ED3"/>
    <w:rsid w:val="00922419"/>
    <w:rsid w:val="009233A0"/>
    <w:rsid w:val="009241E4"/>
    <w:rsid w:val="009279C2"/>
    <w:rsid w:val="009323CE"/>
    <w:rsid w:val="00932690"/>
    <w:rsid w:val="00933130"/>
    <w:rsid w:val="009358F1"/>
    <w:rsid w:val="00935BE9"/>
    <w:rsid w:val="00937D5B"/>
    <w:rsid w:val="00941D99"/>
    <w:rsid w:val="009424CC"/>
    <w:rsid w:val="009427C0"/>
    <w:rsid w:val="00944EA4"/>
    <w:rsid w:val="0094510A"/>
    <w:rsid w:val="00945717"/>
    <w:rsid w:val="0094601F"/>
    <w:rsid w:val="00946065"/>
    <w:rsid w:val="00946CA0"/>
    <w:rsid w:val="0095114A"/>
    <w:rsid w:val="00954027"/>
    <w:rsid w:val="00960517"/>
    <w:rsid w:val="00960E70"/>
    <w:rsid w:val="00960EAB"/>
    <w:rsid w:val="009632E5"/>
    <w:rsid w:val="00963E16"/>
    <w:rsid w:val="00966951"/>
    <w:rsid w:val="00966FEB"/>
    <w:rsid w:val="00971B93"/>
    <w:rsid w:val="009740EE"/>
    <w:rsid w:val="00974124"/>
    <w:rsid w:val="0097549F"/>
    <w:rsid w:val="00976F6E"/>
    <w:rsid w:val="009802C9"/>
    <w:rsid w:val="00981DB2"/>
    <w:rsid w:val="00982DF9"/>
    <w:rsid w:val="00982F91"/>
    <w:rsid w:val="009860C9"/>
    <w:rsid w:val="009865E1"/>
    <w:rsid w:val="00987489"/>
    <w:rsid w:val="00987A51"/>
    <w:rsid w:val="00990928"/>
    <w:rsid w:val="00990FF4"/>
    <w:rsid w:val="00993788"/>
    <w:rsid w:val="0099774D"/>
    <w:rsid w:val="009A0826"/>
    <w:rsid w:val="009A0DD1"/>
    <w:rsid w:val="009A1D42"/>
    <w:rsid w:val="009A1FA0"/>
    <w:rsid w:val="009A20DE"/>
    <w:rsid w:val="009A5145"/>
    <w:rsid w:val="009A6995"/>
    <w:rsid w:val="009B0873"/>
    <w:rsid w:val="009B2541"/>
    <w:rsid w:val="009B260F"/>
    <w:rsid w:val="009B3537"/>
    <w:rsid w:val="009B3E81"/>
    <w:rsid w:val="009B645D"/>
    <w:rsid w:val="009B6FCC"/>
    <w:rsid w:val="009C0597"/>
    <w:rsid w:val="009C0EEE"/>
    <w:rsid w:val="009C1D9B"/>
    <w:rsid w:val="009C3633"/>
    <w:rsid w:val="009C45B7"/>
    <w:rsid w:val="009C4E80"/>
    <w:rsid w:val="009C60BA"/>
    <w:rsid w:val="009C67AE"/>
    <w:rsid w:val="009C7859"/>
    <w:rsid w:val="009D00D2"/>
    <w:rsid w:val="009D235C"/>
    <w:rsid w:val="009D2A54"/>
    <w:rsid w:val="009D397F"/>
    <w:rsid w:val="009D645D"/>
    <w:rsid w:val="009D76B6"/>
    <w:rsid w:val="009E1177"/>
    <w:rsid w:val="009E1723"/>
    <w:rsid w:val="009E2673"/>
    <w:rsid w:val="009E5E9F"/>
    <w:rsid w:val="009E6642"/>
    <w:rsid w:val="009E74D8"/>
    <w:rsid w:val="009F24E9"/>
    <w:rsid w:val="009F30ED"/>
    <w:rsid w:val="009F3212"/>
    <w:rsid w:val="009F3594"/>
    <w:rsid w:val="009F49AB"/>
    <w:rsid w:val="009F4B86"/>
    <w:rsid w:val="00A03C97"/>
    <w:rsid w:val="00A06A52"/>
    <w:rsid w:val="00A100A0"/>
    <w:rsid w:val="00A115AF"/>
    <w:rsid w:val="00A1341F"/>
    <w:rsid w:val="00A14AEA"/>
    <w:rsid w:val="00A15D1A"/>
    <w:rsid w:val="00A17ABA"/>
    <w:rsid w:val="00A20F49"/>
    <w:rsid w:val="00A2205D"/>
    <w:rsid w:val="00A24CC3"/>
    <w:rsid w:val="00A32BC8"/>
    <w:rsid w:val="00A3391B"/>
    <w:rsid w:val="00A357AA"/>
    <w:rsid w:val="00A35A68"/>
    <w:rsid w:val="00A35CB8"/>
    <w:rsid w:val="00A373AA"/>
    <w:rsid w:val="00A3774D"/>
    <w:rsid w:val="00A37E50"/>
    <w:rsid w:val="00A40203"/>
    <w:rsid w:val="00A40688"/>
    <w:rsid w:val="00A43BF7"/>
    <w:rsid w:val="00A43E2C"/>
    <w:rsid w:val="00A4608C"/>
    <w:rsid w:val="00A47879"/>
    <w:rsid w:val="00A51A00"/>
    <w:rsid w:val="00A52B23"/>
    <w:rsid w:val="00A5336A"/>
    <w:rsid w:val="00A53AD1"/>
    <w:rsid w:val="00A54022"/>
    <w:rsid w:val="00A56319"/>
    <w:rsid w:val="00A579D3"/>
    <w:rsid w:val="00A57BBD"/>
    <w:rsid w:val="00A61660"/>
    <w:rsid w:val="00A61665"/>
    <w:rsid w:val="00A6228C"/>
    <w:rsid w:val="00A645C1"/>
    <w:rsid w:val="00A6473A"/>
    <w:rsid w:val="00A655D1"/>
    <w:rsid w:val="00A7054D"/>
    <w:rsid w:val="00A720C2"/>
    <w:rsid w:val="00A7550B"/>
    <w:rsid w:val="00A75A47"/>
    <w:rsid w:val="00A76B00"/>
    <w:rsid w:val="00A80F3F"/>
    <w:rsid w:val="00A80FD1"/>
    <w:rsid w:val="00A8345B"/>
    <w:rsid w:val="00A83515"/>
    <w:rsid w:val="00A865EC"/>
    <w:rsid w:val="00A9091D"/>
    <w:rsid w:val="00A940A3"/>
    <w:rsid w:val="00A942DB"/>
    <w:rsid w:val="00A96A35"/>
    <w:rsid w:val="00A96ABE"/>
    <w:rsid w:val="00A97A95"/>
    <w:rsid w:val="00A97B7F"/>
    <w:rsid w:val="00AA2587"/>
    <w:rsid w:val="00AA29C0"/>
    <w:rsid w:val="00AA4484"/>
    <w:rsid w:val="00AA6BF1"/>
    <w:rsid w:val="00AB1170"/>
    <w:rsid w:val="00AB45A7"/>
    <w:rsid w:val="00AB55B8"/>
    <w:rsid w:val="00AB7E08"/>
    <w:rsid w:val="00AC23FA"/>
    <w:rsid w:val="00AC3A94"/>
    <w:rsid w:val="00AC665D"/>
    <w:rsid w:val="00AC77B6"/>
    <w:rsid w:val="00AD03AE"/>
    <w:rsid w:val="00AD0CDE"/>
    <w:rsid w:val="00AD15DF"/>
    <w:rsid w:val="00AD322D"/>
    <w:rsid w:val="00AD6F77"/>
    <w:rsid w:val="00AE0058"/>
    <w:rsid w:val="00AE02CF"/>
    <w:rsid w:val="00AE0384"/>
    <w:rsid w:val="00AE127B"/>
    <w:rsid w:val="00AE25E4"/>
    <w:rsid w:val="00AE26D0"/>
    <w:rsid w:val="00AE3082"/>
    <w:rsid w:val="00AE3E96"/>
    <w:rsid w:val="00AE5548"/>
    <w:rsid w:val="00AE712C"/>
    <w:rsid w:val="00AF0F6E"/>
    <w:rsid w:val="00AF1E13"/>
    <w:rsid w:val="00AF3811"/>
    <w:rsid w:val="00AF55C8"/>
    <w:rsid w:val="00AF677A"/>
    <w:rsid w:val="00AF73B3"/>
    <w:rsid w:val="00AF7B4A"/>
    <w:rsid w:val="00B00425"/>
    <w:rsid w:val="00B0056A"/>
    <w:rsid w:val="00B02453"/>
    <w:rsid w:val="00B02B68"/>
    <w:rsid w:val="00B02FCE"/>
    <w:rsid w:val="00B03AE5"/>
    <w:rsid w:val="00B042F1"/>
    <w:rsid w:val="00B04F73"/>
    <w:rsid w:val="00B05A83"/>
    <w:rsid w:val="00B06A0D"/>
    <w:rsid w:val="00B06B34"/>
    <w:rsid w:val="00B100BA"/>
    <w:rsid w:val="00B10BFC"/>
    <w:rsid w:val="00B152F0"/>
    <w:rsid w:val="00B20097"/>
    <w:rsid w:val="00B2014E"/>
    <w:rsid w:val="00B21E23"/>
    <w:rsid w:val="00B21E5B"/>
    <w:rsid w:val="00B22332"/>
    <w:rsid w:val="00B24F97"/>
    <w:rsid w:val="00B27AC7"/>
    <w:rsid w:val="00B27D12"/>
    <w:rsid w:val="00B30AE7"/>
    <w:rsid w:val="00B32009"/>
    <w:rsid w:val="00B32056"/>
    <w:rsid w:val="00B33BB2"/>
    <w:rsid w:val="00B360C9"/>
    <w:rsid w:val="00B371F3"/>
    <w:rsid w:val="00B425E8"/>
    <w:rsid w:val="00B42B9E"/>
    <w:rsid w:val="00B438F5"/>
    <w:rsid w:val="00B45F8A"/>
    <w:rsid w:val="00B46466"/>
    <w:rsid w:val="00B47B7A"/>
    <w:rsid w:val="00B5011D"/>
    <w:rsid w:val="00B506F7"/>
    <w:rsid w:val="00B554D8"/>
    <w:rsid w:val="00B567CE"/>
    <w:rsid w:val="00B569B2"/>
    <w:rsid w:val="00B575F9"/>
    <w:rsid w:val="00B57D1C"/>
    <w:rsid w:val="00B6087A"/>
    <w:rsid w:val="00B60FE3"/>
    <w:rsid w:val="00B614C9"/>
    <w:rsid w:val="00B6201C"/>
    <w:rsid w:val="00B6405F"/>
    <w:rsid w:val="00B6453B"/>
    <w:rsid w:val="00B65520"/>
    <w:rsid w:val="00B702B0"/>
    <w:rsid w:val="00B70741"/>
    <w:rsid w:val="00B715F3"/>
    <w:rsid w:val="00B72659"/>
    <w:rsid w:val="00B73966"/>
    <w:rsid w:val="00B7423B"/>
    <w:rsid w:val="00B743DD"/>
    <w:rsid w:val="00B75B4C"/>
    <w:rsid w:val="00B75D53"/>
    <w:rsid w:val="00B768EB"/>
    <w:rsid w:val="00B80060"/>
    <w:rsid w:val="00B83FA2"/>
    <w:rsid w:val="00B8600C"/>
    <w:rsid w:val="00B86B3C"/>
    <w:rsid w:val="00B877A9"/>
    <w:rsid w:val="00B901A0"/>
    <w:rsid w:val="00B939A5"/>
    <w:rsid w:val="00B93F38"/>
    <w:rsid w:val="00B94425"/>
    <w:rsid w:val="00B95B12"/>
    <w:rsid w:val="00B960D3"/>
    <w:rsid w:val="00BA01CE"/>
    <w:rsid w:val="00BA0E27"/>
    <w:rsid w:val="00BA1ABD"/>
    <w:rsid w:val="00BA3FD9"/>
    <w:rsid w:val="00BA48A1"/>
    <w:rsid w:val="00BA6649"/>
    <w:rsid w:val="00BA7893"/>
    <w:rsid w:val="00BB17C8"/>
    <w:rsid w:val="00BB23CB"/>
    <w:rsid w:val="00BB7541"/>
    <w:rsid w:val="00BB776F"/>
    <w:rsid w:val="00BB7C97"/>
    <w:rsid w:val="00BB7E9E"/>
    <w:rsid w:val="00BC1A03"/>
    <w:rsid w:val="00BC1A44"/>
    <w:rsid w:val="00BC1ABB"/>
    <w:rsid w:val="00BC227B"/>
    <w:rsid w:val="00BC4082"/>
    <w:rsid w:val="00BC772B"/>
    <w:rsid w:val="00BD601E"/>
    <w:rsid w:val="00BE3204"/>
    <w:rsid w:val="00BE4D51"/>
    <w:rsid w:val="00BF24FF"/>
    <w:rsid w:val="00BF2D46"/>
    <w:rsid w:val="00BF52B0"/>
    <w:rsid w:val="00BF549B"/>
    <w:rsid w:val="00BF6295"/>
    <w:rsid w:val="00BF6A8F"/>
    <w:rsid w:val="00BF75A9"/>
    <w:rsid w:val="00C01D50"/>
    <w:rsid w:val="00C0325A"/>
    <w:rsid w:val="00C04F38"/>
    <w:rsid w:val="00C068CA"/>
    <w:rsid w:val="00C06A6B"/>
    <w:rsid w:val="00C110D4"/>
    <w:rsid w:val="00C11CC6"/>
    <w:rsid w:val="00C1295A"/>
    <w:rsid w:val="00C13F01"/>
    <w:rsid w:val="00C15B1A"/>
    <w:rsid w:val="00C1616A"/>
    <w:rsid w:val="00C21A8A"/>
    <w:rsid w:val="00C2292D"/>
    <w:rsid w:val="00C24333"/>
    <w:rsid w:val="00C2579C"/>
    <w:rsid w:val="00C26107"/>
    <w:rsid w:val="00C272A2"/>
    <w:rsid w:val="00C27AB3"/>
    <w:rsid w:val="00C30FC3"/>
    <w:rsid w:val="00C329A5"/>
    <w:rsid w:val="00C36582"/>
    <w:rsid w:val="00C4192B"/>
    <w:rsid w:val="00C42FDD"/>
    <w:rsid w:val="00C430EE"/>
    <w:rsid w:val="00C4373E"/>
    <w:rsid w:val="00C44EAE"/>
    <w:rsid w:val="00C4694E"/>
    <w:rsid w:val="00C500A4"/>
    <w:rsid w:val="00C50B1B"/>
    <w:rsid w:val="00C515C1"/>
    <w:rsid w:val="00C537B4"/>
    <w:rsid w:val="00C5405A"/>
    <w:rsid w:val="00C54AB0"/>
    <w:rsid w:val="00C54EC5"/>
    <w:rsid w:val="00C54F8C"/>
    <w:rsid w:val="00C603A9"/>
    <w:rsid w:val="00C61DC8"/>
    <w:rsid w:val="00C66C1D"/>
    <w:rsid w:val="00C70E00"/>
    <w:rsid w:val="00C720F0"/>
    <w:rsid w:val="00C727C9"/>
    <w:rsid w:val="00C75366"/>
    <w:rsid w:val="00C7637A"/>
    <w:rsid w:val="00C83324"/>
    <w:rsid w:val="00C84B3D"/>
    <w:rsid w:val="00C85BD0"/>
    <w:rsid w:val="00C86129"/>
    <w:rsid w:val="00C8744B"/>
    <w:rsid w:val="00C90D9C"/>
    <w:rsid w:val="00C91923"/>
    <w:rsid w:val="00C9258C"/>
    <w:rsid w:val="00C93911"/>
    <w:rsid w:val="00C94E5D"/>
    <w:rsid w:val="00C95E1A"/>
    <w:rsid w:val="00C96751"/>
    <w:rsid w:val="00C96B22"/>
    <w:rsid w:val="00C97BC0"/>
    <w:rsid w:val="00CA0B05"/>
    <w:rsid w:val="00CA0B1C"/>
    <w:rsid w:val="00CA0F1A"/>
    <w:rsid w:val="00CA129D"/>
    <w:rsid w:val="00CA32A5"/>
    <w:rsid w:val="00CA4A4E"/>
    <w:rsid w:val="00CA76F4"/>
    <w:rsid w:val="00CB0A1E"/>
    <w:rsid w:val="00CB260D"/>
    <w:rsid w:val="00CB3491"/>
    <w:rsid w:val="00CB36B8"/>
    <w:rsid w:val="00CB4EDF"/>
    <w:rsid w:val="00CB6389"/>
    <w:rsid w:val="00CB7278"/>
    <w:rsid w:val="00CC1507"/>
    <w:rsid w:val="00CC2433"/>
    <w:rsid w:val="00CC2E0A"/>
    <w:rsid w:val="00CC3411"/>
    <w:rsid w:val="00CC5F9B"/>
    <w:rsid w:val="00CD0B92"/>
    <w:rsid w:val="00CD3A06"/>
    <w:rsid w:val="00CD4219"/>
    <w:rsid w:val="00CD6D28"/>
    <w:rsid w:val="00CD72B2"/>
    <w:rsid w:val="00CE4014"/>
    <w:rsid w:val="00CE506F"/>
    <w:rsid w:val="00CE582E"/>
    <w:rsid w:val="00CE66EB"/>
    <w:rsid w:val="00CF097A"/>
    <w:rsid w:val="00CF0D1A"/>
    <w:rsid w:val="00CF2661"/>
    <w:rsid w:val="00CF3D8C"/>
    <w:rsid w:val="00CF4AA7"/>
    <w:rsid w:val="00CF4CC3"/>
    <w:rsid w:val="00CF5C36"/>
    <w:rsid w:val="00CF7F7A"/>
    <w:rsid w:val="00D04DC2"/>
    <w:rsid w:val="00D050FA"/>
    <w:rsid w:val="00D07C38"/>
    <w:rsid w:val="00D11E14"/>
    <w:rsid w:val="00D11E69"/>
    <w:rsid w:val="00D156EE"/>
    <w:rsid w:val="00D16ECE"/>
    <w:rsid w:val="00D171B9"/>
    <w:rsid w:val="00D176E2"/>
    <w:rsid w:val="00D20197"/>
    <w:rsid w:val="00D20266"/>
    <w:rsid w:val="00D22CE8"/>
    <w:rsid w:val="00D23A8C"/>
    <w:rsid w:val="00D23E33"/>
    <w:rsid w:val="00D24104"/>
    <w:rsid w:val="00D26BD8"/>
    <w:rsid w:val="00D27162"/>
    <w:rsid w:val="00D31328"/>
    <w:rsid w:val="00D31D16"/>
    <w:rsid w:val="00D32D40"/>
    <w:rsid w:val="00D32E20"/>
    <w:rsid w:val="00D33480"/>
    <w:rsid w:val="00D340D8"/>
    <w:rsid w:val="00D3575C"/>
    <w:rsid w:val="00D35DD6"/>
    <w:rsid w:val="00D36462"/>
    <w:rsid w:val="00D36CE5"/>
    <w:rsid w:val="00D37B21"/>
    <w:rsid w:val="00D414C0"/>
    <w:rsid w:val="00D418C8"/>
    <w:rsid w:val="00D43505"/>
    <w:rsid w:val="00D4543C"/>
    <w:rsid w:val="00D455E5"/>
    <w:rsid w:val="00D462D5"/>
    <w:rsid w:val="00D4664B"/>
    <w:rsid w:val="00D50B3D"/>
    <w:rsid w:val="00D52877"/>
    <w:rsid w:val="00D5353E"/>
    <w:rsid w:val="00D54D9C"/>
    <w:rsid w:val="00D56973"/>
    <w:rsid w:val="00D56AB9"/>
    <w:rsid w:val="00D57CCD"/>
    <w:rsid w:val="00D62376"/>
    <w:rsid w:val="00D62569"/>
    <w:rsid w:val="00D639F9"/>
    <w:rsid w:val="00D649BD"/>
    <w:rsid w:val="00D65EA4"/>
    <w:rsid w:val="00D67A59"/>
    <w:rsid w:val="00D70123"/>
    <w:rsid w:val="00D7182D"/>
    <w:rsid w:val="00D71B68"/>
    <w:rsid w:val="00D72596"/>
    <w:rsid w:val="00D72E0C"/>
    <w:rsid w:val="00D737D0"/>
    <w:rsid w:val="00D74A74"/>
    <w:rsid w:val="00D74F31"/>
    <w:rsid w:val="00D76862"/>
    <w:rsid w:val="00D77981"/>
    <w:rsid w:val="00D80830"/>
    <w:rsid w:val="00D80B17"/>
    <w:rsid w:val="00D8205B"/>
    <w:rsid w:val="00D82355"/>
    <w:rsid w:val="00D82E96"/>
    <w:rsid w:val="00D833EB"/>
    <w:rsid w:val="00D83577"/>
    <w:rsid w:val="00D83873"/>
    <w:rsid w:val="00D838FF"/>
    <w:rsid w:val="00D83F79"/>
    <w:rsid w:val="00D91879"/>
    <w:rsid w:val="00D92093"/>
    <w:rsid w:val="00D9227E"/>
    <w:rsid w:val="00D92EFF"/>
    <w:rsid w:val="00D95AEA"/>
    <w:rsid w:val="00DA18DF"/>
    <w:rsid w:val="00DA272C"/>
    <w:rsid w:val="00DA3086"/>
    <w:rsid w:val="00DA35C0"/>
    <w:rsid w:val="00DA5D5C"/>
    <w:rsid w:val="00DA70A0"/>
    <w:rsid w:val="00DB089D"/>
    <w:rsid w:val="00DB1B4B"/>
    <w:rsid w:val="00DB30A1"/>
    <w:rsid w:val="00DB414F"/>
    <w:rsid w:val="00DB4B52"/>
    <w:rsid w:val="00DB5336"/>
    <w:rsid w:val="00DB6409"/>
    <w:rsid w:val="00DB7779"/>
    <w:rsid w:val="00DB77FD"/>
    <w:rsid w:val="00DC0EFE"/>
    <w:rsid w:val="00DC1609"/>
    <w:rsid w:val="00DC1823"/>
    <w:rsid w:val="00DC5435"/>
    <w:rsid w:val="00DC625C"/>
    <w:rsid w:val="00DC67B4"/>
    <w:rsid w:val="00DC6C8B"/>
    <w:rsid w:val="00DD231B"/>
    <w:rsid w:val="00DD25F4"/>
    <w:rsid w:val="00DD2FB8"/>
    <w:rsid w:val="00DD38C5"/>
    <w:rsid w:val="00DD3DED"/>
    <w:rsid w:val="00DD5A14"/>
    <w:rsid w:val="00DD5CE9"/>
    <w:rsid w:val="00DE085C"/>
    <w:rsid w:val="00DE1D36"/>
    <w:rsid w:val="00DE29B9"/>
    <w:rsid w:val="00DE29ED"/>
    <w:rsid w:val="00DE2C6C"/>
    <w:rsid w:val="00DE4B1D"/>
    <w:rsid w:val="00DE5059"/>
    <w:rsid w:val="00DE6C7B"/>
    <w:rsid w:val="00DF0DF9"/>
    <w:rsid w:val="00DF2273"/>
    <w:rsid w:val="00DF5481"/>
    <w:rsid w:val="00DF5CBB"/>
    <w:rsid w:val="00DF6C78"/>
    <w:rsid w:val="00E00053"/>
    <w:rsid w:val="00E02032"/>
    <w:rsid w:val="00E02E30"/>
    <w:rsid w:val="00E02FD9"/>
    <w:rsid w:val="00E03854"/>
    <w:rsid w:val="00E03A6D"/>
    <w:rsid w:val="00E062C7"/>
    <w:rsid w:val="00E11C12"/>
    <w:rsid w:val="00E12AC7"/>
    <w:rsid w:val="00E14875"/>
    <w:rsid w:val="00E15A20"/>
    <w:rsid w:val="00E15B0E"/>
    <w:rsid w:val="00E22D39"/>
    <w:rsid w:val="00E24E9B"/>
    <w:rsid w:val="00E25DCE"/>
    <w:rsid w:val="00E2776B"/>
    <w:rsid w:val="00E31272"/>
    <w:rsid w:val="00E32708"/>
    <w:rsid w:val="00E32E4C"/>
    <w:rsid w:val="00E33113"/>
    <w:rsid w:val="00E356F5"/>
    <w:rsid w:val="00E36BA5"/>
    <w:rsid w:val="00E37551"/>
    <w:rsid w:val="00E42E32"/>
    <w:rsid w:val="00E440B9"/>
    <w:rsid w:val="00E44A5E"/>
    <w:rsid w:val="00E47D34"/>
    <w:rsid w:val="00E51D7D"/>
    <w:rsid w:val="00E52175"/>
    <w:rsid w:val="00E531E1"/>
    <w:rsid w:val="00E55A99"/>
    <w:rsid w:val="00E56AD7"/>
    <w:rsid w:val="00E57176"/>
    <w:rsid w:val="00E60EB9"/>
    <w:rsid w:val="00E6190D"/>
    <w:rsid w:val="00E64B69"/>
    <w:rsid w:val="00E67B52"/>
    <w:rsid w:val="00E7149F"/>
    <w:rsid w:val="00E73D6C"/>
    <w:rsid w:val="00E74A27"/>
    <w:rsid w:val="00E77319"/>
    <w:rsid w:val="00E77B07"/>
    <w:rsid w:val="00E77D03"/>
    <w:rsid w:val="00E77F3E"/>
    <w:rsid w:val="00E826C1"/>
    <w:rsid w:val="00E858EE"/>
    <w:rsid w:val="00E865FF"/>
    <w:rsid w:val="00E915AA"/>
    <w:rsid w:val="00E92CF5"/>
    <w:rsid w:val="00E94D1D"/>
    <w:rsid w:val="00E96588"/>
    <w:rsid w:val="00E96ED4"/>
    <w:rsid w:val="00EA05CE"/>
    <w:rsid w:val="00EA1BEE"/>
    <w:rsid w:val="00EA1DDF"/>
    <w:rsid w:val="00EA1E6F"/>
    <w:rsid w:val="00EA2526"/>
    <w:rsid w:val="00EA292F"/>
    <w:rsid w:val="00EA3FCE"/>
    <w:rsid w:val="00EA68B5"/>
    <w:rsid w:val="00EB16E5"/>
    <w:rsid w:val="00EB3EB7"/>
    <w:rsid w:val="00EB3FF6"/>
    <w:rsid w:val="00EB4455"/>
    <w:rsid w:val="00EC21F5"/>
    <w:rsid w:val="00EC2A97"/>
    <w:rsid w:val="00EC348B"/>
    <w:rsid w:val="00EC47A1"/>
    <w:rsid w:val="00EC5A42"/>
    <w:rsid w:val="00EC5ACC"/>
    <w:rsid w:val="00EC68EC"/>
    <w:rsid w:val="00EC7335"/>
    <w:rsid w:val="00ED32D7"/>
    <w:rsid w:val="00ED4A56"/>
    <w:rsid w:val="00EE0E00"/>
    <w:rsid w:val="00EE1482"/>
    <w:rsid w:val="00EE1EAB"/>
    <w:rsid w:val="00EE594F"/>
    <w:rsid w:val="00EE651F"/>
    <w:rsid w:val="00EF4668"/>
    <w:rsid w:val="00EF6724"/>
    <w:rsid w:val="00EF7B8E"/>
    <w:rsid w:val="00EF7FDF"/>
    <w:rsid w:val="00F00311"/>
    <w:rsid w:val="00F00AE6"/>
    <w:rsid w:val="00F00E9A"/>
    <w:rsid w:val="00F021B7"/>
    <w:rsid w:val="00F0465E"/>
    <w:rsid w:val="00F108E9"/>
    <w:rsid w:val="00F1166F"/>
    <w:rsid w:val="00F135F6"/>
    <w:rsid w:val="00F14C57"/>
    <w:rsid w:val="00F14F2B"/>
    <w:rsid w:val="00F17D73"/>
    <w:rsid w:val="00F17E9E"/>
    <w:rsid w:val="00F2091C"/>
    <w:rsid w:val="00F2177F"/>
    <w:rsid w:val="00F224AD"/>
    <w:rsid w:val="00F22613"/>
    <w:rsid w:val="00F24E25"/>
    <w:rsid w:val="00F26B3A"/>
    <w:rsid w:val="00F307D8"/>
    <w:rsid w:val="00F3167E"/>
    <w:rsid w:val="00F32554"/>
    <w:rsid w:val="00F35DC2"/>
    <w:rsid w:val="00F361F7"/>
    <w:rsid w:val="00F367B5"/>
    <w:rsid w:val="00F37007"/>
    <w:rsid w:val="00F375CB"/>
    <w:rsid w:val="00F41BCF"/>
    <w:rsid w:val="00F41D12"/>
    <w:rsid w:val="00F46AA7"/>
    <w:rsid w:val="00F46C4A"/>
    <w:rsid w:val="00F46F0A"/>
    <w:rsid w:val="00F504C8"/>
    <w:rsid w:val="00F51713"/>
    <w:rsid w:val="00F535B2"/>
    <w:rsid w:val="00F54044"/>
    <w:rsid w:val="00F54FED"/>
    <w:rsid w:val="00F60860"/>
    <w:rsid w:val="00F671D5"/>
    <w:rsid w:val="00F7031F"/>
    <w:rsid w:val="00F72AB9"/>
    <w:rsid w:val="00F753A8"/>
    <w:rsid w:val="00F75A51"/>
    <w:rsid w:val="00F7665B"/>
    <w:rsid w:val="00F7716C"/>
    <w:rsid w:val="00F77C38"/>
    <w:rsid w:val="00F77CB4"/>
    <w:rsid w:val="00F824A8"/>
    <w:rsid w:val="00F82CEC"/>
    <w:rsid w:val="00F86FC8"/>
    <w:rsid w:val="00F87D73"/>
    <w:rsid w:val="00F87D90"/>
    <w:rsid w:val="00F936F7"/>
    <w:rsid w:val="00F95804"/>
    <w:rsid w:val="00F95D17"/>
    <w:rsid w:val="00F9755C"/>
    <w:rsid w:val="00FA0AB3"/>
    <w:rsid w:val="00FA0E29"/>
    <w:rsid w:val="00FA1F57"/>
    <w:rsid w:val="00FA693C"/>
    <w:rsid w:val="00FA789C"/>
    <w:rsid w:val="00FA7A52"/>
    <w:rsid w:val="00FB1C7A"/>
    <w:rsid w:val="00FB1EE1"/>
    <w:rsid w:val="00FB2AB3"/>
    <w:rsid w:val="00FB4662"/>
    <w:rsid w:val="00FB6109"/>
    <w:rsid w:val="00FC162B"/>
    <w:rsid w:val="00FC2110"/>
    <w:rsid w:val="00FC2C0B"/>
    <w:rsid w:val="00FC5A25"/>
    <w:rsid w:val="00FC605C"/>
    <w:rsid w:val="00FD1217"/>
    <w:rsid w:val="00FD1A15"/>
    <w:rsid w:val="00FD1B9B"/>
    <w:rsid w:val="00FD2529"/>
    <w:rsid w:val="00FD2590"/>
    <w:rsid w:val="00FD2ABC"/>
    <w:rsid w:val="00FD4294"/>
    <w:rsid w:val="00FD5064"/>
    <w:rsid w:val="00FD5C01"/>
    <w:rsid w:val="00FD6AF7"/>
    <w:rsid w:val="00FE12A1"/>
    <w:rsid w:val="00FE1BD0"/>
    <w:rsid w:val="00FE5A9A"/>
    <w:rsid w:val="00FE63CE"/>
    <w:rsid w:val="00FF0564"/>
    <w:rsid w:val="00FF11DA"/>
    <w:rsid w:val="00FF1A10"/>
    <w:rsid w:val="00FF292E"/>
    <w:rsid w:val="00FF33A8"/>
    <w:rsid w:val="00FF478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C9F82"/>
  <w15:docId w15:val="{41BF552B-7367-4ECC-A6B4-E7779E4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0E0BC1"/>
    <w:pPr>
      <w:adjustRightInd/>
      <w:ind w:left="1241" w:firstLine="0"/>
      <w:outlineLvl w:val="0"/>
    </w:pPr>
    <w:rPr>
      <w:b/>
      <w:bCs/>
      <w:sz w:val="24"/>
      <w:szCs w:val="24"/>
      <w:lang w:val="kk-KZ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7F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7F54"/>
  </w:style>
  <w:style w:type="paragraph" w:styleId="a6">
    <w:name w:val="header"/>
    <w:basedOn w:val="a"/>
    <w:link w:val="a7"/>
    <w:uiPriority w:val="99"/>
    <w:rsid w:val="008D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9">
    <w:name w:val="Font Style59"/>
    <w:uiPriority w:val="99"/>
    <w:rsid w:val="008D7F54"/>
    <w:rPr>
      <w:rFonts w:ascii="Arial" w:hAnsi="Arial" w:cs="Arial"/>
      <w:b/>
      <w:bCs/>
      <w:color w:val="000000"/>
      <w:sz w:val="26"/>
      <w:szCs w:val="26"/>
    </w:rPr>
  </w:style>
  <w:style w:type="character" w:styleId="a8">
    <w:name w:val="Hyperlink"/>
    <w:uiPriority w:val="99"/>
    <w:unhideWhenUsed/>
    <w:rsid w:val="008D7F54"/>
    <w:rPr>
      <w:color w:val="0000FF"/>
      <w:u w:val="single"/>
    </w:rPr>
  </w:style>
  <w:style w:type="paragraph" w:customStyle="1" w:styleId="Style30">
    <w:name w:val="Style30"/>
    <w:basedOn w:val="a"/>
    <w:uiPriority w:val="99"/>
    <w:rsid w:val="008D7F54"/>
    <w:rPr>
      <w:sz w:val="24"/>
      <w:szCs w:val="24"/>
    </w:rPr>
  </w:style>
  <w:style w:type="paragraph" w:customStyle="1" w:styleId="Style22">
    <w:name w:val="Style22"/>
    <w:basedOn w:val="a"/>
    <w:uiPriority w:val="99"/>
    <w:rsid w:val="008D7F54"/>
    <w:rPr>
      <w:rFonts w:ascii="Arial Unicode MS" w:eastAsia="Arial Unicode MS" w:hAnsi="Calibri" w:cs="Arial Unicode MS"/>
      <w:sz w:val="24"/>
      <w:szCs w:val="24"/>
    </w:rPr>
  </w:style>
  <w:style w:type="character" w:customStyle="1" w:styleId="FontStyle140">
    <w:name w:val="Font Style140"/>
    <w:uiPriority w:val="99"/>
    <w:rsid w:val="008D7F54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8D7F54"/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8D7F54"/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39"/>
    <w:qFormat/>
    <w:rsid w:val="008D7F54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uiPriority w:val="99"/>
    <w:rsid w:val="008D7F54"/>
    <w:rPr>
      <w:rFonts w:ascii="Arial Unicode MS" w:eastAsia="Arial Unicode MS" w:cs="Arial Unicode MS"/>
      <w:b/>
      <w:bCs/>
      <w:color w:val="000000"/>
      <w:sz w:val="24"/>
      <w:szCs w:val="24"/>
    </w:rPr>
  </w:style>
  <w:style w:type="paragraph" w:styleId="21">
    <w:name w:val="Body Text Indent 2"/>
    <w:basedOn w:val="a"/>
    <w:link w:val="22"/>
    <w:rsid w:val="008D7F54"/>
    <w:pPr>
      <w:widowControl/>
      <w:autoSpaceDE/>
      <w:autoSpaceDN/>
      <w:adjustRightInd/>
      <w:ind w:left="284" w:firstLine="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D7F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8D7F54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8D7F54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13">
    <w:name w:val="Style13"/>
    <w:basedOn w:val="a"/>
    <w:uiPriority w:val="99"/>
    <w:rsid w:val="008D7F54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15">
    <w:name w:val="Style15"/>
    <w:basedOn w:val="a"/>
    <w:uiPriority w:val="99"/>
    <w:rsid w:val="008D7F54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3">
    <w:name w:val="Font Style43"/>
    <w:uiPriority w:val="99"/>
    <w:rsid w:val="008D7F54"/>
    <w:rPr>
      <w:rFonts w:ascii="Book Antiqua" w:hAnsi="Book Antiqua" w:cs="Book Antiqua"/>
      <w:b/>
      <w:bCs/>
      <w:color w:val="000000"/>
      <w:sz w:val="26"/>
      <w:szCs w:val="26"/>
    </w:rPr>
  </w:style>
  <w:style w:type="paragraph" w:styleId="aa">
    <w:name w:val="No Spacing"/>
    <w:uiPriority w:val="1"/>
    <w:qFormat/>
    <w:rsid w:val="008D7F5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34">
    <w:name w:val="Font Style34"/>
    <w:uiPriority w:val="99"/>
    <w:rsid w:val="008D7F54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8D7F54"/>
    <w:pPr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32">
    <w:name w:val="Font Style32"/>
    <w:basedOn w:val="a0"/>
    <w:uiPriority w:val="99"/>
    <w:rsid w:val="008D7F5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D7F54"/>
    <w:pPr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33">
    <w:name w:val="Font Style33"/>
    <w:basedOn w:val="a0"/>
    <w:uiPriority w:val="99"/>
    <w:rsid w:val="008D7F5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8D7F5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8D7F54"/>
    <w:pPr>
      <w:ind w:firstLine="0"/>
      <w:jc w:val="left"/>
    </w:pPr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7F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7F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A1343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37">
    <w:name w:val="Font Style37"/>
    <w:basedOn w:val="a0"/>
    <w:uiPriority w:val="99"/>
    <w:rsid w:val="000A1343"/>
    <w:rPr>
      <w:rFonts w:ascii="Book Antiqua" w:hAnsi="Book Antiqua" w:cs="Book Antiqua"/>
      <w:b/>
      <w:bCs/>
      <w:color w:val="000000"/>
      <w:sz w:val="34"/>
      <w:szCs w:val="34"/>
    </w:rPr>
  </w:style>
  <w:style w:type="paragraph" w:customStyle="1" w:styleId="Style16">
    <w:name w:val="Style16"/>
    <w:basedOn w:val="a"/>
    <w:uiPriority w:val="99"/>
    <w:rsid w:val="003343E9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54">
    <w:name w:val="Font Style54"/>
    <w:basedOn w:val="a0"/>
    <w:uiPriority w:val="99"/>
    <w:rsid w:val="003343E9"/>
    <w:rPr>
      <w:rFonts w:ascii="Book Antiqua" w:hAnsi="Book Antiqua" w:cs="Book Antiqua"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F108E9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6">
    <w:name w:val="Style26"/>
    <w:basedOn w:val="a"/>
    <w:uiPriority w:val="99"/>
    <w:rsid w:val="00F108E9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42">
    <w:name w:val="Font Style42"/>
    <w:basedOn w:val="a0"/>
    <w:uiPriority w:val="99"/>
    <w:rsid w:val="00F108E9"/>
    <w:rPr>
      <w:rFonts w:ascii="Book Antiqua" w:hAnsi="Book Antiqua" w:cs="Book Antiqua"/>
      <w:b/>
      <w:bCs/>
      <w:color w:val="000000"/>
      <w:sz w:val="24"/>
      <w:szCs w:val="24"/>
    </w:rPr>
  </w:style>
  <w:style w:type="character" w:customStyle="1" w:styleId="FontStyle53">
    <w:name w:val="Font Style53"/>
    <w:basedOn w:val="a0"/>
    <w:uiPriority w:val="99"/>
    <w:rsid w:val="00F108E9"/>
    <w:rPr>
      <w:rFonts w:ascii="Book Antiqua" w:hAnsi="Book Antiqua" w:cs="Book Antiqua"/>
      <w:i/>
      <w:iCs/>
      <w:color w:val="000000"/>
      <w:sz w:val="18"/>
      <w:szCs w:val="18"/>
    </w:rPr>
  </w:style>
  <w:style w:type="character" w:customStyle="1" w:styleId="FontStyle47">
    <w:name w:val="Font Style47"/>
    <w:basedOn w:val="a0"/>
    <w:uiPriority w:val="99"/>
    <w:rsid w:val="002874FC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A90">
    <w:name w:val="A9"/>
    <w:uiPriority w:val="99"/>
    <w:rsid w:val="002874FC"/>
    <w:rPr>
      <w:rFonts w:cs="Cambria"/>
      <w:color w:val="000000"/>
      <w:sz w:val="16"/>
      <w:szCs w:val="16"/>
    </w:rPr>
  </w:style>
  <w:style w:type="paragraph" w:customStyle="1" w:styleId="Style18">
    <w:name w:val="Style18"/>
    <w:basedOn w:val="a"/>
    <w:uiPriority w:val="99"/>
    <w:rsid w:val="005A3532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3">
    <w:name w:val="Style23"/>
    <w:basedOn w:val="a"/>
    <w:uiPriority w:val="99"/>
    <w:rsid w:val="005A3532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5A3532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7">
    <w:name w:val="Style27"/>
    <w:basedOn w:val="a"/>
    <w:uiPriority w:val="99"/>
    <w:rsid w:val="00944EA4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44">
    <w:name w:val="Font Style44"/>
    <w:basedOn w:val="a0"/>
    <w:uiPriority w:val="99"/>
    <w:rsid w:val="00944EA4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46">
    <w:name w:val="Font Style46"/>
    <w:basedOn w:val="a0"/>
    <w:uiPriority w:val="99"/>
    <w:rsid w:val="00944EA4"/>
    <w:rPr>
      <w:rFonts w:ascii="Book Antiqua" w:hAnsi="Book Antiqua" w:cs="Book Antiqua"/>
      <w:i/>
      <w:iCs/>
      <w:color w:val="000000"/>
      <w:sz w:val="16"/>
      <w:szCs w:val="16"/>
    </w:rPr>
  </w:style>
  <w:style w:type="paragraph" w:customStyle="1" w:styleId="Style28">
    <w:name w:val="Style28"/>
    <w:basedOn w:val="a"/>
    <w:uiPriority w:val="99"/>
    <w:rsid w:val="00C97BC0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9">
    <w:name w:val="Style29"/>
    <w:basedOn w:val="a"/>
    <w:uiPriority w:val="99"/>
    <w:rsid w:val="00C97BC0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C97BC0"/>
    <w:rPr>
      <w:rFonts w:ascii="Book Antiqua" w:hAnsi="Book Antiqua" w:cs="Book Antiqua"/>
      <w:color w:val="000000"/>
      <w:sz w:val="14"/>
      <w:szCs w:val="14"/>
    </w:rPr>
  </w:style>
  <w:style w:type="character" w:customStyle="1" w:styleId="FontStyle50">
    <w:name w:val="Font Style50"/>
    <w:basedOn w:val="a0"/>
    <w:uiPriority w:val="99"/>
    <w:rsid w:val="00C97BC0"/>
    <w:rPr>
      <w:rFonts w:ascii="Book Antiqua" w:hAnsi="Book Antiqua" w:cs="Book Antiqua"/>
      <w:i/>
      <w:iCs/>
      <w:color w:val="000000"/>
      <w:sz w:val="14"/>
      <w:szCs w:val="14"/>
    </w:rPr>
  </w:style>
  <w:style w:type="character" w:customStyle="1" w:styleId="FontStyle51">
    <w:name w:val="Font Style51"/>
    <w:basedOn w:val="a0"/>
    <w:uiPriority w:val="99"/>
    <w:rsid w:val="00C97BC0"/>
    <w:rPr>
      <w:rFonts w:ascii="Book Antiqua" w:hAnsi="Book Antiqua" w:cs="Book Antiqua"/>
      <w:b/>
      <w:bCs/>
      <w:color w:val="000000"/>
      <w:sz w:val="14"/>
      <w:szCs w:val="14"/>
    </w:rPr>
  </w:style>
  <w:style w:type="paragraph" w:customStyle="1" w:styleId="Style31">
    <w:name w:val="Style31"/>
    <w:basedOn w:val="a"/>
    <w:uiPriority w:val="99"/>
    <w:rsid w:val="00C97BC0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48">
    <w:name w:val="Font Style48"/>
    <w:basedOn w:val="a0"/>
    <w:uiPriority w:val="99"/>
    <w:rsid w:val="00C97BC0"/>
    <w:rPr>
      <w:rFonts w:ascii="Book Antiqua" w:hAnsi="Book Antiqua" w:cs="Book Antiqua"/>
      <w:color w:val="000000"/>
      <w:sz w:val="10"/>
      <w:szCs w:val="10"/>
    </w:rPr>
  </w:style>
  <w:style w:type="paragraph" w:customStyle="1" w:styleId="Style12">
    <w:name w:val="Style12"/>
    <w:basedOn w:val="a"/>
    <w:uiPriority w:val="99"/>
    <w:rsid w:val="00C430EE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52">
    <w:name w:val="Font Style52"/>
    <w:basedOn w:val="a0"/>
    <w:uiPriority w:val="99"/>
    <w:rsid w:val="00C430EE"/>
    <w:rPr>
      <w:rFonts w:ascii="Book Antiqua" w:hAnsi="Book Antiqua" w:cs="Book Antiqua"/>
      <w:b/>
      <w:bCs/>
      <w:color w:val="000000"/>
      <w:sz w:val="30"/>
      <w:szCs w:val="30"/>
    </w:rPr>
  </w:style>
  <w:style w:type="character" w:customStyle="1" w:styleId="s1">
    <w:name w:val="s1"/>
    <w:basedOn w:val="a0"/>
    <w:rsid w:val="008B49A4"/>
  </w:style>
  <w:style w:type="paragraph" w:customStyle="1" w:styleId="Style24">
    <w:name w:val="Style24"/>
    <w:basedOn w:val="a"/>
    <w:uiPriority w:val="99"/>
    <w:rsid w:val="00B57D1C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69">
    <w:name w:val="Font Style69"/>
    <w:basedOn w:val="a0"/>
    <w:uiPriority w:val="99"/>
    <w:rsid w:val="00B57D1C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57D1C"/>
    <w:rPr>
      <w:rFonts w:ascii="Arial" w:hAnsi="Arial" w:cs="Arial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B57D1C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2">
    <w:name w:val="Style32"/>
    <w:basedOn w:val="a"/>
    <w:uiPriority w:val="99"/>
    <w:rsid w:val="0088510B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39">
    <w:name w:val="Style39"/>
    <w:basedOn w:val="a"/>
    <w:uiPriority w:val="99"/>
    <w:rsid w:val="0088510B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62">
    <w:name w:val="Font Style62"/>
    <w:basedOn w:val="a0"/>
    <w:uiPriority w:val="99"/>
    <w:rsid w:val="0088510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FD5064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FD5064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36">
    <w:name w:val="Style36"/>
    <w:basedOn w:val="a"/>
    <w:uiPriority w:val="99"/>
    <w:rsid w:val="00FD5064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47">
    <w:name w:val="Style47"/>
    <w:basedOn w:val="a"/>
    <w:uiPriority w:val="99"/>
    <w:rsid w:val="00FD5064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49">
    <w:name w:val="Style49"/>
    <w:basedOn w:val="a"/>
    <w:uiPriority w:val="99"/>
    <w:rsid w:val="00FD5064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63">
    <w:name w:val="Font Style63"/>
    <w:basedOn w:val="a0"/>
    <w:uiPriority w:val="99"/>
    <w:rsid w:val="00FD5064"/>
    <w:rPr>
      <w:rFonts w:ascii="Arial" w:hAnsi="Arial" w:cs="Arial"/>
      <w:color w:val="000000"/>
      <w:sz w:val="16"/>
      <w:szCs w:val="16"/>
    </w:rPr>
  </w:style>
  <w:style w:type="paragraph" w:customStyle="1" w:styleId="Style51">
    <w:name w:val="Style51"/>
    <w:basedOn w:val="a"/>
    <w:uiPriority w:val="99"/>
    <w:rsid w:val="00607B20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74">
    <w:name w:val="Font Style74"/>
    <w:basedOn w:val="a0"/>
    <w:uiPriority w:val="99"/>
    <w:rsid w:val="00607B20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43">
    <w:name w:val="Style43"/>
    <w:basedOn w:val="a"/>
    <w:uiPriority w:val="99"/>
    <w:rsid w:val="004A3885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38">
    <w:name w:val="Style38"/>
    <w:basedOn w:val="a"/>
    <w:uiPriority w:val="99"/>
    <w:rsid w:val="00D50B3D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41">
    <w:name w:val="Style41"/>
    <w:basedOn w:val="a"/>
    <w:uiPriority w:val="99"/>
    <w:rsid w:val="00D50B3D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64">
    <w:name w:val="Font Style64"/>
    <w:basedOn w:val="a0"/>
    <w:uiPriority w:val="99"/>
    <w:rsid w:val="00D50B3D"/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321298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52">
    <w:name w:val="Style52"/>
    <w:basedOn w:val="a"/>
    <w:uiPriority w:val="99"/>
    <w:rsid w:val="00321298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58">
    <w:name w:val="Font Style58"/>
    <w:basedOn w:val="a0"/>
    <w:uiPriority w:val="99"/>
    <w:rsid w:val="00321298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60">
    <w:name w:val="Font Style60"/>
    <w:basedOn w:val="a0"/>
    <w:uiPriority w:val="99"/>
    <w:rsid w:val="0032129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9">
    <w:name w:val="Font Style89"/>
    <w:basedOn w:val="a0"/>
    <w:uiPriority w:val="99"/>
    <w:rsid w:val="00321298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46">
    <w:name w:val="Style46"/>
    <w:basedOn w:val="a"/>
    <w:uiPriority w:val="99"/>
    <w:rsid w:val="00854BCB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70">
    <w:name w:val="Font Style70"/>
    <w:basedOn w:val="a0"/>
    <w:uiPriority w:val="99"/>
    <w:rsid w:val="00854BC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35">
    <w:name w:val="Style35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42">
    <w:name w:val="Style42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33">
    <w:name w:val="Style33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71">
    <w:name w:val="Font Style71"/>
    <w:basedOn w:val="a0"/>
    <w:uiPriority w:val="99"/>
    <w:rsid w:val="0007725E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55">
    <w:name w:val="Font Style55"/>
    <w:basedOn w:val="a0"/>
    <w:uiPriority w:val="99"/>
    <w:rsid w:val="0007725E"/>
    <w:rPr>
      <w:rFonts w:ascii="Arial" w:hAnsi="Arial" w:cs="Arial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68">
    <w:name w:val="Font Style68"/>
    <w:basedOn w:val="a0"/>
    <w:uiPriority w:val="99"/>
    <w:rsid w:val="0007725E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FontStyle57">
    <w:name w:val="Font Style57"/>
    <w:basedOn w:val="a0"/>
    <w:uiPriority w:val="99"/>
    <w:rsid w:val="0007725E"/>
    <w:rPr>
      <w:rFonts w:ascii="Times New Roman" w:hAnsi="Times New Roman" w:cs="Times New Roman"/>
      <w:color w:val="000000"/>
      <w:spacing w:val="10"/>
      <w:sz w:val="14"/>
      <w:szCs w:val="14"/>
    </w:rPr>
  </w:style>
  <w:style w:type="paragraph" w:customStyle="1" w:styleId="Style50">
    <w:name w:val="Style50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45">
    <w:name w:val="Style45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6F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ms">
    <w:name w:val="Term(s)"/>
    <w:basedOn w:val="a"/>
    <w:rsid w:val="00AA4484"/>
    <w:pPr>
      <w:keepNext/>
      <w:widowControl/>
      <w:suppressAutoHyphens/>
      <w:spacing w:line="240" w:lineRule="atLeast"/>
      <w:ind w:firstLine="0"/>
      <w:jc w:val="left"/>
    </w:pPr>
    <w:rPr>
      <w:rFonts w:ascii="Arial" w:eastAsia="Calibri" w:hAnsi="Arial"/>
      <w:b/>
      <w:szCs w:val="24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F6A8F"/>
    <w:pPr>
      <w:adjustRightInd/>
      <w:spacing w:line="256" w:lineRule="exact"/>
      <w:ind w:firstLine="0"/>
      <w:jc w:val="left"/>
    </w:pPr>
    <w:rPr>
      <w:sz w:val="22"/>
      <w:szCs w:val="22"/>
      <w:lang w:val="kk-KZ" w:eastAsia="en-US"/>
    </w:rPr>
  </w:style>
  <w:style w:type="character" w:customStyle="1" w:styleId="10">
    <w:name w:val="Заголовок 1 Знак"/>
    <w:basedOn w:val="a0"/>
    <w:link w:val="1"/>
    <w:uiPriority w:val="1"/>
    <w:rsid w:val="000E0BC1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0E0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unhideWhenUsed/>
    <w:rsid w:val="004B748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B74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9"/>
    <w:uiPriority w:val="59"/>
    <w:rsid w:val="0007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A35C0"/>
  </w:style>
  <w:style w:type="table" w:customStyle="1" w:styleId="3">
    <w:name w:val="Сетка таблицы3"/>
    <w:basedOn w:val="a1"/>
    <w:next w:val="a9"/>
    <w:uiPriority w:val="59"/>
    <w:rsid w:val="00DA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BB7C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21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Placeholder Text"/>
    <w:basedOn w:val="a0"/>
    <w:uiPriority w:val="99"/>
    <w:semiHidden/>
    <w:rsid w:val="00CD3A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49AC-3D0C-4320-9382-B6D0C7B2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 Kuleshova</cp:lastModifiedBy>
  <cp:revision>72</cp:revision>
  <cp:lastPrinted>2022-11-07T12:30:00Z</cp:lastPrinted>
  <dcterms:created xsi:type="dcterms:W3CDTF">2022-11-07T04:16:00Z</dcterms:created>
  <dcterms:modified xsi:type="dcterms:W3CDTF">2025-08-15T11:08:00Z</dcterms:modified>
</cp:coreProperties>
</file>