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CC87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199837055"/>
      <w:bookmarkEnd w:id="0"/>
      <w:r w:rsidRPr="001441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Государственного Герба Республики Казахстан</w:t>
      </w:r>
    </w:p>
    <w:p w14:paraId="6C7E2E42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C1844D" w14:textId="77777777" w:rsidR="00461B91" w:rsidRPr="00144195" w:rsidRDefault="00461B91" w:rsidP="00461B91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НАЦИОНАЛЬНЫЙ</w:t>
      </w: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СТАНДАРТ РЕСПУБЛИКИ КАЗАХСТАН</w:t>
      </w:r>
    </w:p>
    <w:p w14:paraId="7DFD4E38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9AEA8C9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8E1D55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081887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8A1B3EE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E8096D7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2786BB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68787F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E35B55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339263" w14:textId="77777777" w:rsidR="00461B91" w:rsidRPr="00144195" w:rsidRDefault="00461B91" w:rsidP="00461B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83B6E2" w14:textId="77777777" w:rsidR="00461B91" w:rsidRPr="00144195" w:rsidRDefault="00461B91" w:rsidP="00461B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D0BCA8E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6663E2" w14:textId="56BD6AC4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ИЗМЕНЕНИЕ № </w:t>
      </w: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</w:t>
      </w: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</w:t>
      </w:r>
    </w:p>
    <w:p w14:paraId="2B1294B8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E0127E" w14:textId="5DB754DA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441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 РК </w:t>
      </w:r>
      <w:r w:rsidRPr="0014419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3191-2018</w:t>
      </w:r>
      <w:r w:rsidRPr="001441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9320F5D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18EF15" w14:textId="6309E620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ПОЛИПРОПИЛЕН ГРАНУЛИРОВАННЫЙ </w:t>
      </w:r>
    </w:p>
    <w:p w14:paraId="0DCE5197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113427" w14:textId="4D98F981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условия</w:t>
      </w:r>
    </w:p>
    <w:p w14:paraId="0D0AA958" w14:textId="49AA3903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9FFE8" w14:textId="71BB3C9F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119BB2" w14:textId="398EBFED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65ACC8" w14:textId="3BA24BA6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3CF4B9" w14:textId="298539BF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05145F" w14:textId="18EB855D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67F636" w14:textId="155D3CA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EC8DA3" w14:textId="72027E2E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AF8DFD" w14:textId="3DE716AD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5DB6AC" w14:textId="5735DDCB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8A9182" w14:textId="06FCFD20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876062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0F3B1B" w14:textId="77777777" w:rsidR="00461B91" w:rsidRPr="00144195" w:rsidRDefault="00461B91" w:rsidP="00461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Настоящий проект изменения</w:t>
      </w:r>
    </w:p>
    <w:p w14:paraId="7C5B661A" w14:textId="77777777" w:rsidR="00461B91" w:rsidRPr="00144195" w:rsidRDefault="00461B91" w:rsidP="00461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не подлежит применению до его утверждения</w:t>
      </w:r>
    </w:p>
    <w:p w14:paraId="5968F7D8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F8F1D0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6171F6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9D10BE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2B981F1E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05EE906D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2C2766DD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7EA1E7C6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24459FAD" w14:textId="77777777" w:rsidR="00461B91" w:rsidRPr="00144195" w:rsidRDefault="00461B91" w:rsidP="00461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14:paraId="1E0B765C" w14:textId="77777777" w:rsidR="00461B91" w:rsidRPr="00144195" w:rsidRDefault="00461B91" w:rsidP="00461B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Комитет технического регулирования и метрологии</w:t>
      </w:r>
    </w:p>
    <w:p w14:paraId="38C857FA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41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Министерства торговли и интеграции Республики Казахстан</w:t>
      </w:r>
    </w:p>
    <w:p w14:paraId="78E3E044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(Госстандарт)</w:t>
      </w:r>
    </w:p>
    <w:p w14:paraId="591F97B9" w14:textId="77777777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5BDFED2" w14:textId="0E896C71" w:rsidR="00461B91" w:rsidRPr="00144195" w:rsidRDefault="00461B91" w:rsidP="0046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Астана</w:t>
      </w: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br w:type="page"/>
      </w:r>
    </w:p>
    <w:p w14:paraId="492C232A" w14:textId="685805D5" w:rsidR="00461B91" w:rsidRPr="00144195" w:rsidRDefault="00461B91" w:rsidP="00461B91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</w:rPr>
        <w:lastRenderedPageBreak/>
        <w:t xml:space="preserve">Изменение 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</w:rPr>
        <w:t>№ 2 к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  <w:lang w:val="kk-KZ"/>
        </w:rPr>
        <w:t xml:space="preserve"> 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</w:rPr>
        <w:t xml:space="preserve">СТ РК 3191-2018 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</w:rPr>
        <w:t>Полипропилен гранулированный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  <w:lang w:val="kk-KZ"/>
        </w:rPr>
        <w:t xml:space="preserve">. </w:t>
      </w:r>
      <w:r w:rsidRPr="00144195">
        <w:rPr>
          <w:rFonts w:ascii="Times New Roman" w:eastAsia="Calibri" w:hAnsi="Times New Roman" w:cs="Calibri"/>
          <w:b/>
          <w:color w:val="000000"/>
          <w:sz w:val="24"/>
          <w:szCs w:val="24"/>
        </w:rPr>
        <w:t>Технические условия</w:t>
      </w:r>
    </w:p>
    <w:p w14:paraId="3D4DD2E2" w14:textId="77777777" w:rsidR="00461B91" w:rsidRPr="00144195" w:rsidRDefault="00461B91" w:rsidP="00461B91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195">
        <w:rPr>
          <w:rFonts w:ascii="Times New Roman" w:eastAsia="Calibri" w:hAnsi="Times New Roman" w:cs="Times New Roman"/>
          <w:b/>
          <w:sz w:val="24"/>
          <w:szCs w:val="24"/>
        </w:rPr>
        <w:t>Утверждено и введено в действие</w:t>
      </w:r>
      <w:r w:rsidRPr="00144195">
        <w:rPr>
          <w:rFonts w:ascii="Times New Roman" w:eastAsia="Calibri" w:hAnsi="Times New Roman" w:cs="Times New Roman"/>
          <w:sz w:val="24"/>
          <w:szCs w:val="24"/>
        </w:rPr>
        <w:t xml:space="preserve"> Приказом Председателя Комитета технического регулирования и метрологии Министерства торговли и интеграции от «__» _________ 20__ года №____.</w:t>
      </w:r>
    </w:p>
    <w:p w14:paraId="6D9FECA9" w14:textId="77777777" w:rsidR="00461B91" w:rsidRPr="00144195" w:rsidRDefault="00461B91" w:rsidP="00461B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B46F0F4" w14:textId="77777777" w:rsidR="00461B91" w:rsidRPr="00144195" w:rsidRDefault="00461B91" w:rsidP="00461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введения 20_</w:t>
      </w:r>
      <w:proofErr w:type="gramStart"/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_._</w:t>
      </w:r>
      <w:proofErr w:type="gramEnd"/>
      <w:r w:rsidRPr="001441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_.__</w:t>
      </w:r>
    </w:p>
    <w:p w14:paraId="5B96874C" w14:textId="77777777" w:rsidR="00461B91" w:rsidRPr="00144195" w:rsidRDefault="00461B91" w:rsidP="00461B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8D15377" w14:textId="7AF7B38A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пункт 4.3.1 дополнить следующей маркой: </w:t>
      </w:r>
    </w:p>
    <w:p w14:paraId="0BAFAFF2" w14:textId="48B6DE4E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«- марка РР Н550». </w:t>
      </w:r>
    </w:p>
    <w:p w14:paraId="247A4949" w14:textId="77777777" w:rsidR="00461B91" w:rsidRPr="00144195" w:rsidRDefault="00461B91" w:rsidP="00461B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91393" w14:textId="60C1A4AC" w:rsidR="00461B91" w:rsidRPr="00144195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Pr="00144195">
        <w:rPr>
          <w:rFonts w:ascii="Times New Roman" w:hAnsi="Times New Roman" w:cs="Times New Roman"/>
          <w:sz w:val="24"/>
          <w:szCs w:val="24"/>
        </w:rPr>
        <w:t>В таблице 1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195">
        <w:rPr>
          <w:rFonts w:ascii="Times New Roman" w:hAnsi="Times New Roman" w:cs="Times New Roman"/>
          <w:sz w:val="24"/>
          <w:szCs w:val="24"/>
        </w:rPr>
        <w:t>пункт 13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 изложить в </w:t>
      </w:r>
      <w:r w:rsidR="00F02046">
        <w:rPr>
          <w:rFonts w:ascii="Times New Roman" w:hAnsi="Times New Roman" w:cs="Times New Roman"/>
          <w:sz w:val="24"/>
          <w:szCs w:val="24"/>
          <w:lang w:val="kk-KZ"/>
        </w:rPr>
        <w:t>следующей</w:t>
      </w:r>
      <w:r w:rsidR="00F02046"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редакции </w:t>
      </w:r>
    </w:p>
    <w:p w14:paraId="5AB1CE91" w14:textId="77777777" w:rsidR="00461B91" w:rsidRPr="00144195" w:rsidRDefault="00461B91" w:rsidP="00461B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547"/>
        <w:gridCol w:w="2209"/>
        <w:gridCol w:w="2279"/>
        <w:gridCol w:w="2910"/>
      </w:tblGrid>
      <w:tr w:rsidR="00461B91" w:rsidRPr="00144195" w14:paraId="2D583056" w14:textId="77777777" w:rsidTr="00144195">
        <w:trPr>
          <w:trHeight w:val="832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E1D35" w14:textId="77777777" w:rsidR="00461B91" w:rsidRPr="00144195" w:rsidRDefault="00461B91" w:rsidP="0066704B">
            <w:pPr>
              <w:pStyle w:val="TableParagraph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144195">
              <w:rPr>
                <w:spacing w:val="-10"/>
                <w:sz w:val="24"/>
                <w:szCs w:val="24"/>
                <w:lang w:val="ru-RU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362A0" w14:textId="77777777" w:rsidR="00461B91" w:rsidRPr="00144195" w:rsidRDefault="00461B91" w:rsidP="0066704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44195">
              <w:rPr>
                <w:sz w:val="24"/>
                <w:szCs w:val="24"/>
                <w:lang w:val="ru-RU"/>
              </w:rPr>
              <w:t>РРН450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954D" w14:textId="77777777" w:rsidR="00461B91" w:rsidRPr="00144195" w:rsidRDefault="00461B91" w:rsidP="0066704B">
            <w:pPr>
              <w:pStyle w:val="pj"/>
              <w:ind w:firstLine="0"/>
              <w:jc w:val="center"/>
              <w:rPr>
                <w:lang w:val="en-US"/>
              </w:rPr>
            </w:pPr>
            <w:r w:rsidRPr="00144195">
              <w:t>Антикоррозионная</w:t>
            </w:r>
          </w:p>
          <w:p w14:paraId="74EB8A81" w14:textId="77777777" w:rsidR="00461B91" w:rsidRPr="00144195" w:rsidRDefault="00461B91" w:rsidP="0066704B">
            <w:pPr>
              <w:pStyle w:val="pj"/>
              <w:ind w:firstLine="0"/>
              <w:jc w:val="center"/>
            </w:pPr>
            <w:r w:rsidRPr="00144195">
              <w:t>Антиоксидант</w:t>
            </w:r>
          </w:p>
          <w:p w14:paraId="0B2D6769" w14:textId="77777777" w:rsidR="00461B91" w:rsidRPr="00144195" w:rsidRDefault="00461B91" w:rsidP="0066704B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144195">
              <w:rPr>
                <w:sz w:val="24"/>
                <w:szCs w:val="24"/>
              </w:rPr>
              <w:t>Термостабилизатор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4D406" w14:textId="77777777" w:rsidR="00461B91" w:rsidRPr="00144195" w:rsidRDefault="00461B91" w:rsidP="0066704B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144195">
              <w:rPr>
                <w:spacing w:val="-2"/>
                <w:sz w:val="24"/>
                <w:szCs w:val="24"/>
              </w:rPr>
              <w:t>Стандартные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6E2D0" w14:textId="77777777" w:rsidR="00461B91" w:rsidRPr="00144195" w:rsidRDefault="00461B91" w:rsidP="0066704B">
            <w:pPr>
              <w:pStyle w:val="TableParagraph"/>
              <w:ind w:right="72"/>
              <w:jc w:val="both"/>
              <w:rPr>
                <w:sz w:val="24"/>
                <w:szCs w:val="24"/>
                <w:lang w:val="ru-RU"/>
              </w:rPr>
            </w:pPr>
            <w:r w:rsidRPr="00144195">
              <w:rPr>
                <w:sz w:val="24"/>
                <w:szCs w:val="24"/>
              </w:rPr>
              <w:t>Для производства нетканых материалов и</w:t>
            </w:r>
            <w:r w:rsidRPr="00144195">
              <w:rPr>
                <w:sz w:val="24"/>
                <w:szCs w:val="24"/>
                <w:lang w:val="ru-RU"/>
              </w:rPr>
              <w:t xml:space="preserve"> тонкостенных изделий методом литья под давлением</w:t>
            </w:r>
          </w:p>
        </w:tc>
      </w:tr>
    </w:tbl>
    <w:p w14:paraId="44D889F2" w14:textId="77777777" w:rsidR="00461B91" w:rsidRPr="00144195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4F5B5F" w14:textId="659A9525" w:rsidR="00461B91" w:rsidRPr="00144195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3 Таблицу 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 дополнить </w:t>
      </w:r>
      <w:r w:rsidRPr="00144195">
        <w:rPr>
          <w:rFonts w:ascii="Times New Roman" w:hAnsi="Times New Roman" w:cs="Times New Roman"/>
          <w:sz w:val="24"/>
          <w:szCs w:val="24"/>
        </w:rPr>
        <w:t>пунктом 14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6E712A5E" w14:textId="77777777" w:rsidR="00461B91" w:rsidRPr="00144195" w:rsidRDefault="00461B91" w:rsidP="00461B9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547"/>
        <w:gridCol w:w="2209"/>
        <w:gridCol w:w="2279"/>
        <w:gridCol w:w="2910"/>
      </w:tblGrid>
      <w:tr w:rsidR="00461B91" w:rsidRPr="00144195" w14:paraId="176A69CA" w14:textId="77777777" w:rsidTr="00461B91">
        <w:trPr>
          <w:trHeight w:val="832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48721" w14:textId="77777777" w:rsidR="00461B91" w:rsidRPr="00144195" w:rsidRDefault="00461B9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44195">
              <w:rPr>
                <w:spacing w:val="-10"/>
                <w:sz w:val="24"/>
                <w:szCs w:val="24"/>
              </w:rPr>
              <w:t>1</w:t>
            </w:r>
            <w:r w:rsidRPr="00144195">
              <w:rPr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0AA2B" w14:textId="77777777" w:rsidR="00461B91" w:rsidRPr="00144195" w:rsidRDefault="00461B9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44195">
              <w:rPr>
                <w:sz w:val="24"/>
                <w:szCs w:val="24"/>
              </w:rPr>
              <w:t>РР</w:t>
            </w:r>
            <w:r w:rsidRPr="00144195">
              <w:rPr>
                <w:spacing w:val="-2"/>
                <w:sz w:val="24"/>
                <w:szCs w:val="24"/>
              </w:rPr>
              <w:t xml:space="preserve"> </w:t>
            </w:r>
            <w:r w:rsidRPr="00144195">
              <w:rPr>
                <w:spacing w:val="-4"/>
                <w:sz w:val="24"/>
                <w:szCs w:val="24"/>
              </w:rPr>
              <w:t>Н</w:t>
            </w:r>
            <w:r w:rsidRPr="00144195">
              <w:rPr>
                <w:spacing w:val="-4"/>
                <w:sz w:val="24"/>
                <w:szCs w:val="24"/>
                <w:lang w:val="ru-RU"/>
              </w:rPr>
              <w:t>550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D21C3" w14:textId="77777777" w:rsidR="00461B91" w:rsidRPr="00144195" w:rsidRDefault="00461B91">
            <w:pPr>
              <w:pStyle w:val="TableParagraph"/>
              <w:jc w:val="center"/>
              <w:rPr>
                <w:sz w:val="24"/>
                <w:szCs w:val="24"/>
              </w:rPr>
            </w:pPr>
            <w:r w:rsidRPr="00144195">
              <w:rPr>
                <w:spacing w:val="-2"/>
                <w:sz w:val="24"/>
                <w:szCs w:val="24"/>
              </w:rPr>
              <w:t>Антикоррозионная Антиоксидант Термостабилизатор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536A3" w14:textId="77777777" w:rsidR="00461B91" w:rsidRPr="00144195" w:rsidRDefault="00461B91">
            <w:pPr>
              <w:pStyle w:val="TableParagraph"/>
              <w:jc w:val="center"/>
              <w:rPr>
                <w:sz w:val="24"/>
                <w:szCs w:val="24"/>
              </w:rPr>
            </w:pPr>
            <w:r w:rsidRPr="00144195">
              <w:rPr>
                <w:spacing w:val="-2"/>
                <w:sz w:val="24"/>
                <w:szCs w:val="24"/>
              </w:rPr>
              <w:t>Стандартные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E14A1" w14:textId="77777777" w:rsidR="00461B91" w:rsidRPr="00144195" w:rsidRDefault="00461B91">
            <w:pPr>
              <w:pStyle w:val="TableParagraph"/>
              <w:ind w:right="72"/>
              <w:jc w:val="both"/>
              <w:rPr>
                <w:sz w:val="24"/>
                <w:szCs w:val="24"/>
                <w:lang w:val="ru-RU"/>
              </w:rPr>
            </w:pPr>
            <w:r w:rsidRPr="00144195">
              <w:rPr>
                <w:sz w:val="24"/>
                <w:szCs w:val="24"/>
                <w:lang w:val="ru-RU"/>
              </w:rPr>
              <w:t>Для производства тонкостенных изделий методом литья под давлением</w:t>
            </w:r>
          </w:p>
        </w:tc>
      </w:tr>
    </w:tbl>
    <w:p w14:paraId="2A7B42C2" w14:textId="33F202CC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</w:p>
    <w:p w14:paraId="66622D5D" w14:textId="031DEADB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4 Таблицу 2 изложить в </w:t>
      </w:r>
      <w:r w:rsidR="00F02046">
        <w:rPr>
          <w:rFonts w:ascii="Times New Roman" w:hAnsi="Times New Roman" w:cs="Times New Roman"/>
          <w:sz w:val="24"/>
          <w:szCs w:val="24"/>
          <w:lang w:val="kk-KZ"/>
        </w:rPr>
        <w:t>следующей</w:t>
      </w:r>
      <w:r w:rsidR="00F02046"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Pr="00144195">
        <w:rPr>
          <w:rFonts w:ascii="Times New Roman" w:hAnsi="Times New Roman" w:cs="Times New Roman"/>
          <w:sz w:val="24"/>
          <w:szCs w:val="24"/>
          <w:lang w:val="kk-KZ"/>
        </w:rPr>
        <w:t xml:space="preserve">редакции: </w:t>
      </w:r>
    </w:p>
    <w:p w14:paraId="6566BD77" w14:textId="77777777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</w:p>
    <w:p w14:paraId="5B48DAF6" w14:textId="77777777" w:rsidR="00461B91" w:rsidRPr="00144195" w:rsidRDefault="00461B91" w:rsidP="00461B91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  <w:sectPr w:rsidR="00461B91" w:rsidRPr="001441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D885D4" w14:textId="00697EED" w:rsidR="00461B91" w:rsidRPr="00F02046" w:rsidRDefault="00461B91" w:rsidP="00461B9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02046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– Показатели качества полипропилена</w:t>
      </w:r>
    </w:p>
    <w:p w14:paraId="0C3EB8F4" w14:textId="77777777" w:rsidR="00461B91" w:rsidRPr="00144195" w:rsidRDefault="00461B91" w:rsidP="00461B91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</w:pPr>
    </w:p>
    <w:tbl>
      <w:tblPr>
        <w:tblStyle w:val="a4"/>
        <w:tblW w:w="150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4"/>
        <w:gridCol w:w="710"/>
        <w:gridCol w:w="709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1701"/>
      </w:tblGrid>
      <w:tr w:rsidR="00461B91" w:rsidRPr="00F02046" w14:paraId="25BE44BA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F1F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F29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23C3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C88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CBD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282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68F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593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877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D7EC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48D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F3E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238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F62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5F9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CB2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 контроля</w:t>
            </w:r>
          </w:p>
        </w:tc>
      </w:tr>
      <w:tr w:rsidR="00461B91" w:rsidRPr="00F02046" w14:paraId="14352C42" w14:textId="77777777" w:rsidTr="00461B91">
        <w:trPr>
          <w:trHeight w:val="293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57D5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Внешний вид (форма, цвет)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4C1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Гранулы натурального цвета или окрашенные в массе в заданный цвет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D8C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</w:tr>
      <w:tr w:rsidR="00461B91" w:rsidRPr="00F02046" w14:paraId="2365042B" w14:textId="77777777" w:rsidTr="00461B91">
        <w:trPr>
          <w:trHeight w:val="70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9626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Интенсивность запаха, балл, не более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162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DB0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</w:tr>
      <w:tr w:rsidR="00461B91" w:rsidRPr="00F02046" w14:paraId="465222E5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A5AF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Насыпная плотность, кг/м</w:t>
            </w:r>
            <w:r w:rsidRPr="00F020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1007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500-550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B449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11035.1</w:t>
            </w:r>
          </w:p>
        </w:tc>
      </w:tr>
      <w:tr w:rsidR="00461B91" w:rsidRPr="00F02046" w14:paraId="7718E057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4E1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Показатель текучести расплава, г/10 мин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95D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0,2-0,5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145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0,6-0,9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745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1,0-1,5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73A3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1,6-2,4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3757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2,5-3,5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D9A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3,6-4,9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955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5,0-6,9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E56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7,0-9,9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96D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10,0-15,0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F02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15,1-20,0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E289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20,1-30,0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577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30,1-42,0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5FA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42,1-53,0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670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53,1-64,0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83E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СТ РК</w:t>
            </w:r>
          </w:p>
          <w:p w14:paraId="51387D33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 xml:space="preserve"> 1133-1,</w:t>
            </w:r>
          </w:p>
          <w:p w14:paraId="7F27FB8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26996</w:t>
            </w:r>
          </w:p>
          <w:p w14:paraId="3BE9100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(метод А)</w:t>
            </w:r>
          </w:p>
        </w:tc>
      </w:tr>
      <w:tr w:rsidR="00461B91" w:rsidRPr="00F02046" w14:paraId="1EBF8032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56DB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Разброс значений показателя текучести расплава в пределах партии, 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BCB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8CC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952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C1B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7D0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2C3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5727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369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9E1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D03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7FF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B9C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4CEC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E6D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±25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3ED7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</w:tr>
      <w:tr w:rsidR="00461B91" w:rsidRPr="00F02046" w14:paraId="1A2F5E93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B995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Количество посторонних включений, шт.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648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Посторонние включения не допускаются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F30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27748 с дополнением по 8.4</w:t>
            </w:r>
          </w:p>
          <w:p w14:paraId="42F7095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(метод Б)</w:t>
            </w:r>
          </w:p>
        </w:tc>
      </w:tr>
      <w:tr w:rsidR="00461B91" w:rsidRPr="00F02046" w14:paraId="3403460B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F7CF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гранул размером менее 2 мм, свыше 5 до 8 мм и слипшихся, %, не более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81D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CD13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26996</w:t>
            </w:r>
          </w:p>
        </w:tc>
      </w:tr>
      <w:tr w:rsidR="00461B91" w:rsidRPr="00F02046" w14:paraId="1ACBC156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DC4C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Размер гранул, мм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5AA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2,0-5,0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7D7B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26996</w:t>
            </w:r>
          </w:p>
        </w:tc>
      </w:tr>
      <w:tr w:rsidR="00461B91" w:rsidRPr="00F02046" w14:paraId="7C14CB4B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B811" w14:textId="77777777" w:rsidR="00461B91" w:rsidRPr="00F02046" w:rsidRDefault="00461B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летучих веществ, %, не более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240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7E0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A9F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DB5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9EF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7E0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4AE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6BB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605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807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F1B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612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078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A0E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F73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</w:tbl>
    <w:p w14:paraId="3D398287" w14:textId="6251515A" w:rsidR="00F02046" w:rsidRDefault="00F02046"/>
    <w:p w14:paraId="5080ACB4" w14:textId="77777777" w:rsidR="00F02046" w:rsidRPr="00F02046" w:rsidRDefault="00F02046" w:rsidP="00F020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02046">
        <w:rPr>
          <w:rFonts w:ascii="Times New Roman" w:hAnsi="Times New Roman" w:cs="Times New Roman"/>
          <w:i/>
          <w:iCs/>
          <w:sz w:val="24"/>
          <w:szCs w:val="24"/>
          <w:lang w:val="kk-KZ"/>
        </w:rPr>
        <w:lastRenderedPageBreak/>
        <w:t xml:space="preserve">Продолжение </w:t>
      </w:r>
      <w:r w:rsidRPr="00F02046">
        <w:rPr>
          <w:rFonts w:ascii="Times New Roman" w:hAnsi="Times New Roman" w:cs="Times New Roman"/>
          <w:i/>
          <w:iCs/>
          <w:sz w:val="24"/>
          <w:szCs w:val="24"/>
        </w:rPr>
        <w:t>таблицы 2</w:t>
      </w:r>
    </w:p>
    <w:tbl>
      <w:tblPr>
        <w:tblStyle w:val="a4"/>
        <w:tblW w:w="150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4"/>
        <w:gridCol w:w="710"/>
        <w:gridCol w:w="709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1701"/>
      </w:tblGrid>
      <w:tr w:rsidR="00F02046" w:rsidRPr="00F02046" w14:paraId="755DC756" w14:textId="77777777" w:rsidTr="0045708F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6661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9424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217D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8E5A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F9A6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1ECF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CC4E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B5C2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C31E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4878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CCBA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F10E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9F18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42F8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09A0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F765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 контроля</w:t>
            </w:r>
          </w:p>
        </w:tc>
      </w:tr>
      <w:tr w:rsidR="00461B91" w:rsidRPr="00F02046" w14:paraId="3F857BAB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FACD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золы, %, не более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5C5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0,035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707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3451-1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CF874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26996</w:t>
            </w:r>
          </w:p>
        </w:tc>
      </w:tr>
      <w:tr w:rsidR="00461B91" w:rsidRPr="00F02046" w14:paraId="50E07E1E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36E5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изотактической фракции, %,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DEFC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43A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</w:tr>
      <w:tr w:rsidR="00461B91" w:rsidRPr="00F02046" w14:paraId="429B32DB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15DB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веществ растворимых в ксилоле, %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561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1,5-4,5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860B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  <w:tr w:rsidR="00461B91" w:rsidRPr="00F02046" w14:paraId="6CE8EEB9" w14:textId="77777777" w:rsidTr="00461B91">
        <w:trPr>
          <w:trHeight w:val="389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D3C0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Температура размягчения по Вика, °С,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3E9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4E5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15088 (ИСО 306)</w:t>
            </w:r>
          </w:p>
          <w:p w14:paraId="624E323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(метод А120)</w:t>
            </w:r>
          </w:p>
        </w:tc>
      </w:tr>
      <w:tr w:rsidR="00461B91" w:rsidRPr="00F02046" w14:paraId="33EB8D5F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1662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Температура тепловой деформации, °С,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8C17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03B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СТ РК</w:t>
            </w:r>
          </w:p>
          <w:p w14:paraId="6EFFF6D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-75-2</w:t>
            </w:r>
          </w:p>
          <w:p w14:paraId="6CAC9561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(режим А)</w:t>
            </w:r>
          </w:p>
        </w:tc>
      </w:tr>
      <w:tr w:rsidR="00461B91" w:rsidRPr="00F02046" w14:paraId="31B1FF12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34F9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 xml:space="preserve">Ударная вязкость по </w:t>
            </w:r>
            <w:proofErr w:type="spellStart"/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Изоду</w:t>
            </w:r>
            <w:proofErr w:type="spellEnd"/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, кДж/м²,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2EE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B32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19109</w:t>
            </w:r>
          </w:p>
          <w:p w14:paraId="6B7990B9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 xml:space="preserve">(метод </w:t>
            </w: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180/A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1B91" w:rsidRPr="00F02046" w14:paraId="7EAF73C6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24BE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Модуль упругости при изгибе, МПа,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404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A08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B91" w:rsidRPr="00F02046" w14:paraId="6F9DBF6E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6D5D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Предел текучести при растяжении, МПа,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5B2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F2B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11262</w:t>
            </w:r>
          </w:p>
        </w:tc>
      </w:tr>
      <w:tr w:rsidR="00461B91" w:rsidRPr="00F02046" w14:paraId="46F35485" w14:textId="77777777" w:rsidTr="00461B91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D487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Относительное удлинение при пределе текучести, %, не менее</w:t>
            </w:r>
          </w:p>
        </w:tc>
        <w:tc>
          <w:tcPr>
            <w:tcW w:w="107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F25E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EA4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</w:tr>
      <w:tr w:rsidR="00461B91" w:rsidRPr="00F02046" w14:paraId="3BB5D37F" w14:textId="77777777" w:rsidTr="00461B91">
        <w:tc>
          <w:tcPr>
            <w:tcW w:w="2554" w:type="dxa"/>
            <w:hideMark/>
          </w:tcPr>
          <w:p w14:paraId="549E55A3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Массовая доля веществ растворимых в ксилоле, %</w:t>
            </w:r>
          </w:p>
        </w:tc>
        <w:tc>
          <w:tcPr>
            <w:tcW w:w="10775" w:type="dxa"/>
            <w:gridSpan w:val="14"/>
            <w:hideMark/>
          </w:tcPr>
          <w:p w14:paraId="594834A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1,5-4,5</w:t>
            </w:r>
          </w:p>
        </w:tc>
        <w:tc>
          <w:tcPr>
            <w:tcW w:w="1701" w:type="dxa"/>
            <w:hideMark/>
          </w:tcPr>
          <w:p w14:paraId="42185D08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</w:tbl>
    <w:p w14:paraId="0C5507E0" w14:textId="77777777" w:rsidR="00F02046" w:rsidRPr="00F02046" w:rsidRDefault="00F02046" w:rsidP="00F020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02046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Окончание таблицы 2</w:t>
      </w:r>
    </w:p>
    <w:tbl>
      <w:tblPr>
        <w:tblStyle w:val="a4"/>
        <w:tblW w:w="150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4"/>
        <w:gridCol w:w="710"/>
        <w:gridCol w:w="709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1701"/>
      </w:tblGrid>
      <w:tr w:rsidR="00F02046" w:rsidRPr="00F02046" w14:paraId="59ACD46C" w14:textId="77777777" w:rsidTr="0045708F"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D64C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E4C0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43A2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8C4C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0F8F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B385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D599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3814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4DE1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78D2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E016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96FE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506E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9B12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FF59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РР Н550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ABE9" w14:textId="77777777" w:rsidR="00F02046" w:rsidRPr="00F02046" w:rsidRDefault="00F02046" w:rsidP="00457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 контроля</w:t>
            </w:r>
          </w:p>
        </w:tc>
      </w:tr>
      <w:tr w:rsidR="00461B91" w:rsidRPr="00F02046" w14:paraId="788143A2" w14:textId="77777777" w:rsidTr="00461B91">
        <w:trPr>
          <w:trHeight w:val="389"/>
        </w:trPr>
        <w:tc>
          <w:tcPr>
            <w:tcW w:w="2554" w:type="dxa"/>
            <w:hideMark/>
          </w:tcPr>
          <w:p w14:paraId="497F95F0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Температура размягчения по Вика, °С, не менее</w:t>
            </w:r>
          </w:p>
        </w:tc>
        <w:tc>
          <w:tcPr>
            <w:tcW w:w="10775" w:type="dxa"/>
            <w:gridSpan w:val="14"/>
            <w:hideMark/>
          </w:tcPr>
          <w:p w14:paraId="3EA7FA1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701" w:type="dxa"/>
            <w:hideMark/>
          </w:tcPr>
          <w:p w14:paraId="4D333A3F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15088 (ИСО 306)</w:t>
            </w:r>
          </w:p>
          <w:p w14:paraId="414E6B9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(метод А120)</w:t>
            </w:r>
          </w:p>
        </w:tc>
      </w:tr>
      <w:tr w:rsidR="00461B91" w:rsidRPr="00F02046" w14:paraId="1FBEA4AE" w14:textId="77777777" w:rsidTr="00461B91">
        <w:tc>
          <w:tcPr>
            <w:tcW w:w="2554" w:type="dxa"/>
            <w:hideMark/>
          </w:tcPr>
          <w:p w14:paraId="120C9344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Температура тепловой деформации, °С, не менее</w:t>
            </w:r>
          </w:p>
        </w:tc>
        <w:tc>
          <w:tcPr>
            <w:tcW w:w="10775" w:type="dxa"/>
            <w:gridSpan w:val="14"/>
            <w:hideMark/>
          </w:tcPr>
          <w:p w14:paraId="077A637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701" w:type="dxa"/>
            <w:hideMark/>
          </w:tcPr>
          <w:p w14:paraId="7D464B7A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СТ РК</w:t>
            </w:r>
          </w:p>
          <w:p w14:paraId="0CCA8E9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-75-2</w:t>
            </w:r>
          </w:p>
          <w:p w14:paraId="51CC2545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(режим А)</w:t>
            </w:r>
          </w:p>
        </w:tc>
      </w:tr>
      <w:tr w:rsidR="00461B91" w:rsidRPr="00F02046" w14:paraId="06C2B81C" w14:textId="77777777" w:rsidTr="00461B91">
        <w:tc>
          <w:tcPr>
            <w:tcW w:w="2554" w:type="dxa"/>
            <w:hideMark/>
          </w:tcPr>
          <w:p w14:paraId="6FC06E2A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 xml:space="preserve">Ударная вязкость по </w:t>
            </w:r>
            <w:proofErr w:type="spellStart"/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Изоду</w:t>
            </w:r>
            <w:proofErr w:type="spellEnd"/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, кДж/м², не менее</w:t>
            </w:r>
          </w:p>
        </w:tc>
        <w:tc>
          <w:tcPr>
            <w:tcW w:w="10775" w:type="dxa"/>
            <w:gridSpan w:val="14"/>
            <w:hideMark/>
          </w:tcPr>
          <w:p w14:paraId="444F41FC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hideMark/>
          </w:tcPr>
          <w:p w14:paraId="2FA33CC9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19109</w:t>
            </w:r>
          </w:p>
          <w:p w14:paraId="245FB580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 xml:space="preserve">(метод </w:t>
            </w: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 180/A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1B91" w:rsidRPr="00F02046" w14:paraId="0E3E10BB" w14:textId="77777777" w:rsidTr="00461B91">
        <w:tc>
          <w:tcPr>
            <w:tcW w:w="2554" w:type="dxa"/>
            <w:hideMark/>
          </w:tcPr>
          <w:p w14:paraId="771DBE05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Модуль упругости при изгибе, МПа, не менее</w:t>
            </w:r>
          </w:p>
        </w:tc>
        <w:tc>
          <w:tcPr>
            <w:tcW w:w="10775" w:type="dxa"/>
            <w:gridSpan w:val="14"/>
            <w:hideMark/>
          </w:tcPr>
          <w:p w14:paraId="4B0FBA54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701" w:type="dxa"/>
            <w:hideMark/>
          </w:tcPr>
          <w:p w14:paraId="356C13BD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B91" w:rsidRPr="00F02046" w14:paraId="759B999E" w14:textId="77777777" w:rsidTr="00461B91">
        <w:tc>
          <w:tcPr>
            <w:tcW w:w="2554" w:type="dxa"/>
            <w:hideMark/>
          </w:tcPr>
          <w:p w14:paraId="7E148BF4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Предел текучести при растяжении, МПа, не менее</w:t>
            </w:r>
          </w:p>
        </w:tc>
        <w:tc>
          <w:tcPr>
            <w:tcW w:w="10775" w:type="dxa"/>
            <w:gridSpan w:val="14"/>
            <w:hideMark/>
          </w:tcPr>
          <w:p w14:paraId="754A0E6B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701" w:type="dxa"/>
            <w:hideMark/>
          </w:tcPr>
          <w:p w14:paraId="35180599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ГОСТ 11262</w:t>
            </w:r>
          </w:p>
        </w:tc>
      </w:tr>
      <w:tr w:rsidR="00461B91" w:rsidRPr="00F02046" w14:paraId="68CC5C6C" w14:textId="77777777" w:rsidTr="00461B91">
        <w:tc>
          <w:tcPr>
            <w:tcW w:w="2554" w:type="dxa"/>
            <w:hideMark/>
          </w:tcPr>
          <w:p w14:paraId="6D6136D6" w14:textId="77777777" w:rsidR="00461B91" w:rsidRPr="00F02046" w:rsidRDefault="0046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Относительное удлинение при пределе текучести, %, не менее</w:t>
            </w:r>
          </w:p>
        </w:tc>
        <w:tc>
          <w:tcPr>
            <w:tcW w:w="10775" w:type="dxa"/>
            <w:gridSpan w:val="14"/>
            <w:hideMark/>
          </w:tcPr>
          <w:p w14:paraId="45819412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701" w:type="dxa"/>
            <w:hideMark/>
          </w:tcPr>
          <w:p w14:paraId="171A58C6" w14:textId="77777777" w:rsidR="00461B91" w:rsidRPr="00F02046" w:rsidRDefault="0046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046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</w:tr>
    </w:tbl>
    <w:p w14:paraId="42DE47DF" w14:textId="647817A4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KZ"/>
        </w:rPr>
      </w:pPr>
    </w:p>
    <w:p w14:paraId="1504FAAB" w14:textId="77777777" w:rsidR="00461B91" w:rsidRPr="00144195" w:rsidRDefault="00461B91" w:rsidP="00461B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KZ"/>
        </w:rPr>
        <w:sectPr w:rsidR="00461B91" w:rsidRPr="00144195" w:rsidSect="00461B9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3BF2D150" w14:textId="3CCFE17E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lastRenderedPageBreak/>
        <w:t>5</w:t>
      </w:r>
      <w:r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>Раздел</w:t>
      </w:r>
      <w:r w:rsidRPr="00F02046">
        <w:rPr>
          <w:rFonts w:ascii="Times New Roman" w:hAnsi="Times New Roman" w:cs="Times New Roman"/>
          <w:sz w:val="24"/>
          <w:szCs w:val="24"/>
        </w:rPr>
        <w:t xml:space="preserve"> 7 изложить в </w:t>
      </w:r>
      <w:r w:rsidR="00F02046">
        <w:rPr>
          <w:rFonts w:ascii="Times New Roman" w:hAnsi="Times New Roman" w:cs="Times New Roman"/>
          <w:sz w:val="24"/>
          <w:szCs w:val="24"/>
          <w:lang w:val="kk-KZ"/>
        </w:rPr>
        <w:t>следующей</w:t>
      </w:r>
      <w:r w:rsidRPr="00F02046">
        <w:rPr>
          <w:rFonts w:ascii="Times New Roman" w:hAnsi="Times New Roman" w:cs="Times New Roman"/>
          <w:sz w:val="24"/>
          <w:szCs w:val="24"/>
        </w:rPr>
        <w:t xml:space="preserve"> редакции:</w:t>
      </w:r>
    </w:p>
    <w:p w14:paraId="647CAE29" w14:textId="7E4792C7" w:rsidR="00461B91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461B91" w:rsidRPr="00F02046">
        <w:rPr>
          <w:rFonts w:ascii="Times New Roman" w:hAnsi="Times New Roman" w:cs="Times New Roman"/>
          <w:b/>
          <w:bCs/>
          <w:sz w:val="24"/>
          <w:szCs w:val="24"/>
        </w:rPr>
        <w:t>7 Методы контроля</w:t>
      </w:r>
    </w:p>
    <w:p w14:paraId="1AD6DB26" w14:textId="77777777" w:rsidR="00144195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255B4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отбор проб осуществляется по разделу 6;</w:t>
      </w:r>
    </w:p>
    <w:p w14:paraId="0C0EA912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внешнего вида по 8.1;</w:t>
      </w:r>
    </w:p>
    <w:p w14:paraId="2978C060" w14:textId="73B06D0B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насыпной плотности по ГОСТ 11035.1</w:t>
      </w:r>
      <w:r w:rsidR="00144195"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1878FC7E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- определение показателя текучести расплава по СТ РК </w:t>
      </w:r>
      <w:r w:rsidRPr="00F0204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02046">
        <w:rPr>
          <w:rFonts w:ascii="Times New Roman" w:hAnsi="Times New Roman" w:cs="Times New Roman"/>
          <w:sz w:val="24"/>
          <w:szCs w:val="24"/>
        </w:rPr>
        <w:t xml:space="preserve"> 1123-1, ГОСТ 26996 (метод А);</w:t>
      </w:r>
    </w:p>
    <w:p w14:paraId="747B2A8A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модуля упругости при изгибе по 8.2;</w:t>
      </w:r>
    </w:p>
    <w:p w14:paraId="341BD5E3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массовой доли летучих веществ по 8.3;</w:t>
      </w:r>
    </w:p>
    <w:p w14:paraId="2AE932B8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предела текучести при растяжении по ГОСТ 11262;</w:t>
      </w:r>
    </w:p>
    <w:p w14:paraId="4F4B7ABC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- </w:t>
      </w:r>
      <w:bookmarkStart w:id="1" w:name="_Hlk237442159"/>
      <w:r w:rsidRPr="00F02046">
        <w:rPr>
          <w:rFonts w:ascii="Times New Roman" w:hAnsi="Times New Roman" w:cs="Times New Roman"/>
          <w:sz w:val="24"/>
          <w:szCs w:val="24"/>
        </w:rPr>
        <w:t>определение количества посторонних включений по ГОСТ 27748 с дополнением по 8.4 (метод Б)</w:t>
      </w:r>
      <w:bookmarkEnd w:id="1"/>
      <w:r w:rsidRPr="00F02046">
        <w:rPr>
          <w:rFonts w:ascii="Times New Roman" w:hAnsi="Times New Roman" w:cs="Times New Roman"/>
          <w:sz w:val="24"/>
          <w:szCs w:val="24"/>
        </w:rPr>
        <w:t>;</w:t>
      </w:r>
    </w:p>
    <w:p w14:paraId="1DB0597D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- </w:t>
      </w:r>
      <w:bookmarkStart w:id="2" w:name="_Hlk237436524"/>
      <w:r w:rsidRPr="00F02046">
        <w:rPr>
          <w:rFonts w:ascii="Times New Roman" w:hAnsi="Times New Roman" w:cs="Times New Roman"/>
          <w:sz w:val="24"/>
          <w:szCs w:val="24"/>
        </w:rPr>
        <w:t xml:space="preserve">определение относительного удлинения при пределе текучести </w:t>
      </w:r>
      <w:bookmarkEnd w:id="2"/>
      <w:r w:rsidRPr="00F02046">
        <w:rPr>
          <w:rFonts w:ascii="Times New Roman" w:hAnsi="Times New Roman" w:cs="Times New Roman"/>
          <w:sz w:val="24"/>
          <w:szCs w:val="24"/>
        </w:rPr>
        <w:t>по 8.5;</w:t>
      </w:r>
    </w:p>
    <w:p w14:paraId="1165C610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- </w:t>
      </w:r>
      <w:bookmarkStart w:id="3" w:name="_Hlk237436559"/>
      <w:r w:rsidRPr="00F02046">
        <w:rPr>
          <w:rFonts w:ascii="Times New Roman" w:hAnsi="Times New Roman" w:cs="Times New Roman"/>
          <w:sz w:val="24"/>
          <w:szCs w:val="24"/>
        </w:rPr>
        <w:t xml:space="preserve">определение разброса значений показателя текучести расплава </w:t>
      </w:r>
      <w:bookmarkEnd w:id="3"/>
      <w:r w:rsidRPr="00F02046">
        <w:rPr>
          <w:rFonts w:ascii="Times New Roman" w:hAnsi="Times New Roman" w:cs="Times New Roman"/>
          <w:sz w:val="24"/>
          <w:szCs w:val="24"/>
        </w:rPr>
        <w:t>в пределах партии по 8.6;</w:t>
      </w:r>
    </w:p>
    <w:p w14:paraId="086C0964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массовой доли изотактической фракции по 8.7;</w:t>
      </w:r>
    </w:p>
    <w:p w14:paraId="33B0EFEF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массовой доли гранул размером менее 2 мм, свыше 5 до 8 мм и слипшихся по ГОСТ 26996;</w:t>
      </w:r>
    </w:p>
    <w:p w14:paraId="25F17CEA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размера гранул по ГОСТ 26996;</w:t>
      </w:r>
    </w:p>
    <w:p w14:paraId="3C51F5B9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содержания веществ, растворимых в ксилоле по 8.8;</w:t>
      </w:r>
    </w:p>
    <w:p w14:paraId="2F4C9672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интенсивности запаха и привкуса по 8.9;</w:t>
      </w:r>
    </w:p>
    <w:p w14:paraId="28345DE5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-определение массовой доли золы по ISO 3451-1, ГОСТ 26996</w:t>
      </w:r>
    </w:p>
    <w:p w14:paraId="7C02E2CB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температуры размягчения по Вика по ГОСТ 15088 (ИСО 306)</w:t>
      </w:r>
      <w:r w:rsidRPr="00F02046">
        <w:rPr>
          <w:sz w:val="24"/>
          <w:szCs w:val="24"/>
        </w:rPr>
        <w:t xml:space="preserve"> (</w:t>
      </w:r>
      <w:r w:rsidRPr="00F02046">
        <w:rPr>
          <w:rFonts w:ascii="Times New Roman" w:hAnsi="Times New Roman" w:cs="Times New Roman"/>
          <w:sz w:val="24"/>
          <w:szCs w:val="24"/>
        </w:rPr>
        <w:t>метод А120);</w:t>
      </w:r>
    </w:p>
    <w:p w14:paraId="15C38653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- определение температуры тепловой деформации по СТ РК ISO 75-2 (режим А);</w:t>
      </w:r>
    </w:p>
    <w:p w14:paraId="0904EC4E" w14:textId="395ADAF3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- определение ударной вязкости по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Изоду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 xml:space="preserve"> по ГОСТ 19109 (метод ISO 180/A)</w:t>
      </w:r>
      <w:r w:rsidR="00144195"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.». </w:t>
      </w:r>
    </w:p>
    <w:p w14:paraId="029F5502" w14:textId="77777777" w:rsidR="00144195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B425C" w14:textId="24BC7645" w:rsidR="00461B91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61B91"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>Подраздел</w:t>
      </w:r>
      <w:r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="00461B91" w:rsidRPr="00F02046">
        <w:rPr>
          <w:rFonts w:ascii="Times New Roman" w:hAnsi="Times New Roman" w:cs="Times New Roman"/>
          <w:sz w:val="24"/>
          <w:szCs w:val="24"/>
        </w:rPr>
        <w:t>8.1 изложить в новой редакции:</w:t>
      </w:r>
    </w:p>
    <w:p w14:paraId="41E6B980" w14:textId="3FA20836" w:rsidR="00461B91" w:rsidRPr="00F02046" w:rsidRDefault="00144195" w:rsidP="00461B91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461B91"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8.1</w:t>
      </w:r>
      <w:r w:rsidR="00461B91"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B91"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Определение внешнего вида</w:t>
      </w:r>
    </w:p>
    <w:p w14:paraId="4621DD6D" w14:textId="77777777" w:rsidR="00144195" w:rsidRPr="00F02046" w:rsidRDefault="00144195" w:rsidP="00461B91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674DBF" w14:textId="2FDD632E" w:rsidR="00461B91" w:rsidRPr="00F02046" w:rsidRDefault="00461B91" w:rsidP="00461B91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Внешний вид определяют визуально, обращая внимание на цвет и форму гранул.</w:t>
      </w:r>
      <w:r w:rsidR="00144195"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». </w:t>
      </w:r>
    </w:p>
    <w:p w14:paraId="4285BE3E" w14:textId="77777777" w:rsidR="00144195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2873E" w14:textId="19A2F44B" w:rsidR="00461B91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61B91" w:rsidRPr="00F02046">
        <w:rPr>
          <w:rFonts w:ascii="Times New Roman" w:hAnsi="Times New Roman" w:cs="Times New Roman"/>
          <w:sz w:val="24"/>
          <w:szCs w:val="24"/>
        </w:rPr>
        <w:t xml:space="preserve"> Пункт 8.4 изложить в новой редакции:</w:t>
      </w:r>
    </w:p>
    <w:p w14:paraId="6343A189" w14:textId="1C388853" w:rsidR="00461B91" w:rsidRPr="00F02046" w:rsidRDefault="00144195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«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8.4 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Определение</w:t>
      </w:r>
      <w:r w:rsidR="00461B91" w:rsidRPr="00F02046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lang w:val="kk-KZ"/>
          <w14:ligatures w14:val="none"/>
        </w:rPr>
        <w:t xml:space="preserve"> количества 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посторонних</w:t>
      </w:r>
      <w:r w:rsidR="00461B91" w:rsidRPr="00F02046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включений</w:t>
      </w:r>
      <w:r w:rsidR="00461B91" w:rsidRPr="00F0204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  <w:t xml:space="preserve"> </w:t>
      </w:r>
    </w:p>
    <w:p w14:paraId="3FD296F1" w14:textId="77777777" w:rsidR="00144195" w:rsidRPr="00F02046" w:rsidRDefault="00144195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3498DF36" w14:textId="77777777" w:rsidR="00461B91" w:rsidRPr="00F02046" w:rsidRDefault="00461B91" w:rsidP="00461B91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Определяют количество посторонних включений по ГОСТ 27748 (метод Б) со следующими дополнениями. </w:t>
      </w:r>
    </w:p>
    <w:p w14:paraId="67B7D74F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.1 Аппаратура и средства измерений</w:t>
      </w:r>
    </w:p>
    <w:p w14:paraId="12CBD07D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.1.1 Весы класса точности (II) по ГОСТ OIML R 76-1 с действительной ценой деления, не превышающей 0,01 г.</w:t>
      </w:r>
    </w:p>
    <w:p w14:paraId="3009F645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.1.2 Лупа типа ЛИ-10х по ГОСТ 25706.</w:t>
      </w:r>
    </w:p>
    <w:p w14:paraId="09398B03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.1.3 Устройство измерения времени.</w:t>
      </w:r>
    </w:p>
    <w:p w14:paraId="7F96B2AD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.2 Проведение испытания</w:t>
      </w:r>
    </w:p>
    <w:p w14:paraId="535186B7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.2.1 Просматривают в течение 5 мин (200±1) г объединенной пробы</w:t>
      </w:r>
      <w:r w:rsidRPr="00F02046">
        <w:rPr>
          <w:rFonts w:ascii="Times New Roman" w:hAnsi="Times New Roman" w:cs="Times New Roman"/>
          <w:sz w:val="24"/>
          <w:szCs w:val="24"/>
        </w:rPr>
        <w:t xml:space="preserve"> на расстоянии не более 250 мм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hAnsi="Times New Roman" w:cs="Times New Roman"/>
          <w:sz w:val="24"/>
          <w:szCs w:val="24"/>
        </w:rPr>
        <w:t xml:space="preserve">на листе белой бумаги размером 400×400 мм при освещении рабочего места электрической лампой мощностью 100 Вт. Затем распределяют по 20–30 г гранул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однослойно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>, просматривают,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 отбирая все гранулы, имеющие посторонние включения, загрязнения, вкрапления другого цвета размером более 0,3 мм. </w:t>
      </w:r>
    </w:p>
    <w:p w14:paraId="79A9FBA9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.2.2 Классифицируют отобранные гранулы по размерам включений в соответствии с таблицей 4.</w:t>
      </w:r>
    </w:p>
    <w:p w14:paraId="092872CA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</w:p>
    <w:p w14:paraId="6FC8748A" w14:textId="565E17B6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right="1805" w:firstLine="709"/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14:ligatures w14:val="none"/>
        </w:rPr>
      </w:pP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lastRenderedPageBreak/>
        <w:t>Таблица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–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14:ligatures w14:val="none"/>
        </w:rPr>
        <w:t xml:space="preserve"> Классификация гранул по размерам включений</w:t>
      </w:r>
    </w:p>
    <w:p w14:paraId="72C09135" w14:textId="77777777" w:rsidR="00F02046" w:rsidRPr="00F02046" w:rsidRDefault="00F02046" w:rsidP="00461B91">
      <w:pPr>
        <w:widowControl w:val="0"/>
        <w:autoSpaceDE w:val="0"/>
        <w:autoSpaceDN w:val="0"/>
        <w:spacing w:after="0" w:line="240" w:lineRule="auto"/>
        <w:ind w:right="1805" w:firstLine="709"/>
        <w:rPr>
          <w:rFonts w:ascii="Times New Roman" w:eastAsia="Times New Roman" w:hAnsi="Times New Roman" w:cs="Times New Roman"/>
          <w:bCs/>
          <w:spacing w:val="-6"/>
          <w:kern w:val="0"/>
          <w:sz w:val="24"/>
          <w:szCs w:val="24"/>
          <w:lang w:val="ru-RU"/>
          <w14:ligatures w14:val="none"/>
        </w:rPr>
      </w:pPr>
    </w:p>
    <w:tbl>
      <w:tblPr>
        <w:tblStyle w:val="a4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2934"/>
        <w:gridCol w:w="6411"/>
      </w:tblGrid>
      <w:tr w:rsidR="00461B91" w:rsidRPr="00F02046" w14:paraId="6806B990" w14:textId="77777777" w:rsidTr="00F02046">
        <w:trPr>
          <w:trHeight w:val="187"/>
          <w:jc w:val="center"/>
        </w:trPr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C512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Группа</w:t>
            </w: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35F4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Максимальный размер включений, мм</w:t>
            </w:r>
          </w:p>
        </w:tc>
      </w:tr>
      <w:tr w:rsidR="00461B91" w:rsidRPr="00F02046" w14:paraId="1AB29320" w14:textId="77777777" w:rsidTr="00F02046">
        <w:trPr>
          <w:trHeight w:val="200"/>
          <w:jc w:val="center"/>
        </w:trPr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C70A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C2E5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от 0,3 до 0,5 включ.</w:t>
            </w:r>
          </w:p>
        </w:tc>
      </w:tr>
      <w:tr w:rsidR="00461B91" w:rsidRPr="00F02046" w14:paraId="3DF1D44C" w14:textId="77777777" w:rsidTr="00F02046">
        <w:trPr>
          <w:trHeight w:val="230"/>
          <w:jc w:val="center"/>
        </w:trPr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F47D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</w:t>
            </w: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2C4A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от 0,5 до 1,0 включ.</w:t>
            </w:r>
          </w:p>
        </w:tc>
      </w:tr>
      <w:tr w:rsidR="00461B91" w:rsidRPr="00F02046" w14:paraId="2224411D" w14:textId="77777777" w:rsidTr="00F02046">
        <w:trPr>
          <w:trHeight w:val="230"/>
          <w:jc w:val="center"/>
        </w:trPr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310B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3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26C5" w14:textId="77777777" w:rsidR="00461B91" w:rsidRPr="00F02046" w:rsidRDefault="00461B9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от 1,0 до 2,0</w:t>
            </w:r>
          </w:p>
        </w:tc>
      </w:tr>
    </w:tbl>
    <w:p w14:paraId="63E2C9E7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</w:p>
    <w:p w14:paraId="0E6890FE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.2.3 Включения размером свыше 2 мм, а также металлические включения не допускаются.</w:t>
      </w:r>
    </w:p>
    <w:p w14:paraId="5C8F0D3B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.2.4 Определяют размер включений при помощи измерительной лупы или сопоставлением с гранулами, имеющими включения, размеры которых соответствуют трем указанным группам.</w:t>
      </w:r>
    </w:p>
    <w:p w14:paraId="76FB69AC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.3 Обработка результатов </w:t>
      </w:r>
    </w:p>
    <w:p w14:paraId="2611D223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.3.1 Вычисляют количество включений (В) в штуках по формуле (13)</w:t>
      </w:r>
    </w:p>
    <w:p w14:paraId="14B75CDD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59723D16" w14:textId="2F68C317" w:rsidR="00461B91" w:rsidRPr="00F02046" w:rsidRDefault="00144195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 xml:space="preserve">В = 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 xml:space="preserve"> + 3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 xml:space="preserve"> + 10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3</m:t>
            </m:r>
          </m:sub>
        </m:sSub>
      </m:oMath>
      <w:proofErr w:type="gramStart"/>
      <w:r w:rsidR="00461B91" w:rsidRPr="00F020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  </w:t>
      </w:r>
      <w:proofErr w:type="gramEnd"/>
      <w:r w:rsidR="00461B91" w:rsidRPr="00F020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(13)</w:t>
      </w:r>
    </w:p>
    <w:p w14:paraId="0E9E54AE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</w:p>
    <w:p w14:paraId="6B2348F6" w14:textId="2A4C7110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iCs/>
          <w:kern w:val="0"/>
          <w:sz w:val="24"/>
          <w:szCs w:val="24"/>
          <w:lang w:val="kk-KZ"/>
          <w14:ligatures w14:val="none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</m:oMath>
      <w:r w:rsidRPr="00F02046">
        <w:rPr>
          <w:rFonts w:ascii="Times New Roman" w:eastAsia="Times New Roman" w:hAnsi="Times New Roman" w:cs="Times New Roman"/>
          <w:iCs/>
          <w:kern w:val="0"/>
          <w:sz w:val="24"/>
          <w:szCs w:val="24"/>
          <w:vertAlign w:val="subscript"/>
          <w:lang w:val="kk-KZ"/>
          <w14:ligatures w14:val="none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</m:oMath>
      <w:r w:rsidRPr="00F02046">
        <w:rPr>
          <w:rFonts w:ascii="Times New Roman" w:eastAsia="Times New Roman" w:hAnsi="Times New Roman" w:cs="Times New Roman"/>
          <w:iCs/>
          <w:kern w:val="0"/>
          <w:sz w:val="24"/>
          <w:szCs w:val="24"/>
          <w:lang w:val="kk-KZ"/>
          <w14:ligatures w14:val="none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В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3</m:t>
            </m:r>
          </m:sub>
        </m:sSub>
      </m:oMath>
      <w:r w:rsidRPr="00F02046">
        <w:rPr>
          <w:rFonts w:ascii="Times New Roman" w:eastAsia="Times New Roman" w:hAnsi="Times New Roman" w:cs="Times New Roman"/>
          <w:iCs/>
          <w:kern w:val="0"/>
          <w:sz w:val="24"/>
          <w:szCs w:val="24"/>
          <w:vertAlign w:val="subscript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iCs/>
          <w:kern w:val="0"/>
          <w:sz w:val="24"/>
          <w:szCs w:val="24"/>
          <w:lang w:val="kk-KZ"/>
          <w14:ligatures w14:val="none"/>
        </w:rPr>
        <w:t>– количество включений группы 1, 2 и 3, соответственно, шт.</w:t>
      </w:r>
    </w:p>
    <w:p w14:paraId="43B2F695" w14:textId="77777777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</w:p>
    <w:p w14:paraId="43AA9DA7" w14:textId="4291A843" w:rsidR="00461B91" w:rsidRPr="00F02046" w:rsidRDefault="00461B91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.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.3.2 Погрешность измерений количества включений при содержании включений 1 - 2,  3 - 5, 6 - 10 и 11 - 20 с доверительной вероятностью 0,95 составляет соответственно 0 - минус 1, 0 - минус 2, 0 - минус 3, 0 </w:t>
      </w:r>
      <w:r w:rsidR="00144195"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–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 минус</w:t>
      </w:r>
      <w:r w:rsidR="00144195"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5.</w:t>
      </w:r>
      <w:r w:rsidR="00144195"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». </w:t>
      </w:r>
    </w:p>
    <w:p w14:paraId="036EDC40" w14:textId="40C73434" w:rsidR="00461B91" w:rsidRPr="00F02046" w:rsidRDefault="00461B91" w:rsidP="00461B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F0428CA" w14:textId="394B3C72" w:rsidR="00461B91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461B91" w:rsidRPr="00F02046">
        <w:rPr>
          <w:rFonts w:ascii="Times New Roman" w:hAnsi="Times New Roman" w:cs="Times New Roman"/>
          <w:sz w:val="24"/>
          <w:szCs w:val="24"/>
        </w:rPr>
        <w:t xml:space="preserve"> Пункт 8.8 изложить в новой редакции:</w:t>
      </w:r>
    </w:p>
    <w:p w14:paraId="5427E740" w14:textId="5BD59114" w:rsidR="00461B91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461B91" w:rsidRPr="00F02046">
        <w:rPr>
          <w:rFonts w:ascii="Times New Roman" w:hAnsi="Times New Roman" w:cs="Times New Roman"/>
          <w:b/>
          <w:bCs/>
          <w:sz w:val="24"/>
          <w:szCs w:val="24"/>
        </w:rPr>
        <w:t>8.8</w:t>
      </w:r>
      <w:r w:rsidR="00461B91" w:rsidRPr="00F02046">
        <w:rPr>
          <w:rFonts w:ascii="Times New Roman" w:hAnsi="Times New Roman" w:cs="Times New Roman"/>
          <w:sz w:val="24"/>
          <w:szCs w:val="24"/>
        </w:rPr>
        <w:t xml:space="preserve"> </w:t>
      </w:r>
      <w:r w:rsidR="00461B91" w:rsidRPr="00F02046">
        <w:rPr>
          <w:rFonts w:ascii="Times New Roman" w:hAnsi="Times New Roman" w:cs="Times New Roman"/>
          <w:b/>
          <w:bCs/>
          <w:sz w:val="24"/>
          <w:szCs w:val="24"/>
        </w:rPr>
        <w:t>Определение содержания веществ, растворимых в ксилоле</w:t>
      </w:r>
    </w:p>
    <w:p w14:paraId="19DF5799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8.8.1 Сущность метода</w:t>
      </w:r>
    </w:p>
    <w:p w14:paraId="283037CA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Метод основан в экстрагировании атактической фракции полипропилена о-ксилолом при температуре (25 ± 5) 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02046">
        <w:rPr>
          <w:rFonts w:ascii="Times New Roman" w:hAnsi="Times New Roman" w:cs="Times New Roman"/>
          <w:sz w:val="24"/>
          <w:szCs w:val="24"/>
        </w:rPr>
        <w:t>С.</w:t>
      </w:r>
    </w:p>
    <w:p w14:paraId="5CD9047E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8.8.2 Аппаратура, материалы, реактивы</w:t>
      </w:r>
    </w:p>
    <w:p w14:paraId="0C8E33E3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весы лабораторные по ГОСТ 24104 общего назначения с наибольшим пределом взвешивания 200 г с ценой деления 0,1 мг;</w:t>
      </w:r>
    </w:p>
    <w:p w14:paraId="46694456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цилиндр мерный с носиком, вместимостью 250 см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2046">
        <w:rPr>
          <w:rFonts w:ascii="Times New Roman" w:hAnsi="Times New Roman" w:cs="Times New Roman"/>
          <w:sz w:val="24"/>
          <w:szCs w:val="24"/>
        </w:rPr>
        <w:t xml:space="preserve"> по ГОСТ 1770;</w:t>
      </w:r>
    </w:p>
    <w:p w14:paraId="4F6F6BE9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− вакуумный или сушильный шкаф с температурой нагрева до 100 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02046">
        <w:rPr>
          <w:rFonts w:ascii="Times New Roman" w:hAnsi="Times New Roman" w:cs="Times New Roman"/>
          <w:sz w:val="24"/>
          <w:szCs w:val="24"/>
        </w:rPr>
        <w:t>С;</w:t>
      </w:r>
    </w:p>
    <w:p w14:paraId="008BAD3A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колбы конические или плоскодонные, вместимостью 500 см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2046">
        <w:rPr>
          <w:rFonts w:ascii="Times New Roman" w:hAnsi="Times New Roman" w:cs="Times New Roman"/>
          <w:sz w:val="24"/>
          <w:szCs w:val="24"/>
        </w:rPr>
        <w:t xml:space="preserve"> по ГОСТ 25336;</w:t>
      </w:r>
    </w:p>
    <w:p w14:paraId="09814CE9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воронка химическая типа ВФ по ГОСТ 25336;</w:t>
      </w:r>
    </w:p>
    <w:p w14:paraId="40703B05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эксикатор по ГОСТ 25336;</w:t>
      </w:r>
    </w:p>
    <w:p w14:paraId="2C9512E2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стаканчики для взвешивания типа СН или СВ по ГОСТ 25336;</w:t>
      </w:r>
    </w:p>
    <w:p w14:paraId="6E024503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о-ксилол с частотой не менее 99,95 % в соответствии с действующими нормативно-техническими документами;</w:t>
      </w:r>
    </w:p>
    <w:p w14:paraId="681E66EB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бумага фильтровальная «белая лента» по ГОСТ 12026;</w:t>
      </w:r>
    </w:p>
    <w:p w14:paraId="715F35B0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−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экстрактер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 xml:space="preserve"> типа НЭТ по ГОСТ 25336;</w:t>
      </w:r>
    </w:p>
    <w:p w14:paraId="6C9B857D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шариковый холодильник по ГОСТ 25336;</w:t>
      </w:r>
    </w:p>
    <w:p w14:paraId="255D039F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 xml:space="preserve">−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колбонагреватель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>;</w:t>
      </w:r>
    </w:p>
    <w:p w14:paraId="7C60C44C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водяная баня;</w:t>
      </w:r>
    </w:p>
    <w:p w14:paraId="27579A23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секундомер механический, класс точности – второй;</w:t>
      </w:r>
    </w:p>
    <w:p w14:paraId="66C0F460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− чашки фарфоровые вместимостью 100 см3 по ГОСТ 25336.</w:t>
      </w:r>
    </w:p>
    <w:p w14:paraId="136BE18B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8.8.3 Проведение испытания</w:t>
      </w:r>
    </w:p>
    <w:p w14:paraId="2CB83CBB" w14:textId="0A6B7024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Взять плоскодонную колбу на 500 см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2046">
        <w:rPr>
          <w:rFonts w:ascii="Times New Roman" w:hAnsi="Times New Roman" w:cs="Times New Roman"/>
          <w:sz w:val="24"/>
          <w:szCs w:val="24"/>
        </w:rPr>
        <w:t>, цилиндром на 100 см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2046">
        <w:rPr>
          <w:rFonts w:ascii="Times New Roman" w:hAnsi="Times New Roman" w:cs="Times New Roman"/>
          <w:sz w:val="24"/>
          <w:szCs w:val="24"/>
        </w:rPr>
        <w:t xml:space="preserve"> отмерить о-ксилол залить в колбу и высыпать полипропилен массой (2,0 ± 0,2) г. Собрать установку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Сокслета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 xml:space="preserve">, включить 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колбонагреватель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 xml:space="preserve">, подождать до закипания раствора и после кипятить 30 мин. По истечению 30 мин, раствор охладить в течение 15 мин. Колбу с о-ксилолом поставить в </w:t>
      </w:r>
      <w:r w:rsidRPr="00F02046">
        <w:rPr>
          <w:rFonts w:ascii="Times New Roman" w:hAnsi="Times New Roman" w:cs="Times New Roman"/>
          <w:sz w:val="24"/>
          <w:szCs w:val="24"/>
        </w:rPr>
        <w:lastRenderedPageBreak/>
        <w:t xml:space="preserve">водяную баню, нагретую до (25 ± 5) 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02046">
        <w:rPr>
          <w:rFonts w:ascii="Times New Roman" w:hAnsi="Times New Roman" w:cs="Times New Roman"/>
          <w:sz w:val="24"/>
          <w:szCs w:val="24"/>
        </w:rPr>
        <w:t>С, греть в течение 60 мин. По истечению времени снять, перемешать и отфильтровать через фильтр «белая лента».</w:t>
      </w:r>
    </w:p>
    <w:p w14:paraId="32FEA45B" w14:textId="56B9CC73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Фарфоровую чашку на 100 см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02046">
        <w:rPr>
          <w:rFonts w:ascii="Times New Roman" w:hAnsi="Times New Roman" w:cs="Times New Roman"/>
          <w:sz w:val="24"/>
          <w:szCs w:val="24"/>
        </w:rPr>
        <w:t xml:space="preserve"> просушить в сушильном шкафу при температуре </w:t>
      </w:r>
      <w:r w:rsidR="00F02046">
        <w:rPr>
          <w:rFonts w:ascii="Times New Roman" w:hAnsi="Times New Roman" w:cs="Times New Roman"/>
          <w:sz w:val="24"/>
          <w:szCs w:val="24"/>
        </w:rPr>
        <w:br/>
      </w:r>
      <w:r w:rsidRPr="00F02046">
        <w:rPr>
          <w:rFonts w:ascii="Times New Roman" w:hAnsi="Times New Roman" w:cs="Times New Roman"/>
          <w:sz w:val="24"/>
          <w:szCs w:val="24"/>
        </w:rPr>
        <w:t xml:space="preserve">100 </w:t>
      </w:r>
      <w:r w:rsidRPr="00F0204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02046">
        <w:rPr>
          <w:rFonts w:ascii="Times New Roman" w:hAnsi="Times New Roman" w:cs="Times New Roman"/>
          <w:sz w:val="24"/>
          <w:szCs w:val="24"/>
        </w:rPr>
        <w:t>С, довести до постоянной массы.</w:t>
      </w:r>
    </w:p>
    <w:p w14:paraId="6DF40967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Отфильтрованную пробу выпарить в фарфоровой чашке, под азотной подушкой досуха. Чашку снова просушить, довести до постоянной массы, при той же температуре.</w:t>
      </w:r>
    </w:p>
    <w:p w14:paraId="4619A629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Холостое определение выполняется согласно 8.8.3 без навески полипропилена.</w:t>
      </w:r>
    </w:p>
    <w:p w14:paraId="6108428B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8.8.4 Обработка результата</w:t>
      </w:r>
    </w:p>
    <w:p w14:paraId="14EDAB8F" w14:textId="161B78E4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</w:rPr>
        <w:t>Содержание веществ растворимых в ксилоле (</w:t>
      </w:r>
      <w:proofErr w:type="spellStart"/>
      <w:r w:rsidRPr="00F02046">
        <w:rPr>
          <w:rFonts w:ascii="Times New Roman" w:hAnsi="Times New Roman" w:cs="Times New Roman"/>
          <w:sz w:val="24"/>
          <w:szCs w:val="24"/>
        </w:rPr>
        <w:t>Х</w:t>
      </w:r>
      <w:r w:rsidRPr="00F02046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F02046">
        <w:rPr>
          <w:rFonts w:ascii="Times New Roman" w:hAnsi="Times New Roman" w:cs="Times New Roman"/>
          <w:sz w:val="24"/>
          <w:szCs w:val="24"/>
        </w:rPr>
        <w:t>), % рассчитывают по формуле (11)</w:t>
      </w:r>
    </w:p>
    <w:p w14:paraId="36F97F99" w14:textId="1CA0CFF9" w:rsidR="00144195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B2FFB3" w14:textId="7532FE14" w:rsidR="00461B91" w:rsidRPr="00F02046" w:rsidRDefault="00144195" w:rsidP="001441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2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32"/>
                <w:szCs w:val="32"/>
              </w:rPr>
              <m:t>∙100</m:t>
            </m:r>
          </m:e>
        </m:d>
        <m:r>
          <w:rPr>
            <w:rFonts w:ascii="Cambria Math" w:hAnsi="Cambria Math" w:cs="Times New Roman"/>
            <w:sz w:val="32"/>
            <w:szCs w:val="32"/>
          </w:rPr>
          <m:t>-k</m:t>
        </m:r>
      </m:oMath>
      <w:r w:rsidR="00461B91" w:rsidRPr="00F02046">
        <w:rPr>
          <w:rFonts w:ascii="Times New Roman" w:hAnsi="Times New Roman" w:cs="Times New Roman"/>
          <w:sz w:val="24"/>
          <w:szCs w:val="24"/>
        </w:rPr>
        <w:t xml:space="preserve">                                            (11)</w:t>
      </w:r>
    </w:p>
    <w:p w14:paraId="3F082E00" w14:textId="77777777" w:rsidR="00461B91" w:rsidRPr="00F02046" w:rsidRDefault="00461B91" w:rsidP="00461B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7D983C7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где </w:t>
      </w:r>
      <w:r w:rsidRPr="00F02046">
        <w:rPr>
          <w:rFonts w:ascii="Cambria Math" w:hAnsi="Cambria Math" w:cs="Cambria Math"/>
          <w:sz w:val="24"/>
          <w:szCs w:val="24"/>
          <w:lang w:val="kk-KZ"/>
        </w:rPr>
        <w:t>𝑚</w:t>
      </w:r>
      <w:r w:rsidRPr="00F02046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- масса навески;</w:t>
      </w:r>
    </w:p>
    <w:p w14:paraId="2EA1319A" w14:textId="1591FC7E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Cambria Math" w:hAnsi="Cambria Math" w:cs="Cambria Math"/>
          <w:sz w:val="24"/>
          <w:szCs w:val="24"/>
          <w:lang w:val="kk-KZ"/>
        </w:rPr>
        <w:t>𝑚</w:t>
      </w:r>
      <w:r w:rsidRPr="00F02046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– масса пустой чашки, доведенная до постоянной массы;</w:t>
      </w:r>
    </w:p>
    <w:p w14:paraId="78F89F48" w14:textId="363CC0CD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Cambria Math" w:hAnsi="Cambria Math" w:cs="Cambria Math"/>
          <w:sz w:val="24"/>
          <w:szCs w:val="24"/>
          <w:lang w:val="kk-KZ"/>
        </w:rPr>
        <w:t>𝑚</w:t>
      </w:r>
      <w:r w:rsidRPr="00F02046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– масса чашки с выпаренной пробой и ксилолом, доведенная до постоянной массы;</w:t>
      </w:r>
    </w:p>
    <w:p w14:paraId="75039227" w14:textId="563EF0B2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Cambria Math" w:hAnsi="Cambria Math" w:cs="Cambria Math"/>
          <w:sz w:val="24"/>
          <w:szCs w:val="24"/>
          <w:lang w:val="kk-KZ"/>
        </w:rPr>
        <w:t>𝑘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– поправочный коэффициент, который не рассчитывается в тех случаях, когда основное вещество о-ксилол составляет не менее 99,5 % массовых и тогда испытания проводятся без холостого определения.</w:t>
      </w:r>
    </w:p>
    <w:p w14:paraId="250ACBE5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Если </w:t>
      </w:r>
      <w:r w:rsidRPr="00F02046">
        <w:rPr>
          <w:rFonts w:ascii="Times New Roman" w:hAnsi="Times New Roman" w:cs="Times New Roman"/>
          <w:i/>
          <w:sz w:val="24"/>
          <w:szCs w:val="24"/>
          <w:lang w:val="kk-KZ"/>
        </w:rPr>
        <w:t xml:space="preserve">k 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>составляет менее 99,5 %, то испытания проводятся с холостым определением. Поправочный коэффициент рассчитывается по формуле (1</w:t>
      </w:r>
      <w:r w:rsidRPr="00F02046">
        <w:rPr>
          <w:rFonts w:ascii="Times New Roman" w:hAnsi="Times New Roman" w:cs="Times New Roman"/>
          <w:sz w:val="24"/>
          <w:szCs w:val="24"/>
        </w:rPr>
        <w:t>2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2A3CCF0F" w14:textId="404A2E2A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E03522" w14:textId="5794B098" w:rsidR="00461B91" w:rsidRPr="00F02046" w:rsidRDefault="00144195" w:rsidP="001441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m:oMath>
        <m:r>
          <w:rPr>
            <w:rFonts w:ascii="Cambria Math" w:hAnsi="Cambria Math" w:cs="Times New Roman"/>
            <w:sz w:val="24"/>
            <w:szCs w:val="24"/>
            <w:lang w:val="kk-KZ"/>
          </w:rPr>
          <m:t>k=(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  <w:lang w:val="kk-KZ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kk-KZ"/>
          </w:rPr>
          <m:t>)/(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6</m:t>
            </m:r>
          </m:sub>
        </m:sSub>
        <m:r>
          <w:rPr>
            <w:rFonts w:ascii="Cambria Math" w:hAnsi="Cambria Math" w:cs="Times New Roman"/>
            <w:sz w:val="24"/>
            <w:szCs w:val="24"/>
            <w:lang w:val="kk-KZ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kk-KZ"/>
              </w:rPr>
              <m:t>5</m:t>
            </m:r>
          </m:sub>
        </m:sSub>
        <m:r>
          <w:rPr>
            <w:rFonts w:ascii="Cambria Math" w:hAnsi="Cambria Math" w:cs="Times New Roman"/>
            <w:sz w:val="24"/>
            <w:szCs w:val="24"/>
            <w:lang w:val="kk-KZ"/>
          </w:rPr>
          <m:t>)</m:t>
        </m:r>
      </m:oMath>
      <w:r w:rsidR="00461B91" w:rsidRPr="00F02046">
        <w:rPr>
          <w:rFonts w:ascii="Times New Roman" w:hAnsi="Times New Roman" w:cs="Times New Roman"/>
          <w:sz w:val="24"/>
          <w:szCs w:val="24"/>
          <w:lang w:val="kk-KZ"/>
        </w:rPr>
        <w:t>,                                                         (1</w:t>
      </w:r>
      <w:r w:rsidR="00461B91" w:rsidRPr="00F02046">
        <w:rPr>
          <w:rFonts w:ascii="Times New Roman" w:hAnsi="Times New Roman" w:cs="Times New Roman"/>
          <w:sz w:val="24"/>
          <w:szCs w:val="24"/>
        </w:rPr>
        <w:t>2</w:t>
      </w:r>
      <w:r w:rsidR="00461B91" w:rsidRPr="00F0204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29634C85" w14:textId="77777777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17B44D5" w14:textId="3DAC1814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где</w:t>
      </w:r>
      <w:r w:rsidR="00F02046" w:rsidRPr="00F0204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2046">
        <w:rPr>
          <w:rFonts w:ascii="Cambria Math" w:hAnsi="Cambria Math" w:cs="Cambria Math"/>
          <w:sz w:val="24"/>
          <w:szCs w:val="24"/>
          <w:lang w:val="kk-KZ"/>
        </w:rPr>
        <w:t>𝑚</w:t>
      </w:r>
      <w:r w:rsidRPr="00F02046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5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– масса пустой чашки, доведенная до постоянной массы, при холостом определении;</w:t>
      </w:r>
    </w:p>
    <w:p w14:paraId="510C9A43" w14:textId="455A5FFA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2046">
        <w:rPr>
          <w:rFonts w:ascii="Cambria Math" w:hAnsi="Cambria Math" w:cs="Cambria Math"/>
          <w:sz w:val="24"/>
          <w:szCs w:val="24"/>
          <w:lang w:val="kk-KZ"/>
        </w:rPr>
        <w:t>𝑚</w:t>
      </w:r>
      <w:r w:rsidRPr="00F02046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6</w:t>
      </w:r>
      <w:r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 – масса чашки с ксилолом до выпаривания, при холостом определении.</w:t>
      </w:r>
    </w:p>
    <w:p w14:paraId="6B86D1FB" w14:textId="37E401F8" w:rsidR="00461B91" w:rsidRPr="00F02046" w:rsidRDefault="00461B91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Результат вычисляют с точностью до двух значащих цифр.</w:t>
      </w:r>
      <w:r w:rsidR="00144195" w:rsidRPr="00F02046">
        <w:rPr>
          <w:rFonts w:ascii="Times New Roman" w:hAnsi="Times New Roman" w:cs="Times New Roman"/>
          <w:sz w:val="24"/>
          <w:szCs w:val="24"/>
          <w:lang w:val="kk-KZ"/>
        </w:rPr>
        <w:t xml:space="preserve">». </w:t>
      </w:r>
    </w:p>
    <w:p w14:paraId="5D3F31A0" w14:textId="77777777" w:rsidR="00144195" w:rsidRPr="00F02046" w:rsidRDefault="00144195" w:rsidP="00461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F5C63" w14:textId="77777777" w:rsidR="00144195" w:rsidRPr="00F02046" w:rsidRDefault="00144195" w:rsidP="00144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046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461B91" w:rsidRPr="00F02046">
        <w:rPr>
          <w:rFonts w:ascii="Times New Roman" w:hAnsi="Times New Roman" w:cs="Times New Roman"/>
          <w:sz w:val="24"/>
          <w:szCs w:val="24"/>
        </w:rPr>
        <w:t xml:space="preserve"> Пункт 8.9 изложить в новой редакции: </w:t>
      </w:r>
    </w:p>
    <w:p w14:paraId="3FB3635F" w14:textId="1EF238C7" w:rsidR="00461B91" w:rsidRPr="00F02046" w:rsidRDefault="00144195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2046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8.9 Определение</w:t>
      </w:r>
      <w:r w:rsidR="00461B91" w:rsidRPr="00F0204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интенсивности запаха</w:t>
      </w:r>
      <w:r w:rsidR="00461B91" w:rsidRPr="00F0204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="00461B91" w:rsidRPr="00F020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и</w:t>
      </w:r>
      <w:r w:rsidR="00461B91" w:rsidRPr="00F02046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kk-KZ"/>
          <w14:ligatures w14:val="none"/>
        </w:rPr>
        <w:t xml:space="preserve"> привкуса</w:t>
      </w:r>
    </w:p>
    <w:p w14:paraId="5FF8033C" w14:textId="77777777" w:rsidR="00461B91" w:rsidRPr="00F02046" w:rsidRDefault="00461B91" w:rsidP="00F02046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8.9.1 Сущность</w:t>
      </w:r>
      <w:r w:rsidRPr="00F0204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метода</w:t>
      </w:r>
    </w:p>
    <w:p w14:paraId="48A0F8D3" w14:textId="77777777" w:rsidR="00461B91" w:rsidRPr="00F02046" w:rsidRDefault="00461B91" w:rsidP="00F02046">
      <w:pPr>
        <w:widowControl w:val="0"/>
        <w:tabs>
          <w:tab w:val="left" w:pos="2231"/>
          <w:tab w:val="left" w:pos="3145"/>
          <w:tab w:val="left" w:pos="4621"/>
          <w:tab w:val="left" w:pos="4938"/>
          <w:tab w:val="left" w:pos="5847"/>
          <w:tab w:val="left" w:pos="7585"/>
          <w:tab w:val="left" w:pos="8451"/>
          <w:tab w:val="left" w:pos="8782"/>
        </w:tabs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Сущность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метода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заключается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kk-KZ"/>
          <w14:ligatures w14:val="none"/>
        </w:rPr>
        <w:t>в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оценке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интенсивности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запаха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kk-KZ"/>
          <w14:ligatures w14:val="none"/>
        </w:rPr>
        <w:t>и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привкуса,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придаваемого воде образцами.</w:t>
      </w:r>
    </w:p>
    <w:p w14:paraId="6276A34C" w14:textId="77777777" w:rsidR="00461B91" w:rsidRPr="00F02046" w:rsidRDefault="00461B91" w:rsidP="00F02046">
      <w:pPr>
        <w:pStyle w:val="a3"/>
        <w:widowControl w:val="0"/>
        <w:tabs>
          <w:tab w:val="left" w:pos="1532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8.9.2 Аппаратура,</w:t>
      </w:r>
      <w:r w:rsidRPr="00F02046">
        <w:rPr>
          <w:rFonts w:ascii="Times New Roman" w:eastAsia="Times New Roman" w:hAnsi="Times New Roman" w:cs="Times New Roman"/>
          <w:spacing w:val="-3"/>
          <w:kern w:val="0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материалы,</w:t>
      </w:r>
      <w:r w:rsidRPr="00F02046">
        <w:rPr>
          <w:rFonts w:ascii="Times New Roman" w:eastAsia="Times New Roman" w:hAnsi="Times New Roman" w:cs="Times New Roman"/>
          <w:spacing w:val="-2"/>
          <w:kern w:val="0"/>
          <w:lang w:val="kk-KZ"/>
          <w14:ligatures w14:val="none"/>
        </w:rPr>
        <w:t xml:space="preserve"> реактивы:</w:t>
      </w:r>
    </w:p>
    <w:p w14:paraId="7C6382FB" w14:textId="77777777" w:rsidR="00461B91" w:rsidRPr="00F02046" w:rsidRDefault="00461B91" w:rsidP="00F0204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−</w:t>
      </w:r>
      <w:r w:rsidRPr="00F02046">
        <w:rPr>
          <w:rFonts w:ascii="Times New Roman" w:eastAsia="Times New Roman" w:hAnsi="Times New Roman" w:cs="Times New Roman"/>
          <w:spacing w:val="59"/>
          <w:w w:val="15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Колба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объем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500 мл по ГОСТ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25336.</w:t>
      </w:r>
    </w:p>
    <w:p w14:paraId="10A4D85D" w14:textId="77777777" w:rsidR="00461B91" w:rsidRPr="00F02046" w:rsidRDefault="00461B91" w:rsidP="00F0204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−</w:t>
      </w:r>
      <w:r w:rsidRPr="00F02046">
        <w:rPr>
          <w:rFonts w:ascii="Times New Roman" w:eastAsia="Times New Roman" w:hAnsi="Times New Roman" w:cs="Times New Roman"/>
          <w:spacing w:val="56"/>
          <w:w w:val="15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Секундомер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механический,</w:t>
      </w:r>
      <w:r w:rsidRPr="00F0204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класс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точности –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второй.</w:t>
      </w:r>
    </w:p>
    <w:p w14:paraId="1F0D20F5" w14:textId="77777777" w:rsidR="00461B91" w:rsidRPr="00F02046" w:rsidRDefault="00461B91" w:rsidP="00F02046">
      <w:pPr>
        <w:pStyle w:val="a3"/>
        <w:widowControl w:val="0"/>
        <w:autoSpaceDE w:val="0"/>
        <w:autoSpaceDN w:val="0"/>
        <w:spacing w:after="0" w:line="240" w:lineRule="auto"/>
        <w:ind w:left="0" w:right="136" w:firstLine="709"/>
        <w:jc w:val="both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8.9.3 В 1 колбу (вместимостью 500 см³) наливаем 200 см³ дистиллированной воды при температуре</w:t>
      </w:r>
      <w:r w:rsidRPr="00F02046">
        <w:rPr>
          <w:rFonts w:ascii="Times New Roman" w:eastAsia="Times New Roman" w:hAnsi="Times New Roman" w:cs="Times New Roman"/>
          <w:spacing w:val="80"/>
          <w:kern w:val="0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(20 ± 5) °С (холостая проба), в последующие 2 колбы (вместимостью</w:t>
      </w:r>
      <w:r w:rsidRPr="00F02046">
        <w:rPr>
          <w:rFonts w:ascii="Times New Roman" w:eastAsia="Times New Roman" w:hAnsi="Times New Roman" w:cs="Times New Roman"/>
          <w:spacing w:val="40"/>
          <w:kern w:val="0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500 см³) засыпаем 50 г образца и прибавляем 200 см³ дистиллированной воды при температуре</w:t>
      </w:r>
      <w:r w:rsidRPr="00F02046">
        <w:rPr>
          <w:rFonts w:ascii="Times New Roman" w:eastAsia="Times New Roman" w:hAnsi="Times New Roman" w:cs="Times New Roman"/>
          <w:spacing w:val="40"/>
          <w:kern w:val="0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 xml:space="preserve">(20 ± 5) </w:t>
      </w:r>
      <w:r w:rsidRPr="00F02046">
        <w:rPr>
          <w:rFonts w:ascii="Times New Roman" w:eastAsia="Times New Roman" w:hAnsi="Times New Roman" w:cs="Times New Roman"/>
          <w:kern w:val="0"/>
          <w:vertAlign w:val="superscript"/>
          <w:lang w:val="kk-KZ"/>
          <w14:ligatures w14:val="none"/>
        </w:rPr>
        <w:t>0</w:t>
      </w: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С и плотно закрываем пробками.</w:t>
      </w:r>
    </w:p>
    <w:p w14:paraId="55B6212F" w14:textId="77777777" w:rsidR="00461B91" w:rsidRPr="00F02046" w:rsidRDefault="00461B91" w:rsidP="00F02046">
      <w:pPr>
        <w:widowControl w:val="0"/>
        <w:autoSpaceDE w:val="0"/>
        <w:autoSpaceDN w:val="0"/>
        <w:spacing w:after="0" w:line="240" w:lineRule="auto"/>
        <w:ind w:right="139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Контрольную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пробу</w:t>
      </w:r>
      <w:r w:rsidRPr="00F02046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и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образцы</w:t>
      </w:r>
      <w:r w:rsidRPr="00F02046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выдерживают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в</w:t>
      </w:r>
      <w:r w:rsidRPr="00F02046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течение</w:t>
      </w:r>
      <w:r w:rsidRPr="00F02046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24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ч</w:t>
      </w:r>
      <w:r w:rsidRPr="00F02046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при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температуре (20 ± 5)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kk-KZ"/>
          <w14:ligatures w14:val="none"/>
        </w:rPr>
        <w:t>0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С.</w:t>
      </w:r>
    </w:p>
    <w:p w14:paraId="4723DB2B" w14:textId="77777777" w:rsidR="00461B91" w:rsidRPr="00F02046" w:rsidRDefault="00461B91" w:rsidP="00F02046">
      <w:pPr>
        <w:widowControl w:val="0"/>
        <w:tabs>
          <w:tab w:val="left" w:pos="1532"/>
        </w:tabs>
        <w:autoSpaceDE w:val="0"/>
        <w:autoSpaceDN w:val="0"/>
        <w:spacing w:after="0" w:line="274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8.9.4 Проведение</w:t>
      </w:r>
      <w:r w:rsidRPr="00F0204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испытания</w:t>
      </w:r>
    </w:p>
    <w:p w14:paraId="459BEB52" w14:textId="77777777" w:rsidR="00461B91" w:rsidRPr="00F02046" w:rsidRDefault="00461B91" w:rsidP="00F020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Запах</w:t>
      </w:r>
      <w:r w:rsidRPr="00F0204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вытяжки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определяют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закрытой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дегустацией,</w:t>
      </w:r>
      <w:r w:rsidRPr="00F0204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не</w:t>
      </w:r>
      <w:r w:rsidRPr="00F0204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менее</w:t>
      </w:r>
      <w:r w:rsidRPr="00F0204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двух </w:t>
      </w:r>
      <w:r w:rsidRPr="00F0204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  <w:t>раз.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Контрольную колбу энергично взбалтывают, открывают пробку и слегка втягивают</w:t>
      </w:r>
      <w:r w:rsidRPr="00F02046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в нос воздух из колбы у самого горлышка. После этого проводят дегустацию в двух оставшихся колбах, чтобы выявить отличие запаха вытяжки от контрольной воды (холостая проба).</w:t>
      </w:r>
    </w:p>
    <w:p w14:paraId="099F7572" w14:textId="77777777" w:rsidR="00461B91" w:rsidRPr="00F02046" w:rsidRDefault="00461B91" w:rsidP="00F020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Интенсивность</w:t>
      </w:r>
      <w:r w:rsidRPr="00F0204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запаха</w:t>
      </w:r>
      <w:r w:rsidRPr="00F0204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определяют по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таблице</w:t>
      </w:r>
      <w:r w:rsidRPr="00F0204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>3</w:t>
      </w:r>
      <w:r w:rsidRPr="00F0204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kk-KZ"/>
          <w14:ligatures w14:val="none"/>
        </w:rPr>
        <w:t>.</w:t>
      </w:r>
    </w:p>
    <w:p w14:paraId="456942EC" w14:textId="77777777" w:rsidR="00461B91" w:rsidRPr="00F02046" w:rsidRDefault="00461B91" w:rsidP="00F02046">
      <w:pPr>
        <w:widowControl w:val="0"/>
        <w:autoSpaceDE w:val="0"/>
        <w:autoSpaceDN w:val="0"/>
        <w:spacing w:before="5"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72392D86" w14:textId="02C03609" w:rsidR="00461B91" w:rsidRDefault="00461B91" w:rsidP="00F02046">
      <w:pPr>
        <w:widowControl w:val="0"/>
        <w:autoSpaceDE w:val="0"/>
        <w:autoSpaceDN w:val="0"/>
        <w:spacing w:after="0" w:line="240" w:lineRule="auto"/>
        <w:ind w:right="118"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lastRenderedPageBreak/>
        <w:t>Таблица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–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Характеристика</w:t>
      </w:r>
      <w:r w:rsidRPr="00F02046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интенсивности</w:t>
      </w:r>
      <w:r w:rsidRPr="00F02046">
        <w:rPr>
          <w:rFonts w:ascii="Times New Roman" w:eastAsia="Times New Roman" w:hAnsi="Times New Roman" w:cs="Times New Roman"/>
          <w:b/>
          <w:spacing w:val="-8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запаха гранулированного полипропилена</w:t>
      </w:r>
    </w:p>
    <w:p w14:paraId="22E5A0B5" w14:textId="77777777" w:rsidR="00F02046" w:rsidRPr="00F02046" w:rsidRDefault="00F02046" w:rsidP="00461B91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04"/>
        <w:gridCol w:w="1759"/>
        <w:gridCol w:w="4882"/>
      </w:tblGrid>
      <w:tr w:rsidR="00461B91" w:rsidRPr="00F02046" w14:paraId="41EA7EC9" w14:textId="77777777" w:rsidTr="00F02046">
        <w:trPr>
          <w:trHeight w:val="827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14:paraId="16946D10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Характеристика показателей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14:paraId="5728AA32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Интенсивность запаха,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  <w:t>привкуса,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7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4"/>
                <w:szCs w:val="24"/>
                <w:lang w:val="kk-KZ"/>
                <w14:ligatures w14:val="none"/>
              </w:rPr>
              <w:t>балл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14:paraId="4E162085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  <w:t>Проявление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  <w:t>запаха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  <w:t>и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привкуса</w:t>
            </w:r>
          </w:p>
        </w:tc>
      </w:tr>
      <w:tr w:rsidR="00461B91" w:rsidRPr="00F02046" w14:paraId="6B5980CA" w14:textId="77777777" w:rsidTr="00F02046">
        <w:trPr>
          <w:trHeight w:val="396"/>
        </w:trPr>
        <w:tc>
          <w:tcPr>
            <w:tcW w:w="144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EB125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Никакого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запаха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и</w:t>
            </w: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привкуса</w:t>
            </w:r>
          </w:p>
        </w:tc>
        <w:tc>
          <w:tcPr>
            <w:tcW w:w="941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EC743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0</w:t>
            </w:r>
          </w:p>
        </w:tc>
        <w:tc>
          <w:tcPr>
            <w:tcW w:w="261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F219E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Отсутствие</w:t>
            </w:r>
            <w:r w:rsidRPr="00F0204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ощутимого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запаха</w:t>
            </w:r>
          </w:p>
        </w:tc>
      </w:tr>
      <w:tr w:rsidR="00461B91" w:rsidRPr="00F02046" w14:paraId="75D71C86" w14:textId="77777777" w:rsidTr="00F02046">
        <w:trPr>
          <w:trHeight w:val="297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EAFC7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Очень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слабый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A62CC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D0F77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Запах,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обычно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не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замечаемый,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kk-KZ"/>
                <w14:ligatures w14:val="none"/>
              </w:rPr>
              <w:t xml:space="preserve">но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обнаруживаемый</w:t>
            </w:r>
            <w:r w:rsidRPr="00F0204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опытным</w:t>
            </w:r>
            <w:r w:rsidRPr="00F0204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дегустатором</w:t>
            </w:r>
          </w:p>
        </w:tc>
      </w:tr>
      <w:tr w:rsidR="00461B91" w:rsidRPr="00F02046" w14:paraId="746E1C16" w14:textId="77777777" w:rsidTr="00F02046">
        <w:trPr>
          <w:trHeight w:val="268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E27C8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Слабый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8FB1A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2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5C6F3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Запах, обнаруживаемый неопытным дегустатором,</w:t>
            </w:r>
            <w:r w:rsidRPr="00F0204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если</w:t>
            </w:r>
            <w:r w:rsidRPr="00F02046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обратить</w:t>
            </w:r>
            <w:r w:rsidRPr="00F02046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на</w:t>
            </w:r>
            <w:r w:rsidRPr="00F02046">
              <w:rPr>
                <w:rFonts w:ascii="Times New Roman" w:eastAsia="Times New Roman" w:hAnsi="Times New Roman" w:cs="Times New Roman"/>
                <w:spacing w:val="-8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это</w:t>
            </w:r>
            <w:r w:rsidRPr="00F02046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его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внимание</w:t>
            </w:r>
          </w:p>
        </w:tc>
      </w:tr>
      <w:tr w:rsidR="00461B91" w:rsidRPr="00F02046" w14:paraId="0A7DF4DC" w14:textId="77777777" w:rsidTr="00F02046">
        <w:trPr>
          <w:trHeight w:val="553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86098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Заметный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E7092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3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18A93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Запах,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легко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замечаемый,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и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могущий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вызвать</w:t>
            </w:r>
            <w:r w:rsidRPr="00F0204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неодобрительные</w:t>
            </w:r>
            <w:r w:rsidRPr="00F0204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ощущения</w:t>
            </w:r>
          </w:p>
        </w:tc>
      </w:tr>
      <w:tr w:rsidR="00461B91" w:rsidRPr="00F02046" w14:paraId="42A15F78" w14:textId="77777777" w:rsidTr="00F02046">
        <w:trPr>
          <w:trHeight w:val="551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74C07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Отчетливый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738D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4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994E2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Запах,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легко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обращающий</w:t>
            </w:r>
            <w:r w:rsidRPr="00F0204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на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себя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внимание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и</w:t>
            </w:r>
            <w:r w:rsidRPr="00F0204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вызывающий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отрицательные</w:t>
            </w:r>
            <w:r w:rsidRPr="00F02046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ощущения</w:t>
            </w:r>
          </w:p>
        </w:tc>
      </w:tr>
      <w:tr w:rsidR="00461B91" w:rsidRPr="00F02046" w14:paraId="36E8C53C" w14:textId="77777777" w:rsidTr="00F02046">
        <w:trPr>
          <w:trHeight w:val="442"/>
        </w:trPr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84F5E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Очень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сильный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99BA5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kk-KZ"/>
                <w14:ligatures w14:val="none"/>
              </w:rPr>
              <w:t>5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4E241" w14:textId="77777777" w:rsidR="00461B91" w:rsidRPr="00F02046" w:rsidRDefault="00461B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Запах,</w:t>
            </w:r>
            <w:r w:rsidRPr="00F0204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настолько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сильный,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что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 xml:space="preserve"> вызывает </w:t>
            </w:r>
            <w:r w:rsidRPr="00F020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неприятные</w:t>
            </w:r>
            <w:r w:rsidRPr="00F0204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F0204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kk-KZ"/>
                <w14:ligatures w14:val="none"/>
              </w:rPr>
              <w:t>ощущения</w:t>
            </w:r>
          </w:p>
        </w:tc>
      </w:tr>
    </w:tbl>
    <w:p w14:paraId="1AE35EAC" w14:textId="77777777" w:rsidR="00461B91" w:rsidRPr="00F02046" w:rsidRDefault="00461B91" w:rsidP="00461B91">
      <w:pPr>
        <w:pStyle w:val="a3"/>
        <w:widowControl w:val="0"/>
        <w:tabs>
          <w:tab w:val="left" w:pos="1671"/>
        </w:tabs>
        <w:autoSpaceDE w:val="0"/>
        <w:autoSpaceDN w:val="0"/>
        <w:spacing w:after="0" w:line="240" w:lineRule="auto"/>
        <w:ind w:left="0" w:right="136" w:firstLine="709"/>
        <w:jc w:val="both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</w:p>
    <w:p w14:paraId="1FB3B817" w14:textId="77777777" w:rsidR="00461B91" w:rsidRPr="00F02046" w:rsidRDefault="00461B91" w:rsidP="00461B91">
      <w:pPr>
        <w:pStyle w:val="a3"/>
        <w:widowControl w:val="0"/>
        <w:tabs>
          <w:tab w:val="left" w:pos="1671"/>
        </w:tabs>
        <w:autoSpaceDE w:val="0"/>
        <w:autoSpaceDN w:val="0"/>
        <w:spacing w:before="271" w:after="0" w:line="240" w:lineRule="auto"/>
        <w:ind w:left="0" w:right="136" w:firstLine="709"/>
        <w:jc w:val="both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8.9.5 За результат испытания принимают среднее арифметическое значений интенсивности запаха и привкуса.</w:t>
      </w:r>
    </w:p>
    <w:p w14:paraId="4CAA0865" w14:textId="77777777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right="136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Для изготовления изделий, контактирующих с пищевыми продуктами, питьевой водой,</w:t>
      </w:r>
      <w:r w:rsidRPr="00F0204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косметическими</w:t>
      </w:r>
      <w:r w:rsidRPr="00F02046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и</w:t>
      </w:r>
      <w:r w:rsidRPr="00F02046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лекарственными</w:t>
      </w:r>
      <w:r w:rsidRPr="00F02046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препаратами,</w:t>
      </w:r>
      <w:r w:rsidRPr="00F02046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а</w:t>
      </w:r>
      <w:r w:rsidRPr="00F02046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также</w:t>
      </w:r>
      <w:r w:rsidRPr="00F02046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для</w:t>
      </w:r>
      <w:r w:rsidRPr="00F02046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игрушек,</w:t>
      </w:r>
      <w:r w:rsidRPr="00F02046">
        <w:rPr>
          <w:rFonts w:ascii="Times New Roman" w:eastAsia="Times New Roman" w:hAnsi="Times New Roman" w:cs="Times New Roman"/>
          <w:spacing w:val="1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применяют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полипропилен гранулированный, марок РР Н003; РР Н007; РР Н013; РР Н020; РР Н030; РР Н040; РР Н060; РР Н080; РР Н130; РР Н180; РР Н250; РР Н350; РР Н450, РР Н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50, запах и привкус водной вытяжки которого не превышает одного балла.</w:t>
      </w:r>
    </w:p>
    <w:p w14:paraId="3210F3D1" w14:textId="6EA69761" w:rsidR="00461B91" w:rsidRPr="00F02046" w:rsidRDefault="00461B91" w:rsidP="00461B91">
      <w:pPr>
        <w:widowControl w:val="0"/>
        <w:autoSpaceDE w:val="0"/>
        <w:autoSpaceDN w:val="0"/>
        <w:spacing w:after="0" w:line="240" w:lineRule="auto"/>
        <w:ind w:right="-24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Для изготовления изделий технического назначения (производство пленок, пленочных нитей, лент, мешков, тары, волокон, нетканых материалов, листов, деталей технической аппаратуры, предметов домашнего обихода, труб, фитингов и т.д.) применяют полипропилен гранулированный марок РР Н003; РР Н007; РР Н013; РР Н020; 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Н030;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Н040;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Н060;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Н080;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Н130;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Н180;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Н250;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Н350;</w:t>
      </w:r>
      <w:r w:rsidRPr="00F02046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Н450,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РР</w:t>
      </w:r>
      <w:r w:rsidRPr="00F02046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Н550,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гигиенические</w:t>
      </w:r>
      <w:r w:rsidRPr="00F0204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показатели (запах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и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привкус)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при этом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  <w:t>не</w:t>
      </w:r>
      <w:r w:rsidRPr="00F0204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kk-KZ"/>
          <w14:ligatures w14:val="none"/>
        </w:rPr>
        <w:t xml:space="preserve"> </w:t>
      </w:r>
      <w:r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>определяют.</w:t>
      </w:r>
      <w:r w:rsidR="00144195" w:rsidRPr="00F0204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kk-KZ"/>
          <w14:ligatures w14:val="none"/>
        </w:rPr>
        <w:t xml:space="preserve">». </w:t>
      </w:r>
    </w:p>
    <w:p w14:paraId="0D6C4676" w14:textId="77777777" w:rsidR="00144195" w:rsidRPr="00F02046" w:rsidRDefault="00144195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p w14:paraId="2764C55A" w14:textId="1303DBFF" w:rsidR="00461B91" w:rsidRPr="00F02046" w:rsidRDefault="00144195" w:rsidP="00461B91">
      <w:pPr>
        <w:widowControl w:val="0"/>
        <w:tabs>
          <w:tab w:val="left" w:pos="155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</w:pP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10</w:t>
      </w:r>
      <w:r w:rsidR="00461B91"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 Исключить 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>подразделы</w:t>
      </w:r>
      <w:r w:rsidR="00461B91"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 8.10, 8.11, 8.12</w:t>
      </w:r>
      <w:r w:rsidRPr="00F020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/>
          <w14:ligatures w14:val="none"/>
        </w:rPr>
        <w:t xml:space="preserve">. </w:t>
      </w:r>
    </w:p>
    <w:p w14:paraId="6E2FE26A" w14:textId="54802C56" w:rsidR="00461B91" w:rsidRDefault="00461B91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5431C55E" w14:textId="146D9718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4B4A356E" w14:textId="78F0A243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428DD45C" w14:textId="5618962D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08462480" w14:textId="05F30869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579669AD" w14:textId="40610144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647A6B5D" w14:textId="4775AA92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081D9070" w14:textId="713AD3A7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04471C84" w14:textId="371DB78A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0A16FCD5" w14:textId="2EEE26BC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0150CC59" w14:textId="13BC21D7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p w14:paraId="336AEEBA" w14:textId="28552EB3" w:rsidR="00F02046" w:rsidRDefault="00F02046" w:rsidP="00461B9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tbl>
      <w:tblPr>
        <w:tblStyle w:val="a4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02046" w14:paraId="4D4BAFEE" w14:textId="77777777" w:rsidTr="0045708F">
        <w:tc>
          <w:tcPr>
            <w:tcW w:w="9345" w:type="dxa"/>
          </w:tcPr>
          <w:p w14:paraId="39715D5B" w14:textId="4CC5061D" w:rsidR="00F02046" w:rsidRPr="006D049D" w:rsidRDefault="00F02046" w:rsidP="0045708F">
            <w:pPr>
              <w:pStyle w:val="pj"/>
              <w:ind w:firstLine="0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</w:t>
            </w:r>
            <w:proofErr w:type="gramStart"/>
            <w:r w:rsidRPr="006D049D">
              <w:rPr>
                <w:b/>
                <w:bCs/>
              </w:rPr>
              <w:t xml:space="preserve">МКС </w:t>
            </w:r>
            <w:r w:rsidRPr="00F02046">
              <w:rPr>
                <w:b/>
                <w:bCs/>
              </w:rPr>
              <w:t xml:space="preserve"> 83.080.20</w:t>
            </w:r>
            <w:proofErr w:type="gramEnd"/>
          </w:p>
          <w:p w14:paraId="4D1736B0" w14:textId="77777777" w:rsidR="00F02046" w:rsidRPr="006D049D" w:rsidRDefault="00F02046" w:rsidP="0045708F">
            <w:pPr>
              <w:pStyle w:val="pj"/>
              <w:ind w:firstLine="0"/>
              <w:rPr>
                <w:b/>
                <w:bCs/>
              </w:rPr>
            </w:pPr>
          </w:p>
          <w:p w14:paraId="2BF2BB53" w14:textId="1F5A2B79" w:rsidR="00F02046" w:rsidRDefault="00F02046" w:rsidP="0045708F">
            <w:pPr>
              <w:pStyle w:val="pj"/>
              <w:ind w:firstLine="0"/>
              <w:rPr>
                <w:lang w:val="kk-KZ"/>
              </w:rPr>
            </w:pPr>
            <w:r w:rsidRPr="006D049D">
              <w:rPr>
                <w:b/>
                <w:bCs/>
              </w:rPr>
              <w:t>Ключевые слова:</w:t>
            </w:r>
            <w:r>
              <w:t xml:space="preserve"> </w:t>
            </w:r>
            <w:r w:rsidRPr="00F02046">
              <w:t>полипропилен гранулированный</w:t>
            </w:r>
            <w:r>
              <w:rPr>
                <w:lang w:val="kk-KZ"/>
              </w:rPr>
              <w:t>, марка, внешний вид, посторонние включения</w:t>
            </w:r>
          </w:p>
          <w:p w14:paraId="3E7944A8" w14:textId="2D94439D" w:rsidR="00F02046" w:rsidRPr="00F02046" w:rsidRDefault="00F02046" w:rsidP="0045708F">
            <w:pPr>
              <w:pStyle w:val="pj"/>
              <w:ind w:firstLine="0"/>
              <w:rPr>
                <w:lang w:val="kk-KZ"/>
              </w:rPr>
            </w:pPr>
          </w:p>
        </w:tc>
      </w:tr>
    </w:tbl>
    <w:p w14:paraId="6BA92190" w14:textId="77777777" w:rsidR="00F02046" w:rsidRDefault="00F02046" w:rsidP="00F02046">
      <w:pPr>
        <w:pStyle w:val="pj"/>
        <w:ind w:firstLine="720"/>
      </w:pPr>
    </w:p>
    <w:p w14:paraId="5864A9AD" w14:textId="77777777" w:rsidR="00F02046" w:rsidRDefault="00F02046" w:rsidP="00F020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KZ"/>
        </w:rPr>
      </w:pPr>
    </w:p>
    <w:tbl>
      <w:tblPr>
        <w:tblStyle w:val="a4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02046" w14:paraId="7B230A71" w14:textId="77777777" w:rsidTr="0045708F">
        <w:tc>
          <w:tcPr>
            <w:tcW w:w="9345" w:type="dxa"/>
          </w:tcPr>
          <w:p w14:paraId="28CE2C83" w14:textId="779CCB31" w:rsidR="00F02046" w:rsidRPr="006D049D" w:rsidRDefault="00F02046" w:rsidP="0045708F">
            <w:pPr>
              <w:pStyle w:val="pj"/>
              <w:ind w:firstLine="0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</w:t>
            </w:r>
            <w:proofErr w:type="gramStart"/>
            <w:r w:rsidRPr="006D049D">
              <w:rPr>
                <w:b/>
                <w:bCs/>
              </w:rPr>
              <w:t xml:space="preserve">МКС </w:t>
            </w:r>
            <w:r w:rsidRPr="00F02046">
              <w:rPr>
                <w:b/>
                <w:bCs/>
              </w:rPr>
              <w:t xml:space="preserve"> 83.080.20</w:t>
            </w:r>
            <w:proofErr w:type="gramEnd"/>
          </w:p>
          <w:p w14:paraId="088E6F31" w14:textId="77777777" w:rsidR="00F02046" w:rsidRPr="006D049D" w:rsidRDefault="00F02046" w:rsidP="0045708F">
            <w:pPr>
              <w:pStyle w:val="pj"/>
              <w:ind w:firstLine="0"/>
              <w:rPr>
                <w:b/>
                <w:bCs/>
              </w:rPr>
            </w:pPr>
          </w:p>
          <w:p w14:paraId="5B4C56DB" w14:textId="5A24570A" w:rsidR="00F02046" w:rsidRPr="006D049D" w:rsidRDefault="00F02046" w:rsidP="0045708F">
            <w:pPr>
              <w:pStyle w:val="pj"/>
              <w:ind w:firstLine="0"/>
            </w:pPr>
            <w:r w:rsidRPr="006D049D">
              <w:rPr>
                <w:b/>
                <w:bCs/>
              </w:rPr>
              <w:t>Ключевые слова:</w:t>
            </w:r>
            <w:r>
              <w:t xml:space="preserve"> </w:t>
            </w:r>
            <w:r w:rsidRPr="00F02046">
              <w:t>полипропилен гранулированный</w:t>
            </w:r>
            <w:r>
              <w:rPr>
                <w:lang w:val="kk-KZ"/>
              </w:rPr>
              <w:t>, марка, внешний вид, посторонние включения</w:t>
            </w:r>
          </w:p>
          <w:p w14:paraId="1AAD0845" w14:textId="77777777" w:rsidR="00F02046" w:rsidRDefault="00F02046" w:rsidP="0045708F">
            <w:pPr>
              <w:pStyle w:val="pj"/>
              <w:ind w:firstLine="0"/>
            </w:pPr>
          </w:p>
        </w:tc>
      </w:tr>
    </w:tbl>
    <w:p w14:paraId="527984ED" w14:textId="77777777" w:rsidR="00F02046" w:rsidRPr="00F02046" w:rsidRDefault="00F02046" w:rsidP="00F02046">
      <w:pPr>
        <w:pStyle w:val="pj"/>
        <w:ind w:firstLine="720"/>
        <w:rPr>
          <w:lang w:val="ru-KZ"/>
        </w:rPr>
      </w:pPr>
    </w:p>
    <w:p w14:paraId="1AED5C6E" w14:textId="77777777" w:rsidR="00F02046" w:rsidRPr="006D049D" w:rsidRDefault="00F02046" w:rsidP="00F02046">
      <w:pPr>
        <w:pStyle w:val="pj"/>
        <w:ind w:firstLine="720"/>
        <w:rPr>
          <w:b/>
          <w:bCs/>
        </w:rPr>
      </w:pPr>
      <w:r w:rsidRPr="006D049D">
        <w:rPr>
          <w:b/>
          <w:bCs/>
        </w:rPr>
        <w:t xml:space="preserve">РАЗРАБОТЧИК: </w:t>
      </w:r>
    </w:p>
    <w:p w14:paraId="1EFFA3C2" w14:textId="77777777" w:rsidR="00F02046" w:rsidRPr="006D049D" w:rsidRDefault="00F02046" w:rsidP="00F02046">
      <w:pPr>
        <w:pStyle w:val="pj"/>
        <w:ind w:firstLine="720"/>
        <w:rPr>
          <w:b/>
          <w:bCs/>
        </w:rPr>
      </w:pPr>
    </w:p>
    <w:p w14:paraId="66ED520B" w14:textId="4A7CD7D6" w:rsidR="00F02046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Республиканское государственное предприятие на праве хозяйственного ведения «Казахстанский институт стандартизации и метрологии» Комитета технического регулирования и метрологии Министерства торговли и интеграции Республики Казахстан</w:t>
      </w:r>
    </w:p>
    <w:p w14:paraId="32710EF9" w14:textId="36584551" w:rsidR="00F02046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3680C9D" w14:textId="79B8DB38" w:rsidR="00F02046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9576EB" w14:textId="77777777" w:rsidR="0073778F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Заместитель</w:t>
      </w:r>
    </w:p>
    <w:p w14:paraId="43BEDAAC" w14:textId="60720B14" w:rsidR="00F02046" w:rsidRPr="0073778F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генерального директора </w:t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</w:t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А. Раззаренов</w:t>
      </w:r>
    </w:p>
    <w:p w14:paraId="559FF18D" w14:textId="6F3B3531" w:rsidR="00F02046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748A18" w14:textId="77777777" w:rsidR="0073778F" w:rsidRP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EC269D" w14:textId="77777777" w:rsidR="0073778F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Руководитель Департамента </w:t>
      </w:r>
    </w:p>
    <w:p w14:paraId="7B6730E7" w14:textId="773A3E68" w:rsidR="00F02046" w:rsidRP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Р</w:t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азработки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и фонда НТД</w:t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F02046"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А. Сопбеков</w:t>
      </w:r>
    </w:p>
    <w:p w14:paraId="41BC85F1" w14:textId="0AE286C6" w:rsidR="00F02046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F591B6B" w14:textId="087DA846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EA6A9C" w14:textId="77777777" w:rsidR="0073778F" w:rsidRDefault="00F02046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Заместитель руководителя </w:t>
      </w:r>
    </w:p>
    <w:p w14:paraId="67D4AF8F" w14:textId="77777777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Департамента разработки</w:t>
      </w:r>
    </w:p>
    <w:p w14:paraId="6646F7EC" w14:textId="740864EA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и фонда НТД</w:t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Е. Ялынская</w:t>
      </w:r>
    </w:p>
    <w:p w14:paraId="6B984B22" w14:textId="4C874053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BB9C6C" w14:textId="676CC721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202C68" w14:textId="7CC985A1" w:rsidR="0073778F" w:rsidRDefault="0073778F" w:rsidP="00F02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Ведущий специалист </w:t>
      </w:r>
    </w:p>
    <w:p w14:paraId="72AB8341" w14:textId="77777777" w:rsidR="0073778F" w:rsidRDefault="0073778F" w:rsidP="007377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Департамента разработки</w:t>
      </w:r>
    </w:p>
    <w:p w14:paraId="06441DD7" w14:textId="0006DEFC" w:rsidR="0073778F" w:rsidRPr="0073778F" w:rsidRDefault="0073778F" w:rsidP="007377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778F">
        <w:rPr>
          <w:rFonts w:ascii="Times New Roman" w:hAnsi="Times New Roman" w:cs="Times New Roman"/>
          <w:b/>
          <w:bCs/>
          <w:sz w:val="24"/>
          <w:szCs w:val="24"/>
          <w:lang w:val="kk-KZ"/>
        </w:rPr>
        <w:t>и фонда НТД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 xml:space="preserve">    Ә. Зиятай</w:t>
      </w:r>
    </w:p>
    <w:p w14:paraId="163AC62B" w14:textId="77777777" w:rsidR="00FA04F5" w:rsidRPr="00F02046" w:rsidRDefault="00FA04F5" w:rsidP="00F02046">
      <w:pPr>
        <w:ind w:firstLine="709"/>
        <w:jc w:val="both"/>
        <w:rPr>
          <w:sz w:val="24"/>
          <w:szCs w:val="24"/>
          <w:lang w:val="kk-KZ"/>
        </w:rPr>
      </w:pPr>
    </w:p>
    <w:sectPr w:rsidR="00FA04F5" w:rsidRPr="00F0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E0"/>
    <w:rsid w:val="00144195"/>
    <w:rsid w:val="001D729B"/>
    <w:rsid w:val="00461B91"/>
    <w:rsid w:val="0073778F"/>
    <w:rsid w:val="00CB2963"/>
    <w:rsid w:val="00D05DE0"/>
    <w:rsid w:val="00D143E5"/>
    <w:rsid w:val="00F02046"/>
    <w:rsid w:val="00F4796D"/>
    <w:rsid w:val="00FA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B3E4"/>
  <w15:chartTrackingRefBased/>
  <w15:docId w15:val="{B199E371-FD0B-4750-B77A-95B2EA06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91"/>
    <w:pPr>
      <w:spacing w:line="276" w:lineRule="auto"/>
      <w:ind w:left="720"/>
      <w:contextualSpacing/>
    </w:pPr>
    <w:rPr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61B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customStyle="1" w:styleId="pj">
    <w:name w:val="pj"/>
    <w:basedOn w:val="a"/>
    <w:rsid w:val="00461B9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table" w:customStyle="1" w:styleId="TableNormal">
    <w:name w:val="Table Normal"/>
    <w:uiPriority w:val="2"/>
    <w:semiHidden/>
    <w:qFormat/>
    <w:rsid w:val="00461B9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1B91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1441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0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 Ziyatayeva</dc:creator>
  <cp:keywords/>
  <dc:description/>
  <cp:lastModifiedBy>Anel Ziyatayeva</cp:lastModifiedBy>
  <cp:revision>2</cp:revision>
  <dcterms:created xsi:type="dcterms:W3CDTF">2026-08-19T09:16:00Z</dcterms:created>
  <dcterms:modified xsi:type="dcterms:W3CDTF">2026-08-19T09:48:00Z</dcterms:modified>
</cp:coreProperties>
</file>