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ED4" w:rsidRPr="00A6545E" w:rsidRDefault="000C6ED4" w:rsidP="000C6ED4">
      <w:pPr>
        <w:pBdr>
          <w:bottom w:val="single" w:sz="12" w:space="1" w:color="auto"/>
        </w:pBdr>
        <w:shd w:val="clear" w:color="auto" w:fill="FFFFFF"/>
        <w:tabs>
          <w:tab w:val="left" w:pos="3780"/>
        </w:tabs>
        <w:ind w:firstLine="720"/>
        <w:jc w:val="right"/>
        <w:rPr>
          <w:rFonts w:ascii="Times New Roman" w:eastAsia="SimSun" w:hAnsi="Times New Roman" w:cs="Times New Roman"/>
          <w:i/>
          <w:sz w:val="24"/>
          <w:szCs w:val="24"/>
          <w:lang w:val="kk-KZ"/>
        </w:rPr>
      </w:pPr>
      <w:r w:rsidRPr="00A6545E">
        <w:rPr>
          <w:rFonts w:ascii="Times New Roman" w:eastAsia="SimSun" w:hAnsi="Times New Roman" w:cs="Times New Roman"/>
          <w:i/>
          <w:sz w:val="24"/>
          <w:szCs w:val="24"/>
        </w:rPr>
        <w:t>Проект</w:t>
      </w:r>
    </w:p>
    <w:p w:rsidR="000C6ED4" w:rsidRPr="00A6545E" w:rsidRDefault="000C6ED4" w:rsidP="000C6ED4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A6545E">
        <w:rPr>
          <w:rFonts w:ascii="Times New Roman" w:eastAsia="SimSun" w:hAnsi="Times New Roman" w:cs="Times New Roman"/>
          <w:sz w:val="24"/>
          <w:szCs w:val="24"/>
        </w:rPr>
        <w:t>Изображение государственного Герба Республики Казахстан</w:t>
      </w:r>
    </w:p>
    <w:p w:rsidR="000C6ED4" w:rsidRPr="00A6545E" w:rsidRDefault="000C6ED4" w:rsidP="000C6ED4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0C6ED4" w:rsidRPr="00A6545E" w:rsidRDefault="000C6ED4" w:rsidP="000C6ED4">
      <w:pPr>
        <w:pBdr>
          <w:bottom w:val="single" w:sz="12" w:space="1" w:color="auto"/>
        </w:pBd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A6545E">
        <w:rPr>
          <w:rFonts w:ascii="Times New Roman" w:eastAsia="SimSun" w:hAnsi="Times New Roman" w:cs="Times New Roman"/>
          <w:b/>
          <w:sz w:val="24"/>
          <w:szCs w:val="24"/>
        </w:rPr>
        <w:t>НАЦИОНАЛЬНЫЙ СТАНДАРТ РЕСПУБЛИКИ КАЗАХСТАН</w:t>
      </w:r>
    </w:p>
    <w:p w:rsidR="000C6ED4" w:rsidRPr="00A6545E" w:rsidRDefault="000C6ED4" w:rsidP="000C6ED4">
      <w:pPr>
        <w:shd w:val="clear" w:color="auto" w:fill="FFFFFF"/>
        <w:tabs>
          <w:tab w:val="left" w:pos="864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</w:p>
    <w:p w:rsidR="000C6ED4" w:rsidRPr="00A6545E" w:rsidRDefault="000C6ED4" w:rsidP="000C6ED4">
      <w:pPr>
        <w:shd w:val="clear" w:color="auto" w:fill="FFFFFF"/>
        <w:tabs>
          <w:tab w:val="left" w:pos="864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</w:p>
    <w:p w:rsidR="000C6ED4" w:rsidRPr="00A6545E" w:rsidRDefault="000C6ED4" w:rsidP="000C6ED4">
      <w:pPr>
        <w:shd w:val="clear" w:color="auto" w:fill="FFFFFF"/>
        <w:tabs>
          <w:tab w:val="left" w:pos="864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</w:p>
    <w:p w:rsidR="000C6ED4" w:rsidRPr="00A6545E" w:rsidRDefault="000C6ED4" w:rsidP="000C6ED4">
      <w:pPr>
        <w:shd w:val="clear" w:color="auto" w:fill="FFFFFF"/>
        <w:tabs>
          <w:tab w:val="left" w:pos="864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</w:p>
    <w:p w:rsidR="000C6ED4" w:rsidRPr="00A6545E" w:rsidRDefault="000C6ED4" w:rsidP="000C6ED4">
      <w:pPr>
        <w:shd w:val="clear" w:color="auto" w:fill="FFFFFF"/>
        <w:tabs>
          <w:tab w:val="left" w:pos="864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</w:p>
    <w:p w:rsidR="000C6ED4" w:rsidRPr="00A6545E" w:rsidRDefault="000C6ED4" w:rsidP="000C6ED4">
      <w:pPr>
        <w:shd w:val="clear" w:color="auto" w:fill="FFFFFF"/>
        <w:tabs>
          <w:tab w:val="left" w:pos="864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</w:p>
    <w:p w:rsidR="000C6ED4" w:rsidRPr="00A6545E" w:rsidRDefault="000C6ED4" w:rsidP="000C6ED4">
      <w:pPr>
        <w:shd w:val="clear" w:color="auto" w:fill="FFFFFF"/>
        <w:tabs>
          <w:tab w:val="left" w:pos="864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</w:p>
    <w:p w:rsidR="000C6ED4" w:rsidRPr="00A6545E" w:rsidRDefault="000C6ED4" w:rsidP="000C6ED4">
      <w:pPr>
        <w:shd w:val="clear" w:color="auto" w:fill="FFFFFF"/>
        <w:tabs>
          <w:tab w:val="left" w:pos="864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</w:p>
    <w:p w:rsidR="000C6ED4" w:rsidRPr="00A6545E" w:rsidRDefault="000C6ED4" w:rsidP="000C6ED4">
      <w:pPr>
        <w:shd w:val="clear" w:color="auto" w:fill="FFFFFF"/>
        <w:tabs>
          <w:tab w:val="left" w:pos="864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</w:p>
    <w:p w:rsidR="000C6ED4" w:rsidRPr="00A6545E" w:rsidRDefault="000C6ED4" w:rsidP="000C6ED4">
      <w:pPr>
        <w:shd w:val="clear" w:color="auto" w:fill="FFFFFF"/>
        <w:tabs>
          <w:tab w:val="left" w:pos="8640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</w:p>
    <w:p w:rsidR="004214AE" w:rsidRPr="00A6545E" w:rsidRDefault="004214AE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A6545E">
        <w:rPr>
          <w:rFonts w:ascii="Times New Roman" w:eastAsia="SimSun" w:hAnsi="Times New Roman" w:cs="Times New Roman"/>
          <w:b/>
          <w:sz w:val="24"/>
          <w:szCs w:val="24"/>
        </w:rPr>
        <w:t>Атомная энергетика</w:t>
      </w:r>
    </w:p>
    <w:p w:rsidR="004214AE" w:rsidRPr="00A6545E" w:rsidRDefault="004214AE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4214AE" w:rsidRPr="00A6545E" w:rsidRDefault="000C5E61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A6545E">
        <w:rPr>
          <w:rFonts w:ascii="Times New Roman" w:eastAsia="SimSun" w:hAnsi="Times New Roman" w:cs="Times New Roman"/>
          <w:b/>
          <w:sz w:val="24"/>
          <w:szCs w:val="24"/>
        </w:rPr>
        <w:t>ЯДЕРНАЯ ЭНЕРГИЯ, ЯДЕРНЫЕ ТЕХНОЛОГИИ И РАДИОЛОГИЧЕСКАЯ ЗАЩИТА</w:t>
      </w:r>
    </w:p>
    <w:p w:rsidR="004214AE" w:rsidRPr="00A6545E" w:rsidRDefault="004214AE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4214AE" w:rsidRPr="00A6545E" w:rsidRDefault="004214AE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en-US"/>
        </w:rPr>
      </w:pPr>
      <w:r w:rsidRPr="00A6545E">
        <w:rPr>
          <w:rFonts w:ascii="Times New Roman" w:eastAsia="SimSun" w:hAnsi="Times New Roman" w:cs="Times New Roman"/>
          <w:b/>
          <w:sz w:val="24"/>
          <w:szCs w:val="24"/>
        </w:rPr>
        <w:t>Словарь</w:t>
      </w:r>
    </w:p>
    <w:p w:rsidR="004214AE" w:rsidRPr="00A6545E" w:rsidRDefault="004214AE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en-US"/>
        </w:rPr>
      </w:pPr>
    </w:p>
    <w:p w:rsidR="004214AE" w:rsidRPr="00A6545E" w:rsidRDefault="004214AE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en-US"/>
        </w:rPr>
      </w:pPr>
      <w:r w:rsidRPr="00A6545E">
        <w:rPr>
          <w:rFonts w:ascii="Times New Roman" w:eastAsia="SimSun" w:hAnsi="Times New Roman" w:cs="Times New Roman"/>
          <w:b/>
          <w:sz w:val="24"/>
          <w:szCs w:val="24"/>
        </w:rPr>
        <w:t>Часть</w:t>
      </w:r>
      <w:r w:rsidRPr="00A6545E">
        <w:rPr>
          <w:rFonts w:ascii="Times New Roman" w:eastAsia="SimSun" w:hAnsi="Times New Roman" w:cs="Times New Roman"/>
          <w:b/>
          <w:sz w:val="24"/>
          <w:szCs w:val="24"/>
          <w:lang w:val="en-US"/>
        </w:rPr>
        <w:t xml:space="preserve"> 5</w:t>
      </w:r>
    </w:p>
    <w:p w:rsidR="004214AE" w:rsidRPr="00A6545E" w:rsidRDefault="004214AE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en-US"/>
        </w:rPr>
      </w:pPr>
    </w:p>
    <w:p w:rsidR="000C6ED4" w:rsidRPr="00A6545E" w:rsidRDefault="000C30D0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  <w:lang w:val="en-US"/>
        </w:rPr>
      </w:pPr>
      <w:r w:rsidRPr="00A6545E">
        <w:rPr>
          <w:rFonts w:ascii="Times New Roman" w:eastAsia="SimSun" w:hAnsi="Times New Roman" w:cs="Times New Roman"/>
          <w:b/>
          <w:sz w:val="24"/>
          <w:szCs w:val="24"/>
        </w:rPr>
        <w:t>Ядерные</w:t>
      </w:r>
      <w:r w:rsidRPr="00A6545E">
        <w:rPr>
          <w:rFonts w:ascii="Times New Roman" w:eastAsia="SimSun" w:hAnsi="Times New Roman" w:cs="Times New Roman"/>
          <w:b/>
          <w:sz w:val="24"/>
          <w:szCs w:val="24"/>
          <w:lang w:val="en-US"/>
        </w:rPr>
        <w:t xml:space="preserve"> </w:t>
      </w:r>
      <w:r w:rsidRPr="00A6545E">
        <w:rPr>
          <w:rFonts w:ascii="Times New Roman" w:eastAsia="SimSun" w:hAnsi="Times New Roman" w:cs="Times New Roman"/>
          <w:b/>
          <w:sz w:val="24"/>
          <w:szCs w:val="24"/>
        </w:rPr>
        <w:t>реакторы</w:t>
      </w: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  <w:lang w:val="en-US"/>
        </w:rPr>
      </w:pPr>
    </w:p>
    <w:p w:rsidR="004214AE" w:rsidRPr="00A6545E" w:rsidRDefault="004214AE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  <w:lang w:val="en-US"/>
        </w:rPr>
      </w:pP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val="en-US"/>
        </w:rPr>
      </w:pPr>
      <w:proofErr w:type="gramStart"/>
      <w:r w:rsidRPr="00A6545E">
        <w:rPr>
          <w:rFonts w:ascii="Times New Roman" w:eastAsia="SimSun" w:hAnsi="Times New Roman" w:cs="Times New Roman"/>
          <w:b/>
          <w:caps/>
          <w:sz w:val="24"/>
          <w:szCs w:val="24"/>
        </w:rPr>
        <w:t>СТ</w:t>
      </w:r>
      <w:proofErr w:type="gramEnd"/>
      <w:r w:rsidRPr="00A6545E">
        <w:rPr>
          <w:rFonts w:ascii="Times New Roman" w:eastAsia="SimSun" w:hAnsi="Times New Roman" w:cs="Times New Roman"/>
          <w:b/>
          <w:caps/>
          <w:sz w:val="24"/>
          <w:szCs w:val="24"/>
          <w:lang w:val="en-US"/>
        </w:rPr>
        <w:t xml:space="preserve"> </w:t>
      </w:r>
      <w:r w:rsidRPr="00A6545E">
        <w:rPr>
          <w:rFonts w:ascii="Times New Roman" w:eastAsia="SimSun" w:hAnsi="Times New Roman" w:cs="Times New Roman"/>
          <w:b/>
          <w:caps/>
          <w:sz w:val="24"/>
          <w:szCs w:val="24"/>
        </w:rPr>
        <w:t>РК</w:t>
      </w:r>
      <w:r w:rsidRPr="00A6545E">
        <w:rPr>
          <w:rFonts w:ascii="Times New Roman" w:eastAsia="SimSun" w:hAnsi="Times New Roman" w:cs="Times New Roman"/>
          <w:b/>
          <w:caps/>
          <w:sz w:val="24"/>
          <w:szCs w:val="24"/>
          <w:lang w:val="en-US"/>
        </w:rPr>
        <w:t xml:space="preserve"> ISO 12749-</w:t>
      </w:r>
      <w:r w:rsidR="004214AE" w:rsidRPr="00A6545E">
        <w:rPr>
          <w:rFonts w:ascii="Times New Roman" w:eastAsia="SimSun" w:hAnsi="Times New Roman" w:cs="Times New Roman"/>
          <w:b/>
          <w:caps/>
          <w:sz w:val="24"/>
          <w:szCs w:val="24"/>
          <w:lang w:val="en-US"/>
        </w:rPr>
        <w:t>5</w:t>
      </w: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en-US"/>
        </w:rPr>
      </w:pP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en-US"/>
        </w:rPr>
      </w:pP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i/>
          <w:sz w:val="24"/>
          <w:szCs w:val="24"/>
          <w:lang w:val="en-US"/>
        </w:rPr>
      </w:pPr>
      <w:r w:rsidRPr="00A6545E">
        <w:rPr>
          <w:rFonts w:ascii="Times New Roman" w:eastAsia="SimSun" w:hAnsi="Times New Roman" w:cs="Times New Roman"/>
          <w:i/>
          <w:sz w:val="24"/>
          <w:szCs w:val="24"/>
          <w:lang w:val="en-US"/>
        </w:rPr>
        <w:t>(</w:t>
      </w:r>
      <w:r w:rsidRPr="00A6545E">
        <w:rPr>
          <w:rFonts w:ascii="Times New Roman" w:eastAsia="SimSun" w:hAnsi="Times New Roman" w:cs="Times New Roman"/>
          <w:i/>
          <w:sz w:val="24"/>
          <w:szCs w:val="24"/>
          <w:lang w:val="kk-KZ"/>
        </w:rPr>
        <w:t>ISO</w:t>
      </w:r>
      <w:r w:rsidRPr="00A6545E">
        <w:rPr>
          <w:rFonts w:ascii="Times New Roman" w:eastAsia="SimSun" w:hAnsi="Times New Roman" w:cs="Times New Roman"/>
          <w:i/>
          <w:sz w:val="24"/>
          <w:szCs w:val="24"/>
          <w:lang w:val="en-US"/>
        </w:rPr>
        <w:t xml:space="preserve"> </w:t>
      </w:r>
      <w:r w:rsidR="00AC3372" w:rsidRPr="00A6545E">
        <w:rPr>
          <w:rFonts w:ascii="Times New Roman" w:eastAsia="SimSun" w:hAnsi="Times New Roman" w:cs="Times New Roman"/>
          <w:i/>
          <w:sz w:val="24"/>
          <w:szCs w:val="24"/>
          <w:lang w:val="kk-KZ"/>
        </w:rPr>
        <w:t>12749-5</w:t>
      </w:r>
      <w:r w:rsidRPr="00A6545E">
        <w:rPr>
          <w:rFonts w:ascii="Times New Roman" w:eastAsia="SimSun" w:hAnsi="Times New Roman" w:cs="Times New Roman"/>
          <w:i/>
          <w:sz w:val="24"/>
          <w:szCs w:val="24"/>
          <w:lang w:val="en-US"/>
        </w:rPr>
        <w:t xml:space="preserve"> </w:t>
      </w:r>
      <w:r w:rsidRPr="00A6545E">
        <w:rPr>
          <w:rFonts w:ascii="Times New Roman" w:eastAsia="SimSun" w:hAnsi="Times New Roman" w:cs="Times New Roman"/>
          <w:i/>
          <w:sz w:val="24"/>
          <w:szCs w:val="24"/>
          <w:lang w:val="kk-KZ"/>
        </w:rPr>
        <w:t>Nuclear energy, nuclear technologies, and radiological protection — Vocabulary — Part 4: Dosimetry for radiation processing</w:t>
      </w:r>
      <w:r w:rsidRPr="00A6545E">
        <w:rPr>
          <w:rFonts w:ascii="Times New Roman" w:eastAsia="SimSun" w:hAnsi="Times New Roman" w:cs="Times New Roman"/>
          <w:i/>
          <w:sz w:val="24"/>
          <w:szCs w:val="24"/>
          <w:lang w:val="en-US"/>
        </w:rPr>
        <w:t>, IDT)</w:t>
      </w: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  <w:r w:rsidRPr="00A6545E">
        <w:rPr>
          <w:rFonts w:ascii="Times New Roman" w:eastAsia="SimSun" w:hAnsi="Times New Roman" w:cs="Times New Roman"/>
          <w:b/>
          <w:sz w:val="24"/>
          <w:szCs w:val="24"/>
          <w:lang w:val="kk-KZ"/>
        </w:rPr>
        <w:t>Комитет технического регулирования и метрологии</w:t>
      </w: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  <w:r w:rsidRPr="00A6545E">
        <w:rPr>
          <w:rFonts w:ascii="Times New Roman" w:eastAsia="SimSun" w:hAnsi="Times New Roman" w:cs="Times New Roman"/>
          <w:b/>
          <w:sz w:val="24"/>
          <w:szCs w:val="24"/>
          <w:lang w:val="kk-KZ"/>
        </w:rPr>
        <w:t xml:space="preserve">Министерства торговли и интеграции </w:t>
      </w:r>
      <w:r w:rsidRPr="00A6545E">
        <w:rPr>
          <w:rFonts w:ascii="Times New Roman" w:eastAsia="SimSun" w:hAnsi="Times New Roman" w:cs="Times New Roman"/>
          <w:b/>
          <w:sz w:val="24"/>
          <w:szCs w:val="24"/>
        </w:rPr>
        <w:t>Республики Казахстан</w:t>
      </w: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  <w:r w:rsidRPr="00A6545E">
        <w:rPr>
          <w:rFonts w:ascii="Times New Roman" w:eastAsia="SimSun" w:hAnsi="Times New Roman" w:cs="Times New Roman"/>
          <w:b/>
          <w:sz w:val="24"/>
          <w:szCs w:val="24"/>
          <w:lang w:val="kk-KZ"/>
        </w:rPr>
        <w:t>(Госстандарт)</w:t>
      </w: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:rsidR="000C6ED4" w:rsidRPr="00A6545E" w:rsidRDefault="000C6ED4" w:rsidP="000C6ED4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  <w:r w:rsidRPr="00A6545E">
        <w:rPr>
          <w:rFonts w:ascii="Times New Roman" w:eastAsia="SimSun" w:hAnsi="Times New Roman" w:cs="Times New Roman"/>
          <w:b/>
          <w:sz w:val="24"/>
          <w:szCs w:val="24"/>
          <w:lang w:val="kk-KZ"/>
        </w:rPr>
        <w:t>Нур-Султан</w:t>
      </w:r>
    </w:p>
    <w:p w:rsidR="000C6ED4" w:rsidRPr="00A6545E" w:rsidRDefault="000C6ED4" w:rsidP="000C6ED4">
      <w:pPr>
        <w:rPr>
          <w:rFonts w:ascii="Times New Roman" w:eastAsia="SimSun" w:hAnsi="Times New Roman" w:cs="Times New Roman"/>
          <w:b/>
          <w:sz w:val="24"/>
          <w:szCs w:val="24"/>
          <w:lang w:val="kk-KZ"/>
        </w:rPr>
        <w:sectPr w:rsidR="000C6ED4" w:rsidRPr="00A6545E" w:rsidSect="00E45576">
          <w:headerReference w:type="even" r:id="rId7"/>
          <w:headerReference w:type="default" r:id="rId8"/>
          <w:footerReference w:type="even" r:id="rId9"/>
          <w:footerReference w:type="default" r:id="rId10"/>
          <w:pgSz w:w="11906" w:h="16838"/>
          <w:pgMar w:top="1418" w:right="1418" w:bottom="1418" w:left="1134" w:header="1021" w:footer="1021" w:gutter="0"/>
          <w:pgNumType w:fmt="lowerRoman" w:start="1"/>
          <w:cols w:space="720"/>
          <w:titlePg/>
          <w:docGrid w:linePitch="299"/>
        </w:sectPr>
      </w:pPr>
    </w:p>
    <w:p w:rsidR="000C6ED4" w:rsidRPr="00A6545E" w:rsidRDefault="000C6ED4" w:rsidP="000C6ED4">
      <w:pPr>
        <w:shd w:val="clear" w:color="auto" w:fill="FFFFFF"/>
        <w:tabs>
          <w:tab w:val="center" w:pos="4677"/>
          <w:tab w:val="left" w:pos="7980"/>
        </w:tabs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bCs/>
          <w:spacing w:val="3"/>
          <w:sz w:val="24"/>
          <w:szCs w:val="24"/>
        </w:rPr>
      </w:pPr>
      <w:r w:rsidRPr="00A6545E">
        <w:rPr>
          <w:rFonts w:ascii="Times New Roman" w:eastAsia="SimSun" w:hAnsi="Times New Roman" w:cs="Times New Roman"/>
          <w:b/>
          <w:bCs/>
          <w:spacing w:val="3"/>
          <w:sz w:val="24"/>
          <w:szCs w:val="24"/>
        </w:rPr>
        <w:lastRenderedPageBreak/>
        <w:t>Предисловие</w:t>
      </w:r>
    </w:p>
    <w:p w:rsidR="000C6ED4" w:rsidRPr="00A6545E" w:rsidRDefault="000C6ED4" w:rsidP="000C6E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0C6ED4" w:rsidRPr="00A6545E" w:rsidRDefault="000C6ED4" w:rsidP="000C6ED4">
      <w:pPr>
        <w:tabs>
          <w:tab w:val="left" w:pos="922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A6545E">
        <w:rPr>
          <w:rFonts w:ascii="Times New Roman" w:eastAsia="SimSun" w:hAnsi="Times New Roman" w:cs="Times New Roman"/>
          <w:b/>
          <w:sz w:val="24"/>
          <w:szCs w:val="24"/>
        </w:rPr>
        <w:t xml:space="preserve">1 ПОДГОТОВЛЕН И </w:t>
      </w:r>
      <w:r w:rsidRPr="00A6545E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ВНЕСЕН </w:t>
      </w:r>
      <w:r w:rsidRPr="00A6545E">
        <w:rPr>
          <w:rFonts w:ascii="Times New Roman" w:eastAsia="SimSun" w:hAnsi="Times New Roman" w:cs="Times New Roman"/>
          <w:sz w:val="24"/>
          <w:szCs w:val="24"/>
        </w:rPr>
        <w:t xml:space="preserve">РГП на ПХВ «Казахстанский институт стандартизации и метрологии» Комитета технического регулирования и метрологии Министерства </w:t>
      </w:r>
      <w:r w:rsidRPr="00A6545E">
        <w:rPr>
          <w:rFonts w:ascii="Times New Roman" w:eastAsia="SimSun" w:hAnsi="Times New Roman" w:cs="Times New Roman"/>
          <w:sz w:val="24"/>
          <w:szCs w:val="24"/>
          <w:lang w:val="kk-KZ"/>
        </w:rPr>
        <w:t>торговли и интеграции</w:t>
      </w:r>
      <w:r w:rsidRPr="00A6545E">
        <w:rPr>
          <w:rFonts w:ascii="Times New Roman" w:eastAsia="SimSun" w:hAnsi="Times New Roman" w:cs="Times New Roman"/>
          <w:sz w:val="24"/>
          <w:szCs w:val="24"/>
        </w:rPr>
        <w:t xml:space="preserve"> Республики Казахстан</w:t>
      </w:r>
    </w:p>
    <w:p w:rsidR="000C6ED4" w:rsidRPr="00A6545E" w:rsidRDefault="000C6ED4" w:rsidP="000C6ED4">
      <w:pPr>
        <w:tabs>
          <w:tab w:val="left" w:pos="922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0C6ED4" w:rsidRPr="00A6545E" w:rsidRDefault="000C6ED4" w:rsidP="000C6ED4">
      <w:pPr>
        <w:tabs>
          <w:tab w:val="left" w:pos="835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A6545E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2 УТВЕРЖДЕН И ВВЕДЕН В ДЕЙСТВИЕ </w:t>
      </w:r>
      <w:r w:rsidRPr="00A6545E">
        <w:rPr>
          <w:rFonts w:ascii="Times New Roman" w:eastAsia="SimSun" w:hAnsi="Times New Roman" w:cs="Times New Roman"/>
          <w:bCs/>
          <w:sz w:val="24"/>
          <w:szCs w:val="24"/>
        </w:rPr>
        <w:t xml:space="preserve">Приказом Председателя Комитета технического регулирования и метрологии Министерства </w:t>
      </w:r>
      <w:r w:rsidRPr="00A6545E">
        <w:rPr>
          <w:rFonts w:ascii="Times New Roman" w:eastAsia="SimSun" w:hAnsi="Times New Roman" w:cs="Times New Roman"/>
          <w:bCs/>
          <w:sz w:val="24"/>
          <w:szCs w:val="24"/>
          <w:lang w:val="kk-KZ"/>
        </w:rPr>
        <w:t>торговли и интеграции</w:t>
      </w:r>
      <w:r w:rsidRPr="00A6545E">
        <w:rPr>
          <w:rFonts w:ascii="Times New Roman" w:eastAsia="SimSun" w:hAnsi="Times New Roman" w:cs="Times New Roman"/>
          <w:bCs/>
          <w:sz w:val="24"/>
          <w:szCs w:val="24"/>
        </w:rPr>
        <w:t xml:space="preserve"> Республики Казахстан № __ от            «   » ____ 202_года.</w:t>
      </w:r>
    </w:p>
    <w:p w:rsidR="000C6ED4" w:rsidRPr="00A6545E" w:rsidRDefault="000C6ED4" w:rsidP="000C6ED4">
      <w:pPr>
        <w:tabs>
          <w:tab w:val="left" w:pos="835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</w:p>
    <w:p w:rsidR="000C6ED4" w:rsidRPr="00A6545E" w:rsidRDefault="000C6ED4" w:rsidP="00B275F0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val="kk-KZ"/>
        </w:rPr>
      </w:pPr>
      <w:r w:rsidRPr="00A6545E">
        <w:rPr>
          <w:rFonts w:ascii="Times New Roman" w:eastAsia="SimSun" w:hAnsi="Times New Roman" w:cs="Times New Roman"/>
          <w:b/>
          <w:sz w:val="24"/>
          <w:szCs w:val="24"/>
          <w:lang w:val="kk-KZ"/>
        </w:rPr>
        <w:t xml:space="preserve">3 </w:t>
      </w:r>
      <w:bookmarkStart w:id="0" w:name="_Toc494286439"/>
      <w:r w:rsidRPr="00A6545E">
        <w:rPr>
          <w:rFonts w:ascii="Times New Roman" w:eastAsia="SimSun" w:hAnsi="Times New Roman" w:cs="Times New Roman"/>
          <w:sz w:val="24"/>
          <w:szCs w:val="24"/>
          <w:lang w:val="kk-KZ"/>
        </w:rPr>
        <w:t>Настоящий стандарт идентичен межд</w:t>
      </w:r>
      <w:r w:rsidR="00B275F0" w:rsidRPr="00A6545E">
        <w:rPr>
          <w:rFonts w:ascii="Times New Roman" w:eastAsia="SimSun" w:hAnsi="Times New Roman" w:cs="Times New Roman"/>
          <w:sz w:val="24"/>
          <w:szCs w:val="24"/>
          <w:lang w:val="kk-KZ"/>
        </w:rPr>
        <w:t>ународному стандарту ISO 12749-5</w:t>
      </w:r>
      <w:r w:rsidRPr="00A6545E">
        <w:rPr>
          <w:rFonts w:ascii="Times New Roman" w:eastAsia="SimSun" w:hAnsi="Times New Roman" w:cs="Times New Roman"/>
          <w:sz w:val="24"/>
          <w:szCs w:val="24"/>
          <w:lang w:val="kk-KZ"/>
        </w:rPr>
        <w:t xml:space="preserve"> </w:t>
      </w:r>
      <w:r w:rsidR="00B275F0" w:rsidRPr="00A6545E">
        <w:rPr>
          <w:rFonts w:ascii="Times New Roman" w:eastAsia="SimSun" w:hAnsi="Times New Roman" w:cs="Times New Roman"/>
          <w:sz w:val="24"/>
          <w:szCs w:val="24"/>
          <w:lang w:val="kk-KZ"/>
        </w:rPr>
        <w:t>Nuclear energy, nuclear technologies, and radiological protection — Vocabulary — Part 5: Nuclear reactors</w:t>
      </w:r>
      <w:r w:rsidRPr="00A6545E">
        <w:rPr>
          <w:rFonts w:ascii="Times New Roman" w:eastAsia="SimSun" w:hAnsi="Times New Roman" w:cs="Times New Roman"/>
          <w:sz w:val="24"/>
          <w:szCs w:val="24"/>
          <w:lang w:val="kk-KZ"/>
        </w:rPr>
        <w:t xml:space="preserve"> (</w:t>
      </w:r>
      <w:r w:rsidR="00B275F0" w:rsidRPr="00A6545E">
        <w:rPr>
          <w:rFonts w:ascii="Times New Roman" w:eastAsia="SimSun" w:hAnsi="Times New Roman" w:cs="Times New Roman"/>
          <w:sz w:val="24"/>
          <w:szCs w:val="24"/>
          <w:lang w:val="kk-KZ"/>
        </w:rPr>
        <w:t>Ядерная энергия, ядерные технологии и радиологическая защита. Словарь. Часть 5. Ядерные реакторы</w:t>
      </w:r>
      <w:r w:rsidRPr="00A6545E">
        <w:rPr>
          <w:rFonts w:ascii="Times New Roman" w:eastAsia="SimSun" w:hAnsi="Times New Roman" w:cs="Times New Roman"/>
          <w:sz w:val="24"/>
          <w:szCs w:val="24"/>
          <w:lang w:val="kk-KZ"/>
        </w:rPr>
        <w:t>).</w:t>
      </w:r>
    </w:p>
    <w:p w:rsidR="000C6ED4" w:rsidRPr="00A6545E" w:rsidRDefault="000C6ED4" w:rsidP="000C6ED4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val="kk-KZ"/>
        </w:rPr>
      </w:pPr>
      <w:r w:rsidRPr="00A6545E">
        <w:rPr>
          <w:rFonts w:ascii="Times New Roman" w:eastAsia="SimSun" w:hAnsi="Times New Roman" w:cs="Times New Roman"/>
          <w:sz w:val="24"/>
          <w:szCs w:val="24"/>
          <w:lang w:val="kk-KZ"/>
        </w:rPr>
        <w:t>Международный стандарт ISO 12749-</w:t>
      </w:r>
      <w:r w:rsidR="00FF36D3" w:rsidRPr="00A6545E">
        <w:rPr>
          <w:rFonts w:ascii="Times New Roman" w:eastAsia="SimSun" w:hAnsi="Times New Roman" w:cs="Times New Roman"/>
          <w:sz w:val="24"/>
          <w:szCs w:val="24"/>
          <w:lang w:val="kk-KZ"/>
        </w:rPr>
        <w:t>5</w:t>
      </w:r>
      <w:r w:rsidRPr="00A6545E">
        <w:rPr>
          <w:rFonts w:ascii="Times New Roman" w:eastAsia="SimSun" w:hAnsi="Times New Roman" w:cs="Times New Roman"/>
          <w:sz w:val="24"/>
          <w:szCs w:val="24"/>
          <w:lang w:val="kk-KZ"/>
        </w:rPr>
        <w:t xml:space="preserve"> разработан Техническим комитетом </w:t>
      </w:r>
      <w:r w:rsidRPr="00A6545E">
        <w:rPr>
          <w:rFonts w:ascii="Times New Roman" w:eastAsia="SimSun" w:hAnsi="Times New Roman" w:cs="Times New Roman"/>
          <w:sz w:val="24"/>
          <w:szCs w:val="24"/>
          <w:lang w:val="kk-KZ"/>
        </w:rPr>
        <w:br/>
        <w:t>ISO/TC 85 Nuclear energy, nuclear technologies, and radiological protection</w:t>
      </w:r>
    </w:p>
    <w:p w:rsidR="000C6ED4" w:rsidRPr="00A6545E" w:rsidRDefault="000C6ED4" w:rsidP="000C6ED4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val="kk-KZ"/>
        </w:rPr>
      </w:pPr>
      <w:r w:rsidRPr="00A6545E">
        <w:rPr>
          <w:rFonts w:ascii="Times New Roman" w:eastAsia="SimSun" w:hAnsi="Times New Roman" w:cs="Times New Roman"/>
          <w:sz w:val="24"/>
          <w:szCs w:val="24"/>
          <w:lang w:val="kk-KZ"/>
        </w:rPr>
        <w:t>Перевод с английского языка (en)</w:t>
      </w:r>
    </w:p>
    <w:p w:rsidR="000C6ED4" w:rsidRPr="00A6545E" w:rsidRDefault="000C6ED4" w:rsidP="000C6ED4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val="kk-KZ"/>
        </w:rPr>
      </w:pPr>
      <w:r w:rsidRPr="00A6545E">
        <w:rPr>
          <w:rFonts w:ascii="Times New Roman" w:eastAsia="SimSun" w:hAnsi="Times New Roman" w:cs="Times New Roman"/>
          <w:sz w:val="24"/>
          <w:szCs w:val="24"/>
          <w:lang w:val="kk-KZ"/>
        </w:rPr>
        <w:t>Официальный экземпляр международного стандарта, на основе которого разработан настоящий стандарт имеется в Едином государственном фонде нормативных технических документов</w:t>
      </w:r>
    </w:p>
    <w:p w:rsidR="000C6ED4" w:rsidRPr="00A6545E" w:rsidRDefault="000C6ED4" w:rsidP="000C6ED4">
      <w:pPr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A6545E">
        <w:rPr>
          <w:rFonts w:ascii="Times New Roman" w:eastAsia="SimSun" w:hAnsi="Times New Roman" w:cs="Times New Roman"/>
          <w:sz w:val="24"/>
          <w:szCs w:val="24"/>
          <w:lang w:val="kk-KZ"/>
        </w:rPr>
        <w:t>Степень соответствия – идентичная (IDT)</w:t>
      </w:r>
    </w:p>
    <w:p w:rsidR="000C6ED4" w:rsidRPr="00A6545E" w:rsidRDefault="000C6ED4" w:rsidP="000C6ED4">
      <w:pPr>
        <w:tabs>
          <w:tab w:val="left" w:pos="835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sz w:val="24"/>
          <w:szCs w:val="24"/>
        </w:rPr>
      </w:pPr>
    </w:p>
    <w:p w:rsidR="000C6ED4" w:rsidRPr="00A6545E" w:rsidRDefault="000C6ED4" w:rsidP="000C6ED4">
      <w:pPr>
        <w:tabs>
          <w:tab w:val="left" w:pos="835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A6545E">
        <w:rPr>
          <w:rFonts w:ascii="Times New Roman" w:eastAsia="SimSun" w:hAnsi="Times New Roman" w:cs="Times New Roman"/>
          <w:b/>
          <w:bCs/>
          <w:sz w:val="24"/>
          <w:szCs w:val="24"/>
        </w:rPr>
        <w:t>4</w:t>
      </w:r>
      <w:proofErr w:type="gramStart"/>
      <w:r w:rsidRPr="00A6545E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r w:rsidRPr="00A6545E">
        <w:rPr>
          <w:rFonts w:ascii="Times New Roman" w:eastAsia="SimSun" w:hAnsi="Times New Roman" w:cs="Times New Roman"/>
          <w:sz w:val="24"/>
          <w:szCs w:val="24"/>
        </w:rPr>
        <w:t>В</w:t>
      </w:r>
      <w:proofErr w:type="gramEnd"/>
      <w:r w:rsidRPr="00A6545E">
        <w:rPr>
          <w:rFonts w:ascii="Times New Roman" w:eastAsia="SimSun" w:hAnsi="Times New Roman" w:cs="Times New Roman"/>
          <w:sz w:val="24"/>
          <w:szCs w:val="24"/>
        </w:rPr>
        <w:t xml:space="preserve"> настоящем стандарте реализованы нормы Закона Республики Казахстан «Об использовании атомной энергии» от 12 января 2016 года № 442-V ЗРК.</w:t>
      </w:r>
    </w:p>
    <w:p w:rsidR="000C6ED4" w:rsidRPr="00A6545E" w:rsidRDefault="000C6ED4" w:rsidP="000C6ED4">
      <w:pPr>
        <w:tabs>
          <w:tab w:val="left" w:pos="835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0C6ED4" w:rsidRPr="00A6545E" w:rsidRDefault="000C6ED4" w:rsidP="000C6ED4">
      <w:pPr>
        <w:tabs>
          <w:tab w:val="left" w:pos="835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Cs/>
          <w:sz w:val="24"/>
          <w:szCs w:val="24"/>
          <w:lang w:val="kk-KZ"/>
        </w:rPr>
      </w:pPr>
      <w:r w:rsidRPr="00A6545E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5 ВВЕДЕН </w:t>
      </w:r>
      <w:bookmarkEnd w:id="0"/>
      <w:r w:rsidRPr="00A6545E">
        <w:rPr>
          <w:rFonts w:ascii="Times New Roman" w:eastAsia="SimSun" w:hAnsi="Times New Roman" w:cs="Times New Roman"/>
          <w:b/>
          <w:bCs/>
          <w:sz w:val="24"/>
          <w:szCs w:val="24"/>
          <w:lang w:val="kk-KZ"/>
        </w:rPr>
        <w:t>ВПЕРВЫЕ</w:t>
      </w:r>
    </w:p>
    <w:p w:rsidR="000C6ED4" w:rsidRPr="00A6545E" w:rsidRDefault="000C6ED4" w:rsidP="000C6ED4">
      <w:pPr>
        <w:tabs>
          <w:tab w:val="left" w:pos="567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bCs/>
          <w:sz w:val="24"/>
          <w:szCs w:val="24"/>
          <w:highlight w:val="yellow"/>
          <w:lang w:val="kk-KZ"/>
        </w:rPr>
      </w:pPr>
    </w:p>
    <w:p w:rsidR="000C6ED4" w:rsidRPr="00A6545E" w:rsidRDefault="000C6ED4" w:rsidP="000C6ED4">
      <w:pPr>
        <w:tabs>
          <w:tab w:val="left" w:pos="567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bCs/>
          <w:i/>
          <w:sz w:val="24"/>
          <w:szCs w:val="24"/>
          <w:lang w:val="kk-KZ"/>
        </w:rPr>
      </w:pPr>
      <w:r w:rsidRPr="00A6545E">
        <w:rPr>
          <w:rFonts w:ascii="Times New Roman" w:eastAsia="SimSun" w:hAnsi="Times New Roman" w:cs="Times New Roman"/>
          <w:bCs/>
          <w:i/>
          <w:sz w:val="24"/>
          <w:szCs w:val="24"/>
          <w:lang w:val="kk-KZ"/>
        </w:rPr>
        <w:t>Информация об изменениях к настоящему стандарту публикуется в ежегодно издаваемом информационном каталоге «Документы по стандартизации», а текст изменений и поправок - в периодически издаваемых информационных каталогах «Национальные стандарты». В случае пересмотра (замены) или отмены настоящего стандарта соответствующее уведомление будет опубликовано в периодически издаваемом информационном каталоге «Национальные стандарты»</w:t>
      </w:r>
    </w:p>
    <w:p w:rsidR="000C6ED4" w:rsidRPr="00A6545E" w:rsidRDefault="000C6ED4" w:rsidP="000C6E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4"/>
          <w:szCs w:val="24"/>
          <w:lang w:val="kk-KZ"/>
        </w:rPr>
      </w:pPr>
    </w:p>
    <w:p w:rsidR="000C6ED4" w:rsidRPr="00A6545E" w:rsidRDefault="000C6ED4" w:rsidP="000C6E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4"/>
          <w:szCs w:val="24"/>
        </w:rPr>
      </w:pPr>
    </w:p>
    <w:p w:rsidR="000C6ED4" w:rsidRPr="00A6545E" w:rsidRDefault="000C6ED4" w:rsidP="000C6E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4"/>
          <w:szCs w:val="24"/>
        </w:rPr>
      </w:pPr>
    </w:p>
    <w:p w:rsidR="000C6ED4" w:rsidRPr="00A6545E" w:rsidRDefault="000C6ED4" w:rsidP="000C6E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4"/>
          <w:szCs w:val="24"/>
          <w:lang w:val="kk-KZ"/>
        </w:rPr>
      </w:pPr>
    </w:p>
    <w:p w:rsidR="000C6ED4" w:rsidRPr="00A6545E" w:rsidRDefault="000C6ED4" w:rsidP="000C6E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i/>
          <w:sz w:val="24"/>
          <w:szCs w:val="24"/>
          <w:lang w:val="kk-KZ"/>
        </w:rPr>
      </w:pPr>
    </w:p>
    <w:p w:rsidR="000C6ED4" w:rsidRPr="00A6545E" w:rsidRDefault="000C6ED4" w:rsidP="000C6ED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 w:rsidRPr="00A6545E">
        <w:rPr>
          <w:rFonts w:ascii="Times New Roman" w:eastAsia="SimSun" w:hAnsi="Times New Roman" w:cs="Times New Roman"/>
          <w:sz w:val="24"/>
          <w:szCs w:val="24"/>
        </w:rPr>
        <w:t xml:space="preserve">Настоящий стандарт не может быть </w:t>
      </w:r>
      <w:r w:rsidRPr="00A6545E">
        <w:rPr>
          <w:rFonts w:ascii="Times New Roman" w:eastAsia="SimSun" w:hAnsi="Times New Roman" w:cs="Times New Roman"/>
          <w:sz w:val="24"/>
          <w:szCs w:val="24"/>
          <w:lang w:val="kk-KZ"/>
        </w:rPr>
        <w:t xml:space="preserve">полностью или частично воспроизведен, </w:t>
      </w:r>
      <w:r w:rsidRPr="00A6545E">
        <w:rPr>
          <w:rFonts w:ascii="Times New Roman" w:eastAsia="SimSun" w:hAnsi="Times New Roman" w:cs="Times New Roman"/>
          <w:sz w:val="24"/>
          <w:szCs w:val="24"/>
        </w:rPr>
        <w:t xml:space="preserve">тиражирован и распространен </w:t>
      </w:r>
      <w:r w:rsidRPr="00A6545E">
        <w:rPr>
          <w:rFonts w:ascii="Times New Roman" w:eastAsia="SimSun" w:hAnsi="Times New Roman" w:cs="Times New Roman"/>
          <w:sz w:val="24"/>
          <w:szCs w:val="24"/>
          <w:lang w:val="kk-KZ"/>
        </w:rPr>
        <w:t xml:space="preserve">в качестве официального издания </w:t>
      </w:r>
      <w:r w:rsidRPr="00A6545E">
        <w:rPr>
          <w:rFonts w:ascii="Times New Roman" w:eastAsia="SimSun" w:hAnsi="Times New Roman" w:cs="Times New Roman"/>
          <w:sz w:val="24"/>
          <w:szCs w:val="24"/>
        </w:rPr>
        <w:t xml:space="preserve">без разрешения Комитета технического регулирования и метрологии Министерства </w:t>
      </w:r>
      <w:r w:rsidRPr="00A6545E">
        <w:rPr>
          <w:rFonts w:ascii="Times New Roman" w:eastAsia="SimSun" w:hAnsi="Times New Roman" w:cs="Times New Roman"/>
          <w:sz w:val="24"/>
          <w:szCs w:val="24"/>
          <w:lang w:val="kk-KZ"/>
        </w:rPr>
        <w:t xml:space="preserve">торговли и интеграции </w:t>
      </w:r>
      <w:r w:rsidRPr="00A6545E">
        <w:rPr>
          <w:rFonts w:ascii="Times New Roman" w:eastAsia="SimSun" w:hAnsi="Times New Roman" w:cs="Times New Roman"/>
          <w:sz w:val="24"/>
          <w:szCs w:val="24"/>
        </w:rPr>
        <w:t>Республики Казахстан</w:t>
      </w:r>
      <w:r w:rsidRPr="00A6545E">
        <w:rPr>
          <w:rFonts w:ascii="Times New Roman" w:eastAsia="SimSun" w:hAnsi="Times New Roman" w:cs="Times New Roman"/>
          <w:sz w:val="24"/>
          <w:szCs w:val="24"/>
          <w:lang w:val="kk-KZ"/>
        </w:rPr>
        <w:t>.</w:t>
      </w:r>
    </w:p>
    <w:p w:rsidR="000C6ED4" w:rsidRPr="00A6545E" w:rsidRDefault="000C6ED4" w:rsidP="000C6ED4">
      <w:pPr>
        <w:rPr>
          <w:rStyle w:val="FontStyle95"/>
          <w:rFonts w:ascii="Times New Roman" w:hAnsi="Times New Roman" w:cs="Times New Roman"/>
          <w:sz w:val="24"/>
          <w:szCs w:val="24"/>
        </w:rPr>
      </w:pPr>
      <w:r w:rsidRPr="00A6545E">
        <w:rPr>
          <w:rStyle w:val="FontStyle95"/>
          <w:rFonts w:ascii="Times New Roman" w:hAnsi="Times New Roman" w:cs="Times New Roman"/>
          <w:sz w:val="24"/>
          <w:szCs w:val="24"/>
        </w:rPr>
        <w:br w:type="page"/>
      </w:r>
    </w:p>
    <w:p w:rsidR="000C6ED4" w:rsidRPr="00A6545E" w:rsidRDefault="000C6ED4" w:rsidP="000C6ED4">
      <w:pPr>
        <w:autoSpaceDE w:val="0"/>
        <w:autoSpaceDN w:val="0"/>
        <w:adjustRightInd w:val="0"/>
        <w:spacing w:after="0" w:line="240" w:lineRule="auto"/>
        <w:ind w:left="708" w:firstLine="1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84095A" w:rsidRPr="00A6545E" w:rsidRDefault="0084095A" w:rsidP="000C6ED4">
      <w:pPr>
        <w:autoSpaceDE w:val="0"/>
        <w:autoSpaceDN w:val="0"/>
        <w:adjustRightInd w:val="0"/>
        <w:spacing w:after="0" w:line="240" w:lineRule="auto"/>
        <w:ind w:left="708" w:firstLine="1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9218" w:type="dxa"/>
        <w:tblInd w:w="416" w:type="dxa"/>
        <w:tblLook w:val="04A0" w:firstRow="1" w:lastRow="0" w:firstColumn="1" w:lastColumn="0" w:noHBand="0" w:noVBand="1"/>
      </w:tblPr>
      <w:tblGrid>
        <w:gridCol w:w="8505"/>
        <w:gridCol w:w="713"/>
      </w:tblGrid>
      <w:tr w:rsidR="0084095A" w:rsidRPr="00A6545E" w:rsidTr="0084095A">
        <w:tc>
          <w:tcPr>
            <w:tcW w:w="8505" w:type="dxa"/>
          </w:tcPr>
          <w:p w:rsidR="0084095A" w:rsidRPr="00A6545E" w:rsidRDefault="0084095A" w:rsidP="00D837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</w:tcPr>
          <w:p w:rsidR="0084095A" w:rsidRPr="00A6545E" w:rsidRDefault="0084095A" w:rsidP="00D837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4095A" w:rsidRPr="00A6545E" w:rsidTr="0084095A">
        <w:tc>
          <w:tcPr>
            <w:tcW w:w="8505" w:type="dxa"/>
            <w:hideMark/>
          </w:tcPr>
          <w:p w:rsidR="0084095A" w:rsidRPr="00A6545E" w:rsidRDefault="0084095A" w:rsidP="00D837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713" w:type="dxa"/>
          </w:tcPr>
          <w:p w:rsidR="0084095A" w:rsidRPr="00A6545E" w:rsidRDefault="0084095A" w:rsidP="00D837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4095A" w:rsidRPr="00A6545E" w:rsidTr="00E45576">
        <w:tc>
          <w:tcPr>
            <w:tcW w:w="8505" w:type="dxa"/>
            <w:hideMark/>
          </w:tcPr>
          <w:p w:rsidR="0084095A" w:rsidRPr="00A6545E" w:rsidRDefault="0084095A" w:rsidP="00D837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 Область применения</w:t>
            </w:r>
          </w:p>
        </w:tc>
        <w:tc>
          <w:tcPr>
            <w:tcW w:w="713" w:type="dxa"/>
          </w:tcPr>
          <w:p w:rsidR="0084095A" w:rsidRPr="00A6545E" w:rsidRDefault="0084095A" w:rsidP="00D837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4095A" w:rsidRPr="00A6545E" w:rsidTr="00E45576">
        <w:tc>
          <w:tcPr>
            <w:tcW w:w="8505" w:type="dxa"/>
            <w:hideMark/>
          </w:tcPr>
          <w:p w:rsidR="0084095A" w:rsidRPr="00A6545E" w:rsidRDefault="0084095A" w:rsidP="00D837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 Нормативные ссылки</w:t>
            </w:r>
          </w:p>
        </w:tc>
        <w:tc>
          <w:tcPr>
            <w:tcW w:w="713" w:type="dxa"/>
          </w:tcPr>
          <w:p w:rsidR="0084095A" w:rsidRPr="00A6545E" w:rsidRDefault="0084095A" w:rsidP="00D837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4095A" w:rsidRPr="00A6545E" w:rsidTr="00E45576">
        <w:tc>
          <w:tcPr>
            <w:tcW w:w="8505" w:type="dxa"/>
            <w:hideMark/>
          </w:tcPr>
          <w:p w:rsidR="0084095A" w:rsidRPr="00A6545E" w:rsidRDefault="0084095A" w:rsidP="00D837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 Термины и определения</w:t>
            </w:r>
          </w:p>
        </w:tc>
        <w:tc>
          <w:tcPr>
            <w:tcW w:w="713" w:type="dxa"/>
          </w:tcPr>
          <w:p w:rsidR="0084095A" w:rsidRPr="00A6545E" w:rsidRDefault="0084095A" w:rsidP="00D837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4095A" w:rsidRPr="00A6545E" w:rsidTr="0084095A">
        <w:tc>
          <w:tcPr>
            <w:tcW w:w="8505" w:type="dxa"/>
            <w:hideMark/>
          </w:tcPr>
          <w:p w:rsidR="0084095A" w:rsidRPr="00A6545E" w:rsidRDefault="0084095A" w:rsidP="00D837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Приложение</w:t>
            </w:r>
            <w:proofErr w:type="gramStart"/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A6545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(справочное)</w:t>
            </w: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Методика, использованная при</w:t>
            </w: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                              разработке словаря</w:t>
            </w:r>
          </w:p>
        </w:tc>
        <w:tc>
          <w:tcPr>
            <w:tcW w:w="713" w:type="dxa"/>
          </w:tcPr>
          <w:p w:rsidR="0084095A" w:rsidRPr="00A6545E" w:rsidRDefault="0084095A" w:rsidP="00D837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4095A" w:rsidRPr="00A6545E" w:rsidTr="0084095A">
        <w:tc>
          <w:tcPr>
            <w:tcW w:w="8505" w:type="dxa"/>
            <w:hideMark/>
          </w:tcPr>
          <w:p w:rsidR="0084095A" w:rsidRPr="00A6545E" w:rsidRDefault="0084095A" w:rsidP="00D837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Библиография</w:t>
            </w:r>
          </w:p>
        </w:tc>
        <w:tc>
          <w:tcPr>
            <w:tcW w:w="713" w:type="dxa"/>
          </w:tcPr>
          <w:p w:rsidR="0084095A" w:rsidRPr="00A6545E" w:rsidRDefault="0084095A" w:rsidP="00D837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4095A" w:rsidRPr="00A6545E" w:rsidTr="0084095A">
        <w:tc>
          <w:tcPr>
            <w:tcW w:w="8505" w:type="dxa"/>
            <w:hideMark/>
          </w:tcPr>
          <w:p w:rsidR="0084095A" w:rsidRPr="00A6545E" w:rsidRDefault="0084095A" w:rsidP="00D837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Алфавитный указатель</w:t>
            </w:r>
          </w:p>
        </w:tc>
        <w:tc>
          <w:tcPr>
            <w:tcW w:w="713" w:type="dxa"/>
          </w:tcPr>
          <w:p w:rsidR="0084095A" w:rsidRPr="00A6545E" w:rsidRDefault="0084095A" w:rsidP="00D837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left="708" w:firstLine="1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4095A" w:rsidRPr="00A6545E" w:rsidRDefault="0084095A" w:rsidP="0084095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 w:type="page"/>
      </w:r>
    </w:p>
    <w:p w:rsidR="0084095A" w:rsidRPr="00A6545E" w:rsidRDefault="0084095A" w:rsidP="00E4557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6545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Введение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Настоящий документ содержит термины и определения для основных понятий во всей области науки, технологии, проектирования, проектов и эксплуатации ядерных реакторов, за исключением количественных данных. </w:t>
      </w:r>
      <w:proofErr w:type="gramStart"/>
      <w:r w:rsidRPr="00A6545E">
        <w:rPr>
          <w:rFonts w:ascii="Times New Roman" w:eastAsia="Times New Roman" w:hAnsi="Times New Roman" w:cs="Times New Roman"/>
          <w:color w:val="000000"/>
          <w:sz w:val="24"/>
          <w:szCs w:val="24"/>
        </w:rPr>
        <w:t>Терминологические данные взяты из с</w:t>
      </w:r>
      <w:r w:rsidR="00AD2280" w:rsidRPr="00A65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тандартов ISO, разработанных </w:t>
      </w:r>
      <w:r w:rsidRPr="00A6545E">
        <w:rPr>
          <w:rFonts w:ascii="Times New Roman" w:eastAsia="Times New Roman" w:hAnsi="Times New Roman" w:cs="Times New Roman"/>
          <w:color w:val="000000"/>
          <w:sz w:val="24"/>
          <w:szCs w:val="24"/>
        </w:rPr>
        <w:t>ТК 85/ПК 6, из других технически утвержденных документов, выпущенных международными организациями, особенно IAEA и IEC, а ряд определений был составлен экспертами РГ 1 на основе их опыта и после подробные обсуждения характеристик понятий, наилучшие формулировки их обозначений и определений, а также наиболее важные связи между понятиями.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45E">
        <w:rPr>
          <w:rFonts w:ascii="Times New Roman" w:eastAsia="Times New Roman" w:hAnsi="Times New Roman" w:cs="Times New Roman"/>
          <w:color w:val="000000"/>
          <w:sz w:val="24"/>
          <w:szCs w:val="24"/>
        </w:rPr>
        <w:t>В большинстве случаев среди сообще</w:t>
      </w:r>
      <w:proofErr w:type="gramStart"/>
      <w:r w:rsidRPr="00A6545E">
        <w:rPr>
          <w:rFonts w:ascii="Times New Roman" w:eastAsia="Times New Roman" w:hAnsi="Times New Roman" w:cs="Times New Roman"/>
          <w:color w:val="000000"/>
          <w:sz w:val="24"/>
          <w:szCs w:val="24"/>
        </w:rPr>
        <w:t>ств сп</w:t>
      </w:r>
      <w:proofErr w:type="gramEnd"/>
      <w:r w:rsidRPr="00A6545E">
        <w:rPr>
          <w:rFonts w:ascii="Times New Roman" w:eastAsia="Times New Roman" w:hAnsi="Times New Roman" w:cs="Times New Roman"/>
          <w:color w:val="000000"/>
          <w:sz w:val="24"/>
          <w:szCs w:val="24"/>
        </w:rPr>
        <w:t>ециалистов по ядерным реакторам во всем мире существует международный консенсус в отношении наиболее важных концепций в области ядерных реакторов. Тем не менее, четкие и недвусмысленные термины для этих понятий также необходимы.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45E">
        <w:rPr>
          <w:rFonts w:ascii="Times New Roman" w:eastAsia="Times New Roman" w:hAnsi="Times New Roman" w:cs="Times New Roman"/>
          <w:color w:val="000000"/>
          <w:sz w:val="24"/>
          <w:szCs w:val="24"/>
        </w:rPr>
        <w:t>Вышеизложенное необходимо также учитывать вместе с тем фактом, что в широкой области ядерных реакторов задействовано большое количество людей, обладающих различными объемами и уровнями научных и технических знаний и зачастую занимающихся очень специфической деятельностью в этой широкой области. Таким образом, могут быть разные понимания и предположения о понятиях. Следовательно, результатом может быть плохая коммуникация, которая может привести к неожиданным, различным рискованным ситуациям или последствиям, если за этим стоит концептуальное различие.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654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Концептуальное расположение терминов и определений основано на системах понятий, которые показывают соответствующие отношения между понятиями ядерных реакторов. Такой </w:t>
      </w:r>
      <w:r w:rsidRPr="00A6545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порядок расположения </w:t>
      </w:r>
      <w:r w:rsidRPr="00A6545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предоставляет пользователям структурированное представление об атомно-энергетическом секторе и будет способствовать общему пониманию всех связанных концепций. Кроме того, система понятий и концептуальная систематизация терминологических данных будут полезны любому пользователю, поскольку будут способствовать ясному, точному и полезному общению.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Терминологические записи представлены в концептуальном порядке английских предпочтительных терминов. Как систематический указатель, так и алфавитный указатель прилагаются в конце стандарта. Структура каждой записи соответствует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ISO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10241-1.</w:t>
      </w:r>
      <w:r w:rsidRPr="00A6545E">
        <w:rPr>
          <w:rFonts w:ascii="Times New Roman" w:hAnsi="Times New Roman" w:cs="Times New Roman"/>
          <w:sz w:val="24"/>
          <w:szCs w:val="24"/>
        </w:rPr>
        <w:t xml:space="preserve"> Методику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разработки словаря также смотреть в Приложении А.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Все термины, включенные в настоящий документ, относятся исключительно к технологии ядерных реакторов. При выборе терминов и определений, необходимо соблюдать предельную осторожность и включать термины, требующие определения, это значит, что либо определения необходимы для правильного понимания соответствующих понятий, либо потому что необходимо рассмотреть определенную двусмысленность толкования. Примечания, добавленные к определенным определениям, предоставляют разъяснения или примеры, способствующие пониманию описанных понятий. В соответствии с заголовком, словарь рассматривает понятия, относящиеся к общему полю атомной (ядерной) энергии, в пределах которого учитываются понятия подполя ядерных реакторов. 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поисках более легкого представления необходимого большого количества определенных понятий, содержание настоящего документа разбито на девять заголовков, как показано ниже, что упрощает любой поиск терминов или связь между понятиями.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D8792B6" wp14:editId="4514138D">
            <wp:extent cx="6068060" cy="2766695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815B2" w:rsidRPr="00A6545E" w:rsidRDefault="0084095A" w:rsidP="0084095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ectPr w:rsidR="002815B2" w:rsidRPr="00A6545E" w:rsidSect="006755DE">
          <w:pgSz w:w="11906" w:h="16838"/>
          <w:pgMar w:top="1134" w:right="850" w:bottom="1134" w:left="1701" w:header="708" w:footer="708" w:gutter="0"/>
          <w:pgNumType w:fmt="lowerRoman"/>
          <w:cols w:space="708"/>
          <w:docGrid w:linePitch="360"/>
        </w:sect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 w:type="page"/>
      </w:r>
    </w:p>
    <w:p w:rsidR="000C30D0" w:rsidRPr="00A6545E" w:rsidRDefault="000C30D0" w:rsidP="000C30D0">
      <w:pPr>
        <w:pBdr>
          <w:bottom w:val="single" w:sz="12" w:space="4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SimSun" w:hAnsi="Times New Roman" w:cs="Times New Roman"/>
          <w:b/>
          <w:sz w:val="24"/>
          <w:szCs w:val="24"/>
        </w:rPr>
      </w:pPr>
      <w:r w:rsidRPr="00A6545E">
        <w:rPr>
          <w:rFonts w:ascii="Times New Roman" w:eastAsia="SimSun" w:hAnsi="Times New Roman" w:cs="Times New Roman"/>
          <w:b/>
          <w:sz w:val="24"/>
          <w:szCs w:val="24"/>
        </w:rPr>
        <w:lastRenderedPageBreak/>
        <w:t>НАЦИОНАЛЬНЫЙ СТАНДАРТ РЕСПУБЛИКИ КАЗАХСТАН</w:t>
      </w:r>
    </w:p>
    <w:p w:rsidR="000C30D0" w:rsidRPr="00A6545E" w:rsidRDefault="000C30D0" w:rsidP="000C30D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5E61" w:rsidRPr="00A6545E" w:rsidRDefault="000C5E61" w:rsidP="000C5E61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A6545E">
        <w:rPr>
          <w:rFonts w:ascii="Times New Roman" w:eastAsia="SimSun" w:hAnsi="Times New Roman" w:cs="Times New Roman"/>
          <w:b/>
          <w:sz w:val="24"/>
          <w:szCs w:val="24"/>
        </w:rPr>
        <w:t>Атомная энергетика</w:t>
      </w:r>
    </w:p>
    <w:p w:rsidR="000C5E61" w:rsidRPr="00A6545E" w:rsidRDefault="000C5E61" w:rsidP="000C5E61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0C5E61" w:rsidRPr="00A6545E" w:rsidRDefault="000C5E61" w:rsidP="000C5E61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A6545E">
        <w:rPr>
          <w:rFonts w:ascii="Times New Roman" w:eastAsia="SimSun" w:hAnsi="Times New Roman" w:cs="Times New Roman"/>
          <w:b/>
          <w:sz w:val="24"/>
          <w:szCs w:val="24"/>
        </w:rPr>
        <w:t>ЯДЕРНАЯ ЭНЕРГИЯ, ЯДЕРНЫЕ ТЕХНОЛОГИИ И РАДИОЛОГИЧЕСКАЯ ЗАЩИТА</w:t>
      </w:r>
    </w:p>
    <w:p w:rsidR="000C5E61" w:rsidRPr="00A6545E" w:rsidRDefault="000C5E61" w:rsidP="000C5E61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0C5E61" w:rsidRPr="00A6545E" w:rsidRDefault="000C5E61" w:rsidP="000C5E61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A6545E">
        <w:rPr>
          <w:rFonts w:ascii="Times New Roman" w:eastAsia="SimSun" w:hAnsi="Times New Roman" w:cs="Times New Roman"/>
          <w:b/>
          <w:sz w:val="24"/>
          <w:szCs w:val="24"/>
        </w:rPr>
        <w:t>Словарь</w:t>
      </w:r>
    </w:p>
    <w:p w:rsidR="000C5E61" w:rsidRPr="00A6545E" w:rsidRDefault="000C5E61" w:rsidP="000C5E61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0C5E61" w:rsidRPr="00A6545E" w:rsidRDefault="000C5E61" w:rsidP="000C5E61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A6545E">
        <w:rPr>
          <w:rFonts w:ascii="Times New Roman" w:eastAsia="SimSun" w:hAnsi="Times New Roman" w:cs="Times New Roman"/>
          <w:b/>
          <w:sz w:val="24"/>
          <w:szCs w:val="24"/>
        </w:rPr>
        <w:t>Часть 5</w:t>
      </w:r>
    </w:p>
    <w:p w:rsidR="000C5E61" w:rsidRPr="00A6545E" w:rsidRDefault="000C5E61" w:rsidP="000C5E61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0C5E61" w:rsidRPr="00A6545E" w:rsidRDefault="000C5E61" w:rsidP="000C5E61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sz w:val="24"/>
          <w:szCs w:val="24"/>
        </w:rPr>
      </w:pPr>
      <w:r w:rsidRPr="00A6545E">
        <w:rPr>
          <w:rFonts w:ascii="Times New Roman" w:eastAsia="SimSun" w:hAnsi="Times New Roman" w:cs="Times New Roman"/>
          <w:b/>
          <w:sz w:val="24"/>
          <w:szCs w:val="24"/>
        </w:rPr>
        <w:t>Ядерные реакторы</w:t>
      </w:r>
    </w:p>
    <w:p w:rsidR="000C30D0" w:rsidRPr="00A6545E" w:rsidRDefault="000C30D0" w:rsidP="000C30D0">
      <w:pPr>
        <w:pBdr>
          <w:bottom w:val="single" w:sz="12" w:space="0" w:color="auto"/>
        </w:pBdr>
        <w:shd w:val="clear" w:color="auto" w:fill="FFFFFF"/>
        <w:tabs>
          <w:tab w:val="left" w:pos="4125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0C30D0" w:rsidRPr="00A6545E" w:rsidRDefault="000C30D0" w:rsidP="000C30D0">
      <w:pPr>
        <w:shd w:val="clear" w:color="auto" w:fill="FFFFFF"/>
        <w:spacing w:after="0" w:line="240" w:lineRule="auto"/>
        <w:ind w:firstLine="709"/>
        <w:jc w:val="right"/>
        <w:outlineLvl w:val="0"/>
        <w:rPr>
          <w:rFonts w:ascii="Times New Roman" w:eastAsia="SimSun" w:hAnsi="Times New Roman" w:cs="Times New Roman"/>
          <w:b/>
          <w:sz w:val="24"/>
          <w:szCs w:val="24"/>
          <w:lang w:val="kk-KZ"/>
        </w:rPr>
      </w:pPr>
      <w:r w:rsidRPr="00A6545E">
        <w:rPr>
          <w:rFonts w:ascii="Times New Roman" w:eastAsia="SimSun" w:hAnsi="Times New Roman" w:cs="Times New Roman"/>
          <w:b/>
          <w:sz w:val="24"/>
          <w:szCs w:val="24"/>
        </w:rPr>
        <w:t>Дата введения</w:t>
      </w:r>
      <w:proofErr w:type="gramStart"/>
      <w:r w:rsidRPr="00A6545E">
        <w:rPr>
          <w:rFonts w:ascii="Times New Roman" w:eastAsia="SimSun" w:hAnsi="Times New Roman" w:cs="Times New Roman"/>
          <w:b/>
          <w:sz w:val="24"/>
          <w:szCs w:val="24"/>
          <w:lang w:val="kk-KZ"/>
        </w:rPr>
        <w:t xml:space="preserve"> ____ -__-__</w:t>
      </w:r>
      <w:proofErr w:type="gramEnd"/>
    </w:p>
    <w:p w:rsidR="000C5E61" w:rsidRPr="00A6545E" w:rsidRDefault="000C5E6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Область применения</w:t>
      </w:r>
    </w:p>
    <w:p w:rsidR="000C5E61" w:rsidRPr="00A6545E" w:rsidRDefault="000C5E6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Настоящий </w:t>
      </w:r>
      <w:r w:rsidR="000C5E6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станда</w:t>
      </w:r>
      <w:proofErr w:type="gramStart"/>
      <w:r w:rsidR="000C5E6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рт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вкл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ючает в себя набор терминов, определений, примечаний и примеров, соответствующих ядерным реакторам, без учета количественных данных. Предоставлен минимум необходимой информации для каждой концепции ядерного реактора, приведенного одним термином. Полное понимание концепций требует базовых знаний в ядерной области. Он предназначен для облегчения общения и продвижения общего понимания.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Область применения настоящего </w:t>
      </w:r>
      <w:r w:rsidR="00227B8C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стандарта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распространяется на всю область ядерных реакторов на широком поверхностном уровне.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Нормативные ссылки</w:t>
      </w:r>
    </w:p>
    <w:p w:rsidR="00E26C6D" w:rsidRPr="00A6545E" w:rsidRDefault="00E26C6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настоящем </w:t>
      </w:r>
      <w:r w:rsidR="00A45039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стандарте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нормативные ссылки отсутствуют.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Термины и определения</w:t>
      </w:r>
    </w:p>
    <w:p w:rsidR="00E26C6D" w:rsidRPr="00A6545E" w:rsidRDefault="00E26C6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A45039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настоящем стандарте применяются следующие термины с соответствующими определениями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A45039" w:rsidRPr="00A6545E" w:rsidRDefault="00A45039" w:rsidP="00A450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ISO и IEC ведут терминологические базы данных для использования в стандартизации по следующим адресам:</w:t>
      </w:r>
    </w:p>
    <w:p w:rsidR="00A45039" w:rsidRPr="00A6545E" w:rsidRDefault="00A45039" w:rsidP="00A450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Платформа онлайн-просмотра ISO доступна на https: //www .iso .org/obp;</w:t>
      </w:r>
    </w:p>
    <w:p w:rsidR="0084095A" w:rsidRPr="00A6545E" w:rsidRDefault="00A45039" w:rsidP="00A450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IEC Электропедия доступна на http: //www .electropedia .org/.</w:t>
      </w:r>
    </w:p>
    <w:p w:rsidR="00A45039" w:rsidRPr="00A6545E" w:rsidRDefault="00A45039" w:rsidP="00A4503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3.1 Термины, связанные с ядерными реакторами</w:t>
      </w:r>
    </w:p>
    <w:p w:rsidR="00E26C6D" w:rsidRPr="00A6545E" w:rsidRDefault="00E26C6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3.1.1 </w:t>
      </w:r>
      <w:r w:rsidR="00E26C6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Расщепление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ядра</w:t>
      </w:r>
      <w:r w:rsidR="00E26C6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26C6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(nuclear fission)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26C6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Процесс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деления ядра на два, реже на три основных осколка деления, с высвобождением энергии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45039" w:rsidRPr="00A6545E" w:rsidRDefault="00A23DA7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A45039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proofErr w:type="gramStart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С</w:t>
      </w:r>
      <w:proofErr w:type="gramEnd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уществует два типа деления ядер: «самопроизвольное» и «индуцированное».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 Ядро обычно имеет высокое массовое число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А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вместе с промежуточным или низким средним значением энергии связи на нуклон; следовательно, существует присущая нестабильность, и осколки деления обычно в высокой степени неустойчивы.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3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В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зависимости от способности к делению, ядро и связанный с ним нуклид могут квалифицироваться как делимые или в конечном итоге делящиеся.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3.1.1.1 </w:t>
      </w:r>
      <w:r w:rsidR="00A23DA7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Индуцированное </w:t>
      </w:r>
      <w:r w:rsidR="00E26C6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расщепление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ядер</w:t>
      </w:r>
      <w:r w:rsidR="00E26C6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26C6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(induced nuclear fission)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26C6D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Расщепление ядра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(3.1.1), инициированное ядром при поглощении внешней сталкивающейся частицы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E26C6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Поглощение внешней сталкивающейся частицы, обычно нейтрона, вызывает сильное увеличение внутренней энергии составного ядра и, следовательно, увеличивает неустойчивость составного ядра, способствуя выделению большого количества энергии за счет разделения ядра.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3.1.1.2 </w:t>
      </w:r>
      <w:r w:rsidR="00E26C6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Спонтанное расщепление ядер </w:t>
      </w:r>
      <w:r w:rsidR="00E26C6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(spontaneous nuclear fission)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26C6D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Расщепление ядра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(3.1.1), происходящее в ядре, имеющее присущую ему неустойчивость, которая развивается чисто стохастическим образом и без вмешательства какой-либо внешней сталкивающейся частицы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3.1.2 </w:t>
      </w:r>
      <w:r w:rsidR="00E26C6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Делящийся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нуклид</w:t>
      </w:r>
      <w:r w:rsidR="00E26C6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26C6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(fissionable nuclide)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26C6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Нуклид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способный к делению при взаимодействии с нейтроном с некоторой энергией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E26C6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Определение может быть ограничено значительными возможностями, например, для нуклида, способного поддерживать самоподдерживающуюся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цепную ядерную реакцию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(3.1.9).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3.1.3 </w:t>
      </w:r>
      <w:r w:rsidR="00E26C6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Мгновенный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нейтрон деления</w:t>
      </w:r>
      <w:r w:rsidR="00E26C6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26C6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(prompt fission neutron)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26C6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Нейтрон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высвобождаемый из осколка деления стохастическим образом, с высокой кинетической энергией сразу после инициирования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процесса ядерного деления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(3.1.1)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26C6D" w:rsidRPr="00A6545E" w:rsidRDefault="00E26C6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E26C6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Количество мгновенных нейтронов, высвобождаемых при делении, является стохастическим, как указано, со средним значением в диапазоне от 2,5 до 3 для большинства рассматриваемых нуклидов.</w:t>
      </w:r>
    </w:p>
    <w:p w:rsidR="0084095A" w:rsidRPr="00A6545E" w:rsidRDefault="00E26C6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Кинетическая энергия мгновенных нейтронов деления образует непрерывный спектр между 0 и приблизительно 10 МэВ для </w:t>
      </w:r>
      <w:r w:rsidR="0084095A" w:rsidRPr="00A6545E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скопления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высвобождаемых мгновенных нейтронов деления со средним значением, обычно близким к 2 МэВ.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3.1.4 </w:t>
      </w:r>
      <w:r w:rsidR="00E26C6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Излучение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мгновенного деления</w:t>
      </w:r>
      <w:r w:rsidR="00E26C6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26C6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(prompt fission radiation)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26C6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Гамм</w:t>
      </w:r>
      <w:proofErr w:type="gramStart"/>
      <w:r w:rsidR="00E26C6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и/или бета-излучение, высвобождаемое стохастическим образом из каждого распадающегося осколка деления сразу после начала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ядерного деления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(3.1.1)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E26C6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Настоящие гамм</w:t>
      </w:r>
      <w:proofErr w:type="gramStart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а-</w:t>
      </w:r>
      <w:proofErr w:type="gramEnd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и бета-излучения испускаются каскадами, отражая высокий уровень внутренней энергии большинства осколков деления сразу после начала деления.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3.1.5 </w:t>
      </w:r>
      <w:r w:rsidR="00E26C6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Продукт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деления</w:t>
      </w:r>
      <w:r w:rsidR="00E26C6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26C6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(fission product)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26C6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Нуклид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полученный в результате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ядерного деления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(3.1.1) или последующего радиоактивного распада такого нуклида</w:t>
      </w:r>
    </w:p>
    <w:p w:rsidR="00E26C6D" w:rsidRPr="00A6545E" w:rsidRDefault="00E26C6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ISO 12749-3: 2015 г., 3.1.5]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3.1.5.1 </w:t>
      </w:r>
      <w:r w:rsidR="00E26C6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Быстрый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нейтрон</w:t>
      </w:r>
      <w:r w:rsidR="00E26C6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26C6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(fast neutron)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  <w:r w:rsidR="00E26C6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Нейтрон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кинетической энергией больше, чем у его окружения, когда он высвобождается во время деления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3.1.5.1.1 </w:t>
      </w:r>
      <w:r w:rsidR="00E26C6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Запаздывающий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нейтрон деления</w:t>
      </w:r>
      <w:r w:rsidR="00E26C6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26C6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(delayed fission neutron)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26C6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Нейтрон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испускаемый в некоторых конкретных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продуктах деления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(3.1.5), распадается, как правило, с периодом полураспада примерно в диапазоне от 0,1 с до 1 мин после начала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ядерного деления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(3.1.1)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26C6D" w:rsidRPr="00A6545E" w:rsidRDefault="00E26C6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Т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акой распад происходит между двумя энергетическими уровнями продукта деления, а именно, благоприятствующего предшественнику высвобождение нейтрона, следовательно, испускаемый нейтрон будет иметь вполне определенную кинетическую энергию при его высвобождении, обычно ниже 1 МэВ.</w:t>
      </w:r>
    </w:p>
    <w:p w:rsidR="0084095A" w:rsidRPr="00A6545E" w:rsidRDefault="00E26C6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proofErr w:type="gramStart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В</w:t>
      </w:r>
      <w:proofErr w:type="gramEnd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скоплении нейтронов деления, поскольку кинетическая эволюция запаздывающих нейтронов определяется достаточно длительными периодами по сравнению с чрезвычайно быстрой эволюцией мгновенных нейтронов, первые обеспечивают важный вклад в кинетический контроль такого скопления нейтронов.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3.1.5.1.1.1 </w:t>
      </w:r>
      <w:r w:rsidR="00E26C6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Тепловой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нейтрон</w:t>
      </w:r>
      <w:r w:rsidR="00E26C6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26C6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(thermal neutron)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26C6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Нейтрон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достигший в результате столкновения с другими частицами энергетического состояния, равного энергетическому состоянию его окрестности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E26C6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Примечание – Порядка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0,025 эВ (электрон-вольт).</w:t>
      </w:r>
    </w:p>
    <w:p w:rsidR="0084095A" w:rsidRPr="00A6545E" w:rsidRDefault="0084095A" w:rsidP="00E26C6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Глоссарий Комиссии по ядерному регулированию США (Получено: 8 августа 2017 г.) </w:t>
      </w:r>
      <w:r w:rsidR="00E26C6D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hyperlink r:id="rId12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https://www.nrc.gov/reading-rm/basic-ref/glossary.html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], изменено.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3.1.5.2 </w:t>
      </w:r>
      <w:r w:rsidR="00E26C6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Излучение запаздывающего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деления</w:t>
      </w:r>
      <w:r w:rsidR="00E26C6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26C6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(delayed fission radiation)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26C6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Гамм</w:t>
      </w:r>
      <w:proofErr w:type="gramStart"/>
      <w:r w:rsidR="00E26C6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и/или бета-излучение, в некоторых случаях также альфа-излучение, высвобождаемое стохастическим образом из радиоактивного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продукта деления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(3.1.5)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A1AA1" w:rsidRPr="00A6545E" w:rsidRDefault="007A1AA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К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аждый возможный распад продуктов деления имеет чрезвычайно разные периоды полураспада, охватывающие диапазон около 0,1 с до более миллиарда лет.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 Эти «замедленные» выбросы гамм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а-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, бета- и альфа-излучения после взаимодействия с соседними атомами, в основном поглощаются окружающими материалами, а затем, наконец, превращаются в тепло: они являются источником того, что называется мощностью остаточного тепловыделения, теплотой распада или остаточным теплом.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3.1.6 </w:t>
      </w:r>
      <w:r w:rsidR="007A1AA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Делящийся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нуклид</w:t>
      </w:r>
      <w:r w:rsidR="007A1AA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1AA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(fissile nuclide)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7A1AA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Нуклид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способный к делению при взаимодействии с нейтронами</w:t>
      </w:r>
    </w:p>
    <w:p w:rsidR="007A1AA1" w:rsidRPr="00A6545E" w:rsidRDefault="007A1AA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ISO 12749-3: 2015 г., 3.1.2]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3.1.7 </w:t>
      </w:r>
      <w:r w:rsidR="007A1AA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Воспроизводящий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нуклид</w:t>
      </w:r>
      <w:r w:rsidR="007A1AA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1AA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(fertile nuclide)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7A1AA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Нуклид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который после поглощения нейтрона становится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делящимся нуклидом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(3.1.6)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7A1AA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На практике основными воспроизводящими нуклидами являются: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perscript"/>
          <w:lang w:eastAsia="ru-RU"/>
        </w:rPr>
        <w:t>238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U (</w:t>
      </w:r>
      <w:proofErr w:type="gramStart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производящий</w:t>
      </w:r>
      <w:proofErr w:type="gramEnd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делящийся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perscript"/>
          <w:lang w:eastAsia="ru-RU"/>
        </w:rPr>
        <w:t>239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Pu),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perscript"/>
          <w:lang w:eastAsia="ru-RU"/>
        </w:rPr>
        <w:t>240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Pu (производящий делящийся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perscript"/>
          <w:lang w:eastAsia="ru-RU"/>
        </w:rPr>
        <w:t>241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Pu) и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perscript"/>
          <w:lang w:eastAsia="ru-RU"/>
        </w:rPr>
        <w:t>232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Th (производящий делящийся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perscript"/>
          <w:lang w:eastAsia="ru-RU"/>
        </w:rPr>
        <w:t>233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U), во всех случаях после поглощения одного нейтрона и быстрого испускания некоторых гамма-фотонов.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3.1.8 </w:t>
      </w:r>
      <w:r w:rsidR="007A1AA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Энергия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деления</w:t>
      </w:r>
      <w:r w:rsidR="007A1AA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1AA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(fission energy)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7A1AA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Энергия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выделяющаяся в процессе деления, которая в основном представлена кинетической энергией деления осколков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3.1.9 </w:t>
      </w:r>
      <w:r w:rsidR="007A1AA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Цепная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ядерная реакция</w:t>
      </w:r>
      <w:r w:rsidR="007A1AA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1AA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(nuclear chain reaction)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&lt;</w:t>
      </w:r>
      <w:r w:rsidR="007A1AA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Ядерные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реакторы&gt; последовательные генерации </w:t>
      </w:r>
      <w:r w:rsidR="007A1AA1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индуцированного расщепления ядер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(3.1.1.1) нейтронами, в основном высвобожденными, в свою очередь, при предыдущих делениях в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делящихся нуклидах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A1AA1" w:rsidRPr="00A6545E" w:rsidRDefault="007A1AA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7A1AA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Скопление свободных нейтронов в системе умножается на количество делений, высвобождающих несколько нейтронов за одно деление, частично или полностью компенсируя, или превышая суммарные потери нейтронов при захвате и утечке из системы.</w:t>
      </w:r>
    </w:p>
    <w:p w:rsidR="0084095A" w:rsidRPr="00A6545E" w:rsidRDefault="007A1AA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Цепная ядерная реакция может быть инициирована существовавшим ранее небольшим скоплением нейтронов (например, в результате фотонейтронов в специальных материалах для этой цели), или нейтронов, испускаемых спонтанным делением или особым «источником нейтронов», испускающим нейтроны.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3.1.9.1 </w:t>
      </w:r>
      <w:r w:rsidR="007A1AA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Управляемая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цепная ядерная реакция</w:t>
      </w:r>
      <w:r w:rsidR="007A1AA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1AA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(controlled nuclear chain reaction)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7A1AA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Цепная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реакция, для которой существуют приемлемые и надежные физические средства или системы для безопасного управления значением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эффективного коэффициента размножения нейтронов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(3.1.11) в любой момент времени и при всех возможных обстоятельствах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A1AA1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</w:t>
      </w:r>
      <w:r w:rsidR="007A1AA1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римечания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</w:p>
    <w:p w:rsidR="0084095A" w:rsidRPr="00A6545E" w:rsidRDefault="007A1AA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lastRenderedPageBreak/>
        <w:t>1</w:t>
      </w:r>
      <w:proofErr w:type="gramStart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Т</w:t>
      </w:r>
      <w:proofErr w:type="gramEnd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олько что указанные физические средства и/или системы образуют доступные элементы управления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реактивностью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(3.1.12), обычно входящие в состав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системы регулирования реактора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(3.7.2.1.2). Другие системы и элементы могут помочь в этом для аспектов безопасности.</w:t>
      </w:r>
    </w:p>
    <w:p w:rsidR="0084095A" w:rsidRPr="00A6545E" w:rsidRDefault="007A1AA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Цепная ядерная реакция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(3.1.9) управляется за счет </w:t>
      </w:r>
      <w:proofErr w:type="gramStart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использования задержки осколков деления нейтронов</w:t>
      </w:r>
      <w:proofErr w:type="gramEnd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. Эти осколки зависят от свойств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делящихся нуклидов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(3.1.2) в системе. Неуправляемая цепная реакция может быть неразрушающей из-за отрицательного содействия начальному увеличению энергии. Запаздывающие нейтроны дают больше времени для такой отрицательной обратной связи.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3.1.10 </w:t>
      </w:r>
      <w:r w:rsidR="007A1AA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Мультипликативная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конфигурация нейтронов</w:t>
      </w:r>
      <w:r w:rsidR="007A1AA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A1AA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(neutron multiplicative configuration)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7A1AA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Геометрическое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расположение материалов, содержащих один или несколько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делящихся нуклидов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(3.1.2), в целом конфигурация, способная поддерживать мультипликативную цепную реакцию </w:t>
      </w:r>
      <w:r w:rsidR="007A1AA1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расщепления ядер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, вызванного нейтронами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(3.1.1.1)</w:t>
      </w:r>
    </w:p>
    <w:p w:rsidR="0084095A" w:rsidRPr="00A6545E" w:rsidRDefault="0084095A" w:rsidP="009C75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3.1.11 </w:t>
      </w:r>
      <w:r w:rsidR="00F37EC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Эффективный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коэффициент размножения нейтронов</w:t>
      </w:r>
      <w:r w:rsidR="00F37EC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k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val="en-US" w:eastAsia="ru-RU"/>
        </w:rPr>
        <w:t>eff</w:t>
      </w:r>
      <w:r w:rsidR="00F37EC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 xml:space="preserve"> 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effective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neutron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multiplication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factor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9C7592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k</w:t>
      </w:r>
      <w:r w:rsidR="009C7592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vertAlign w:val="subscript"/>
          <w:lang w:eastAsia="ru-RU"/>
        </w:rPr>
        <w:t>eff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)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&lt;</w:t>
      </w:r>
      <w:r w:rsidR="00F37EC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Ядерные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реакторы&gt; соотношение между текущей и предыдущей генерацией нейтронного скопления в мультипликативной среде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C7592" w:rsidRPr="00A6545E" w:rsidRDefault="009C7592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Примечания </w:t>
      </w:r>
    </w:p>
    <w:p w:rsidR="0084095A" w:rsidRPr="00A6545E" w:rsidRDefault="009C7592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1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Общее количество произведенных нейтронов в единицу времени включает все мгновенные и запаздывающие нейтроны, высвобожденные в результате деления; в то время как общее количество потерянных нейтронов представляет собой сумму всех поглощенных нейтронов (в делении и реакции захвата), плюс улетучиваются все вытекающие нейтроны.</w:t>
      </w:r>
    </w:p>
    <w:p w:rsidR="0084095A" w:rsidRPr="00A6545E" w:rsidRDefault="009C7592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2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Возможны три обстоятельства: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а) </w:t>
      </w:r>
      <w:bookmarkStart w:id="1" w:name="_Hlk97218304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k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vertAlign w:val="subscript"/>
          <w:lang w:eastAsia="ru-RU"/>
        </w:rPr>
        <w:t>eff</w:t>
      </w:r>
      <w:bookmarkEnd w:id="1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&gt; 1: мощность деления увеличивается во времени;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ru-RU"/>
        </w:rPr>
        <w:t>b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)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k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vertAlign w:val="subscript"/>
          <w:lang w:eastAsia="ru-RU"/>
        </w:rPr>
        <w:t>eff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= 1: мощность деления остается постоянной во времени;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ru-RU"/>
        </w:rPr>
        <w:t>c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)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k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vertAlign w:val="subscript"/>
          <w:lang w:eastAsia="ru-RU"/>
        </w:rPr>
        <w:t>eff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&lt; 1: мощность деления уменьшается со временем.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При k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vertAlign w:val="subscript"/>
          <w:lang w:eastAsia="ru-RU"/>
        </w:rPr>
        <w:t>eff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&gt; 1, система называется сверхкритической; при k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vertAlign w:val="subscript"/>
          <w:lang w:eastAsia="ru-RU"/>
        </w:rPr>
        <w:t>eff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= 1 система называется критической; и, наконец, когда k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vertAlign w:val="subscript"/>
          <w:lang w:eastAsia="ru-RU"/>
        </w:rPr>
        <w:t>eff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&lt; 1, то система называется докритической.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9C75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3.1.12 реактивность</w:t>
      </w:r>
      <w:r w:rsidR="009C759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C7592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ρ 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(reactivity </w:t>
      </w:r>
      <w:r w:rsidR="009C7592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ρ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):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мера отклонения от критичности ядерно-цепной реагирующей среды:</w:t>
      </w:r>
    </w:p>
    <w:p w:rsidR="009C7592" w:rsidRPr="00A6545E" w:rsidRDefault="009C7592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C7592" w:rsidRPr="00A6545E" w:rsidRDefault="009C7592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ru-RU"/>
            </w:rPr>
            <m:t xml:space="preserve">р = 1 - 1/ </m:t>
          </m:r>
          <m:sSub>
            <m:sSubPr>
              <m:ctrlPr>
                <w:rPr>
                  <w:rFonts w:ascii="Cambria Math" w:eastAsia="Times New Roman" w:hAnsi="Cambria Math" w:cs="Times New Roman"/>
                  <w:bCs/>
                  <w:i/>
                  <w:color w:val="000000"/>
                  <w:sz w:val="24"/>
                  <w:szCs w:val="24"/>
                  <w:vertAlign w:val="subscript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lang w:eastAsia="ru-RU"/>
                </w:rPr>
                <m:t>k</m:t>
              </m:r>
            </m:e>
            <m: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vertAlign w:val="subscript"/>
                  <w:lang w:eastAsia="ru-RU"/>
                </w:rPr>
                <m:t>eff</m:t>
              </m:r>
            </m:sub>
          </m:sSub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  <w:lang w:eastAsia="ru-RU"/>
            </w:rPr>
            <m:t xml:space="preserve"> </m:t>
          </m:r>
        </m:oMath>
      </m:oMathPara>
    </w:p>
    <w:p w:rsidR="009C7592" w:rsidRPr="00A6545E" w:rsidRDefault="009C7592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где k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eff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 коэффициент числа делений в двух следующих друг за другом поколений (более поздних к более ранним) цепной реакции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римечание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–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Мера реактивности обычно определяется таким образом, что положительное значение соответствует сверхкритическому состоянию, а отрицательное значение соответствует докритическому состоянию.</w:t>
      </w:r>
    </w:p>
    <w:p w:rsidR="0084095A" w:rsidRPr="00A6545E" w:rsidRDefault="0084095A" w:rsidP="009C759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еждународное агентство по атомной энергии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 «Глоссарий МАГАТЭ по вопросам безопасности: терминология, используемая в области ядерной безопасности и радиационной защиты. Издание 2016 года». МАГАТЭ, Вена, 2016 г. (Получено: 11 августа 2016 г.)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13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perscript"/>
          <w:lang w:eastAsia="ru-RU"/>
        </w:rPr>
        <w:t>[11]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, изменен.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Добавление в начало определения формулировки, указанной в одном комментарии.]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3.1.13 </w:t>
      </w:r>
      <w:r w:rsidR="009C759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Поглотитель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нейтронов</w:t>
      </w:r>
      <w:r w:rsidR="009C759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(poison)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Вещество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используемое для снижения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реактивности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(3.1.12), обычно в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активной зоне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(3.1.23.1), в силу его высокого сечения поглощения нейтронов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еждународное агентство по атомной энергии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14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3.1.14 </w:t>
      </w:r>
      <w:r w:rsidR="009C759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Кинетика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ядерного реактора</w:t>
      </w:r>
      <w:r w:rsidR="009C759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(nuclear reactor kinetics)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Эволюция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во времени скопления нейтронов в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активной зоне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(3.1.23.1)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3.1.15 </w:t>
      </w:r>
      <w:r w:rsidR="009C759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Ядерная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критичность</w:t>
      </w:r>
      <w:r w:rsidR="009C759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(nuclear criticality)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Состояние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системы ядерной цепной реакции, когда цепная реакция просто самоподдерживающаяся</w:t>
      </w:r>
    </w:p>
    <w:p w:rsidR="009C7592" w:rsidRPr="00A6545E" w:rsidRDefault="009C7592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ISO 12749-3:2015, 3.1.1.4]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3.1.16 </w:t>
      </w:r>
      <w:r w:rsidR="009C759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Затухание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ядерной цепной реакции</w:t>
      </w:r>
      <w:r w:rsidR="009C759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(nuclear chain reaction extinction)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Действие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останавливающее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ядерную цепную реакцию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(3.1.9)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9C7592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Примечания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Завершение вызвано действием, определяемым оператором и выполняемым вручную, или автоматическим сигнальным срабатыванием, обычно провоцирующим в обоих случаях значительное введение поглотителей нейтронов внутрь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активной зоны реактора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(3.1.23.1).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3.1.17 </w:t>
      </w:r>
      <w:r w:rsidR="009C759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Ядерная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реакторная установка</w:t>
      </w:r>
      <w:r w:rsidR="009C759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(nuclear reactor installation)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Комплект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ядерного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его ведомство (руководство),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эксплуатация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(3.9.1)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техническое обслуживание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(3.9.12), персонал административной поддержки, связанные и специализированные заводы, здания, системы и вся окружающая инфраструктура и услуги, вплоть до установки ограждений территории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C7592" w:rsidRPr="00A6545E" w:rsidRDefault="009C7592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9C7592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Часто концепция ориентирована на производство некоторых конкретных продуктов, таких как электроэнергия, радиоактивные изотопы, услуги по облучению, инфраструктура для исследований и разработок.</w:t>
      </w:r>
    </w:p>
    <w:p w:rsidR="0084095A" w:rsidRPr="00A6545E" w:rsidRDefault="009C7592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proofErr w:type="gramStart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К</w:t>
      </w:r>
      <w:proofErr w:type="gramEnd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ак правило, реакторные системы, специализированные установки и связанная с ними инфраструктура спроектированы в соответствии с назначением реактора.</w:t>
      </w:r>
    </w:p>
    <w:p w:rsidR="0084095A" w:rsidRPr="00A6545E" w:rsidRDefault="009C7592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3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Н</w:t>
      </w:r>
      <w:proofErr w:type="gramEnd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аиболее важными сооружениями ядерной реакторной установки являются: здание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 xml:space="preserve"> защитной оболочки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(3.7.5), в котором размещается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ядерный реактор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(3.1.22) и оборудование системы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первого контура ядерного реактора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(3.1.23.4), здание машинного отделения (присутствует только на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атомных электростанциях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(3.2.5) или ядерных реакторах, соединенных с турбогенераторной установкой) в котором находится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турбогенератор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(3.4.4), вспомогательное здание, в котором размещается вспомогательное оборудование, а иногда и аварийно-спасательное оборудование, здание дизель-генератора, в </w:t>
      </w:r>
      <w:proofErr w:type="gramStart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котором</w:t>
      </w:r>
      <w:proofErr w:type="gramEnd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размещается дизель-генератор и здание топливного материала, где хранится отработавшее топливо.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3.1.18 </w:t>
      </w:r>
      <w:r w:rsidR="009C759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Организация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радиационной защиты</w:t>
      </w:r>
      <w:r w:rsidR="009C759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(radiation protection organization)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9C759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Сектор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специалистов по установке, который имеет функции и обязанности по радиационной защите в отношении персонала объекта, посетителей и общественности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181616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Организация радиационной защиты выполняет свои обязанности с помощью ряда контрольно-пропускных пунктов, большой и хорошо распределенной сети детекторов гамма-излучения или другого излучения для радиационного наблюдения, соответствующей лаборатории проблем радиационной защиты, системы управления индивидуальной дозой и реализует процесс оптимизации защиты производственного персонала.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3.1.19 </w:t>
      </w:r>
      <w:r w:rsidR="0018161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Контролируемая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зона</w:t>
      </w:r>
      <w:r w:rsidR="0018161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81616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(controlled area)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181616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Определенная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зона, в которой особые меры защиты и меры безопасности требуются или могут потребоваться для контроля воздействия или предотвращения распространения загрязнения в нормальных рабочих условиях, и предотвращение или ограничение степени потенциального воздействия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18161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181616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еждународное агентство по атомной энергии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 «Глоссарий МАГАТЭ по вопросам безопасности: терминология, используемая в ядерной безопасности и радиационная защита. Издание 2016 года». МАГАТЭ, Вена, 2016 г. (Получено: 28 ноября 2016 г.)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15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3.1.20 </w:t>
      </w:r>
      <w:r w:rsidR="0018161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Радиационный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щит</w:t>
      </w:r>
      <w:r w:rsidR="0018161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81616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(radiation shield)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181616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Материал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помещенный между источником излучения и людьми, оборудованием или другими объектами для ослабления излучения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181616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Радиационный щит выполнен в виде стационарной или подвижной монтажной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конструкции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(3.7.1) или элементов и размещен между крупными радиоактивными запасами станции и уполномоченным персоналом, работающим в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контролируемой зоне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(3.1.19), или населением за пределами площадки, или окружающей средой, или каким-либо чувствительным оборудованием.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3.1.21 </w:t>
      </w:r>
      <w:r w:rsidR="0018161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Радиационный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</w:t>
      </w:r>
      <w:r w:rsidR="0018161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81616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(radiation monitoring):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&lt;</w:t>
      </w:r>
      <w:r w:rsidR="00181616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Ядерные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реакторы&gt; измерение и наблюдение за основными видами излучения, нейтронами, гамм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а-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бета-излучением и их количество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81616" w:rsidRPr="00A6545E" w:rsidRDefault="00181616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 Основными видами излучения являются нейтроны, гамм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а-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и бета-лучи; иногда также контролируется распределение их энергии.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2 Радиационный контроль проводится вокруг и вблизи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ядерного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(3.1.22) (особенно нейтронов), а также во всех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контролируемых зонах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(3.1.19) и других местах внутри и даже за пределами установки (по средствам расширенной детекторной сети).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3.1.22 </w:t>
      </w:r>
      <w:r w:rsidR="0018161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</w:t>
      </w:r>
      <w:r w:rsidR="0018161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81616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(nuclear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proofErr w:type="gramStart"/>
      <w:r w:rsidR="00181616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Специальное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устройство, имеющее запас ядерного топливного материала, содержащего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делящиеся нуклиды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(3.1.2) и часто замедляющие нейтроны, поглощающие нейтроны и охлаждающие материалы, все они геометрически расположены в конкретной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мультипликативной конфигурации нейтронов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(3.1.10), спроектированной и построенной для обеспечения возможности инициирования, поддержания и гашения управляемой, самоподдерживающейся цепной реакции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ядерного деления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(3.1.1) в приемлемых условиях безопасности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3.1.23 </w:t>
      </w:r>
      <w:r w:rsidR="0018161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остров</w:t>
      </w:r>
      <w:r w:rsidR="0018161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81616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(nuclear island)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181616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Часть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атомной электростанции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(3.2.5), состоящая из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защитной оболочки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(3.7.5), вспомогательного здания и топливного корпуса</w:t>
      </w:r>
    </w:p>
    <w:p w:rsidR="00181616" w:rsidRPr="00A6545E" w:rsidRDefault="00181616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С</w:t>
      </w:r>
      <w:r w:rsidR="00181616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ерия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МАГАТЭ </w:t>
      </w:r>
      <w:r w:rsidR="00181616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по ядерной энергии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, № NP-T-2.5. Технология строительства атомной энергетической установки. Вена.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Международное агентство по атомной энергии, 2011 г.]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3.1.23.1 </w:t>
      </w:r>
      <w:r w:rsidR="0018161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Активная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зона реактора</w:t>
      </w:r>
      <w:r w:rsidR="0018161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81616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(reactor core)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181616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Часть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ядерного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где расположены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делящиеся нуклиды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(3.1.2), поддерживающие цепную реакцию деления 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181616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В большинстве случаев в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активную зону реактора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(3.1.23.1) также входят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замедлитель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(3.1.23.1.2) и теплоноситель.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3.1.23.1.1 </w:t>
      </w:r>
      <w:r w:rsidR="0018161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Отражатель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активной зоны</w:t>
      </w:r>
      <w:r w:rsidR="0018161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81616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(core reflector)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181616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Материал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размещенный вокруг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активной зоны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(3.1.23.1), полностью или частично охватывающий ее, для рассеивания большей части утечки нейтронов обратно в активную зону, улучшая баланс нейтронов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81616" w:rsidRPr="00A6545E" w:rsidRDefault="00181616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181616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proofErr w:type="gramStart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П</w:t>
      </w:r>
      <w:proofErr w:type="gramEnd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оскольку большинство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ядерных реакторов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(3.1.22) имеют предпочтительную геометрию вертикального цилиндра, они имеют 3 различных отражателя: верхний осевой, нижний осевой и радиальный.</w:t>
      </w:r>
    </w:p>
    <w:p w:rsidR="0084095A" w:rsidRPr="00A6545E" w:rsidRDefault="00181616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proofErr w:type="gramStart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Н</w:t>
      </w:r>
      <w:proofErr w:type="gramEnd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аиболее часто используемые материалы в качестве отражателей перед: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а) замедленными или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тепловыми нейтронами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(3.1.5.1.1.1): H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bscript"/>
          <w:lang w:eastAsia="ru-RU"/>
        </w:rPr>
        <w:t>2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O (легкая или обычная вода), D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bscript"/>
          <w:lang w:eastAsia="ru-RU"/>
        </w:rPr>
        <w:t>2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O (тяжелая вода), Be (бериллий), С (углерод, графит);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b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 xml:space="preserve">) </w:t>
      </w:r>
      <w:proofErr w:type="gramStart"/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быстрыми</w:t>
      </w:r>
      <w:proofErr w:type="gramEnd"/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 xml:space="preserve"> нейтронами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(3.1.5.1): SS (нержавеющая сталь).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3.1.23.1.2 </w:t>
      </w:r>
      <w:r w:rsidR="0018161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Замедлитель </w:t>
      </w:r>
      <w:r w:rsidR="00181616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(moderator)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181616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Материал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способный замедлять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быстрые нейтроны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(3.1.5.1) и при этом поглощать относительно малое количество нейтронов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181616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4"/>
          <w:lang w:eastAsia="ru-RU"/>
        </w:rPr>
        <w:t>Пример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–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До сих пор наиболее предпочтительными замедлителями были: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—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perscript"/>
          <w:lang w:eastAsia="ru-RU"/>
        </w:rPr>
        <w:t>1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Н (А=1, или обычный Н);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—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perscript"/>
          <w:lang w:eastAsia="ru-RU"/>
        </w:rPr>
        <w:t>2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Н (А = 2, или дейтерий);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lastRenderedPageBreak/>
        <w:t xml:space="preserve">—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perscript"/>
          <w:lang w:eastAsia="ru-RU"/>
        </w:rPr>
        <w:t>12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 (А = 12, или графит).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Два первых соответственно используются как: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а) «обычная или легкая вода» с использованием символов «LW или H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bscript"/>
          <w:lang w:eastAsia="ru-RU"/>
        </w:rPr>
        <w:t>2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O»;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b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) «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тяжелая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вода» с использованием символов «HW или D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bscript"/>
          <w:lang w:eastAsia="ru-RU"/>
        </w:rPr>
        <w:t>2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O».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3.1.23.2 </w:t>
      </w:r>
      <w:r w:rsidR="0018161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Внутрикорпусные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устройства реактора</w:t>
      </w:r>
      <w:r w:rsidR="0018161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81616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(reactor internals)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181616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Любая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из различных конструктивных частей внутри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ядерного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выполняющая различные функции, либо как часть самого ядерного реактора, либо как часть систем, связанных с реактором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181616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Некоторые из этих функций необходимы: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а) для поддержки и обеспечения адекватной центровки тепловыделяющих сборок (ТВС),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активной зоны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(3.1.23.1) в целом и одного или несколько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отражателей активной зоны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(3.1.23.1.1);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b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)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для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направления входного и выходного расхода теплоносителя в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первом контуре ядерного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(3.1.23.4) и его распределения между всеми источниками тепла, выделяющегося в реакторе, аналогичных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конструкций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(3.7.1) для других жидкостей внутри реактора (например, жидкий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замедлитель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(3.1.23.1.2) и/или отражатели);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c) для обеспечения размещения внутри активной зоны и защиты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внутриреакторных приборов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(3.7.6.1.1), а также элементов 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компонентов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(3.7.3), связанных с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реактивностью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(3.1.12)/системами управления мощностью 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безопасностью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(3.7.2.7) для затухания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быстрых реакторов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(3.2.3.1).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3.1.23.3 </w:t>
      </w:r>
      <w:r w:rsidR="00A44A3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Корпус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реактора</w:t>
      </w:r>
      <w:r w:rsidR="00A44A3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44A3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(reactor vessel)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A44A3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Ограждающая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конструкция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(3.7.1) для укрытия всех элементов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ядерного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44A3D" w:rsidRPr="00A6545E" w:rsidRDefault="00A44A3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A44A3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Основными элементами, обычно размещаемыми внутри корпуса реактора, являются: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а)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активная зона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(3.1.23.1) и ее отражатели;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b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)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все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конструкции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(3.7.1) и трубы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внутрикорпусных устройств ядерного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(3.1.23.2).</w:t>
      </w:r>
    </w:p>
    <w:p w:rsidR="0084095A" w:rsidRPr="00A6545E" w:rsidRDefault="00A44A3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Корпус реактора дополнительно служит ограничивающей конструкцией для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теплоносителя первого контура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(3.1.23.4). Более того, в большинстве случаев этот корпус также является частью границы высокого давления для теплоносителя первого контура, в основном включая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активную зону реактора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(3.1.23.1) и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систему теплопередачи первого контура ядерного реактора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(3.7.2.5); в этих случаях он называется «корпусом высокого давления ядерного реактора или корпусом реактора».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3.1.23.4 </w:t>
      </w:r>
      <w:r w:rsidR="00A44A3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Теплоноситель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первого контура</w:t>
      </w:r>
      <w:r w:rsidR="00A44A3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44A3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(primary coolant)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A44A3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Жидкость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циркулирует через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активную зону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(3.1.23.1) для охлаждения всех тепловыделяющих сборок, получая всю их мощность деления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44A3D" w:rsidRPr="00A6545E" w:rsidRDefault="00A44A3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A44A3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Теплоноситель первого контура обычно устраняет мгновенные мощности деления и распада, генерируемые в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активной зоне реактора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(3.1.23.1) и </w:t>
      </w:r>
      <w:proofErr w:type="gramStart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способна</w:t>
      </w:r>
      <w:proofErr w:type="gramEnd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отводить аномально избыточное тепло. Он циркулирует в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 xml:space="preserve">системе транспорта тепла первого контура ядерного реактора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(3.7.2.5) и передает всю тепловую мощность реактора на конечный поглотитель тепла. Такая тепловая мощность передачи может быть либо «прямой», либо, чаще, «косвенной» посредством цепочек, циркулирующих по соответствующим жидкостям между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ядерным реактором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(3.1.22) и настоящим конечным поглотителем тепла.</w:t>
      </w:r>
    </w:p>
    <w:p w:rsidR="0084095A" w:rsidRPr="00A6545E" w:rsidRDefault="00A44A3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Теплоноситель первого или главного контура ядерного реактора всегда является жидкостью, и тогда это может быть: жидкость в одной фазе, или кипящая двухфазная жидкость, или газ. Наиболее широко используются: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а) обычная или легкая вода (H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bscript"/>
          <w:lang w:eastAsia="ru-RU"/>
        </w:rPr>
        <w:t>2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O) в жидком состоянии при атмосферном или высоком давлении;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b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)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тяжелая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вода в жидком состоянии (D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bscript"/>
          <w:lang w:eastAsia="ru-RU"/>
        </w:rPr>
        <w:t>2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O) при атмосферном или высоком давлении;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c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)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кипящая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H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bscript"/>
          <w:lang w:eastAsia="ru-RU"/>
        </w:rPr>
        <w:t>2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O при высоком давлении;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 xml:space="preserve">d)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газы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 xml:space="preserve"> CO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bscript"/>
          <w:lang w:val="en-US" w:eastAsia="ru-RU"/>
        </w:rPr>
        <w:t>2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или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 xml:space="preserve"> He.</w:t>
      </w:r>
    </w:p>
    <w:p w:rsidR="0084095A" w:rsidRPr="00A6545E" w:rsidRDefault="00A44A3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3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Окончательным поглотителем тепла обычно является: атмосферный воздух, река, озеро, море или океан. В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атомной электростанции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(3.2.5) один из таких поглотителей делит свою функцию с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турбогенераторной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(3.4.4) установкой, где часть полной тепловой мощности преобразуется в кинетическую энергию и сразу в электрическую.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3.2 Термины, связанные с типами ядерных реакторов</w:t>
      </w:r>
    </w:p>
    <w:p w:rsidR="00A44A3D" w:rsidRPr="00A6545E" w:rsidRDefault="00A44A3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lastRenderedPageBreak/>
        <w:t xml:space="preserve">3.2.1 </w:t>
      </w:r>
      <w:r w:rsidR="00A44A3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Ядерный</w:t>
      </w:r>
      <w:r w:rsidR="00A44A3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</w:t>
      </w:r>
      <w:r w:rsidR="00A44A3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 w:rsidR="00A44A3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(nuclear reactor): </w:t>
      </w:r>
      <w:r w:rsidR="00A44A3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см</w:t>
      </w:r>
      <w:r w:rsidR="00A44A3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. 3.1.22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3.2.1.1 </w:t>
      </w:r>
      <w:bookmarkStart w:id="2" w:name="_Hlk97454827"/>
      <w:r w:rsidR="0032413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Энергетический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</w:t>
      </w:r>
      <w:bookmarkEnd w:id="2"/>
      <w:r w:rsidR="0032413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24130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(power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324130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реактор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предназначенный для производства электроэнергии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3.2.1.2 </w:t>
      </w:r>
      <w:r w:rsidR="0032413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Многоцелевой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</w:t>
      </w:r>
      <w:r w:rsidR="0032413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24130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(multiple-purpose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324130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реактор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предназначенный для одновременного выполнения нескольких основных целей, обеспечивая различные услуги, кроме поставки электроэнергии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324130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4"/>
          <w:lang w:eastAsia="ru-RU"/>
        </w:rPr>
        <w:t>Пример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–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Реакторы, производящие радиоизотопы, обеспечивают рабочие объемы и позиции для облучения, исследования облученного материала, пучки нейтронов для научно-исследовательских и технологических работ, обучение персонала и т.д.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3.2.1.3 </w:t>
      </w:r>
      <w:r w:rsidR="0032413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Реактор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специального назначения</w:t>
      </w:r>
      <w:r w:rsidR="0032413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24130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(special-purpose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324130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реактор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предусмотренный для конкретной цели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324130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4"/>
          <w:lang w:eastAsia="ru-RU"/>
        </w:rPr>
        <w:t>Пример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–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Реакторы-прототипы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(3.6.1.3),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демонстрационные реакторы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(3.6.1.2), корабельные реакторы для двигателей,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ядерные реакторы для опреснения соленой воды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(3.6.1.5),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реакторы для испытания материалов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(3.5.1.5),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ядерные реакторы для получения водорода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(3.5.1.3).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3.2.2.1 </w:t>
      </w:r>
      <w:r w:rsidR="0032413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-размножитель</w:t>
      </w:r>
      <w:r w:rsidR="0032413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24130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(breeder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324130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реактор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предназначенный для производства большего количества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делящихся нуклидов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(3.1.6), чем он использует, являясь коэффициентом конверсии больше единицы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3.2.2.2 </w:t>
      </w:r>
      <w:r w:rsidR="0032413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-преобразователь</w:t>
      </w:r>
      <w:r w:rsidR="0032413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24130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(converter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324130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реактор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предназначенный для производства меньшего количества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делящихся нуклидов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(3.1.6), чем он использует, являясь коэффициентом конверсии меньше единицы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3.2.2.3 </w:t>
      </w:r>
      <w:r w:rsidR="0032413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Трансмутационный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</w:t>
      </w:r>
      <w:r w:rsidR="0032413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24130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(transmutation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324130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реактор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предназначенный для частичной ликвидации радиоактивных отходов содержащихся в отработавшем ядерном топливе других реакторов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3.2.3.1 </w:t>
      </w:r>
      <w:r w:rsidR="0032413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Быстрый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</w:t>
      </w:r>
      <w:r w:rsidR="0032413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24130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(fast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324130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реактор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спроектированный и эксплуатируемый преимущественно на энергетическом спектре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быстрых нейтронов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(3.1.5.1) 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324130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Основной вклад в мощность деления обычно вносят нейтроны с энергией выше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br/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100 кэВ.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3.2.3.2 </w:t>
      </w:r>
      <w:r w:rsidR="0032413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Тепловой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</w:t>
      </w:r>
      <w:r w:rsidR="0032413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24130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(thermal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324130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реактор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спроектированный и эксплуатируемый преимущественно на энергетическом спектре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тепловых нейтронов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(3.1.5.1.1.1)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324130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Основной вклад в мощность деления вносят обычно нейтроны с энергией ниже 1 эВ.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17F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3.2.4.1 </w:t>
      </w:r>
      <w:r w:rsidR="008417F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Газоохлаждаемый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</w:t>
      </w:r>
      <w:r w:rsidR="008417F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GCR</w:t>
      </w:r>
      <w:r w:rsidR="008417F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</w:t>
      </w:r>
      <w:r w:rsidR="008417F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gas</w:t>
      </w:r>
      <w:r w:rsidR="008417F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8417F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cooled</w:t>
      </w:r>
      <w:r w:rsidR="008417F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8417F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reactor</w:t>
      </w:r>
      <w:r w:rsidR="008417F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GCR)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  <w:r w:rsidR="008417FE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реактор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использующий газ в качестве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теплоносителя первого контура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(3.1.23.4)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17FE" w:rsidRPr="00A6545E" w:rsidRDefault="008417FE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8417FE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Реактор с газовым охлаждением может быть либо тепловым реактором с газовым охлаждением, либо реактором с газовым охлаждением на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 xml:space="preserve">быстрых нейтронах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(3.2.3.1).</w:t>
      </w:r>
    </w:p>
    <w:p w:rsidR="0084095A" w:rsidRPr="00A6545E" w:rsidRDefault="008417FE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Газом обычно является гелий (He) или двуокись углерода (CO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bscript"/>
          <w:lang w:eastAsia="ru-RU"/>
        </w:rPr>
        <w:t>2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93670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3.2.4.2 </w:t>
      </w:r>
      <w:r w:rsidR="0093670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Легководный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</w:t>
      </w:r>
      <w:r w:rsidR="0093670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LWR</w:t>
      </w:r>
      <w:r w:rsidR="0093670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</w:t>
      </w:r>
      <w:r w:rsidR="0093670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light</w:t>
      </w:r>
      <w:r w:rsidR="0093670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93670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water</w:t>
      </w:r>
      <w:r w:rsidR="0093670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93670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reactor</w:t>
      </w:r>
      <w:r w:rsidR="0093670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LWR)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  <w:r w:rsidR="0093670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Тепловой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ядерный реактор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охлаждаемый и замедляемый легкой водой</w:t>
      </w:r>
    </w:p>
    <w:p w:rsidR="0084095A" w:rsidRPr="00A6545E" w:rsidRDefault="0084095A" w:rsidP="0093670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3.2.4.2.1 </w:t>
      </w:r>
      <w:r w:rsidR="0093670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Реактор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кипящей водой</w:t>
      </w:r>
      <w:r w:rsidR="0093670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BWR</w:t>
      </w:r>
      <w:r w:rsidR="0093670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(boiling water reactor BWR)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  <w:r w:rsidR="0093670A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реактор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 с водой в качестве теплоносителя 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замедлителя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(3.1.23.1.2), кипящий в активной зоне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93670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lastRenderedPageBreak/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В реакторе с кипящей водой выделяющееся тепло отводится от активной зоны путем испарения.</w:t>
      </w:r>
    </w:p>
    <w:p w:rsidR="0084095A" w:rsidRPr="00A6545E" w:rsidRDefault="0084095A" w:rsidP="0093670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Кёльцер, Винфрид. «Глоссарий ядерных терминов». Технологический институт Карлсруэ, Карлсруэ, 2013 г. ISBN 3-923704-32-1. (Проверено: 26 августа 2016 г.)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180, </w:t>
      </w:r>
      <w:hyperlink r:id="rId16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http://www.euronuclear.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info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encyclopedia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NuclearGlossary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-%202013-02-13.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и ГОСТ 23082-1978, измененный.]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93670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3.2.4.2.2 </w:t>
      </w:r>
      <w:r w:rsidR="0093670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Реактор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водой под давлением</w:t>
      </w:r>
      <w:r w:rsidR="0093670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PWR</w:t>
      </w:r>
      <w:r w:rsidR="0093670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3670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(pressurized water reactor PWR)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93670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Мощность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энергетический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ядерный реактор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в котором тепло от активной зоны отводится с помощью воды под высоким давлением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93670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Кёльцер, Винфрид. «Глоссарий ядерных терминов». Технологический институт Карлсруэ, Карлсруэ, 2013 г. ISBN 3-923704-32-1.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(Проверено: 26 августа 2016 г.). 180р. </w:t>
      </w:r>
      <w:hyperlink r:id="rId17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euronuclear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info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encyclopedia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NuclearGlossary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-202013-02-13.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  <w:proofErr w:type="gramEnd"/>
    </w:p>
    <w:p w:rsidR="0093670A" w:rsidRPr="00A6545E" w:rsidRDefault="0093670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</w:p>
    <w:p w:rsidR="0084095A" w:rsidRPr="00A6545E" w:rsidRDefault="0093670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Хладагент в виде воды под давлением служит также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замедлителем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(3.1.23.1.2).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3.2.4.3 </w:t>
      </w:r>
      <w:r w:rsidR="00E35A99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Тяжеловодный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</w:t>
      </w:r>
      <w:r w:rsidR="00E35A99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35A99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(heavy water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35A99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реактор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охлаждаемый и/или замедляемый тяжелой водой (D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2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O)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Кёльцер, Винфрид. «Глоссарий ядерных терминов». Технологический институт Карлсруэ, Карлсруэ, 2013 г. ISBN 3-923704-32-1.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(Проверено: 26 августа 2016 г. 180р. </w:t>
      </w:r>
      <w:hyperlink r:id="rId18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euronuclear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info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encyclopedia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NuclearGlossary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-202013-02-13.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7F4A7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3.2.4.3.1 </w:t>
      </w:r>
      <w:r w:rsidR="007F4A7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Тяжеловодный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 под давлением</w:t>
      </w:r>
      <w:r w:rsidR="007F4A7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PHWR</w:t>
      </w:r>
      <w:r w:rsidR="007F4A7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F4A7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(pressurized heavy water reactor PHWR)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7F4A7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Тепловой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ядерный реактор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охлаждаемый тяжелой водой (D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2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O), имеющий охлаждающую жидкость D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bscript"/>
          <w:lang w:eastAsia="ru-RU"/>
        </w:rPr>
        <w:t>2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O под давлением, которая должна постоянно находиться в жидком состоянии</w:t>
      </w:r>
    </w:p>
    <w:p w:rsidR="0084095A" w:rsidRPr="00A6545E" w:rsidRDefault="0084095A" w:rsidP="007F4A7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3.2.4.4 </w:t>
      </w:r>
      <w:r w:rsidR="007F4A7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Жидкометаллический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</w:t>
      </w:r>
      <w:r w:rsidR="007F4A7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быстрый реактор с жидкометаллическим теплоносителем LMFR</w:t>
      </w:r>
      <w:r w:rsidR="007F4A7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F4A7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(liquid metal reactor, liquid metal fast reactor LMFR)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7F4A7A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Реактор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на быстрых нейтронах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использующий в качестве теплоносителя жидкий металл, такой как натрий, свинец или какой-либо сплав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3.2.4.4.1 </w:t>
      </w:r>
      <w:r w:rsidR="007F4A7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Быстрый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 с натриевым охлаждением</w:t>
      </w:r>
      <w:r w:rsidR="007F4A7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F4A7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(sodium fast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7F4A7A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Реактор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на быстрых нейтронах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охлаждаемый жидким натрием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F4A7A" w:rsidRPr="00A6545E" w:rsidRDefault="007F4A7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7F4A7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proofErr w:type="gramStart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И</w:t>
      </w:r>
      <w:proofErr w:type="gramEnd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з-за того, что натрий становится активным в присутствии поля нейтронов, эти реакторы могут обладать промежуточной системой теплопереноса.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2 Реактор обычно работает на смешанных оксидах плутония и урана (MOX) с обогащением в делящемся изотопе порядка 15 %; несмотря на то, что использовались также и топлива на основе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perscript"/>
          <w:lang w:eastAsia="ru-RU"/>
        </w:rPr>
        <w:t>232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Th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perscript"/>
          <w:lang w:eastAsia="ru-RU"/>
        </w:rPr>
        <w:t>-233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U.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3.2.4.4.2 </w:t>
      </w:r>
      <w:r w:rsidR="002828A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Реактор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быстрых нейтронах со свинцовым теплоносителем</w:t>
      </w:r>
      <w:r w:rsidR="002828A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828A0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(lead fast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2828A0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реактор на быстрых нейтронах (3.1.22), охлаждаемый жидким свинцом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3.2.4.5 </w:t>
      </w:r>
      <w:r w:rsidR="002828A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Реактор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расплавами солей в качестве теплоносителя</w:t>
      </w:r>
      <w:r w:rsidR="002828A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828A0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(molten salt reactor)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  <w:r w:rsidR="002828A0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реактор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в котором топливом является расплавленная соль, смешанная с расплавленной солью-носителем, которая действует как теплоноситель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первого контура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(3.1.23.4)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2828A0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-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Расплавы соли обычно представляют собой фториды урана, плутония и тория. Расплавленная соль-носитель это, как правило, фториды лития.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FD23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3.2.5 </w:t>
      </w:r>
      <w:r w:rsidR="002828A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Атомная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электростанция</w:t>
      </w:r>
      <w:r w:rsidR="002828A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АЭС</w:t>
      </w:r>
      <w:r w:rsidR="002828A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828A0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FD237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nuclear power plant NPP</w:t>
      </w:r>
      <w:r w:rsidR="002828A0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FD2373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Ядерная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реакторная установка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(3.1.17), производящая электрическую и/или тепловую энергию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FD2373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lastRenderedPageBreak/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Атомная электростанция -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ядерный реактор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(3.1.22) или реакторы вместе со всеми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конструкциями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(3.7.1), системами и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 xml:space="preserve">компонентами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(3.7.3), необходимыми для обеспечения безопасности и производства энергии, т. е. тепла или электричества.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FD23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3.2.6 </w:t>
      </w:r>
      <w:r w:rsidR="00FD2373" w:rsidRPr="00A654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Поколение</w:t>
      </w:r>
      <w:r w:rsidR="00FD237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технологии атомной электростанции</w:t>
      </w:r>
      <w:r w:rsidR="00FD237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поколение технологий АЭС</w:t>
      </w:r>
      <w:r w:rsidR="00FD237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D237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(nuclear power plant technology generation, NPP technology generation)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FD237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Каждая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из основных волн новых концептуальных проектов в рамках технического развития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атомной электростанции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(3.2.5), начиная с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поколения I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(3.2.6.1) до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поколения IV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(3.2.6.5)</w:t>
      </w:r>
    </w:p>
    <w:p w:rsidR="0084095A" w:rsidRPr="00A6545E" w:rsidRDefault="0084095A" w:rsidP="00FD23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3.2.6.1 </w:t>
      </w:r>
      <w:r w:rsidR="00FD237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Поколение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="00FD237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поколение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="00FD237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D237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FD237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generation</w:t>
      </w:r>
      <w:r w:rsidR="00FD237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FD237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</w:t>
      </w:r>
      <w:r w:rsidR="00FD237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gen I)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  <w:r w:rsidR="00FD237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Промышленный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энергетический реактор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(3.2.1.1), который начал гражданские ядерно-энергетические программы и был построен в 1950 - х и 1960 – х годах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FD2373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Почти все эти реакторы прекратили свою работу.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FD23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3.2.6.2 </w:t>
      </w:r>
      <w:r w:rsidR="00FD237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Поколение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</w:t>
      </w:r>
      <w:r w:rsidR="00FD237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поколение II</w:t>
      </w:r>
      <w:r w:rsidR="00FD237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D237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(generation II, gen II)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FD237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Коммерческие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энергетические реакторы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(3.2.1.1), в основном спроектированные и построенные в 1970 и 1980 гг. в течение десятилетия, и были надежными с точки зрения безопасности и экономически целесообразными для типового режима эксплуатации со сроком службы от 30 до 40 лет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FD2373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Многие из этих реакторов реализовали программы продления срока службы и получили одобрение от их органа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ядерного регулирования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(3.3.9) для продления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срока эксплуатации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(3.9.8) сверх пределов первоначальной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 xml:space="preserve">лицензии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(3.3.13).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EF340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3.2.6.3 </w:t>
      </w:r>
      <w:r w:rsidR="009D1A0C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Поколение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</w:t>
      </w:r>
      <w:r w:rsidR="009D1A0C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поколение III</w:t>
      </w:r>
      <w:r w:rsidR="009D1A0C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D1A0C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EF340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generation III, gen III</w:t>
      </w:r>
      <w:r w:rsidR="009D1A0C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F340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Реактор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поколения II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(3.2.6.2), включая развиваемые современные проектные усовершенствования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EF340E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Настоящие усовершенствования проявляются в области топливной технологии, КПД теплового двигателя, модульного проектирования,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системах безопасности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(3.7.2.7) и стандартизированного проектирования. Усовершенствования реакторной технологии поколения III рассчитаны на более длительный срок службы, обычно 60 лет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эксплуатации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(3.9.1) и, таким образом, экономически более </w:t>
      </w:r>
      <w:proofErr w:type="gramStart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конкурентоспособными</w:t>
      </w:r>
      <w:proofErr w:type="gramEnd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EF340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3.2.6.4 </w:t>
      </w:r>
      <w:r w:rsidR="00EF340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Поколение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III+</w:t>
      </w:r>
      <w:r w:rsidR="00EF340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поколение III+</w:t>
      </w:r>
      <w:r w:rsidR="00EF340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F340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(generation III+, gen III+)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либо эволюционное развитие реакторов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поколения III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(3.2.6.3), либо инновационные, предоставляющие усовершенствования в основном в области безопасности по сравнению с конструкциями реакторов поколения III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EF340E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Улучшения безопасности включают: улучшения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защитной оболочки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(3.7.5), минимизация выбросов радиоактивных материалов, акцент на пассивные системы (использование потенциальной энергии гравитации, а не электрической энергии, большие перепады высокого давления, сжатие (пружины), естественная конвекция).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EF340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3.2.6.5 </w:t>
      </w:r>
      <w:r w:rsidR="00EF340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Поколение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IV</w:t>
      </w:r>
      <w:r w:rsidR="00EF340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поколение IV</w:t>
      </w:r>
      <w:r w:rsidR="00EF340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F340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(generation IV, gen IV)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новые подходы к проектированию реакторов, которые, как ожидается, будут построены после 2030 года и опередят производительность реактора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поколения III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(3.2.6.3) 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поколения III+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(3.2.6.4)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3.3 Термины, относящиеся к ядерным проектам</w:t>
      </w:r>
    </w:p>
    <w:p w:rsidR="00EF340E" w:rsidRPr="00A6545E" w:rsidRDefault="00EF340E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3.3.1 </w:t>
      </w:r>
      <w:r w:rsidR="00EF340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</w:t>
      </w:r>
      <w:r w:rsidR="00EF340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F340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(nuclear project)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F340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Уникальный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процесс, состоящий из набора скоординированных и контролируемых действий с начальными и конечными датами, предпринятых для достижения цели, соответствующей конкретным требованиям, включая ограничения времени, стоимости и ресурсов, связанных с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установками ядерных реакторов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(3.1.17)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lastRenderedPageBreak/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ISO 9000:2015, 3.4.2, с изменениями - добавлена формулировка «связанных с установками ядерных реакторов».]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3.3.2 </w:t>
      </w:r>
      <w:r w:rsidR="00EF340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Этап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разработки проекта</w:t>
      </w:r>
      <w:r w:rsidR="00EF340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F340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(project stage)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F340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Каждая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часть, на которую можно разделить выполнение всего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ядерного проекта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(3.3.1)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3.3.3 </w:t>
      </w:r>
      <w:r w:rsidR="00EF340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Этап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конструирования</w:t>
      </w:r>
      <w:r w:rsidR="00EF340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F340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(engineering stage)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F340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Каждая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из соответствующих частей инженерной разработки для системы или строительных работ, или для набора систем или строительных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конструкций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(3.7.1) или зданий, или всей станции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3.3.4 </w:t>
      </w:r>
      <w:r w:rsidR="00EF340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Область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управления проектами</w:t>
      </w:r>
      <w:r w:rsidR="00EF340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F340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(project management area)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F340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Поле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деятельности, которое составляет управление проектом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EF340E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Такими составляющими обычно являются лицензирование, администрирование, коммерческие мероприятия, заключение контрактов, юридические вопросы, финансирование, управление проектом и сопровождение, управление качеством, конструирование и проектирование, закупки, строительство, монтаж и ввод в эксплуатацию станции.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EF340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3.3.5 </w:t>
      </w:r>
      <w:r w:rsidR="00EF340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Основа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проекта</w:t>
      </w:r>
      <w:r w:rsidR="00EF340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DB</w:t>
      </w:r>
      <w:r w:rsidR="00EF340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F340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(design basis DB)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F340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Ряд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условий 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событий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(3.8.2), явно учитываемых при проектировании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конструкций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(3.7.1), систем 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элементов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 и оборудования объекта в соответствии с установленными критериями, такими, при которых объект может выдерживать их без превышения разрешенных пределов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EF340E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еждународное агентство по атомной энергии.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19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3.3.6 </w:t>
      </w:r>
      <w:r w:rsidR="00EF340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Спецификация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оборудования</w:t>
      </w:r>
      <w:r w:rsidR="00EF340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F340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(equipment specification)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F340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Технический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документ, подготовленный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подрядчиком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(3.3.17) высокого уровня для определения технических характеристик и требований к обеспечению качества для субподрядчиков</w:t>
      </w:r>
    </w:p>
    <w:p w:rsidR="00EF340E" w:rsidRPr="00A6545E" w:rsidRDefault="00EF340E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ISO 18229:2018, 3.6, изменено.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Примечания были удалены, а терминология немного изменена.]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3.3.7 </w:t>
      </w:r>
      <w:r w:rsidR="008A7594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Расчетный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 службы</w:t>
      </w:r>
      <w:r w:rsidR="008A7594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A7594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(design life)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8A7594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Период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времени, в течение которого объект или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элемент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 должны функционировать в соответствии с техническими условиями, по которым он был изготовлен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A759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8A7594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еждународное агентство по атомной энергии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тр. 219,</w:t>
      </w:r>
      <w:r w:rsidR="008A7594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hyperlink r:id="rId20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3.3.8 </w:t>
      </w:r>
      <w:r w:rsidR="008A7594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Предельный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коэффициент срока службы станции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(plant lifetime limiting factor)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8A7594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Конкретный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физический или химический процесс, приводящий к ухудшению или изменению какого-либо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элемента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 в секунду или оборудование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ядерной реакторной установки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(3.1.17)</w:t>
      </w:r>
    </w:p>
    <w:p w:rsidR="0084095A" w:rsidRPr="00A6545E" w:rsidRDefault="0084095A" w:rsidP="00462E1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3.3.9 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Орган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ядерного регулирования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ядерный регулирующий орган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(nuclear regulator, nuclear regulatory body)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Орган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или система органов, назначенных правительством в качестве обладающих юридическими полномочиями для проведения процесса регулирования и, тем самым, регулирование безопасности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ядерных реакторных установок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(3.1.17) посредством установления требований безопасности и осуществление надзора за выполнением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3.3.10 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Ответственная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(responsible entity)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Официальная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организация, действующая в любой момент перед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ядерным регулирующим органом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(3.3.9) в качестве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представителя реализуемого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ядерного проекта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(3.3.1) или существующей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ядерной реакторной установки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(3.1.17)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462E13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В первом случае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ядерного проекта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(3.3.1), ответственной организацией обычно является управление проектом. Во втором случае, на существующей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ядерной реакторной установке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(3.1.17), ответственной организацией является обычно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эксплуатирующая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(3.9.1) организация.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3.3.11 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Лицензиат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(licensee)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Обладатель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действующего разрешения, выданного органом ядерного регулирования (3.3.9) организации, имеющей ответственность за размещение, проектирование, строительство, ввод в эксплуатацию, эксплуатацию (3.9.1) или вывод из эксплуатации ядерной установки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3.3.12 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Основа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лицензирования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(licensing basis)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Набор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нормативных требований, применимых к ядерной установке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462E13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Основа для лицензирования, помимо набора нормативных требований, может также включать соглашения и обязательства, заключенные между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органом ядерного регулирования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(3.3.9) и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лицензиатом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(3.3.11).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еждународное агентство по атомной энергии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21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3.3.13 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Лицензия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(license)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Юридический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документ, выданный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органом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ядерного регулирования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(3.3.9), дающий разрешение на выполнение определенных работ, относящихся к объекту или деятельности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еждународное агентство по атомной энергии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22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3.3.14 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Обязательная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документация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(mandatory documentation)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Комплект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всей наиболее актуальной технической документации, связанной с установкой, обусловленной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органом ядерного регулирования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(3.3.9), выполняемой ответственной организацией (3.3.10), охватывающей всю область ядерной безопасности (3.8.1), для получения ядерной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лицензии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(3.3.13)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3.3.15 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Независимая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инспекция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(third-party inspection body)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Организация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компания или орган, которые проводят инспекции любой предоставляемой по контракту услуги или поставки, требуемые стандартами и не зависящие от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изготовителя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(3.3.18), договаривающейся стороны, владельца или пользователя</w:t>
      </w:r>
    </w:p>
    <w:p w:rsidR="00462E13" w:rsidRPr="00A6545E" w:rsidRDefault="00462E13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ISO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18229:2018, 3.19, изменено - формулировка немного изменена.]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3.3.16 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Генеральный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подрядчик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(prime contractor)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Юридическое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лицо, которое получает крупный контракт от собственника или руководства проекта на предоставление всех основных </w:t>
      </w:r>
      <w:r w:rsidRPr="00A6545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компонентов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 или полное обеспечение либо ядерного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острова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(3.1.23), либо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неядерного оборудования АЭС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(3.4.1.3)</w:t>
      </w:r>
    </w:p>
    <w:p w:rsidR="00462E13" w:rsidRPr="00A6545E" w:rsidRDefault="00462E13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ISO 18229:2018, 3.11, изменено — формулировка немного изменена.]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3.3.17 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Подрядчик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(contractor)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Поставщик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договорной ситуации</w:t>
      </w:r>
    </w:p>
    <w:p w:rsidR="00462E13" w:rsidRPr="00A6545E" w:rsidRDefault="00462E13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ИСО 10795: 2011 г., 1.61]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3.3.17.1 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Субподрядчик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(subcontractor)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Любой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подрядчик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(3.3.17), за исключением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генерального подрядчика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(3.3.16), предоставляющий поставки и/или услуги путем заключения Договора, заключенного с другим подрядчиком проекта или, в конечном итоге, с руководством проекта по конкретным вопросам</w:t>
      </w:r>
    </w:p>
    <w:p w:rsidR="00462E13" w:rsidRPr="00A6545E" w:rsidRDefault="00462E13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ISO 18229:2018, 3.15, изменено — П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римечание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1 удалено.]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3.3.18 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Изготовитель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(manufacturer)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&lt;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реактор&gt; юридическая организация, ответственная за окончательный проект, изготовление, проектирование и строительство любого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элемента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ядерной реакторной установки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(3.1.17)</w:t>
      </w:r>
    </w:p>
    <w:p w:rsidR="00462E13" w:rsidRPr="00A6545E" w:rsidRDefault="00462E13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ISO 18229:2018, 3.9, изменено — поле добавлено, а «ядерный реактор» заменено на «ядерная реакторная установка».]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3.4 Термины, относящиеся к атомным электростанциям</w:t>
      </w:r>
    </w:p>
    <w:p w:rsidR="00462E13" w:rsidRPr="00A6545E" w:rsidRDefault="00462E13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462E1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3.4.1 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Атомная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электростанция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АЭС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(nuclear power plant NPP)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см</w:t>
      </w:r>
      <w:r w:rsidR="00F7785F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3.2.5</w:t>
      </w:r>
    </w:p>
    <w:p w:rsidR="0084095A" w:rsidRPr="00A6545E" w:rsidRDefault="0084095A" w:rsidP="00462E1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3.4.1.1 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Одноблочная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атомная электростанция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одноблочная АЭС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(single-unit nuclear power plant, single-unit NPP)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62E13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Атомная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электростанция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(3.2.5), имеющая одну линию производства электроэнергии</w:t>
      </w:r>
    </w:p>
    <w:p w:rsidR="0084095A" w:rsidRPr="00A6545E" w:rsidRDefault="0084095A" w:rsidP="00462E1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3.4.1.2 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Многоблочная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атомная электростанция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многоблочная АЭС</w:t>
      </w:r>
      <w:r w:rsidR="00462E1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62E1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(multiple-unit nuclear power plant, multiple-unit NPP)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62E13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Атомная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электростанция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(3.2.5), имеющая на общей площадке две или более линий электропередачи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F87042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Ядерные реакторы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(3.1.22) и электрические производственные линии могут быть практически идентичными или различаться между собой, хотя обычно они используют различные дополнительные или вспомогательные установки, системы и/или запасы.</w:t>
      </w:r>
    </w:p>
    <w:p w:rsidR="00F87042" w:rsidRPr="00A6545E" w:rsidRDefault="00F87042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F8704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3.4.1.3 </w:t>
      </w:r>
      <w:bookmarkStart w:id="3" w:name="_Hlk97639119"/>
      <w:bookmarkStart w:id="4" w:name="_Hlk97301824"/>
      <w:r w:rsidR="00F8704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Неядерное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оборудование </w:t>
      </w:r>
      <w:bookmarkEnd w:id="3"/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АЭС</w:t>
      </w:r>
      <w:bookmarkEnd w:id="4"/>
      <w:r w:rsidR="00F8704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неядерное оборудование</w:t>
      </w:r>
      <w:r w:rsidR="00F8704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8704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(balance of plant BOP)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F8704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Часть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атомной электростанции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(3.2.5), состоящая из блока главного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турбогенератор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 (3.4.4) и всех сопутствующих систем,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конструкций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(3.7.1) и </w:t>
      </w:r>
      <w:r w:rsidRPr="00A6545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компон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ентов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(3.7.3), необходимых для производства электроэнергии</w:t>
      </w:r>
    </w:p>
    <w:p w:rsidR="0084095A" w:rsidRPr="00A6545E" w:rsidRDefault="0084095A" w:rsidP="00E7523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3.4.1.3.1 </w:t>
      </w:r>
      <w:bookmarkStart w:id="5" w:name="_Hlk97300823"/>
      <w:r w:rsidR="00F8704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Неядерное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газотурбинное оборудование </w:t>
      </w:r>
      <w:bookmarkEnd w:id="5"/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АЭС</w:t>
      </w:r>
      <w:r w:rsidR="00F8704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неядерное газотурбинное оборудование</w:t>
      </w:r>
      <w:r w:rsidR="00F8704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8704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E75230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gas turbine balance of plant, gas turbine BOP</w:t>
      </w:r>
      <w:r w:rsidR="00F8704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тип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неядерного оборудования АЭС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(3.4.1.3), который производит электроэнергию, связанную с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ядерной системой обеспечения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высокотемпературным газом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(3.4.6)</w:t>
      </w:r>
    </w:p>
    <w:p w:rsidR="0084095A" w:rsidRPr="00A6545E" w:rsidRDefault="0084095A" w:rsidP="00F7785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3.4.1.3.2 </w:t>
      </w:r>
      <w:r w:rsidR="00F7785F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Паротурбинное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неядерное оборудование АЭС</w:t>
      </w:r>
      <w:r w:rsidR="00F7785F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паротурбинное неядерное оборудование АЭС</w:t>
      </w:r>
      <w:r w:rsidR="00F7785F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7785F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(steam turbine balance of plant, steam turbine BOP)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F7785F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Тип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неядерного оборудования АЭС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(3.4.1.3), который производит электроэнергию, связанную с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ядерной паропроизводительной установкой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(3.4.5)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3.4.1.4 </w:t>
      </w:r>
      <w:r w:rsidR="00877CF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остров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(реакторная часть)</w:t>
      </w:r>
      <w:r w:rsidR="00877CF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(nuclear island):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см</w:t>
      </w:r>
      <w:r w:rsidR="00877CF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 3.1.23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3.4.1.5 </w:t>
      </w:r>
      <w:r w:rsidR="00C3373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Машинный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зал</w:t>
      </w:r>
      <w:r w:rsidR="00C3373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(turbine island)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Часть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атомной электростанции (3.2.5), состоящая из здания машинного зала</w:t>
      </w:r>
    </w:p>
    <w:p w:rsidR="00C33731" w:rsidRPr="00A6545E" w:rsidRDefault="00C3373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С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ерия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МАГАТЭ 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по ядерной энергии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, № NP-T-2.5. Технология строительства атомной электростанции. Вена.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Международное агентство по атомной энергии, 2011 г.]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3.4.2 </w:t>
      </w:r>
      <w:r w:rsidR="00C3373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Стандартная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мощность энергоблока</w:t>
      </w:r>
      <w:r w:rsidR="00C3373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(reference unit power)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Максимальная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(электрическая) мощность, которую можно поддерживать непрерывно в течение длительного периода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работы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(3.9.1) в нормальных условиях окружающей среды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33731" w:rsidRPr="00A6545E" w:rsidRDefault="00C3373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C3373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lastRenderedPageBreak/>
        <w:t>1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Значение мощности измеряется на выходных клеммах агрегата, т.е. за вычетом мощности, потребляемой на собственные нужды блока и потери в трансформаторах, которые считаются составными частями блока.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О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жидается, что стандартная мощность энергоблока останется постоянной, если только не будут внесены последующие проектные изменения или новое постоянное разрешение допускает изменение его первоначального значения.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3 Значение мощности выражается в мегаваттах (электрической энергии).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еждународное агентство по атомной энергии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. «Глоссарий терминов в отчетах PRIS – PRIS: Информационная система для ядерных энергетических реакторов».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(Получено: 28 ноября 2016 г.). </w:t>
      </w:r>
      <w:hyperlink r:id="rId23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https://www.iaea.org/PRIS/Глоссарий.aspx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], изменено.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3.4.2.1 </w:t>
      </w:r>
      <w:r w:rsidR="00C3373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Коэффициент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использования энергии</w:t>
      </w:r>
      <w:r w:rsidR="00C3373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(energy availability factor)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Отношение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энергии, которую располагаемая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мощность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(3.9.5) могла произвести за этот период, к энергии, которую могла бы произвести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стандартная мощность энергоблока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(3.4.2) за тот же период </w:t>
      </w:r>
    </w:p>
    <w:p w:rsidR="00C33731" w:rsidRPr="00A6545E" w:rsidRDefault="00C3373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еждународное агентство по атомной энергии.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«Глоссарий терминов в отчетах PRIS – PRIS: Информационная система для ядерных энергетических реакторов».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(</w:t>
      </w:r>
      <w:bookmarkStart w:id="6" w:name="_Hlk97304881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Получено</w:t>
      </w:r>
      <w:bookmarkEnd w:id="6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: 30 августа 2016 г.). </w:t>
      </w:r>
      <w:hyperlink r:id="rId24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PRIS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aspx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3.4.3 </w:t>
      </w:r>
      <w:r w:rsidR="00C3373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Блок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АЭС</w:t>
      </w:r>
      <w:r w:rsidR="00C3373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(NPP unit)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Часть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АЭС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(3.2.5), реализующая функц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ии АЭ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 в объеме, указанном в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основе проекта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(3.3.5) АЭС</w:t>
      </w:r>
    </w:p>
    <w:p w:rsidR="00C33731" w:rsidRPr="00A6545E" w:rsidRDefault="00C3373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еждународное агентство по атомной энергии.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«Технологии строительства атомных электростанций». Серия МАГАТЭ по ядерной энергии № ЯЭ-Т-2.5.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МАГАТЭ, Вена, 2011 г., с. 190]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</w:p>
    <w:p w:rsidR="0084095A" w:rsidRPr="00A6545E" w:rsidRDefault="00C3373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Блок АЭС включает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ядерный реактор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(3.1.22), а также все связанные с ним системы и здания, не используемые совместно с другим ядерным реактором.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3.4.4 </w:t>
      </w:r>
      <w:r w:rsidR="00C3373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Турбогенератор 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(turbine generator)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Оборудование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производящее электроэнергию и тип которого определяется рабочей жидкостью турбины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3.4.4.1 </w:t>
      </w:r>
      <w:r w:rsidR="00C3373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Паротурбинный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генератор</w:t>
      </w:r>
      <w:r w:rsidR="00C3373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(steam turbine generator)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Оборудование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неядерном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части АЭС производящее электроэнергию, где генератор приводится в действие паровой турбиной, предоставленной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NSSS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(3.4.5)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3.4.4.2 </w:t>
      </w:r>
      <w:r w:rsidR="00C3373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Газотурбинный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генератор</w:t>
      </w:r>
      <w:r w:rsidR="00C3373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(gas turbine generator)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Оборудование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неядерной части АЭС, производящее электроэнергию, где генератор приводится в действие газовой турбиной, снабжаемой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NHTGSS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(3.4.6)</w:t>
      </w:r>
    </w:p>
    <w:p w:rsidR="0084095A" w:rsidRPr="00A6545E" w:rsidRDefault="0084095A" w:rsidP="00C3373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3.4.5 </w:t>
      </w:r>
      <w:r w:rsidR="00C3373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Паропроизводительная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установка</w:t>
      </w:r>
      <w:r w:rsidR="00C3373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NSSS</w:t>
      </w:r>
      <w:r w:rsidR="00C3373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(nuclear steam supply system NSSS)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33731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реактор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 и все связанные с ним системы,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конструкции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(3.7.1) 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компоненты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(3.7.3), необходимые для надежного и безопасного производства пара подходящего давления для привода блока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паротурбинного генератора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(3.4.4.1) 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C3373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Ядерная система пароснабжения может иметь различные источники тепловой энергии, такие как PWR (ядерный реактор с водой под давлением), PHWR (тяжеловодный ядерный реактор), BWR (ядерный реактор, охлаждаемый кипящей водой), GCR (газоохлаждаемый ядерный реактор) и LMFR (реактор на жидкометаллическом топливе).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C3373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3.4.6 </w:t>
      </w:r>
      <w:bookmarkStart w:id="7" w:name="_Hlk97307593"/>
      <w:r w:rsidR="00C3373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Ядерная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система подачи высокотемпературного газа</w:t>
      </w:r>
      <w:bookmarkEnd w:id="7"/>
      <w:r w:rsidR="00C3373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NHTGSS</w:t>
      </w:r>
      <w:r w:rsidR="00C3373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nuclear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high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temperature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gas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supply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system</w:t>
      </w:r>
      <w:r w:rsidR="00C3373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NHTGSS)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ядерный реактор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 и все связанные с ним системы,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конструкции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(3.7.1) 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компоненты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(3.7.3), необходимые для надежного и безопасного производства газа при высокой температуре и давлении для привода блока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газотурбинного генератора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(3.4.4.2) 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0053C8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В ядерной системе подачи высокотемпературного газа могут быть различные источники тепловой энергии, такие как </w:t>
      </w:r>
      <w:proofErr w:type="gramStart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как</w:t>
      </w:r>
      <w:proofErr w:type="gramEnd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GCR (газоохлаждаемый ядерный реактор), LMFR (реактор на жидкометаллическом топливе) и GCFR (газоохлаждаемый ядерный реактор на быстрых нейтронах).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3.4.7 </w:t>
      </w:r>
      <w:r w:rsidR="000053C8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Конденсатор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пара</w:t>
      </w:r>
      <w:r w:rsidR="000053C8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053C8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(steam condenser)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0053C8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Оборудование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паровой турбине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неядерной части АЭС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(3.4.1.3), направленное на прием выхлопного пара турбины низкого давления, переводя эту текучую среду в жидкое состояние путем массивного охлаждения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3.4.8 </w:t>
      </w:r>
      <w:r w:rsidR="000053C8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Охладитель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газа</w:t>
      </w:r>
      <w:r w:rsidR="000053C8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053C8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(gas cooler)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0053C8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Оборудование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газотурбинной неядерной части АЭС (3.4.1.3.1), направленное на сильное понижение температуры газа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0053C8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В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газотурбинной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неядерной части АЭС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(3.4.1.3.1)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NHTGSS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(ядерная система подачи высокотемпературного газа) (3.4.6) питает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газотурбинный генератор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(3.4.4.2), который производит электрическую энергию. Чтобы это стало возможным, тепло, не преобразованное в электрическую или механическую энергию, переходит во вторичную охлаждающую жидкость.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3.5 Термины, связанные с многоцелевыми реакторами</w:t>
      </w:r>
    </w:p>
    <w:p w:rsidR="00277CBF" w:rsidRPr="00A6545E" w:rsidRDefault="00277CBF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3.5.1 </w:t>
      </w:r>
      <w:r w:rsidR="00277CBF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Многоцелевой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</w:t>
      </w:r>
      <w:r w:rsidR="00277CBF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77CBF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277CBF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multiple</w:t>
      </w:r>
      <w:r w:rsidR="00277CBF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277CBF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purpose</w:t>
      </w:r>
      <w:r w:rsidR="00277CBF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277CBF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reactor</w:t>
      </w:r>
      <w:r w:rsidR="00277CBF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): см. 3.2.1.2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3.5.1.1 </w:t>
      </w:r>
      <w:r w:rsidR="00277CBF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-тренировочный реактор</w:t>
      </w:r>
      <w:r w:rsidR="00277CBF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77CBF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(training and education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proofErr w:type="gramStart"/>
      <w:r w:rsidR="00277CBF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Тип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ядерного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предназначенный для тренировочных занятий студентов по эксплуатации, техническому обслуживанию, регулированию и улучшению ядерных реакторов и другого оборудования, направленных на обучение конкретным принципам проектирования ядерных реакторов вплоть до обучения по широкому кругу дисциплин в области ядерных реакторов, наблюдая за процессом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ядерного деления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(3.1.1) и взаимодействием излучения с веществом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3.5.1.2 </w:t>
      </w:r>
      <w:r w:rsidR="00277CBF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Исследовательская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ядерная установка</w:t>
      </w:r>
      <w:r w:rsidR="00277CBF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77CBF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(research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277CBF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Тип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ядерного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предназначенный для использования потока нейтронов и ионизирующего излучения в научных целях исследования в разных областях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77CBF" w:rsidRPr="00A6545E" w:rsidRDefault="00277CBF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277CBF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Области применения могут быть медицинскими, биологическими, электронными, инженерно-техническими, а также промышленными, а также услуги, касающиеся конкретных принципов проектирования ядерных реакторов или стратегий ядерного топливного цикла, технологических разработок и/или в целях промышленного производства. Он включает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активную зону реактора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(3.1.23.1), установки/устройства, подвергающиеся воздействию нейтронного поля внутри и вокруг активной зоны, а также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конструкции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(3.7.1), системы и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компоненты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(3.7.3), связанные с безопасной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эксплуатацией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(3.9.1) реактора.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Д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ля большинства исследовательских реакторов тепловыделение от энергии деления ядерной реакции, по сути, бесполезно, поэтому наименование «исследовательский реактор» становится дополнением относительно «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энергетического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» (3.2.1.1), в котором тепло </w:t>
      </w:r>
      <w:r w:rsidRPr="00A6545E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регене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рируется для дальнейшего использования, а нейтронный поток и ионизирующее излучение - нет.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3.5.1.3 </w:t>
      </w:r>
      <w:r w:rsidR="00277CBF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Производственный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</w:t>
      </w:r>
      <w:r w:rsidR="007626EB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626E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(production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277CBF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реактор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спроектированный и эксплуатируемый для использования потока нейтронов и/или ионизирующего излучения для производства одного или нескольких видов продукции, в том числе специального ядерного материала, или для предоставления сервисов.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7626EB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Некоторые виды товаров являются медицинскими и промышленными радиоизотопами, а некоторые виды услуг — это облучение материалов, централизованное теплоснабжение, </w:t>
      </w:r>
      <w:proofErr w:type="gramStart"/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бор-нейтронозахватная</w:t>
      </w:r>
      <w:proofErr w:type="gramEnd"/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 xml:space="preserve"> терапия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(3.5.4) и промышленная стерилизация. 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3.5.1.4 </w:t>
      </w:r>
      <w:r w:rsidR="009D70D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Реактор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производства радиоизотопов</w:t>
      </w:r>
      <w:r w:rsidR="009D70D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D70D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(radioisotope production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9D70DA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реактор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предназначенный для производства радиоизотопов для медицинских и промышленных целей, путем реакции захвата нейтронов или деления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9D70D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Обычно «легирование нейтронной трансмутацией» (3.5.3) является приложением, включенным в радиоизотопные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производственные реакторы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(3.5.1.3).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3.5.1.5 </w:t>
      </w:r>
      <w:r w:rsidR="009D70D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Реактор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испытаний материалов</w:t>
      </w:r>
      <w:r w:rsidR="009D70D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D70D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032E4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material testing reactor</w:t>
      </w:r>
      <w:r w:rsidR="009D70D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9D70DA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реактор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предназначенный для облучения материалов с целью испытания и классификации поведения облучаемых материалов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03A5" w:rsidRPr="00A6545E" w:rsidRDefault="008C03A5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8C03A5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Испытываемые материалы обычно включают ядерное топливо.</w:t>
      </w:r>
    </w:p>
    <w:p w:rsidR="0084095A" w:rsidRPr="00A6545E" w:rsidRDefault="008C03A5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«Реактор для испытаний материалов» (MTR) — это общее название, данное тем реакторам, которые используют топливо типа MTR.</w:t>
      </w:r>
    </w:p>
    <w:p w:rsidR="0084095A" w:rsidRPr="00A6545E" w:rsidRDefault="008C03A5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3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«Топливо MTR» — это общее название, данное ядерному топливу, состоящему из сборки урановых пластин.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3.5.1.6 </w:t>
      </w:r>
      <w:r w:rsidR="008C03A5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Реактор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 открытым бассейном</w:t>
      </w:r>
      <w:r w:rsidR="008C03A5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C03A5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(open pool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8C03A5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реактор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активная зона которого размещена на дне открытого бассейна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3.5.2 </w:t>
      </w:r>
      <w:r w:rsidR="008C03A5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Производство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радиоизотопов</w:t>
      </w:r>
      <w:r w:rsidR="008C03A5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C03A5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(radioisotope production)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8C03A5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Метод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который заключается в производстве радиоактивных нуклидов в результате нейтронных реакций, происходящих в материале, содержащемся в мишени, которая подвергается воздействию поля нейтронного излучения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3.5.3 </w:t>
      </w:r>
      <w:r w:rsidR="008C03A5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Нейтронное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трансмутационное легирование</w:t>
      </w:r>
      <w:r w:rsidR="008C03A5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C03A5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(neutron transmutation doping)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8C03A5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Метод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заключающийся в облучении материала мишени потоком нейтронов, в основном тепловым, для получения дисперсных примесей в материале мишени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C03A5" w:rsidRPr="00A6545E" w:rsidRDefault="008C03A5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 Основное применение - кремниевая мишень, где образующиеся примеси являются легирующими примесями полупроводника.</w:t>
      </w:r>
    </w:p>
    <w:p w:rsidR="0084095A" w:rsidRPr="00A6545E" w:rsidRDefault="008C03A5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Особое внимание следует уделить равномерности распределения введенных легирующих примесей.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AC2D2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3.5.4 борнейтронозахватная терапия</w:t>
      </w:r>
      <w:r w:rsidR="00AC2D2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BNCT</w:t>
      </w:r>
      <w:r w:rsidR="00AC2D2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C2D2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AC2D2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boron</w:t>
      </w:r>
      <w:r w:rsidR="00AC2D2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AC2D2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neutron</w:t>
      </w:r>
      <w:r w:rsidR="00AC2D2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AC2D2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capture</w:t>
      </w:r>
      <w:r w:rsidR="00AC2D2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AC2D2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therapy</w:t>
      </w:r>
      <w:r w:rsidR="00AC2D2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BNCT)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AC2D2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Методика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лучевой терапии, основанная на реакции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eastAsia="ru-RU"/>
        </w:rPr>
        <w:t>10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(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n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альфа) в раковой ткани или клетке, которая до нейтронного излучения, поглотило химическое соединение, содержащее изотоп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  <w:lang w:eastAsia="ru-RU"/>
        </w:rPr>
        <w:t>10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B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AC2D2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Примечание –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Нерадиоактивный бор добавляют к фармацевтическим средствам, которые избирательно локализуются в специфических тканях (опухолелокализующие препараты). Бор, точнее изотоп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perscript"/>
          <w:lang w:eastAsia="ru-RU"/>
        </w:rPr>
        <w:t>10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В, имеет большое поперечное сечение (что означает высокую вероятность) поглощать нейтроны; следовательно, ядерная реакция происходит за счет захвата нейтронов бором с последующим его разрывом на ион лития и альфа-частицу. Обе полученные частицы имеют высокую энергию и производят ионизацию очень близко к точке реакции, разрушая клетки ткани.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3.5.5 </w:t>
      </w:r>
      <w:r w:rsidR="00AC2D2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Нейтронно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-активационный анализ</w:t>
      </w:r>
      <w:r w:rsidR="00AC2D2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C2D2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(neutron activation analysis)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AC2D2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Метод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элементного анализа, основанный на идентификации и измерении собственного излучения нуклидов, образующихся в материале образца при облучении (бомбардировке) нейтронами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3.5.5.1 </w:t>
      </w:r>
      <w:r w:rsidR="00AC2D2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Активационный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на мгновенных нейтронах</w:t>
      </w:r>
      <w:r w:rsidR="00AC2D2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C2D2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(prompt neutron activation analysis)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AC2D2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Метод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элементного анализа, основанный на идентификации и измерении собственного излучения, испускаемого из материала образца непрерывно бомбардирующими нейтронами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C2D21" w:rsidRPr="00A6545E" w:rsidRDefault="00AC2D2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AC2D2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proofErr w:type="gramStart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В</w:t>
      </w:r>
      <w:proofErr w:type="gramEnd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результате поглощения нейтронов образец испускает гамма-излучение за очень короткое время (по сравнению со временем для гамма-квантов, полученных при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нейтронно-активационном анализе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(3.5.5). Энергия и интенсивность измеренных пиков позволяют определить изотопный состав.</w:t>
      </w:r>
    </w:p>
    <w:p w:rsidR="0084095A" w:rsidRPr="00A6545E" w:rsidRDefault="00AC2D2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Настоящий метод полезен для микроэлементов, которые могут плохо обнаруживаться нейтронно-активационным анализом.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3.5.6 </w:t>
      </w:r>
      <w:r w:rsidR="0045460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Нейтронографический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</w:t>
      </w:r>
      <w:r w:rsidR="0045460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5460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(neutron diffraction technique)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5460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Метод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с помощью которого изучение рассеяния нейтронов на мишени дает информацию о структуре облучаемой мишени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5460A" w:rsidRPr="00A6545E" w:rsidRDefault="0045460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Ч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тобы можно было изучать структуру материалов, энергия нейтронов должна быть в таком диапазоне энергий, чтобы их длина волны была сравнима с характерными размерами изучаемых материалов. Источники холода служат этой цели, переводя нейтроны в заданный диапазон энергий для различных интересующих материалов.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2 Настоящий метод также доступен не только в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исследовательских реакторах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(3.5.1.2), но и в специальных исследовательских установках, таких как источники нейтронного расщепления.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3 Настоящий метод имеет множество областей применения, таких как материаловедение, молекулярная биология, археология и др.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3.5.7 </w:t>
      </w:r>
      <w:r w:rsidR="0045460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Твердотопливные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материалы</w:t>
      </w:r>
      <w:r w:rsidR="0045460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5460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(solid fuel materials)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5460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Керамическое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ядерное топливо, за исключением оксидов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45460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4"/>
          <w:lang w:eastAsia="ru-RU"/>
        </w:rPr>
        <w:t xml:space="preserve">Пример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Нитрид урана и карбид урана.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3.5.8 </w:t>
      </w:r>
      <w:r w:rsidR="0045460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Гомогенный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топливный раствор</w:t>
      </w:r>
      <w:r w:rsidR="0045460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5460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(homogeneous fuel solution)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5460A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Делящийся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нуклид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(3.1.6) в растворимой соли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4"/>
          <w:lang w:eastAsia="ru-RU"/>
        </w:rPr>
        <w:t>П</w:t>
      </w:r>
      <w:r w:rsidR="0045460A" w:rsidRPr="00A6545E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4"/>
          <w:lang w:eastAsia="ru-RU"/>
        </w:rPr>
        <w:t>ример</w:t>
      </w:r>
      <w:r w:rsidR="0045460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–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Сульфат урана и нитрат урана.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9A6CC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3.5.9 </w:t>
      </w:r>
      <w:r w:rsidR="009A6CC9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Пластинчатое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топливо</w:t>
      </w:r>
      <w:r w:rsidR="009A6CC9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топливо для MTR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(реактор для испытания материалов)</w:t>
      </w:r>
      <w:r w:rsidR="009A6CC9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(plated type fuel, MTR fuel)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  <w:r w:rsidR="009A6CC9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Тепловыделяющая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сборка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(3.5.11), состоящая из нескольких пластин тонколистового металла, содержащих ядерное топливо, плакированное алюминием, включая боковые не снабженные топливом рамы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6D2F73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Настоящее топливо специально используется в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реакторах для испытания материалов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(3.5.1.5).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6D2F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3.5.10 </w:t>
      </w:r>
      <w:r w:rsidR="006D2F7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Стержневое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топливо</w:t>
      </w:r>
      <w:r w:rsidR="006D2F7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топливо стержневого типа</w:t>
      </w:r>
      <w:r w:rsidR="006D2F7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D2F7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(rod type fuel, pin type fuel)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6D2F7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Стержень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ядерного топлива, его цилиндрическая оболочка и любые сопутствующие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компоненты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(3.7.3), необходимые для </w:t>
      </w:r>
      <w:bookmarkStart w:id="8" w:name="_Hlk97417357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формирования элемента структуры</w:t>
      </w:r>
      <w:bookmarkEnd w:id="8"/>
    </w:p>
    <w:p w:rsidR="0084095A" w:rsidRPr="00A6545E" w:rsidRDefault="0084095A" w:rsidP="006D2F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3.5.11 </w:t>
      </w:r>
      <w:r w:rsidR="006D2F7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Тепловыделяющая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сборка</w:t>
      </w:r>
      <w:r w:rsidR="006D2F7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топливный пучок</w:t>
      </w:r>
      <w:r w:rsidR="006D2F7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D2F7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(fuel assembly, fuel bundle)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6D2F7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Набор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топливных элементов и связанных с ними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компонентов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(3.7.3), которые загружаются и затем извлекаются из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активной зоны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(3.1.23.1) как единое целое</w:t>
      </w:r>
    </w:p>
    <w:p w:rsidR="006D2F73" w:rsidRPr="00A6545E" w:rsidRDefault="006D2F73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ISO 12749-3:2015, 3.3.6.1]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3.5.11.1 </w:t>
      </w:r>
      <w:r w:rsidR="00290E1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Кольцевая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ТВС</w:t>
      </w:r>
      <w:r w:rsidR="00290E1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90E1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(annular fuel assembly)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290E1D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Тепловыделяющая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сборка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(3.5.11), состоящая из кольцевых тепловыделяющих элементов, покрытых оболочкой с внутренней и внешней стороны и связанных с ними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компонентов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(3.7.3), необходимых для формирования элемента структуры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3.6 Термины, относящиеся к реакторам специального назначения</w:t>
      </w:r>
    </w:p>
    <w:p w:rsidR="00290E1D" w:rsidRPr="00A6545E" w:rsidRDefault="00290E1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3.6.1 </w:t>
      </w:r>
      <w:r w:rsidR="00290E1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Реактор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специального назначения</w:t>
      </w:r>
      <w:r w:rsidR="00290E1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90E1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(special-purpose reactor): см. 3.2.1.3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3.6.1.1 </w:t>
      </w:r>
      <w:r w:rsidR="00290E1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 нулевой мощности</w:t>
      </w:r>
      <w:r w:rsidR="00290E1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90E1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(zero-power reactor): </w:t>
      </w:r>
      <w:r w:rsidR="00290E1D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Реактор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специального назначения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(3.2.1.3) с незначительной тепловой мощностью, ведущий себя как практически идентичная копия, по своим нейтронным параметрам какой-либо эталонной конструкции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активной зоны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(3.1.23.1)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24050" w:rsidRPr="00A6545E" w:rsidRDefault="00300774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lastRenderedPageBreak/>
        <w:t>1 «Важная установка», «важный макет» и «нейтронная модель» являются возможными альтернативами обозначения одного и того же понятия.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2 Обычно создается для оценки новой конструкции активной зоны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энергетического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(3.2.1.1), эффективно воспроизводящего материалы и геометрию спроектированной активной зоны.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3.6.1.2 </w:t>
      </w:r>
      <w:r w:rsidR="00300774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Демонстрационный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</w:t>
      </w:r>
      <w:r w:rsidR="00300774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00774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(demonstration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300774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Реактор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специального назначения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(3.2.1.3), предназначенный для характеристики новой конструкции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ядерного реактора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(3.1.22), воспроизведение его наиболее существенных и отличительных особенностей, а также его основных ядерных, технологических систем 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систем безопасности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(3.7.2.7).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00774" w:rsidRPr="00A6545E" w:rsidRDefault="00300774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 Демонстрационные реакторы должны быть способны работать в диапазоне параметров, позволяющих провести валидацию проекта с новыми свойствами. Обычно мощность их реактора уменьшена до доли предполагаемого выхода мощности, оптимизируя инвестиционные потребности.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2 Проект демонстрационного реактора, подлежащий оценке, обычно представляет собой инновационный проект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энергетического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(3.2.1.1), который планируется для будущего промышленного ввода в действие.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3.6.1.3 </w:t>
      </w:r>
      <w:r w:rsidR="00300774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-прототип</w:t>
      </w:r>
      <w:r w:rsidR="00300774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00774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(prototype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300774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Реактор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специального назначения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(3.2.1.3), предназначенный для характеристики и квалификации проекта новой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атомной электростанции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(3.2.5), воспроизводящий проект будущей серии атомных электростанций, но обычно с дополнительными резервами установленной мощности, и контрольно-измерительными приборами и автоматикой КИПиА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00774" w:rsidRPr="00A6545E" w:rsidRDefault="00300774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1. Проект реактора-прототипа, который подлежит проверке на соответствие требованиям, как правило, является инновационным проектом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энергетического ядерного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(3.2.1.1), который планируется для промышленного ввода в действие.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2 Дополнительное оборудование позволяет проводить инженерно-технические испытания и испытания на соответствие техническим требованиям (квалификационные) как во время пуско-наладочных работ, расширенных по объему, так и в процессе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эксплуатации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(3.9.1).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3 Реакторы-прототипы могут быть масштабированы в долях в соответствии с предполагаемой выходной мощностью посредством подробного анализа сходства (подобия), и могут отсутствовать вспомогательные системы, не связанные с эксплуатационными характеристиками реактора.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4 Технические испытания относятся к сравнительному анализу проектных расчетов, тогда как </w:t>
      </w:r>
      <w:r w:rsidRPr="00A6545E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квалифика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ционные испытания указывают на соответствие конкретным целям производительности. Испытания могут проводиться на отдельных системах или на комбинированных установках.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3.6.1.4 </w:t>
      </w:r>
      <w:r w:rsidR="0012634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Новаторский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</w:t>
      </w:r>
      <w:r w:rsidR="0012634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2634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(first-of-a kind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12634E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Реактор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специального назначения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(3.2.1.3), призванный стать базовой моделью для серии почти одинаковых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энергетических реакторов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(3.2.1.1), планируемых для промышленного ввода в действие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2634E" w:rsidRPr="00A6545E" w:rsidRDefault="004016BB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12634E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Новаторские (первые в своем роде реакторы — это полномасштабные и полнофункциональные установки, которые могут иметь дополнительные контрольно-измерительные приборы на реакторе и основных системах для облегчения определения характеристик.</w:t>
      </w:r>
      <w:proofErr w:type="gramEnd"/>
    </w:p>
    <w:p w:rsidR="0084095A" w:rsidRPr="00A6545E" w:rsidRDefault="0012634E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Важные для безопасности системы,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конструкции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(3.7.1) и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компоненты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(3.7.3) новаторского (первого в своем роде) реактора должны иметь соответствующую квалификацию предыдущего этапа проекта (3.3.2).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3.6.1.5 </w:t>
      </w:r>
      <w:r w:rsidR="004016BB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Ядерный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 для опреснения морской воды</w:t>
      </w:r>
      <w:r w:rsidR="004016BB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016B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(desalination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016BB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Реактор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специального назначения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(3.2.1.3), предназначенный для производства деминерализованной или питьевой воды с использованием трех различных технологий: ядерной, опреснения и системы их сопряжения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016BB" w:rsidRPr="00A6545E" w:rsidRDefault="004016BB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4016BB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lastRenderedPageBreak/>
        <w:t>1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Опреснение воды на ядерных установках, как правило, представляет собой применение </w:t>
      </w:r>
      <w:bookmarkStart w:id="9" w:name="_Hlk97457181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комплексной выработки энергии (когенерации) </w:t>
      </w:r>
      <w:bookmarkEnd w:id="9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несмотря на то, что технически возможно спроектировать специализированную установку по опреснению воды.</w:t>
      </w:r>
    </w:p>
    <w:p w:rsidR="0084095A" w:rsidRPr="00A6545E" w:rsidRDefault="004016BB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Обычно предполагается, что при ядерном опреснении для забора воды используется морская вода, но может применяться и солоноватая грунтовая вода.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3.6.1.6 </w:t>
      </w:r>
      <w:r w:rsidR="004016BB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Одноцелевой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реактор</w:t>
      </w:r>
      <w:r w:rsidR="004016BB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016B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(single-purpose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016BB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Реактор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специального назначения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(3.2.1.3), производящий единственный продукт, электричество или любое неэлектрическое применение, такое как опреснение, централизованное теплоснабжение, промышленный технологический пар, военно-морские силовые установки и т. д.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016BB" w:rsidRPr="00A6545E" w:rsidRDefault="004016BB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4016BB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Термин обычно применяется для неэлектрических применений, в то время как одноцелевой реактор для производства электроэнергии называется «атомная электростанция» (3.2.5).</w:t>
      </w:r>
    </w:p>
    <w:p w:rsidR="0084095A" w:rsidRPr="00A6545E" w:rsidRDefault="004016BB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Неэлектрические приложения обычно используются в схеме когенерации, поскольку это позволяет более эффективное использование энергии реактора.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3.6.1.7 </w:t>
      </w:r>
      <w:r w:rsidR="004016BB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Реактор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комплексной выработки энергии (когенерации)</w:t>
      </w:r>
      <w:r w:rsidR="004016BB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016B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(co-generation reactor)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016BB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Реактор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специального назначения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(3.2.1.3), производящий два или более продуктов, одним из которых является электричество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016BB" w:rsidRPr="00A6545E" w:rsidRDefault="004016BB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4016BB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proofErr w:type="gramStart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Н</w:t>
      </w:r>
      <w:proofErr w:type="gramEnd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екоторыми неэлектрическими применениями могут быть опреснение воды, централизованное теплоснабжение и промышленный технологический пар.</w:t>
      </w:r>
    </w:p>
    <w:p w:rsidR="0084095A" w:rsidRPr="00A6545E" w:rsidRDefault="004016BB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Когенерация обычно повышает общую эффективность термического цикла, объединяя технологические процессы, в которых используется пар с разным уровнем энергии. Это означает наличие теплового взаимодействия.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 Термины, связанные с </w:t>
      </w:r>
      <w:r w:rsidRPr="00A654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конструкциями, системами и компонентами </w:t>
      </w:r>
    </w:p>
    <w:p w:rsidR="004016BB" w:rsidRPr="00A6545E" w:rsidRDefault="004016BB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3.7.1 </w:t>
      </w:r>
      <w:r w:rsidR="004016BB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Конструкция </w:t>
      </w:r>
      <w:r w:rsidR="004016B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(structure)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016B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Пассивный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элемент объекта, способствующий защите и безопасности, за исключением человеческого фактора</w:t>
      </w:r>
    </w:p>
    <w:p w:rsidR="004016BB" w:rsidRPr="00A6545E" w:rsidRDefault="004016BB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4016BB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4"/>
          <w:lang w:eastAsia="ru-RU"/>
        </w:rPr>
        <w:t>Пример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Здания, корпус реактора и экранирование.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4016BB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еждународное агентство по атомной энергии.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«Глоссарий МАГАТЭ по вопросам безопасности: Терминология, используемая в ядерной безопасности и радиационная защита. Издание 2016 года». МАГАТЭ, Вена, 2016 г. (Получено: 11 августа 2016 г.). 219 стр. </w:t>
      </w:r>
      <w:hyperlink r:id="rId25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, изменена.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Формулировка взята из определения «конструкции, системы и компоненты».]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3.7.2 </w:t>
      </w:r>
      <w:r w:rsidR="004016BB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Система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АЭС</w:t>
      </w:r>
      <w:r w:rsidR="009B2E7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B2E76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(plant system)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016B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Набор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элементов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(3.7.3), связанных друг с другом таким образом, что они могут выполнять одну или несколько функций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B2E76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</w:t>
      </w:r>
      <w:r w:rsidR="009B2E76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Я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 Различные функции в системе могут использовать выделенные или общие ресурсы.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Н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аиболее распространенная классификация систем предприятия выводится: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а) по их наиболее важным параметрам: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1) преобладающей инженерной отрасли, участвовавшей в его разработке, или элемента тип компонента.</w:t>
      </w:r>
    </w:p>
    <w:p w:rsidR="0084095A" w:rsidRPr="00A6545E" w:rsidRDefault="009B2E76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4"/>
          <w:lang w:eastAsia="ru-RU"/>
        </w:rPr>
        <w:t>Пример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–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Технологические, механические, электронные, электрические и строительные системы.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2) По функциям.</w:t>
      </w:r>
    </w:p>
    <w:p w:rsidR="0084095A" w:rsidRPr="00A6545E" w:rsidRDefault="009B2E76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4"/>
          <w:lang w:eastAsia="ru-RU"/>
        </w:rPr>
        <w:t>Пример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–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Основная система/Вспомогательные системы.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b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)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учетом их свойств второго уровня: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1) Связь с инвентарными запасами радиоактивных материалов.</w:t>
      </w:r>
    </w:p>
    <w:p w:rsidR="0084095A" w:rsidRPr="00A6545E" w:rsidRDefault="009B2E76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4"/>
          <w:lang w:eastAsia="ru-RU"/>
        </w:rPr>
        <w:t>Пример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–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Ядерные системы/традиционные системы (связанные/не связанные с запасами радиоактивных материалов).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2) Роль главной функции в отношении функционирования (3.9.1).</w:t>
      </w:r>
    </w:p>
    <w:p w:rsidR="0084095A" w:rsidRPr="00A6545E" w:rsidRDefault="009B2E76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4"/>
          <w:lang w:eastAsia="ru-RU"/>
        </w:rPr>
        <w:lastRenderedPageBreak/>
        <w:t>Пример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–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Работа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(3.9.1) системы при включенном питании/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система в выключенном состоянии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(3.8.16.1).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3) Роль основной функции в отношении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ядерной безопасности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(3.8.1)</w:t>
      </w:r>
    </w:p>
    <w:p w:rsidR="0084095A" w:rsidRPr="00A6545E" w:rsidRDefault="009B2E76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4"/>
          <w:lang w:eastAsia="ru-RU"/>
        </w:rPr>
        <w:t>Пример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–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Система, влияющая на безопасность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(3.8.13)/система, не влияющая на безопасность.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Конкретная система может входить в несколько предыдущих категорий.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3.7.2.1 </w:t>
      </w:r>
      <w:r w:rsidR="009B2E7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Системы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контроля и управления</w:t>
      </w:r>
      <w:r w:rsidR="009B2E7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B2E76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(instrumentation and control system)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9B2E76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Система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АЭС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(3.7.2), основанная на электрической, электронной и программируемой электронной технологии, охватывающйй четыре основные функции: контрольно-измерительные приборы, логическая обработка, человеко-машинный интерфейс и приведение в действие.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B2E76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</w:t>
      </w:r>
      <w:r w:rsidR="009B2E76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римечания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</w:p>
    <w:p w:rsidR="0084095A" w:rsidRPr="00A6545E" w:rsidRDefault="009B2E76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Система контроля и управления включает в себя такие элементы, как датчики, детекторы и другие устройства ввода данных, магистрали и другие каналы связи, интерфейсы к исполнительным механизмам и другим устройствам вывода.</w:t>
      </w:r>
    </w:p>
    <w:p w:rsidR="0084095A" w:rsidRPr="00A6545E" w:rsidRDefault="009B2E76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Элементы, входящие в конкретную систему контроля и управления, определяются в спецификации границ системы.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3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В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соответствии с типичными функциями МАГАТЭ различает автоматизацию/управление системы, системы человеко-машинного интерфейса, системы блокировки 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системы защиты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(3.7.2.1.1).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IEC 61513:2011, измененный.]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BD3EB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3.7.2.1.1 </w:t>
      </w:r>
      <w:r w:rsidR="009B2E7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Система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защиты ядерного реактора</w:t>
      </w:r>
      <w:r w:rsidR="009B2E7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система управления защитными действиями</w:t>
      </w:r>
      <w:r w:rsidR="009B2E7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RPS</w:t>
      </w:r>
      <w:r w:rsidR="00BD3EB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D3EB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(reactor protection system, protection system, RPS)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BD3EB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Система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которая контролирует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эксплуатацию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(3.9.1) реактора, и которая при обнаружении ненормального состояния автоматически инициирует действия для предотвращения опасного или потенциально опасного состояния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BD3EBE" w:rsidRPr="00A6545E" w:rsidRDefault="00BD3EBE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Примечания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</w:p>
    <w:p w:rsidR="0084095A" w:rsidRPr="00A6545E" w:rsidRDefault="00BD3EBE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Настоящее использование термина «защита» относится к защите АЭС; система в этом случае охватывает все электрические и механические устройства и схемы, от датчиков до входных клемм исполнительных устройств.</w:t>
      </w:r>
    </w:p>
    <w:p w:rsidR="0084095A" w:rsidRPr="00A6545E" w:rsidRDefault="00BD3EBE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Система защиты ядерного реактора (RPS) обеспечивает защиту от нештатных ситуаций, таких как избыточная мощность реактора, слишком сильное увеличение потока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быстрых нейтронов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(3.1.5.1), высокая температура на входе в реактор, избыточное давление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системы транспорта тепла первого контура ядерного реактора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(3.7.2.5) и т. д.</w:t>
      </w:r>
    </w:p>
    <w:p w:rsidR="0084095A" w:rsidRPr="00A6545E" w:rsidRDefault="00BD3EBE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3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Система защиты ядерного реактора (RPS) воздействует на несколько систем, особенно на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систему регулирования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ядерных реакторов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(3.7.2.1.2) (RRS),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систему останова ядерного реактора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(3.8.16.1) (SDS) и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 xml:space="preserve">систему аварийного охлаждения активной зоны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(3.8.16.2) (ECCS).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BD3EBE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еждународное агентство по атомной энергии.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26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02549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3.7.2.1.2 </w:t>
      </w:r>
      <w:r w:rsidR="0002549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Система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регулирования ядерных реакторов</w:t>
      </w:r>
      <w:r w:rsidR="0002549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RRS</w:t>
      </w:r>
      <w:r w:rsidR="0002549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2549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(reactor regulation system, RRS)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  <w:r w:rsidR="0002549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Часть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общего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контрольно-измерительного оборудования АЭС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(3.7.6) 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системы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контроля и управления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(3.7.2.1), предназначенная для обеспечения соответствующего регулирования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реактивности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(3.1.12) реактора и полной мощности, а также трехмерного распределения плотности мощности активной зоны в нормальных условиях и аномальных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событиях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(3.8.2) при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проектировании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(3.3.5)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</w:t>
      </w:r>
      <w:r w:rsidR="00D23D10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римечание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r w:rsidR="00D23D10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–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Система регулирования реактора также: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а) обеспечивает надлежащий мониторинг докритичного состояния реактора во всех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состояниях останова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(3.9.2.1.2) реактора 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b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)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обеспечивает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достаточный запас докритичности, чтобы в течение неопределенного времени поддерживать безопасное и гарантированное состояние останова в нормальных условиях.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3.7.2.2 </w:t>
      </w:r>
      <w:r w:rsidR="001F3DC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Механическая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система</w:t>
      </w:r>
      <w:r w:rsidR="001F3DC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F3DC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(mechanical system)</w:t>
      </w:r>
      <w:r w:rsidR="001F3DC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7009A6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Система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АЭС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(установки) (3.7.2), предназначенная для обеспечения различных функций, требующих жестких элементов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1F3DC2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Элементы механической системы могут быть как неподвижными, так и подвижными, например, регулирующие стержни реактора или большие механические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конструкции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(3.7.1), такие как металлическая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защитная оболочка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(3.7.5) или экран из тяжелых металлов для защиты ядерного реактора от гамма-излучения.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3.7.2.3 </w:t>
      </w:r>
      <w:r w:rsidR="007009A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Электрическая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система</w:t>
      </w:r>
      <w:r w:rsidR="003A315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A315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(electrical system)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3A315E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Система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АЭС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(3.7.2), предназначенная для обеспечения определенного электроснабжения, вырабатываемого определенными электрическими источниками для одной или нескольких электрических нагрузок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A315E" w:rsidRPr="00A6545E" w:rsidRDefault="003A315E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В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зависимости от назначения системы и источника питания проект электрической системы может определяться требованиями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ядерной безопасности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(3.8.1) или показателями надежности, например, система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нормальной эксплуатации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(3.9.2.1), ее проект также может учитывать различные условия реактора или установки, например, включение питания, отключение, нарушение,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авария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(3.8.2.2).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 Электрическая система в основном состоит из набора электрических кабелей, сборных шин и соединительного оборудования.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3.7.2.4 </w:t>
      </w:r>
      <w:r w:rsidR="0027635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Технологическая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система</w:t>
      </w:r>
      <w:r w:rsidR="00276352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76352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(process system)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276352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Система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АЭС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(3.7.2), предназначенная для выполнения тепловых, гидравлических, транспортных, охлаждающих, физико-химических или химических процессов с участием циркулирующих жидкостей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276352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Технологическая система состоит из замкнутого или разомкнутого контура и, в конечном счете, включает несколько резервных агрегатов, обеспечивающих циркуляцию одной или нескольких жидкостей.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373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3.7.2.5 </w:t>
      </w:r>
      <w:r w:rsidR="00595A7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Система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транспорта тепла первого контура ядерного реактора</w:t>
      </w:r>
      <w:r w:rsidR="00595A7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PHTS</w:t>
      </w:r>
      <w:r w:rsidR="0083734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37340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(primary heat transport system PHTS)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595A7E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Система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АЭС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(3.7.2), предназначенная для охлаждения всех тепловыделяющих сборок с удалением всей мощности деления активной зоны и передачей этого количества тепла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какой-либо теплопоглотитель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37340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Это достигается с помощью жидкости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 xml:space="preserve">теплоносителя первого контура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(3.1.23.4), циркулирующего в замкнутом контуре, с помощью насосов или газовых циркуляторов в зависимости от жидкости. Если хладагент представляет собой жидкий металл или расплавленную соль, хранится при давлении, близком </w:t>
      </w:r>
      <w:proofErr w:type="gramStart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к</w:t>
      </w:r>
      <w:proofErr w:type="gramEnd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атмосферному, если это вода или газ, он находится под давлением.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3734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3.7.2.6 </w:t>
      </w:r>
      <w:r w:rsidR="0083734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Система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охлаждения защиты реактора</w:t>
      </w:r>
      <w:r w:rsidR="0083734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SCS</w:t>
      </w:r>
      <w:r w:rsidR="0083734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37340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(reactor shield cooling system SCS)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604BBC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Система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АЭС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(3.7.2), предназначенная для охлаждения основных частей защитного экрана реактора с целью поддержания значений температуры во всех основных частях экрана, особенно при нормальном режиме работы под напряжением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3.7.2.7 </w:t>
      </w:r>
      <w:r w:rsidR="00604BBC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Система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безопасности</w:t>
      </w:r>
      <w:r w:rsidR="00B93CE5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93CE5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(safety system)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604BBC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Система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АЭС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(3.7.2), предназначенная для обеспечения безопасного останова реактора или отвода остаточного тепла из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активной зоны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(3.1.23.1) или для ограничения последствий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ожидаемых нарушений нормальной эксплуатации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(3.9.2.2) 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проектных аварий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(3.8.2.2.2) на АЭС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3.7.2.8 </w:t>
      </w:r>
      <w:r w:rsidR="00604BBC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Система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поддержки</w:t>
      </w:r>
      <w:r w:rsidR="00B93CE5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93CE5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(support system)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604BBC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Система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АЭС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(3.7.2), предназначенная для обеспечения специальной подачи жидкости, необходимой либо для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нормальной работы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(3.9.2.1) системы или для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системы безопасности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(3.7.2.7)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B93CE5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lastRenderedPageBreak/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В обоих случаях система поддержки должна обеспечивать жидкость со всеми соответствующими требованиями, чтобы охватить такие функции, как охлаждение системы или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компонента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(3.7.3), пожаротушение, местные условия окружающей среды, система подачи сжатого воздуха к пневмоклапанам и другому оборудованию и приборам, подача инертного газа к изолированным трубопроводам и сосудам.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3.7.3 </w:t>
      </w:r>
      <w:r w:rsidR="00E77615" w:rsidRPr="00A654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Компонент </w:t>
      </w:r>
      <w:r w:rsidR="00E77615" w:rsidRPr="00A654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(component):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&lt;</w:t>
      </w:r>
      <w:r w:rsidR="00293099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Ядерные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реакторы&gt;: каждая из самых элементарных частей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системы АЭС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(3.7.2)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293099" w:rsidRPr="00A6545E" w:rsidRDefault="00293099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293099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Компонент в основном действует как единый элемент либо для производства, испытания при строительстве АЭС.</w:t>
      </w:r>
    </w:p>
    <w:p w:rsidR="0084095A" w:rsidRPr="00A6545E" w:rsidRDefault="00293099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Компонент обычно выполняет в системе, по крайней мере, одну очень специфическую или низкоуровневую функцию, следовательно, он имеет свое собственное техническое название и идентификационный код.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293099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4"/>
          <w:lang w:eastAsia="ru-RU"/>
        </w:rPr>
        <w:t>Примеры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а) механические: </w:t>
      </w:r>
      <w:r w:rsidRPr="00A6545E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>корпус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, насос, теплообменник, компенсатор давления, коленчатый патрубок, клапан, сегмент трубопровода, механическая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конструкция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(3.7.1),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защитная оболочка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(3.7.5), проходка в ядерном реакторе, механическая опора, сетчатый фильтр, устройство/ящик для облучения, холод источник нейтронов;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b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)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технологические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: фильтр, очищающая смола, единица абсорбции жидких </w:t>
      </w:r>
      <w:r w:rsidRPr="00A6545E">
        <w:rPr>
          <w:rFonts w:ascii="Times New Roman" w:eastAsia="Times New Roman" w:hAnsi="Times New Roman" w:cs="Times New Roman"/>
          <w:bCs/>
          <w:i/>
          <w:sz w:val="20"/>
          <w:szCs w:val="24"/>
          <w:lang w:eastAsia="ru-RU"/>
        </w:rPr>
        <w:t>поглотителей нейтронов</w:t>
      </w:r>
      <w:r w:rsidRPr="00A6545E">
        <w:rPr>
          <w:rFonts w:ascii="Times New Roman" w:eastAsia="Times New Roman" w:hAnsi="Times New Roman" w:cs="Times New Roman"/>
          <w:bCs/>
          <w:sz w:val="20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(3.1.13), демпфер (заслонка) ОВКВ;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c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)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электрические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: дизель-электрогенератор, силовой кабель переменного тока, электрический выключатель;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d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)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электронные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: панель КИПиУ, компьютер, логический модуль, сигнализация, устройство визуализации, переключатель;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e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) контрольно-измерительные приборы: камера деления, перерабатывающий прибор,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аварийный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(3.8.2.2) прибор, предварительный усилитель, усилитель;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f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)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специальный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тип: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тепловыделяющая сборка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(3.5.11), элемент производства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perscript"/>
          <w:lang w:eastAsia="ru-RU"/>
        </w:rPr>
        <w:t>60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Co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(кобальт),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активная зона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(3.1.23.1) (только в определенных частных случаях).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3.7.3.1 </w:t>
      </w:r>
      <w:r w:rsidR="00B4698C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Активный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компонент</w:t>
      </w:r>
      <w:r w:rsidR="00B4698C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4698C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(active component)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B4698C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Компонент</w:t>
      </w:r>
      <w:r w:rsidR="00B4698C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(3.7.3), функционирование которого зависит от внешнего воздействия, такого как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приведение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действие, механическое движение или подача энергии, и который реагирует на относительное движение частей или изменение конфигурации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3.7.3.2 </w:t>
      </w:r>
      <w:r w:rsidR="00B4698C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ассивный компонент</w:t>
      </w:r>
      <w:r w:rsidR="00B4698C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4698C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(passive component)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B4698C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Компонент</w:t>
      </w:r>
      <w:r w:rsidR="00B4698C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(3.7.3), функционирование которого не зависит от внешнего воздействия, такого как приведение в действие, механическое движение или подача энергии и отсутствие движущихся частей или частей, подлежащих изменению конфигурации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3.7.4 </w:t>
      </w:r>
      <w:r w:rsidR="004F02F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Резервирование </w:t>
      </w:r>
      <w:r w:rsidR="004F02F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(redundancy)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F02F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Предоставление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альтернатив, идентичных или различных,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конструкций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(3.7.1), систем 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компонентов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(3.7.3), чтобы любая отдельная структура, система или компонент могла выполнять требуемую функцию независимо от состояния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режима эксплуатации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(3.9.1) или аварийного прекращения 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422231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еждународное агентство по атомной энергии.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27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3.7.5 </w:t>
      </w:r>
      <w:r w:rsidR="00F0467B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Защитная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оболочка</w:t>
      </w:r>
      <w:r w:rsidR="00F0467B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0467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(containment)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F0467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Метод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или физическая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конструкция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(3.7.1), предназначенные для предотвращения или контроля выбросов и рассеивания радиоактивных веществ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F0467B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еждународное агентство по атомной энергии.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«Глоссарий МАГАТЭ по вопросам безопасности: Терминология, используемая в ядерной безопасности и радиационной защите. Издание 2016 года».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МАГАТЭ, Вена, 2016 г. (Получено: 1 декабря 2016 г.) стр. 219, </w:t>
      </w:r>
      <w:hyperlink r:id="rId28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3.7.6 </w:t>
      </w:r>
      <w:r w:rsidR="0066445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Контрольно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-измерительные приборы АЭС</w:t>
      </w:r>
      <w:r w:rsidR="0066445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64456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(plant instrumentation)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664456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Оборудование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которое используется для измерения физических параметров, по которым можно сделать вывод о состоянии станции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7C776F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Примечание </w:t>
      </w:r>
      <w:r w:rsidR="00664456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Оборудование АЭС можно разделить на два типа: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ядерно-физические приборы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(3.7.6.1) и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типовые приборы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(3.7.6.2).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3.7.6.1 </w:t>
      </w:r>
      <w:r w:rsidR="007C776F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Ядерно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-физические приборы</w:t>
      </w:r>
      <w:r w:rsidR="007C776F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C776F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(nuclear instrumentation)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7C776F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Аппаратура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станции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(3.7.6), которая используется для обнаружения и измерения основных типов излучения, присутствующих в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ядерном реакторе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C776F" w:rsidRPr="00A6545E" w:rsidRDefault="007C776F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7C776F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Этими типами излучения являются: нейтронное, гамм</w:t>
      </w:r>
      <w:proofErr w:type="gramStart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а-</w:t>
      </w:r>
      <w:proofErr w:type="gramEnd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и бета-излучение.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 Ядерно-физические приборы служат для выполнения следующих функций: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а) контроль распределения мощности и общей мощности реактора;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b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)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дозиметрический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контроль радиационного облучения в пределах и за пределами АЭС (установки);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c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)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мониторинг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радиоактивных запасов на площадке и радиоактивных выбросов;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d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)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подача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входных сигналов на приведение в действие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системы регулирования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(3.7.2.1.2),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 xml:space="preserve">система защиты ядерного реактора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(3.7.2.1.1) и некоторые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системы безопасности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(3.7.2.7).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3.7.6.1.1 </w:t>
      </w:r>
      <w:r w:rsidR="007C776F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Внутриреакторная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аппаратура</w:t>
      </w:r>
      <w:r w:rsidR="007C776F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C776F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(in-core instrumentation)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7C776F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-физические приборы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(3.7.6.1), размещаемые внутри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активной зоны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(3.1.23.1), для измерения потока нейтронов и распределения мощности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7C776F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В аппаратуре активной зоны в основном используются детекторы нейтронов в большом количестве, распределенные по объему активной зоны, и требуются в основном при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эксплуатации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(3.9.1) на большой мощности.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3.7.6.1.2 </w:t>
      </w:r>
      <w:r w:rsidR="00E73479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Внереакторная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аппаратура</w:t>
      </w:r>
      <w:r w:rsidR="00E73479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73479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(ex-core instrumentation)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73479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-физические приборы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(3.7.6.1), которые размещаются вне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активной зоны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(3.1.23.1), для измерения полной мощности реактора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E73479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Внереакторная аппаратура требуется во время пусковых, промежуточных и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 xml:space="preserve">маломощных </w:t>
      </w:r>
      <w:proofErr w:type="gramStart"/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работах</w:t>
      </w:r>
      <w:proofErr w:type="gramEnd"/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(3.9.2.1.1.3) и может быть размещена внутри или снаружи </w:t>
      </w:r>
      <w:r w:rsidR="0084095A"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корпуса ядерного реактора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(3.1.23.3).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3.7.6.2 </w:t>
      </w:r>
      <w:r w:rsidR="00E73479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Типовые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приборы</w:t>
      </w:r>
      <w:r w:rsidR="00E73479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73479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(conventional instrumentation)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73479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Аппаратура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станц</w:t>
      </w:r>
      <w:proofErr w:type="gramStart"/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АЭ</w:t>
      </w:r>
      <w:proofErr w:type="gramEnd"/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(3.7.6) для измерения других физических параметров, кроме ядерных излучений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73479" w:rsidRPr="00A6545E" w:rsidRDefault="00E73479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Примечания</w:t>
      </w:r>
    </w:p>
    <w:p w:rsidR="0084095A" w:rsidRPr="00A6545E" w:rsidRDefault="00E73479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Типовые приборы используются, например, для измерения температуры, давления, расхода.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2 Типовые контрольно-измерительные приборы, используемые в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ядерной реакторной установке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(3.1.17), должны быть в состоянии выдерживать излучающую среду.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3.8 Термины, относящиеся к ядерной безопасности при проектировании и эксплуатации реакторов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3.8.1 </w:t>
      </w:r>
      <w:r w:rsidR="001116D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Ядерная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безопасность</w:t>
      </w:r>
      <w:r w:rsidR="0003654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3654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(nuclear safety)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1116D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Достижение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надлежащих условий эксплуатации, предотвращение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аварий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(3.8.2.2) и смягчение последствий аварии, приводящие к защите работников, населения и окружающей среды от неправомерных радиационных рисков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03654A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еждународное агентство по атомной энергии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. «Глоссарий МАГАТЭ по вопросам безопасности: терминология, используемая в ядерной безопасности и радиационной защите. Издание 2016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lastRenderedPageBreak/>
        <w:t>года». МАГАТЭ, Вена, 2016 г. (Получено: 11 августа 2016 г.)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. 219, </w:t>
      </w:r>
      <w:hyperlink r:id="rId29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3.8.2 </w:t>
      </w:r>
      <w:r w:rsidR="0003654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Событие </w:t>
      </w:r>
      <w:r w:rsidR="0003654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(event)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03654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Происшествие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независимо от воли оператора, включая ошибку при эксплуатации, отказ оборудования или другой несчастный случай, и преднамеренные действия со стороны других, последствия или потенциальные последствия которых не являются ничтожно малыми с точки зрения защиты и безопасности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3654A" w:rsidRPr="00A6545E" w:rsidRDefault="0003654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1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мотреть событие и Международную шкалу ядерных и радиологических событий (INES). Остается фундаментальное несоответствие между терминологией, используемой в стандартах правил безопасности, и терминологией, используемой в </w:t>
      </w:r>
      <w:bookmarkStart w:id="10" w:name="_Hlk97479069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INES</w:t>
      </w:r>
      <w:bookmarkEnd w:id="10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. Одним словом, события, которые считались бы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авариями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(3.8.2.2) в соответствии с определением стандартов правил безопасности, могут быть авариями или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«инцидентом» (аварийной ситуацией)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(3.8.2.1) (т. е. не аварии) в терминологии INES. Смотреть INES для более подробного обсуждения.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К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ак и в случае INES, терминология, связанная с отчетностью и анализом событий, не всегда согласуется с терминологией, используемой в стандартах безопасности, и следует проявлять предельную осторожность, чтобы не допустить путаницы. В частности, приведенное выше определение события идентично по существу определению аварии в правилах безопасности.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Эта разница вытекает из того факта, что сообщение о событии и его анализ непосредственно касаются вопроса о том, является ли событие тем, что могло перерасти в аварию со значительными последствиями, на самом деле так и происходит; используются такие термины, как авария только для описания конечного результата, поэтому для описания более ранних стадий необходимы другие термины.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4E4BC7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еждународное агентство по атомной энергии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30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3.8.2.1 </w:t>
      </w:r>
      <w:r w:rsidR="0083638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Инцидент</w:t>
      </w:r>
      <w:r w:rsidR="00D71CD8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71CD8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(incident)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83638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Непреднамеренное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событие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(3.8.2), включая ошибки при эксплуатации, отказы оборудования, исходные события,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аварии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(3.8.2.2) события-предвестники, промахи или другие несчастные случаи или несанкционированные действия, злонамеренные или неумышленные, последствия или потенциальные последствия которых не являются незначительными с точки зрения защиты и безопасности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D71CD8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еждународное агентство по атомной энергии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31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3.8.2.2 </w:t>
      </w:r>
      <w:r w:rsidR="00D71CD8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Авария </w:t>
      </w:r>
      <w:r w:rsidR="00D71CD8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(accident)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D71CD8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Непреднамеренное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событие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(3.8.2), включая ошибки при эксплуатации, отказы оборудования и другие аварии, последствия или потенциальные последствия которых не являются незначительными с точки зрения защиты и безопасности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D71CD8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еждународное агентство по атомной энергии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32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3.8.2.2.1 </w:t>
      </w:r>
      <w:r w:rsidR="002126A9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Тяжелая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авария</w:t>
      </w:r>
      <w:r w:rsidR="002126A9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126A9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(severe accident)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2126A9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Авария</w:t>
      </w:r>
      <w:r w:rsidR="002126A9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(3.8.2.2), более тяжелая, чем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проектная авария на АЭС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(3.8.2.2.2), и затрагивающая значительное поражение активной зоны</w:t>
      </w:r>
    </w:p>
    <w:p w:rsidR="002126A9" w:rsidRPr="00A6545E" w:rsidRDefault="002126A9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lastRenderedPageBreak/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2126A9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еждународное агентство по атомной энергии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33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3.8.2.2.2 </w:t>
      </w:r>
      <w:r w:rsidR="001A6EBB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Проектная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авария на АЭС</w:t>
      </w:r>
      <w:r w:rsidR="00EA23C4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A23C4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(design basis accident)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1A6EB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Постулируемая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авария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(3.8.2.2), приводящая к аварийным условиям, на которые ядерная установка рассчитана в соответствии с установленными критериями проектирования и консервативной методологией, и для которых выбросы радиоактивных материалы находятся в допустимых пределах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EA23C4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еждународное агентство по атомной энергии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34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3.8.2.2.3 </w:t>
      </w:r>
      <w:r w:rsidR="00EA23C4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Запроектная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авария</w:t>
      </w:r>
      <w:r w:rsidR="00EA23C4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A23C4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(beyond design basis accident)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A23C4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Постулируемая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авария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(3.8.2.2) с более тяжелыми аварийными условиями, чем при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проектной аварии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(3.8.2.2.2)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EA23C4"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еждународное агентство по атомной энергии.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35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3.8.3 </w:t>
      </w:r>
      <w:r w:rsidR="005E1AA4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Управление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авариями</w:t>
      </w:r>
      <w:r w:rsidR="005E1AA4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E1AA4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(accident management)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  <w:r w:rsidR="005E1AA4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Выполнение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комплекса мероприятий при развитии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запроектной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аварии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(3.8.2.2.3):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а) предотвратить перерастание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события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(3.8.2) в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тяжелую аварию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(3.8.2.2.1);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b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)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смягчить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последствия тяжелой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аварии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(3.8.2.2);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c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)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достичь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длительного безопасного стабильного состояния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М</w:t>
      </w:r>
      <w:r w:rsidR="004E0020"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еждународное агентство по атомной энергии.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тр. 219, </w:t>
      </w:r>
      <w:hyperlink r:id="rId36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2016.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3.8.4 </w:t>
      </w:r>
      <w:r w:rsidR="004E002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Запроектные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условия</w:t>
      </w:r>
      <w:r w:rsidR="004E002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E0020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(design extension conditions)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E0020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Условия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постулируемой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аварии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(3.8.2.2), которые не рассматриваются как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проектная авария на АЭС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(3.8.2.2.2), но учитываются в процессе проектирования объекта в соответствии с методологией наилучшей оценки, и для которых выбросы радиоактивных материалов удерживаются в допустимых пределах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М</w:t>
      </w:r>
      <w:r w:rsidR="004E0020"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еждународное агентство по атомной энергии.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тр. 219, </w:t>
      </w:r>
      <w:hyperlink r:id="rId37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2016.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3.8.5 </w:t>
      </w:r>
      <w:r w:rsidR="004E002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Отказ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общей причине</w:t>
      </w:r>
      <w:r w:rsidR="004E002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E0020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(common cause failure)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E0020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Отказ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двух или более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конструкций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(3.7.1), систем 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компонентов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 из-за одного определенного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события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(3.8.2) или причины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М</w:t>
      </w:r>
      <w:r w:rsidR="004E0020"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еждународное агентство по атомной энергии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тр. 219, </w:t>
      </w:r>
      <w:hyperlink r:id="rId38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2016.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3.8.6 </w:t>
      </w:r>
      <w:r w:rsidR="004E002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Полный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отказ</w:t>
      </w:r>
      <w:r w:rsidR="004E002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E0020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(common mode failure)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E0020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Отказ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двух или более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конструкций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(3.7.1), систем 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компонентов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 одним и тем же способом или способом из-за одного конкретного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события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(3.8.2) или причины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М</w:t>
      </w:r>
      <w:r w:rsidR="004E0020"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еждународное агентство по атомной энергии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тр. 219, </w:t>
      </w:r>
      <w:hyperlink r:id="rId39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2016.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3.8.7 </w:t>
      </w:r>
      <w:r w:rsidR="00A6545E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Глубокоэшелонированная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защита на АЭС</w:t>
      </w:r>
      <w:r w:rsid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A6545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defense in depth</w:t>
      </w:r>
      <w:r w:rsid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A6545E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Иерархическое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размещение различных уровней различного оборудования и процедур для предотвращения эскалации ожидаемых эксплуатационных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происшествий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(3.9.2.2) или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событи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й (3.8.2)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A6545E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Примечание –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Целями глубокоэшелонированной защиты являются: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а) компенсировать потенциальные сбои человеческого фактора 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компонентов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(3.7.3) или злоумышленные действия;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ru-RU"/>
        </w:rPr>
        <w:t>b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)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поддерживать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эффективность барьеров, предотвращая повреждение объекта и самих барьеров;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val="en-US" w:eastAsia="ru-RU"/>
        </w:rPr>
        <w:t>c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)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защищать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работников, население и окружающую среду от повреждений в аварийных условиях в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событии 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(3.8.2), когда эти барьеры не полностью эффективны.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[ИСТОЧНИК: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М</w:t>
      </w:r>
      <w:r w:rsidR="00A6545E"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еждународное агентство по атомной энергии</w:t>
      </w:r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 «Глоссарий МАГАТЭ по вопросам безопасности: терминология, используемая в области ядерной безопасности и радиационной защиты. Издание 2016 года». МАГАТЭ, Вена, 2016 г. (Получено: 11 августа). 2016)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тр. 219, </w:t>
      </w:r>
      <w:hyperlink r:id="rId40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http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://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www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ns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org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downloads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standards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safety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rev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2016.</w:t>
        </w:r>
        <w:r w:rsidRPr="00A6545E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pdf</w:t>
        </w:r>
      </w:hyperlink>
      <w:r w:rsidRPr="00A6545E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, изменено — сокращена формулировка определения.]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3.8.8 </w:t>
      </w:r>
      <w:r w:rsidR="002C77C4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Культура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безопасности</w:t>
      </w:r>
      <w:r w:rsidR="002C7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2C77C4" w:rsidRP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safety culture</w:t>
      </w:r>
      <w:r w:rsid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2C77C4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Совокупность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характеристик и отношений в организациях и отдельных лицах, которая устанавливает, что в качестве приоритета, вопросам защиты и безопасности уделяется внимание, обусловленное их важностью.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2C77C4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2C77C4"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еждународное агентство по атомной энергии</w:t>
      </w:r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 декабря 2016 г.)</w:t>
      </w:r>
      <w:proofErr w:type="gramStart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41" w:history="1"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3.8.9 </w:t>
      </w:r>
      <w:r w:rsidR="002C77C4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Анализ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безопасности</w:t>
      </w:r>
      <w:r w:rsidR="002C7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2C77C4" w:rsidRP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safety analysis</w:t>
      </w:r>
      <w:r w:rsid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2C77C4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Оценка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потенциальных опасностей, связанных с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эксплуатацией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(3.9.1) установки или проведением мероприятий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2C77C4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2C77C4"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еждународное агентство по атомной энергии. </w:t>
      </w:r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 декабря 2016 г.)</w:t>
      </w:r>
      <w:proofErr w:type="gramStart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42" w:history="1"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3.8.10 </w:t>
      </w:r>
      <w:r w:rsidR="002C77C4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Пределы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безопасности</w:t>
      </w:r>
      <w:r w:rsidR="002C7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2C77C4" w:rsidRP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safety limits</w:t>
      </w:r>
      <w:r w:rsid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2C77C4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Пределы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эксплуатационных параметров, в пределах которых было доказано, что разрешенный объект безопасен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2C77C4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2C77C4"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еждународное агентство по атомной энергии</w:t>
      </w:r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 декабря 2016 г.)</w:t>
      </w:r>
      <w:proofErr w:type="gramStart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43" w:history="1"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3.8.11 </w:t>
      </w:r>
      <w:r w:rsidR="002C77C4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Пределы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условия безопасности</w:t>
      </w:r>
      <w:r w:rsidR="002C7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2C77C4" w:rsidRP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safety limits and conditions</w:t>
      </w:r>
      <w:r w:rsid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2C77C4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Свод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правил, устанавливающий параметры, ограничивающий функциональные возможности и уровни производительности оборудования, и персонал, утвержденный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ядерным регулирующим органом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(3.3.9) для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безопасной эксплуатации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(3.9.1) уполномоченного средство</w:t>
      </w:r>
    </w:p>
    <w:p w:rsidR="002C77C4" w:rsidRPr="00A6545E" w:rsidRDefault="002C77C4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2C77C4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2C77C4"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еждународное агентство по атомной энергии</w:t>
      </w:r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 декабря 2016 г.)</w:t>
      </w:r>
      <w:proofErr w:type="gramStart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</w:t>
      </w:r>
      <w:proofErr w:type="gramEnd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. 219, </w:t>
      </w:r>
      <w:hyperlink r:id="rId44" w:history="1"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3.8.12 </w:t>
      </w:r>
      <w:r w:rsidR="002C77C4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Функция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безопасности</w:t>
      </w:r>
      <w:r w:rsidR="002C7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2C77C4" w:rsidRP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safety function</w:t>
      </w:r>
      <w:r w:rsid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2C77C4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Функции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высшего уровня, связанные с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ядерной безопасностью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(3.8.1), и их конкретные требования в соответствии с типом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ядерного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которые должны быть обеспечены и сохранены в любое время и при любом состоянии станции, в каждой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ядерной реакторной установке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(3.1.17)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3.8.13 </w:t>
      </w:r>
      <w:r w:rsidR="002C77C4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Система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связанная с безопасностью</w:t>
      </w:r>
      <w:r w:rsidR="002C7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2C77C4" w:rsidRP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safety related system</w:t>
      </w:r>
      <w:r w:rsid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2C77C4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Система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важная для безопасности, которая не является частью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системы безопасности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(3.7.2.7)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2C77C4" w:rsidRDefault="002C77C4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2C77C4">
        <w:rPr>
          <w:rFonts w:ascii="Times New Roman" w:eastAsia="Times New Roman" w:hAnsi="Times New Roman" w:cs="Times New Roman"/>
          <w:b/>
          <w:bCs/>
          <w:i/>
          <w:color w:val="000000"/>
          <w:sz w:val="20"/>
          <w:szCs w:val="24"/>
          <w:lang w:eastAsia="ru-RU"/>
        </w:rPr>
        <w:t>Пример</w:t>
      </w:r>
      <w:r w:rsidR="0084095A"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– </w:t>
      </w:r>
      <w:r w:rsidR="0084095A"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Связанная с безопасностью </w:t>
      </w:r>
      <w:r w:rsidR="0084095A" w:rsidRPr="002C77C4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система контроля и управления</w:t>
      </w:r>
      <w:r w:rsidR="0084095A"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(3.7.2.1) важна для безопасности, но не является частью системы безопасности.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2C77C4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2C77C4"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еждународное агентство по атомной энергии</w:t>
      </w:r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 «Глоссарий МАГАТЭ по вопросам безопасности: терминология, используемая в области ядерной безопасности и радиационной защиты. Издание 2016 года». МАГАТЭ, Вена, 2016 г. (Получено: 11 августа). 2016)</w:t>
      </w:r>
      <w:proofErr w:type="gramStart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45" w:history="1"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, изменено — определение разделено на определение и пример.]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3.8.14 </w:t>
      </w:r>
      <w:r w:rsidR="002C77C4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Вспомогательное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 системы безопасности на АЭС</w:t>
      </w:r>
      <w:r w:rsidR="002C7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2C77C4" w:rsidRP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safety system support feature</w:t>
      </w:r>
      <w:r w:rsid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2C77C4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Сбор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оборудования, которое обеспечивает необходимые услуги, такие как охлаждение, смазка и поставка энергоресурсов, необходимых для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системы управления защитными действиями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(3.7.2.1.1) и для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исполнительной системы безопасности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(3.8.16.4)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2C77C4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2C77C4"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еждународное агентство по атомной энергии. </w:t>
      </w:r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46" w:history="1"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2C77C4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2C77C4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3.8.15 </w:t>
      </w:r>
      <w:r w:rsidR="002C77C4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Меры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безопасности по защите от загрязнения</w:t>
      </w:r>
      <w:r w:rsidR="002C7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2C77C4" w:rsidRP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contamination prevention safety feature</w:t>
      </w:r>
      <w:r w:rsidR="002C77C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2C77C4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Проектные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средства, предотвращающие возможность попадания загрязнения населению во всех эксплуатационных условиях и случайных сценариях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4B5620" w:rsidRDefault="004B5620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4B562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-</w:t>
      </w:r>
      <w:r w:rsidR="0084095A" w:rsidRPr="004B562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В случае опреснения воды на ядерных установках или централизованного теплоснабжения возможность загрязнения продукт-вода должна быть предотвращена с помощью функций безопасности, реализованных классом </w:t>
      </w:r>
      <w:r w:rsidR="0084095A" w:rsidRPr="004B5620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ядерной безопасности</w:t>
      </w:r>
      <w:r w:rsidR="0084095A" w:rsidRPr="004B562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(3.8.1) SSC и оценивается с помощью метода </w:t>
      </w:r>
      <w:r w:rsidR="0084095A" w:rsidRPr="004B5620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анализа ядерной безопасности</w:t>
      </w:r>
      <w:r w:rsidR="0084095A" w:rsidRPr="004B562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(3.8.9).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B5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3.8.16 </w:t>
      </w:r>
      <w:r w:rsidR="004B562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Система</w:t>
      </w:r>
      <w:r w:rsidR="004B5620" w:rsidRPr="004B5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безопасности</w:t>
      </w:r>
      <w:r w:rsidR="004B5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B56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4B5620" w:rsidRPr="004B56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safety system</w:t>
      </w:r>
      <w:r w:rsidR="004B56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="004B5620" w:rsidRPr="004B5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B56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См. 3.7.2.7</w:t>
      </w:r>
    </w:p>
    <w:p w:rsidR="0084095A" w:rsidRPr="00A6545E" w:rsidRDefault="0084095A" w:rsidP="004B562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3.8.16.1 </w:t>
      </w:r>
      <w:bookmarkStart w:id="11" w:name="_Hlk97494737"/>
      <w:r w:rsidR="004B562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Система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останова ядерного реактора</w:t>
      </w:r>
      <w:bookmarkEnd w:id="11"/>
      <w:r w:rsidR="004B5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реактор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SDS</w:t>
      </w:r>
      <w:r w:rsidR="004B5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B56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4B5620" w:rsidRPr="004B56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reactor shutdown system</w:t>
      </w:r>
      <w:r w:rsidR="004B56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="004B5620" w:rsidRPr="004B56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reactor SDS</w:t>
      </w:r>
      <w:r w:rsidR="004B56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B5620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Система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безопасности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(3.7.2.7), основной функцией которой является обеспечение автоматического запуска гашения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 ядерного реактора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(3.1.22) на быстрых нейтронах из-за быстрого введения большого количества поглотителей нейтронов в активную зону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4B5620" w:rsidRDefault="004B5620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4B562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4B562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В</w:t>
      </w:r>
      <w:r w:rsidRPr="004B562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r w:rsidR="0084095A" w:rsidRPr="004B562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большинстве действующих в настоящее время реакторов имеется только одна система останова ядерного реактора, но в существующих </w:t>
      </w:r>
      <w:r w:rsidR="0084095A" w:rsidRPr="004B562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HWR</w:t>
      </w:r>
      <w:r w:rsidR="0084095A" w:rsidRPr="004B562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(тяжеловодный ядерный реактор) и в новых конструкциях (</w:t>
      </w:r>
      <w:r w:rsidR="0084095A" w:rsidRPr="004B562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G</w:t>
      </w:r>
      <w:r w:rsidR="0084095A" w:rsidRPr="004B562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-</w:t>
      </w:r>
      <w:r w:rsidR="0084095A" w:rsidRPr="004B562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III</w:t>
      </w:r>
      <w:r w:rsidR="0084095A" w:rsidRPr="004B562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+) часто представляют собой 2 </w:t>
      </w:r>
      <w:r w:rsidR="0084095A" w:rsidRPr="004B562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SDS</w:t>
      </w:r>
      <w:r w:rsidR="0084095A" w:rsidRPr="004B562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с большим разнообразием.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3.8.16.1.1</w:t>
      </w:r>
      <w:r w:rsidRPr="00A6545E">
        <w:rPr>
          <w:rFonts w:ascii="Times New Roman" w:hAnsi="Times New Roman" w:cs="Times New Roman"/>
          <w:sz w:val="24"/>
          <w:szCs w:val="24"/>
        </w:rPr>
        <w:t xml:space="preserve"> </w:t>
      </w:r>
      <w:r w:rsidR="004B562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Аварийный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быстрый останов реактора</w:t>
      </w:r>
      <w:r w:rsidR="004B5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B56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4B5620" w:rsidRPr="004B56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scram</w:t>
      </w:r>
      <w:r w:rsidR="004B562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быстрый останов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ядерного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 в аварийной ситуации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CA3340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CA334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CA334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CA3340" w:rsidRPr="00CA334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еждународное агентство по атомной энергии</w:t>
      </w:r>
      <w:r w:rsidRPr="00CA334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CA334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CA334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CA334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CA334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47" w:history="1"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CA3340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CA3340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FE0C0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3.8.16.2 </w:t>
      </w:r>
      <w:r w:rsidR="00CA3340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Система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аварийного охлаждения активной зоны</w:t>
      </w:r>
      <w:r w:rsidR="00CA33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ECCS</w:t>
      </w:r>
      <w:r w:rsidR="00FE0C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E0C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FE0C07" w:rsidRPr="00FE0C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emergency core cooling system</w:t>
      </w:r>
      <w:r w:rsidR="00FE0C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FE0C07" w:rsidRPr="00FE0C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ECCS</w:t>
      </w:r>
      <w:r w:rsidR="00FE0C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FE0C07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Система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безопасности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(3.7.2.7), основной функцией которой является обеспечение автоматического срабатывания ряда действий, обеспечивающие достаточное охлаждение активной зоны и компенсацию потерь </w:t>
      </w:r>
      <w:bookmarkStart w:id="12" w:name="_Hlk97497380"/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теплоносителя первого контура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bookmarkEnd w:id="12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(3.1.23.4), после аварии с потерей теплоносителя (LOCA)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850B1" w:rsidRPr="001850B1" w:rsidRDefault="001850B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1850B1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Примечания </w:t>
      </w:r>
    </w:p>
    <w:p w:rsidR="0084095A" w:rsidRPr="001850B1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1850B1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1 Общая концепция </w:t>
      </w:r>
      <w:bookmarkStart w:id="13" w:name="_Hlk97497447"/>
      <w:r w:rsidRPr="001850B1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ECCS</w:t>
      </w:r>
      <w:bookmarkEnd w:id="13"/>
      <w:r w:rsidRPr="001850B1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во многом зависит от типа реактора, его конструкции и теплоносителя первого контура.</w:t>
      </w:r>
    </w:p>
    <w:p w:rsidR="0084095A" w:rsidRPr="001850B1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1850B1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2 Быстрый перепад давления после разрыва трубы требует разделения срабатывания ECCS на более одной ступени давления, минимум 2 ступени.</w:t>
      </w:r>
    </w:p>
    <w:p w:rsidR="0084095A" w:rsidRPr="001850B1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1850B1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3 ECCS на HWR-</w:t>
      </w:r>
      <w:r w:rsidRPr="001850B1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NPP</w:t>
      </w:r>
      <w:r w:rsidRPr="001850B1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s (3.2.5) приводит к разложению D</w:t>
      </w:r>
      <w:r w:rsidRPr="001850B1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bscript"/>
          <w:lang w:eastAsia="ru-RU"/>
        </w:rPr>
        <w:t>2</w:t>
      </w:r>
      <w:r w:rsidRPr="001850B1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O за счет его смешивания с H</w:t>
      </w:r>
      <w:r w:rsidRPr="001850B1">
        <w:rPr>
          <w:rFonts w:ascii="Times New Roman" w:eastAsia="Times New Roman" w:hAnsi="Times New Roman" w:cs="Times New Roman"/>
          <w:bCs/>
          <w:color w:val="000000"/>
          <w:sz w:val="20"/>
          <w:szCs w:val="24"/>
          <w:vertAlign w:val="subscript"/>
          <w:lang w:eastAsia="ru-RU"/>
        </w:rPr>
        <w:t>2</w:t>
      </w:r>
      <w:r w:rsidRPr="001850B1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O.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1850B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3.8.16.3 </w:t>
      </w:r>
      <w:r w:rsidR="001850B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Система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охлаждения остановленного ядерного реактора</w:t>
      </w:r>
      <w:r w:rsidR="0018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SDCS</w:t>
      </w:r>
      <w:r w:rsidR="0018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850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1850B1" w:rsidRPr="001850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shutdown cooling system</w:t>
      </w:r>
      <w:r w:rsidR="001850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1850B1" w:rsidRPr="001850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SDCS</w:t>
      </w:r>
      <w:r w:rsidR="001850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1850B1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Система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безопасности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(3.7.2.7) типа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технологической системы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(3.7.2.4), основной функцией которой является обеспечение удаления мощности остаточного тепловыделения активной зоны и ее транспортировка к конечному поглотителю тепла, как в нормальных условиях останова и при постулируемой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аварии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LOCA (3.8.2.2), для неповрежденных контуров в случае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атомной электростанции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(3.2.5)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многоконтурной PHTS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(3.7.2.5).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3.8.16.4 </w:t>
      </w:r>
      <w:r w:rsidR="001850B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Исполнительная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система безопасности</w:t>
      </w:r>
      <w:r w:rsidR="001850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1850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1850B1" w:rsidRPr="001850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safety actuation system</w:t>
      </w:r>
      <w:r w:rsidR="001850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1850B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Сбор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оборудования, необходимого для выполнения необходимых действий по обеспечению безопасности по инициативе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системы управления защитными действиями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(3.7.2.1.1)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1850B1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1850B1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1850B1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1850B1" w:rsidRPr="001850B1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еждународное агентство по атомной энергии. </w:t>
      </w:r>
      <w:r w:rsidRPr="001850B1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1850B1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1850B1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1850B1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1850B1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48" w:history="1"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1850B1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1850B1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3.9 Термины, связанные с эксплуатацией и поддержкой атомной электростанции</w:t>
      </w:r>
    </w:p>
    <w:p w:rsidR="001850B1" w:rsidRPr="00A6545E" w:rsidRDefault="001850B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3.9.1 </w:t>
      </w:r>
      <w:r w:rsidR="00496B4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Эксплуатация</w:t>
      </w:r>
      <w:r w:rsidR="00496B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96B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496B43" w:rsidRPr="00496B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operation</w:t>
      </w:r>
      <w:r w:rsidR="00496B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96B4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Все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виды деятельности, осуществляемые для достижения цели, для которой был построен разрешенный объект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496B43" w:rsidRDefault="00496B43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-</w:t>
      </w:r>
      <w:r w:rsidR="0084095A"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Для </w:t>
      </w:r>
      <w:r w:rsidR="0084095A" w:rsidRPr="00496B43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атомной электростанции</w:t>
      </w:r>
      <w:r w:rsidR="0084095A"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(3.2.5) эксплуатация включает </w:t>
      </w:r>
      <w:r w:rsidR="0084095A" w:rsidRPr="00496B43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техническое обслуживание</w:t>
      </w:r>
      <w:r w:rsidR="0084095A"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(3.9.12), перегрузку топлива, осмотр при эксплуатации и другие сопутствующие мероприятия.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496B43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496B43"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еждународное агентство по атомной энергии</w:t>
      </w:r>
      <w:r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49" w:history="1"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3.9.2 </w:t>
      </w:r>
      <w:r w:rsidR="00496B4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Рабочие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состояния</w:t>
      </w:r>
      <w:r w:rsidR="00496B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96B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496B43" w:rsidRPr="00496B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operational states</w:t>
      </w:r>
      <w:r w:rsidR="00496B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96B4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Состояния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определяемые при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нормальной эксплуатации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(3.9.2.1) 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ожидаемых при эксплуатации событиях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(3.9.2.2)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496B43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496B43"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еждународное агентство по атомной энергии</w:t>
      </w:r>
      <w:r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. «Глоссарий МАГАТЭ по вопросам безопасности: терминология, используемая в ядерной безопасности и радиационной защите. Издание 2016 </w:t>
      </w:r>
      <w:r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lastRenderedPageBreak/>
        <w:t>года». МАГАТЭ, Вена, 2016 г. (Получено: 11 августа 2016 г.)</w:t>
      </w:r>
      <w:proofErr w:type="gramStart"/>
      <w:r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50" w:history="1"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496B43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3.9.2.1 </w:t>
      </w:r>
      <w:r w:rsidR="00496B43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Нормальная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эксплуатация</w:t>
      </w:r>
      <w:r w:rsidR="00496B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96B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496B43" w:rsidRPr="00496B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normal operation</w:t>
      </w:r>
      <w:r w:rsidR="00496B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96B43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Эксплуатация</w:t>
      </w:r>
      <w:r w:rsidR="00496B4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(3.9.1) в установленных эксплуатационных пределах и условиях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496B43" w:rsidRDefault="00496B43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Для </w:t>
      </w:r>
      <w:r w:rsidR="0084095A" w:rsidRPr="00496B43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атомной электростанции</w:t>
      </w:r>
      <w:r w:rsidR="0084095A"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(3.2.5) это включает пуск, работу реактора на мощности, выход из строя, останов, </w:t>
      </w:r>
      <w:r w:rsidR="0084095A" w:rsidRPr="00496B43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техническое обслуживание</w:t>
      </w:r>
      <w:r w:rsidR="0084095A" w:rsidRPr="00496B43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(3.9.12), проверка и дозаправка.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451B66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451B66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451B66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451B66" w:rsidRPr="00451B66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еждународное агентство по атомной энергии. </w:t>
      </w:r>
      <w:r w:rsidRPr="00451B66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451B66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.</w:t>
      </w:r>
      <w:proofErr w:type="gramEnd"/>
      <w:r w:rsidRPr="00451B66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451B66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с</w:t>
      </w:r>
      <w:proofErr w:type="gramEnd"/>
      <w:r w:rsidRPr="00451B66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тр. 219, </w:t>
      </w:r>
      <w:hyperlink r:id="rId51" w:history="1"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http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://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www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ns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.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org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downloads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standards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/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iaea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safety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glossary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-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rev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eastAsia="ru-RU"/>
          </w:rPr>
          <w:t>2016.</w:t>
        </w:r>
        <w:r w:rsidRPr="00451B66">
          <w:rPr>
            <w:rStyle w:val="af4"/>
            <w:rFonts w:ascii="Times New Roman" w:eastAsia="Times New Roman" w:hAnsi="Times New Roman" w:cs="Times New Roman"/>
            <w:bCs/>
            <w:sz w:val="20"/>
            <w:szCs w:val="24"/>
            <w:lang w:val="en-US" w:eastAsia="ru-RU"/>
          </w:rPr>
          <w:t>pdf</w:t>
        </w:r>
      </w:hyperlink>
      <w:r w:rsidRPr="00451B66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3.9.2.1.1</w:t>
      </w:r>
      <w:proofErr w:type="gramStart"/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51B6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="00451B6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рабочем состоянии</w:t>
      </w:r>
      <w:r w:rsidR="0045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51B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451B66" w:rsidRPr="00451B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on power operation state</w:t>
      </w:r>
      <w:r w:rsidR="00451B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51B66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Рабочее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состояние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(3.9.2) с конфигурацией станции, разрешенной проектом для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работы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(3.9.1) реактора на мощности 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451B66" w:rsidRDefault="00451B66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451B66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-</w:t>
      </w:r>
      <w:r w:rsidR="0084095A" w:rsidRPr="00451B66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Как правило, считается, что режим работы при включенной мощности составляет в пределах от 15 % до 100 %.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3.9.2.1.1.1 </w:t>
      </w:r>
      <w:r w:rsidR="00451B66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Работа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полной мощности</w:t>
      </w:r>
      <w:r w:rsidR="00451B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51B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451B66" w:rsidRPr="00451B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full-power operation</w:t>
      </w:r>
      <w:r w:rsidR="00451B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51B66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Рабочее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состояние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(3.9.2) с конфигурацией станции, разрешенной проектом для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эксплуатации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(3.9.1) на мощности при максимально допустимой номинальной мощности, а именно при работе на 100 % своей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мощности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(3.9.5), как для мощности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теплового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(3.2.3.2), так и для главного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турбогенератора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(3.4.4) вырабатываемой электроэнергии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3.9.2.1.1.2 </w:t>
      </w:r>
      <w:r w:rsidR="00E138D5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Работа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 частичной нагрузкой</w:t>
      </w:r>
      <w:r w:rsidR="00E13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138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E138D5" w:rsidRPr="00E138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partial-load operation</w:t>
      </w:r>
      <w:r w:rsidR="00E138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proofErr w:type="gramStart"/>
      <w:r w:rsidR="00E138D5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Рабочее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состояние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(3.9.2) при разрешенной проектом конфигурации станции АЭС для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эксплуатации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(3.9.1) реактора на мощности при различных допустимых значениях номинальной мощности, а именно при работе на приреакторных уровнях мощности ниже на 100 % его номинальной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мощности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(3.9.5), при этом мощность основного генератора может быть от той же доли ниже вплоть до 0 % (без выработки электроэнергии)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3.9.2.1.1.3 </w:t>
      </w:r>
      <w:r w:rsidR="00E138D5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Работа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низкой мощности</w:t>
      </w:r>
      <w:r w:rsidR="00E13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138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E138D5" w:rsidRPr="00E138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low-power operation</w:t>
      </w:r>
      <w:r w:rsidR="00E138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138D5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Рабочее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состояние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(3.9.2) с небольшими изменениями в конфигурации оборудования по сравнению с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эксплуатацией под частичной нагрузкой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(3.9.2.1.1.2) с мощностью реактора обычно в диапазоне от 1 % до 3 % (диапазон пуска АЭС), но со временем увеличена до 30 % (электрический диапазон малой мощности)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3.9.2.1.2 </w:t>
      </w:r>
      <w:r w:rsidR="00E138D5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Состояние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останова</w:t>
      </w:r>
      <w:r w:rsidR="00E13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138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E138D5" w:rsidRPr="00E138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shutdown state</w:t>
      </w:r>
      <w:r w:rsidR="00E138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138D5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Снижение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скорости деления и последующее снижение тепловыделения, обычно за счет введения стержней управления и защиты (СУЗ) в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активной зоне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(3.1.23.1)</w:t>
      </w:r>
    </w:p>
    <w:p w:rsidR="0084095A" w:rsidRPr="00A6545E" w:rsidRDefault="0084095A" w:rsidP="00E138D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3.9.2.1.2.1 горячий останов</w:t>
      </w:r>
      <w:r w:rsidR="00E13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горячее резервирование</w:t>
      </w:r>
      <w:r w:rsidR="00E13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138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E138D5" w:rsidRPr="00E138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hot shutdown</w:t>
      </w:r>
      <w:r w:rsidR="00E138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="00E138D5" w:rsidRPr="00E138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hot standby</w:t>
      </w:r>
      <w:r w:rsidR="00E138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E138D5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Рабочее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состояние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(3.9.2) с полной конструкцией станц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ии АЭ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С, разрешенной проектом для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маломощной эксплуатации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(3.9.2.1.1.3), за исключением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ядерного реактора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(3.1.22), который поддерживается в гарантированно докритическом состоянии, при «нулевой мощности деления», без выработки электроэнергии, но с готовой установкой перейти к «работе на мощности при включении питания»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E138D5" w:rsidRDefault="00E138D5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E138D5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E138D5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Термин «горячее резервирование» используется в терминологии </w:t>
      </w:r>
      <w:r w:rsidR="0084095A" w:rsidRPr="00E138D5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реакторов с водой под давлением</w:t>
      </w:r>
      <w:r w:rsidR="0084095A" w:rsidRPr="00E138D5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(3.2.4.2.2), в то время как термин «горячий останов» используется в описании </w:t>
      </w:r>
      <w:r w:rsidR="0084095A" w:rsidRPr="00E138D5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реакторов с кипящей водой (ядерных бойлеров)</w:t>
      </w:r>
      <w:r w:rsidR="0084095A" w:rsidRPr="00E138D5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(3.2.4.2.1).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E138D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3.9.2.1.2.2 система транспорта тепла первого контура ядерного реактора</w:t>
      </w:r>
      <w:r w:rsidR="00E13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PHTS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-холодный останов под давлением</w:t>
      </w:r>
      <w:r w:rsidR="00E138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138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E138D5" w:rsidRPr="00E138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primary heat transport system pressurized cold shutdown</w:t>
      </w:r>
      <w:r w:rsidR="00E138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="00E138D5" w:rsidRPr="00E138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PHTS-pressurized cold shutdown</w:t>
      </w:r>
      <w:r w:rsidR="00E138D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FD206A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Эксплуатационное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состояние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(3.9.2), в первую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очередь применимое к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легководным реакторам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(3.2.4.2) с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) конфигурацией АЭС разрешенной проектом,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b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)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ядерным реакторам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 в гарантированном докритическом состоянии, создание «нулевой мощности деления» и с) система теплоносителя первого контура реактора при атмосферном давлении и ниже температуры кипения теплоносителя после расхолаживания реактора</w:t>
      </w:r>
    </w:p>
    <w:p w:rsidR="0084095A" w:rsidRPr="00A6545E" w:rsidRDefault="0084095A" w:rsidP="00FD206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3.9.2.1.2.3 </w:t>
      </w:r>
      <w:r w:rsidR="00FD206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Безнапорный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холодный останов системы теплопередачи первого контура ядерного реактора</w:t>
      </w:r>
      <w:r w:rsidR="00FD2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PHTS-безнапорный холодный останов</w:t>
      </w:r>
      <w:r w:rsidR="00FD2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D20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FD206A" w:rsidRPr="00FD20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primary heat transport system depressurized-filled cold shutdown</w:t>
      </w:r>
      <w:r w:rsidR="00FD20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="00FD206A" w:rsidRPr="00FD20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PHTS-depressurized-filled cold shutdown</w:t>
      </w:r>
      <w:r w:rsidR="00FD20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proofErr w:type="gramStart"/>
      <w:r w:rsidR="00FD206A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Эксплуатационное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состояние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(3.9.2) при разрешенной проектом </w:t>
      </w:r>
      <w:r w:rsidRPr="00A654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конфигурации станции АЭС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при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ядерном реакторе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 в гарантированном докритическом состоянии, генерирующем «нулевую мощность деления» (только очень низкую остаточную мощность тепловыделения), и значения давления </w:t>
      </w:r>
      <w:bookmarkStart w:id="14" w:name="_Hlk97543365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PHTS</w:t>
      </w:r>
      <w:bookmarkEnd w:id="14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его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теплоносителя первого контура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(3.1.23.4), установленные на уровне или очень близком к атмосферному значению, при сохранении заполненным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PHTS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(3.7.2.5)</w:t>
      </w:r>
      <w:proofErr w:type="gramEnd"/>
    </w:p>
    <w:p w:rsidR="0084095A" w:rsidRPr="00A6545E" w:rsidRDefault="0084095A" w:rsidP="00FD206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3.9.2.1.2.4 </w:t>
      </w:r>
      <w:r w:rsidR="00FD206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Слив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системы транспорта тепла первого контура ядерного реактора при холодном останове</w:t>
      </w:r>
      <w:r w:rsidR="00FD2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слив PHTS при холодном останове</w:t>
      </w:r>
      <w:r w:rsidR="00FD2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D20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FD206A" w:rsidRPr="00FD20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primary heat transport system drained cold shutdown</w:t>
      </w:r>
      <w:r w:rsidR="00FD20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="00FD206A" w:rsidRPr="00FD20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PHTS-drained cold shutdown</w:t>
      </w:r>
      <w:r w:rsidR="00FD20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proofErr w:type="gramStart"/>
      <w:r w:rsidR="00FD206A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Эксплуатационное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состояние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(3.9.2) при разрешенной проектом конфигурации станции АЭС, при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ядерном реакторе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(3.1.22) в гарантированном докритическом состоянии, генерирующем «нулевую мощность деления» (только сверхнизкую мощность остаточного тепловыделения), в то время как запас теплоносителя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первого контура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(3.1.23.4) PHTS сводится к минимуму, что позволяет дренировать первичные насосы и другие крупные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компоненты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 для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технического обслуживания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(3.9.12)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3.9.2.1.3 </w:t>
      </w:r>
      <w:r w:rsidR="00FD206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Эксплуатационный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переходный период</w:t>
      </w:r>
      <w:r w:rsidR="00FD2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D20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FD206A" w:rsidRPr="00FD20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operational transient</w:t>
      </w:r>
      <w:r w:rsidR="00FD20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FD206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Каждой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 утвержденных проектом конфигураций станц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ии АЭ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 для безопасных переходов между разрешенными эксплуатационными состояниями станции, как при останове, так и при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эксплуатации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(3.9.1) реактора на мощности 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3.9.2.2 </w:t>
      </w:r>
      <w:r w:rsidR="00FD206A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жидаемые нарушения нормальной эксплуатации</w:t>
      </w:r>
      <w:r w:rsidR="00FD20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D20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FD206A" w:rsidRPr="00FD20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anticipated operational occurrence</w:t>
      </w:r>
      <w:r w:rsidR="00FD206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FD206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Отклонение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процесса эксплуатации от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нормального режима эксплуатации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(3.9.2.1), которое, как ожидается, произойдет не менее одного раза в течение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срока службы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(3.9.8) установки, но который с учетом соответствующих положений не причиняет значительного ущерба узлам, важным для обеспечения безопасности, и не приводит к состояниям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аварии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(3.8.2.2)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FD206A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FD20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[ИСТОЧНИК:</w:t>
      </w:r>
      <w:proofErr w:type="gramEnd"/>
      <w:r w:rsidRPr="00FD20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М</w:t>
      </w:r>
      <w:r w:rsidR="00FD206A" w:rsidRPr="00FD20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еждународное агентство по атомной энергии</w:t>
      </w:r>
      <w:r w:rsidRPr="00FD20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FD20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</w:t>
      </w:r>
      <w:proofErr w:type="gramEnd"/>
      <w:r w:rsidRPr="00FD20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FD20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с</w:t>
      </w:r>
      <w:proofErr w:type="gramEnd"/>
      <w:r w:rsidRPr="00FD20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тр. 219, </w:t>
      </w:r>
      <w:hyperlink r:id="rId52" w:history="1"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http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://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www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ns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org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downloads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standards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safety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rev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2016.</w:t>
        </w:r>
        <w:r w:rsidRPr="00FD206A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pdf</w:t>
        </w:r>
      </w:hyperlink>
      <w:r w:rsidRPr="00FD206A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3.9.3 </w:t>
      </w:r>
      <w:r w:rsidR="003C62E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Рабочая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площадка</w:t>
      </w:r>
      <w:r w:rsidR="003C6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C62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3C62E1" w:rsidRPr="003C62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operations area</w:t>
      </w:r>
      <w:r w:rsidR="003C62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3C62E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Географическая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зона, в которой находится имеющая официальное разрешение установка АЭС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3C62E1" w:rsidRDefault="003C62E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Примечание –</w:t>
      </w:r>
      <w:r w:rsidR="0084095A"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Рабочая (3.9.1) площадка должна быть огорожена физическим барьером (границей области рабочих режимов) для предотвращения несанкционированного доступа, посредством которого руководство имеющей официальное разрешение установки АЭС может осуществлять прямые полномочия.</w:t>
      </w:r>
    </w:p>
    <w:p w:rsidR="0084095A" w:rsidRPr="003C62E1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</w:p>
    <w:p w:rsidR="0084095A" w:rsidRPr="003C62E1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[ИСТОЧНИК:</w:t>
      </w:r>
      <w:proofErr w:type="gramEnd"/>
      <w:r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М</w:t>
      </w:r>
      <w:r w:rsidR="003C62E1"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еждународное агентство по атомной энергии. </w:t>
      </w:r>
      <w:r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</w:t>
      </w:r>
      <w:proofErr w:type="gramEnd"/>
      <w:r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с</w:t>
      </w:r>
      <w:proofErr w:type="gramEnd"/>
      <w:r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тр. 219, </w:t>
      </w:r>
      <w:hyperlink r:id="rId53" w:history="1"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http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://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www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ns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org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downloads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standards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safety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rev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2016.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pdf</w:t>
        </w:r>
      </w:hyperlink>
      <w:r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]</w:t>
      </w:r>
    </w:p>
    <w:p w:rsidR="0084095A" w:rsidRPr="003C62E1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3.9.4 </w:t>
      </w:r>
      <w:r w:rsidR="003C62E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Технологический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байпас</w:t>
      </w:r>
      <w:r w:rsidR="003C6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C62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3C62E1" w:rsidRPr="003C62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operational bypass</w:t>
      </w:r>
      <w:r w:rsidR="003C62E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3C62E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Байпас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(обход) некоторых защитных действий, когда в них нет необходимости в конкретном режиме эксплуатации станц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ии АЭ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(3.9.1)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C62E1" w:rsidRPr="003C62E1" w:rsidRDefault="003C62E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Примечания </w:t>
      </w:r>
    </w:p>
    <w:p w:rsidR="0084095A" w:rsidRPr="003C62E1" w:rsidRDefault="003C62E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1</w:t>
      </w:r>
      <w:r w:rsidR="0084095A"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Байпас — это устройство для преднамеренного, но временного запрета функционирования цепи или системы, например, путем короткого замыкания контактов реле.</w:t>
      </w:r>
    </w:p>
    <w:p w:rsidR="0084095A" w:rsidRPr="003C62E1" w:rsidRDefault="003C62E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2</w:t>
      </w:r>
      <w:r w:rsidR="0084095A"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Технологический байпас может использоваться, когда защитное действие предотвращает или может предотвратить безотказную </w:t>
      </w:r>
      <w:r w:rsidR="0084095A" w:rsidRPr="003C62E1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эксплуатацию</w:t>
      </w:r>
      <w:r w:rsidR="0084095A"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(3.9.1) в требуемом режиме.</w:t>
      </w:r>
    </w:p>
    <w:p w:rsidR="0084095A" w:rsidRPr="003C62E1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</w:p>
    <w:p w:rsidR="0084095A" w:rsidRPr="003C62E1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[ИСТОЧНИК:</w:t>
      </w:r>
      <w:proofErr w:type="gramEnd"/>
      <w:r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М</w:t>
      </w:r>
      <w:r w:rsidR="003C62E1"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еждународное агентство по атомной энергии</w:t>
      </w:r>
      <w:r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</w:t>
      </w:r>
      <w:proofErr w:type="gramEnd"/>
      <w:r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с</w:t>
      </w:r>
      <w:proofErr w:type="gramEnd"/>
      <w:r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тр. 219, </w:t>
      </w:r>
      <w:hyperlink r:id="rId54" w:history="1"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http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://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www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ns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org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downloads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standards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safety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rev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2016.</w:t>
        </w:r>
        <w:r w:rsidRPr="003C62E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pdf</w:t>
        </w:r>
      </w:hyperlink>
      <w:r w:rsidRPr="003C62E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3.9.5 </w:t>
      </w:r>
      <w:r w:rsidR="004A03F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Мощность</w:t>
      </w:r>
      <w:r w:rsidR="004A0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4A03FD" w:rsidRP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capacity</w:t>
      </w:r>
      <w:r w:rsid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A03F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Нагрузка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на которую генераторная установка, электрическая станция или другое электрооборудование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рассчитаны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либо пользователем или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изготовителем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(3.3.18)</w:t>
      </w:r>
    </w:p>
    <w:p w:rsidR="004A03FD" w:rsidRDefault="004A03F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4A03FD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4A03FD" w:rsidRPr="004A03FD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еждународное агентство по атомной энергии</w:t>
      </w:r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. «Показатели экономической эффективности атомной электростанции». Серия технических отчетов МАГАТЭ № 437. </w:t>
      </w: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МАГАТЭ, Вена, 2006 г., с. 158]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3.9.6 </w:t>
      </w:r>
      <w:r w:rsidR="004A03F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Коэффициент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использования установленной мощности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(КУИМ)</w:t>
      </w:r>
      <w:r w:rsid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</w:t>
      </w:r>
      <w:r w:rsidR="004A03FD" w:rsidRP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capacity factor</w:t>
      </w:r>
      <w:r w:rsid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A03F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Чистая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электрическая энергия, произведенная в течение отчетного периода, по сравнению с чистой электрической энергией, которая была бы произведена с максимальной полезной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мощностью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(3.9.5) при непрерывной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эксплуатации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(3.9.1) в течение всего отчетного периода, выраженная в процентах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4A03FD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[ИСТОЧНИК:</w:t>
      </w:r>
      <w:proofErr w:type="gramEnd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М</w:t>
      </w:r>
      <w:r w:rsidR="004A03FD" w:rsidRPr="004A03FD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еждународное агентство по атомной энергии</w:t>
      </w:r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. «Руководство по оптимизации атомной электростанции программы технического обслуживания». </w:t>
      </w: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IAEA</w:t>
      </w:r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/</w:t>
      </w:r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val="en-US" w:eastAsia="ru-RU"/>
        </w:rPr>
        <w:t>TECDOC</w:t>
      </w:r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1383.</w:t>
      </w:r>
      <w:proofErr w:type="gramEnd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</w:t>
      </w: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МАГАТЭ, Вена, 2003 г.,   стр. 140]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3.9.7 </w:t>
      </w:r>
      <w:r w:rsidR="004A03F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Контроль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состояния</w:t>
      </w:r>
      <w:r w:rsidR="004A0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4A03FD" w:rsidRP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condition monitoring</w:t>
      </w:r>
      <w:r w:rsid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A03F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Непрерывные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или периодические испытания, инспекции, измерения или определение тенденций производительности или физических характеристик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конструкций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(3.7.1), систем 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компонентов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 для указания текущих или будущих показателей и возможностей отказа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4A03FD" w:rsidRDefault="004A03F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Примечание –</w:t>
      </w:r>
      <w:r w:rsidR="0084095A"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Контроль состояния обычно проводится на неинтрузивной (неагрессивной) основе.</w:t>
      </w:r>
    </w:p>
    <w:p w:rsidR="0084095A" w:rsidRPr="004A03FD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</w:p>
    <w:p w:rsidR="0084095A" w:rsidRPr="004A03FD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[ИСТОЧНИК:</w:t>
      </w:r>
      <w:proofErr w:type="gramEnd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М</w:t>
      </w:r>
      <w:r w:rsidR="004A03FD"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еждународное агентство по атомной энергии</w:t>
      </w:r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</w:t>
      </w:r>
      <w:proofErr w:type="gramEnd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с</w:t>
      </w:r>
      <w:proofErr w:type="gramEnd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тр. 219, </w:t>
      </w:r>
      <w:hyperlink r:id="rId55" w:history="1"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http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://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www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ns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org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downloads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standards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safety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rev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2016.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pdf</w:t>
        </w:r>
      </w:hyperlink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3.9.8 </w:t>
      </w:r>
      <w:r w:rsidR="004A03F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Срок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службы</w:t>
      </w:r>
      <w:r w:rsidR="004A0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4A03FD" w:rsidRP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operating lifetime</w:t>
      </w:r>
      <w:r w:rsid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A03F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Период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в течение которого имеющая официальное разрешение установка АЭС используется по назначению, до вывода из эксплуатации или закрытия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4A03FD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[ИСТОЧНИК:</w:t>
      </w:r>
      <w:proofErr w:type="gramEnd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М</w:t>
      </w:r>
      <w:r w:rsidR="004A03FD"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еждународное агентство по атомной энергии</w:t>
      </w:r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</w:t>
      </w:r>
      <w:proofErr w:type="gramEnd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с</w:t>
      </w:r>
      <w:proofErr w:type="gramEnd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тр. 219, </w:t>
      </w:r>
      <w:hyperlink r:id="rId56" w:history="1"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http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://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www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ns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org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downloads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standards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safety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rev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2016.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pdf</w:t>
        </w:r>
      </w:hyperlink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3.9.9 </w:t>
      </w:r>
      <w:r w:rsidR="004A03F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Период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эксплуатации</w:t>
      </w:r>
      <w:r w:rsidR="004A0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4A03FD" w:rsidRP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service life</w:t>
      </w:r>
      <w:r w:rsid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  <w:r w:rsidR="004A03F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Период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от начальной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эксплуатации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(3.9.1) до окончательного вывода из эксплуатации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конструкции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(3.7.1), системы или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компонент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 (3.7.3)</w:t>
      </w:r>
    </w:p>
    <w:p w:rsidR="004A03FD" w:rsidRPr="00A6545E" w:rsidRDefault="004A03F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4A03FD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[ИСТОЧНИК:</w:t>
      </w:r>
      <w:proofErr w:type="gramEnd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М</w:t>
      </w:r>
      <w:r w:rsidR="004A03FD"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еждународное агентство по атомной энергии. </w:t>
      </w:r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«Глоссарий МАГАТЭ по вопросам безопасности: терминология, используемая в ядерной безопасности и радиационной защите. Издание 2016 </w:t>
      </w:r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lastRenderedPageBreak/>
        <w:t>года». МАГАТЭ, Вена, 2016 г. (Получено: 11 августа 2016 г.)</w:t>
      </w: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</w:t>
      </w:r>
      <w:proofErr w:type="gramEnd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с</w:t>
      </w:r>
      <w:proofErr w:type="gramEnd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тр. 219, </w:t>
      </w:r>
      <w:hyperlink r:id="rId57" w:history="1"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http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://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www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ns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org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downloads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standards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safety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rev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2016.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pdf</w:t>
        </w:r>
      </w:hyperlink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3.9.10 </w:t>
      </w:r>
      <w:r w:rsidR="004A03F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Управление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конфигурацией</w:t>
      </w:r>
      <w:r w:rsidR="004A0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4A03FD" w:rsidRP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configuration management</w:t>
      </w:r>
      <w:r w:rsid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A03F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Процесс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идентификации и документирования характеристик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конструкций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(3.7.1), систем 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компонентов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 объекта, включая компьютерные системы и программное обеспечение, и обеспечение того, что внесение изменений в эти характеристики должным образом разработаны, оценены, утверждены, выпущены, внедрены, проверены, зарегистрированы и включены в документацию объекта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4A03FD" w:rsidRDefault="004A03F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</w:pPr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>Примечание –</w:t>
      </w:r>
      <w:r w:rsidR="0084095A" w:rsidRPr="004A03FD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Конфигурация используется касательно физических, функциональных и эксплуатационных характеристик </w:t>
      </w:r>
      <w:r w:rsidR="0084095A" w:rsidRPr="004A03FD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конструкции</w:t>
      </w:r>
      <w:r w:rsidR="0084095A" w:rsidRPr="004A03FD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(3.7.1), системы и </w:t>
      </w:r>
      <w:r w:rsidR="0084095A" w:rsidRPr="004A03FD">
        <w:rPr>
          <w:rFonts w:ascii="Times New Roman" w:eastAsia="Times New Roman" w:hAnsi="Times New Roman" w:cs="Times New Roman"/>
          <w:bCs/>
          <w:i/>
          <w:color w:val="000000"/>
          <w:sz w:val="20"/>
          <w:szCs w:val="24"/>
          <w:lang w:eastAsia="ru-RU"/>
        </w:rPr>
        <w:t>компонентов</w:t>
      </w:r>
      <w:r w:rsidR="0084095A" w:rsidRPr="004A03FD">
        <w:rPr>
          <w:rFonts w:ascii="Times New Roman" w:eastAsia="Times New Roman" w:hAnsi="Times New Roman" w:cs="Times New Roman"/>
          <w:bCs/>
          <w:color w:val="000000"/>
          <w:sz w:val="20"/>
          <w:szCs w:val="24"/>
          <w:lang w:eastAsia="ru-RU"/>
        </w:rPr>
        <w:t xml:space="preserve"> (3.7.3) и части установки.</w:t>
      </w:r>
    </w:p>
    <w:p w:rsidR="0084095A" w:rsidRPr="004A03FD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</w:p>
    <w:p w:rsidR="0084095A" w:rsidRPr="004A03FD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[ИСТОЧНИК:</w:t>
      </w:r>
      <w:proofErr w:type="gramEnd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М</w:t>
      </w:r>
      <w:r w:rsidR="004A03FD"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еждународное агентство по атомной энергии</w:t>
      </w:r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</w:t>
      </w:r>
      <w:proofErr w:type="gramEnd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с</w:t>
      </w:r>
      <w:proofErr w:type="gramEnd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тр. 219, </w:t>
      </w:r>
      <w:hyperlink r:id="rId58" w:history="1"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http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://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www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ns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org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downloads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standards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safety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rev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2016.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pdf</w:t>
        </w:r>
      </w:hyperlink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3.9.11 </w:t>
      </w:r>
      <w:r w:rsidR="004A03F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Управление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старением материалов</w:t>
      </w:r>
      <w:r w:rsidR="004A0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4A03FD" w:rsidRP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ageing management</w:t>
      </w:r>
      <w:r w:rsid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A03F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Действия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 проектированию,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эксплуатации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(3.9.1) 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техническому обслуживанию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(3.9.12) для контроля в допустимых пределах ухудшения вследствие старения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конструкций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(3.7.1), систем 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компонентов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4A03FD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[ИСТОЧНИК:</w:t>
      </w:r>
      <w:proofErr w:type="gramEnd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М</w:t>
      </w:r>
      <w:r w:rsidR="004A03FD"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еждународное агентство по атомной энергии. </w:t>
      </w:r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28 ноября). 2016)</w:t>
      </w: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</w:t>
      </w:r>
      <w:proofErr w:type="gramEnd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п</w:t>
      </w:r>
      <w:proofErr w:type="gramEnd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. 219, </w:t>
      </w:r>
      <w:hyperlink r:id="rId59" w:history="1"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http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://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www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ns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org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downloads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standards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safety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rev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2016.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pdf</w:t>
        </w:r>
      </w:hyperlink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3.9.11.1 </w:t>
      </w:r>
      <w:r w:rsidR="004A03F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Управление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сроком службы</w:t>
      </w:r>
      <w:r w:rsidR="004A0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4A03FD" w:rsidRP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lifetime management</w:t>
      </w:r>
      <w:r w:rsid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A03FD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Интеграция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управления старением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(3.9.11) с экономическим планированием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4A03FD" w:rsidRDefault="004A03FD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Примечание –</w:t>
      </w:r>
      <w:r w:rsidR="0084095A"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Управление сроком службы осуществляется: (1) для оптимизации </w:t>
      </w:r>
      <w:r w:rsidR="0084095A" w:rsidRPr="004A03F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эксплуатации</w:t>
      </w:r>
      <w:r w:rsidR="0084095A"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(3.9.1), </w:t>
      </w:r>
      <w:r w:rsidR="0084095A" w:rsidRPr="004A03F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технического обслуживания</w:t>
      </w:r>
      <w:r w:rsidR="0084095A"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(3.9.12) и периода эксплуатации </w:t>
      </w:r>
      <w:r w:rsidR="0084095A" w:rsidRPr="004A03F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конструкций</w:t>
      </w:r>
      <w:r w:rsidR="0084095A"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(3.7.1), систем и </w:t>
      </w:r>
      <w:r w:rsidR="0084095A" w:rsidRPr="004A03FD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элементов</w:t>
      </w:r>
      <w:r w:rsidR="0084095A"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(3.7.3); (2) для поддержки приемлемого уровня безопасности и производительности; и (3) для улучшения экономических показателей в течение периода эксплуатации (3.9.9) установки АЭС.</w:t>
      </w:r>
    </w:p>
    <w:p w:rsidR="0084095A" w:rsidRPr="004A03FD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</w:p>
    <w:p w:rsidR="0084095A" w:rsidRPr="004A03FD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[ИСТОЧНИК:</w:t>
      </w:r>
      <w:proofErr w:type="gramEnd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М</w:t>
      </w:r>
      <w:r w:rsidR="004A03FD"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еждународное агентство по атомной энергии. </w:t>
      </w:r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28 ноября 2016 г.)</w:t>
      </w: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</w:t>
      </w:r>
      <w:proofErr w:type="gramEnd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с</w:t>
      </w:r>
      <w:proofErr w:type="gramEnd"/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тр. 219, </w:t>
      </w:r>
      <w:hyperlink r:id="rId60" w:history="1"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http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://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www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ns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org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downloads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standards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safety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rev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2016.</w:t>
        </w:r>
        <w:r w:rsidRPr="004A03FD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pdf</w:t>
        </w:r>
      </w:hyperlink>
      <w:r w:rsidRPr="004A03FD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, измененный.]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3.9.11.2 </w:t>
      </w:r>
      <w:r w:rsidR="004A03FD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Управление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жизненным циклом</w:t>
      </w:r>
      <w:r w:rsidR="004A03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D26FEB" w:rsidRPr="00D26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life cycle management</w:t>
      </w:r>
      <w:r w:rsidR="004A03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4A03FD"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Управление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сроком службы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(3.9.11.1), при котором должное внимание уделяется тому факту, что на всех этапах срока службы могут быть полезные эффекты, которые необходимо принимать во внимание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D26FEB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[ИСТОЧНИК:</w:t>
      </w:r>
      <w:proofErr w:type="gramEnd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М</w:t>
      </w:r>
      <w:r w:rsidR="00D26FEB"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еждународное агентство по атомной энергии</w:t>
      </w:r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</w:t>
      </w:r>
      <w:proofErr w:type="gramEnd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с</w:t>
      </w:r>
      <w:proofErr w:type="gramEnd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тр. 219, </w:t>
      </w:r>
      <w:hyperlink r:id="rId61" w:history="1"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http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://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www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ns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org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downloads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standards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safety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rev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2016.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pdf</w:t>
        </w:r>
      </w:hyperlink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3.9.12 </w:t>
      </w:r>
      <w:r w:rsidR="00D26FEB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Техническое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обслуживание</w:t>
      </w:r>
      <w:r w:rsidR="00D26F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26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D26FEB" w:rsidRPr="00D26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maintenance</w:t>
      </w:r>
      <w:r w:rsidR="00D26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D26FE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Организованная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деятельность, как административная, так и техническая, по содержанию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конструкций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(3.7.1), систем 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компонентов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 в хорошем рабочем состоянии, включая как профилактические, так и корректирующие или ремонтные аспекты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D26FEB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lastRenderedPageBreak/>
        <w:t>[ИСТОЧНИК:</w:t>
      </w:r>
      <w:proofErr w:type="gramEnd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М</w:t>
      </w:r>
      <w:r w:rsidR="00D26FEB"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еждународное агентство по атомной энергии</w:t>
      </w:r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</w:t>
      </w:r>
      <w:proofErr w:type="gramEnd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с</w:t>
      </w:r>
      <w:proofErr w:type="gramEnd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тр. 219, </w:t>
      </w:r>
      <w:hyperlink r:id="rId62" w:history="1"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http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://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www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ns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org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downloads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standards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safety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rev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2016.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pdf</w:t>
        </w:r>
      </w:hyperlink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3.9.12.1 </w:t>
      </w:r>
      <w:r w:rsidR="00D26FEB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Плановое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техобслуживание</w:t>
      </w:r>
      <w:r w:rsidR="00D26F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26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D26FEB" w:rsidRPr="00D26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planned maintenance</w:t>
      </w:r>
      <w:r w:rsidR="00D26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D26FE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Форма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планово-предупредительных ремонтных работ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(3.9.12.4), состоящая из запланированного ремонта или замены и выполняется до неприемлемого ухудшения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конструкции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(3.7.1), системы или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компонента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D26FEB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[ИСТОЧНИК:</w:t>
      </w:r>
      <w:proofErr w:type="gramEnd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М</w:t>
      </w:r>
      <w:r w:rsidR="00D26FEB"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еждународное агентство по атомной энергии</w:t>
      </w:r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</w:t>
      </w:r>
      <w:proofErr w:type="gramEnd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п</w:t>
      </w:r>
      <w:proofErr w:type="gramEnd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. 219, </w:t>
      </w:r>
      <w:hyperlink r:id="rId63" w:history="1"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http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://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www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ns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org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downloads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standards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safety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rev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2016.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pdf</w:t>
        </w:r>
      </w:hyperlink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D26F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3.9.12.2 </w:t>
      </w:r>
      <w:r w:rsidR="00D26FEB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Периодическое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техобслуживание</w:t>
      </w:r>
      <w:r w:rsidR="00D26F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календарное техническое обслуживание</w:t>
      </w:r>
      <w:r w:rsidR="00D26F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26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D26FEB" w:rsidRPr="00D26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periodic maintenance</w:t>
      </w:r>
      <w:r w:rsidR="00D26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="00D26FEB" w:rsidRPr="00D26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time based maintenance</w:t>
      </w:r>
      <w:r w:rsidR="00D26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D26FE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Форма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планово-предупредительных ремонтных работ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(3.9.12.4), состоящая из обслуживания, замены деталей, наблюдения или испытаний с заданной периодичностью календарного срока службы, срока эксплуатации или числа циклов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D26FEB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[ИСТОЧНИК:</w:t>
      </w:r>
      <w:proofErr w:type="gramEnd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М</w:t>
      </w:r>
      <w:r w:rsidR="00D26FEB"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еждународное агентство по атомной энергии</w:t>
      </w:r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</w:t>
      </w:r>
      <w:proofErr w:type="gramEnd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с</w:t>
      </w:r>
      <w:proofErr w:type="gramEnd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тр. 219, </w:t>
      </w:r>
      <w:hyperlink r:id="rId64" w:history="1"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http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://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www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ns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org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downloads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standards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safety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rev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2016.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pdf</w:t>
        </w:r>
      </w:hyperlink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D26F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3.9.12.3 </w:t>
      </w:r>
      <w:r w:rsidR="007F37D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Профилактическое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обслуживание</w:t>
      </w:r>
      <w:r w:rsidR="00D26F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техническое обслуживание по состоянию</w:t>
      </w:r>
      <w:r w:rsidR="00D26F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D26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D26FEB" w:rsidRPr="00D26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predictive maintenance</w:t>
      </w:r>
      <w:r w:rsidR="00D26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="00D26FEB" w:rsidRPr="00D26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condition based maintenance</w:t>
      </w:r>
      <w:r w:rsidR="00D26F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  <w:r w:rsidR="00D26FE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Вид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планово-предупредительных ремонтных работ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(3.9.12.4), выполняемого непрерывно или через промежутки времени, регулируемые наблюдаемым состоянием для мониторинга, диагностики или отслеживания показателей состояния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конструкции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(3.7.1), системы или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компонента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 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D26FEB" w:rsidRDefault="00D26FEB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Примечание –</w:t>
      </w:r>
      <w:r w:rsidR="0084095A"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Результаты профилактического обслуживания указывают на текущую и будущую функциональную способность или характер и график </w:t>
      </w:r>
      <w:r w:rsidR="0084095A" w:rsidRPr="00D26FEB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планового технического обслуживания</w:t>
      </w:r>
      <w:r w:rsidR="0084095A"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(3.9.12.1).</w:t>
      </w:r>
    </w:p>
    <w:p w:rsidR="0084095A" w:rsidRPr="00D26FEB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</w:p>
    <w:p w:rsidR="0084095A" w:rsidRPr="00D26FEB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[ИСТОЧНИК:</w:t>
      </w:r>
      <w:proofErr w:type="gramEnd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М</w:t>
      </w:r>
      <w:r w:rsidR="00D26FEB"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еждународное агентство по атомной энергии. </w:t>
      </w:r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«Глоссарий МАГАТЭ по вопросам безопасности: терминология, используемая в области ядерной безопасности и радиационной защиты. Издание 2016 года». МАГАТЭ, Вена, 2016 г. (Получено: 11 августа). 2016)</w:t>
      </w:r>
      <w:proofErr w:type="gramStart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</w:t>
      </w:r>
      <w:proofErr w:type="gramEnd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п</w:t>
      </w:r>
      <w:proofErr w:type="gramEnd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. 219, </w:t>
      </w:r>
      <w:hyperlink r:id="rId65" w:history="1"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http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://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www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ns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org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downloads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standards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safety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rev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2016.</w:t>
        </w:r>
        <w:r w:rsidRPr="00D26FEB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pdf</w:t>
        </w:r>
      </w:hyperlink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, модифицированный. </w:t>
      </w:r>
      <w:proofErr w:type="gramStart"/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Определение разделено на определение и П</w:t>
      </w:r>
      <w:r w:rsidR="00D26FEB"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римечание</w:t>
      </w:r>
      <w:r w:rsidRPr="00D26FEB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1.]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3.9.12.4 </w:t>
      </w:r>
      <w:bookmarkStart w:id="15" w:name="_Hlk97552003"/>
      <w:r w:rsidR="007F37D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Планово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-предупредительные ремонтные работы</w:t>
      </w:r>
      <w:bookmarkEnd w:id="15"/>
      <w:r w:rsidR="007F37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F37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7F37D1" w:rsidRPr="007F37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preventive maintenance</w:t>
      </w:r>
      <w:r w:rsidR="007F37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7F37D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Действия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которые обнаруживают, предотвращают или смягчают ухудшение функциональной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конструкции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(3.7.1), системы или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компонента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(3.7.3) для поддержания или продления срока его полезного использования путем контроля ухудшения и отказов до приемлемого уровня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7F37D1" w:rsidRDefault="007F37D1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Примечание –</w:t>
      </w:r>
      <w:r w:rsidR="0084095A"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Планово-предупредительные ремонтные работы могут быть </w:t>
      </w:r>
      <w:r w:rsidR="0084095A" w:rsidRPr="007F37D1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периодическим обслуживанием</w:t>
      </w:r>
      <w:r w:rsidR="0084095A"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(3.9.12.2), </w:t>
      </w:r>
      <w:r w:rsidR="0084095A" w:rsidRPr="007F37D1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плановым техобслуживанием</w:t>
      </w:r>
      <w:r w:rsidR="0084095A"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(3.9.12.1) или </w:t>
      </w:r>
      <w:r w:rsidR="0084095A" w:rsidRPr="007F37D1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профилактическим обслуживанием</w:t>
      </w:r>
      <w:r w:rsidR="0084095A"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(3.9.12.3). В отличие от корректирующего</w:t>
      </w:r>
      <w:r w:rsidR="0084095A" w:rsidRPr="007F37D1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технического обслуживания</w:t>
      </w:r>
      <w:r w:rsidR="0084095A"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(3.9.12).</w:t>
      </w:r>
    </w:p>
    <w:p w:rsidR="0084095A" w:rsidRPr="007F37D1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</w:p>
    <w:p w:rsidR="0084095A" w:rsidRPr="007F37D1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[ИСТОЧНИК:</w:t>
      </w:r>
      <w:proofErr w:type="gramEnd"/>
      <w:r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М</w:t>
      </w:r>
      <w:r w:rsidR="007F37D1"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еждународное агентство по атомной энергии. </w:t>
      </w:r>
      <w:r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«Глоссарий МАГАТЭ по вопросам безопасности: терминология, используемая в области ядерной безопасности и радиационной защиты. Издание 2016 года». МАГАТЭ, Вена, 2016 г. (Получено: 11 августа). 2016)</w:t>
      </w:r>
      <w:proofErr w:type="gramStart"/>
      <w:r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</w:t>
      </w:r>
      <w:proofErr w:type="gramEnd"/>
      <w:r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п</w:t>
      </w:r>
      <w:proofErr w:type="gramEnd"/>
      <w:r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. 219, </w:t>
      </w:r>
      <w:hyperlink r:id="rId66" w:history="1"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http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://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www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ns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org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downloads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standards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safety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rev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2016.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pdf</w:t>
        </w:r>
      </w:hyperlink>
      <w:r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, модифицированный — определение разделено на определение и П</w:t>
      </w:r>
      <w:r w:rsidR="007F37D1"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римечание</w:t>
      </w:r>
      <w:r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1.]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3.9.13 </w:t>
      </w:r>
      <w:r w:rsidR="007F37D1"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ервисный байпас</w:t>
      </w:r>
      <w:r w:rsidR="007F37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F37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7F37D1" w:rsidRPr="007F37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maintenance bypass</w:t>
      </w:r>
      <w:r w:rsidR="007F37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7F37D1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Обход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оборудования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системы безопасности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(3.7.2.7) во время </w:t>
      </w:r>
      <w:r w:rsidRPr="00A6545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технического обслуживания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(3.9.12), испытаний или ремонта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7F37D1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proofErr w:type="gramStart"/>
      <w:r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[ИСТОЧНИК:</w:t>
      </w:r>
      <w:proofErr w:type="gramEnd"/>
      <w:r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М</w:t>
      </w:r>
      <w:r w:rsidR="007F37D1"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еждународное агентство по атомной энергии</w:t>
      </w:r>
      <w:r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 «Глоссарий МАГАТЭ по вопросам безопасности: терминология, используемая в ядерной безопасности и радиационной защите. Издание 2016 года». МАГАТЭ, Вена, 2016 г. (Получено: 11 августа 2016 г.)</w:t>
      </w:r>
      <w:proofErr w:type="gramStart"/>
      <w:r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.</w:t>
      </w:r>
      <w:proofErr w:type="gramEnd"/>
      <w:r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 </w:t>
      </w:r>
      <w:proofErr w:type="gramStart"/>
      <w:r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с</w:t>
      </w:r>
      <w:proofErr w:type="gramEnd"/>
      <w:r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 xml:space="preserve">тр. 219, </w:t>
      </w:r>
      <w:hyperlink r:id="rId67" w:history="1"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http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://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www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ns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.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org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downloads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standards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/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iaea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safety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glossary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-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rev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eastAsia="ru-RU"/>
          </w:rPr>
          <w:t>2016.</w:t>
        </w:r>
        <w:r w:rsidRPr="007F37D1">
          <w:rPr>
            <w:rStyle w:val="af4"/>
            <w:rFonts w:ascii="Times New Roman" w:eastAsia="Times New Roman" w:hAnsi="Times New Roman" w:cs="Times New Roman"/>
            <w:bCs/>
            <w:sz w:val="20"/>
            <w:szCs w:val="20"/>
            <w:lang w:val="en-US" w:eastAsia="ru-RU"/>
          </w:rPr>
          <w:t>pdf</w:t>
        </w:r>
      </w:hyperlink>
      <w:r w:rsidRPr="007F37D1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t>]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 w:type="page"/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Приложение</w:t>
      </w:r>
      <w:proofErr w:type="gramStart"/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</w:t>
      </w:r>
      <w:proofErr w:type="gramEnd"/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(информационное)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Методика, используемая при разработке словаря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А.1 Общие положения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Специфический характер понятий реакторов, содержащихся в настоящем стандарте, требует использования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четких технических описаний, 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логически связного и гармонизированного словаря, понятного всем потенциальным пользователям.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Понятия не являются независимыми друг от друга, и анализ отношений между понятиями в области ядерных реакторов и организация их в системы понятий является необходимым условием логически связного словаря. Такой анализ был использован при разработке словаря, указанного в настоящем международном стандарте. Поскольку диаграммы понятий, использованные в процессе разработки, могут быть информативными, они воспроизведены в А.3.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А.2 Взаимо</w:t>
      </w:r>
      <w:r w:rsidRPr="00A654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отношени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 понятий и их графическое представление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А.2.1 Общие положения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терминологической работе связи между понятиями основываются на трех основных формах связи понятий, указанных в настоящем приложении: иерархической общей (А.2.2), разделительной (А.2.3) и неиерархической ассоциативной (А.2.4).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A.2.2 Общие отношения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Подчиненные понятия в иерархии наследуют все характеристики видового понятия и содержат описания этих характеристик, которые отличают их от вышестоящих (родительских) и координатных (родственных) понятий, например, отношения (связь) механической мыши, оптомеханической мыши и оптической мыши с компьютерной мышью.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Общие отношения изображаются веерной или древовидной диаграммой без стрелок (см. рисунок А.1).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Пример из ISO 704:2009, (5.5.2.2.1)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E3EF458" wp14:editId="4030B1EE">
            <wp:extent cx="6115685" cy="24822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424EF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Рисунок А.</w:t>
      </w: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  <w:t>1 Графическое представление общих отношений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4EF6" w:rsidRDefault="00424EF6" w:rsidP="00424EF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424EF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A.2.3 Разделительное отношение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Подчиненные понятия в иерархии образуют составные части вышестоящего понятия, например, кнопка мыши, шнур мыши, инфракрасный излучатель и колесо мыши могут быть определены как части понятия оптомеханической мыши. Для сравнения, неуместно определять красный шнур (одна из возможных характеристик шнура мыши) как часть оптомеханической мыши.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Разделительные отношения изображаются в виде гребенки без стрелок (смотреть рисунок А.2). Отдельные части изображаются одной линией, составные части - двойными линиями.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Пример из ISO 704:2009, (5.5.2.3.1)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7F3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26C8C3" wp14:editId="15F09764">
            <wp:extent cx="6115685" cy="1614805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7F37D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Рисунок А.2. Графическое представление разделительного отношения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A.2.4 Ассоциативное отношение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Ассоциативные отношения не могут обеспечить экономию при описании, которая присутствует в общих и разделительных отношениях, но помогают определить характер отношений между одним понятием и другим в системе понятий, например, причина и следствие, активность и место, активность и результат, прибор и функция, материал и продукт. Кроме того, ассоциативные отношения являются наиболее часто встречающимися в терминологической практике, так как соответствуют отношениям понятий, сложившимся в реальном мире.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Ассоциативные отношения изображаются линией со стрелками на каждом конце (смотреть рисунок А.3).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Пример из ISO 704:2009, (5.6.2)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7F37D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9EC93CC" wp14:editId="13EEC2FE">
            <wp:extent cx="4882551" cy="2472773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74" cy="247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7F37D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Рисунок А.3. Графическое представление ассоциативного отношения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А.3 Концептуальные диаграммы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рисунках от А.4 до А.12 показаны концептуальные диаграммы, на которых основаны тематические группы словаря по ядерным реакторам.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Концептуальные диаграммы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Обозначения на следующих диаграммах показывают положение каждого понятия в соответствии с общими, разделительными и ассоциативными отношениями.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9BB417F" wp14:editId="2FCC79F5">
            <wp:extent cx="6115685" cy="7267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424EF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Рисунок А.4. 3.1 Общие термины, относящиеся к ядерным реакторам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 w:type="page"/>
      </w:r>
    </w:p>
    <w:p w:rsidR="0084095A" w:rsidRPr="00A6545E" w:rsidRDefault="0084095A" w:rsidP="00424E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26F7728" wp14:editId="193B1A7E">
            <wp:extent cx="6115685" cy="675703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67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424EF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Рисунок А.5. 3.2 Термины, относящиеся к типам ядерных реакторов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 w:type="page"/>
      </w:r>
    </w:p>
    <w:p w:rsidR="0084095A" w:rsidRPr="00A6545E" w:rsidRDefault="0084095A" w:rsidP="00424E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B7408E7" wp14:editId="7D863113">
            <wp:extent cx="6115685" cy="732726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732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424EF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Рисунок А.6. 3.3. Термины, связанные с ядерными проектами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 w:type="page"/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424E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1597B8" wp14:editId="776A4462">
            <wp:extent cx="6127750" cy="6448425"/>
            <wp:effectExtent l="0" t="0" r="635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424EF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Рисунок А.7. 3.4 Термины, связанные с атомными электростанциями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 w:type="page"/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2CE5BF0" wp14:editId="01A9D517">
            <wp:extent cx="6115685" cy="6294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5A" w:rsidRPr="00A6545E" w:rsidRDefault="0084095A" w:rsidP="00424EF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Рисунок А.8 – 3.5 Термины, связанные с реакторами общего назначения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 w:type="page"/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424E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609118" wp14:editId="72AB3955">
            <wp:extent cx="6115685" cy="23393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424EF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Рисунок А.9 – 3.6 Термины, связанные с реакторами специального назначения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 w:type="page"/>
      </w:r>
    </w:p>
    <w:p w:rsidR="0084095A" w:rsidRPr="00A6545E" w:rsidRDefault="0084095A" w:rsidP="00424E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DC36199" wp14:editId="3B83FDD4">
            <wp:extent cx="6115685" cy="64128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64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424EF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Рисунок А.10 – 3.7 Термины, связанные с конструкциями, системами и компонентами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 w:type="page"/>
      </w:r>
    </w:p>
    <w:p w:rsidR="0084095A" w:rsidRPr="00A6545E" w:rsidRDefault="0084095A" w:rsidP="00424E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1AD8049" wp14:editId="081F5B4C">
            <wp:extent cx="6115685" cy="70542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705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424EF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Рисунок А.11 – 3.8 Термины, связанные с ядерной безопасностью при проектировании и эксплуатации реактора</w:t>
      </w:r>
    </w:p>
    <w:p w:rsidR="0084095A" w:rsidRPr="00A6545E" w:rsidRDefault="0084095A" w:rsidP="0084095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 w:type="page"/>
      </w:r>
    </w:p>
    <w:p w:rsidR="0084095A" w:rsidRPr="00A6545E" w:rsidRDefault="0084095A" w:rsidP="00424E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5FE1FDE" wp14:editId="71195665">
            <wp:extent cx="6115685" cy="7089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708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424E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4145D38" wp14:editId="4C492933">
            <wp:extent cx="6127750" cy="61753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61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424EF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Рисунок А.12 – 3.9 Термины, связанные с эксплуатацией и поддержкой атомных электростанций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84095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 w:type="page"/>
      </w:r>
    </w:p>
    <w:p w:rsidR="0084095A" w:rsidRPr="00A6545E" w:rsidRDefault="0084095A" w:rsidP="00424EF6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Библиография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095A" w:rsidRPr="000B0703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[1] ISO 704</w:t>
      </w:r>
      <w:r w:rsidR="000B0703"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Terminology work — Principles and methods</w:t>
      </w:r>
      <w:r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0B0703"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Терминологическая</w:t>
      </w:r>
      <w:r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работа</w:t>
      </w:r>
      <w:r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Принципы</w:t>
      </w:r>
      <w:r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r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методы</w:t>
      </w:r>
      <w:r w:rsidR="000B0703"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</w:t>
      </w:r>
      <w:proofErr w:type="gramEnd"/>
    </w:p>
    <w:p w:rsidR="0084095A" w:rsidRPr="000B0703" w:rsidRDefault="000B0703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[2] ISO 1087-1 Terminology work — Vocabulary — Part 1: Theory and application</w:t>
      </w:r>
      <w:r w:rsidR="0084095A"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Терминологическая</w:t>
      </w:r>
      <w:r w:rsidR="0084095A"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работа</w:t>
      </w:r>
      <w:r w:rsidR="0084095A"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.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Словарь. Часть 1. </w:t>
      </w:r>
      <w:proofErr w:type="gramStart"/>
      <w:r w:rsidR="0084095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Теория</w:t>
      </w:r>
      <w:r w:rsidR="0084095A"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r w:rsidR="0084095A"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84095A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применение</w:t>
      </w:r>
      <w:r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</w:t>
      </w:r>
      <w:proofErr w:type="gramEnd"/>
    </w:p>
    <w:p w:rsidR="0084095A" w:rsidRPr="00A6545E" w:rsidRDefault="0084095A" w:rsidP="000B070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[3] ISO 10241-1</w:t>
      </w:r>
      <w:r w:rsidR="000B0703"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0B0703"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Terminological entries in standards — Part 1: General requirements and</w:t>
      </w:r>
      <w:r w:rsidR="000B0703"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0B0703"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examples of presentation</w:t>
      </w:r>
      <w:r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0B0703"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Терминологические</w:t>
      </w:r>
      <w:r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статьи</w:t>
      </w:r>
      <w:r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стандартах</w:t>
      </w:r>
      <w:r w:rsidRP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.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Часть 1.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Общие требования и примеры представления</w:t>
      </w:r>
      <w:r w:rsidR="000B07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proofErr w:type="gramEnd"/>
    </w:p>
    <w:p w:rsidR="0084095A" w:rsidRPr="00B101EB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[4]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ISO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9000:2015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Quality management systems — Fundamentals and vocabulary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Системы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менеджмента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качества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Основные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положения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словарь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</w:t>
      </w:r>
      <w:proofErr w:type="gramEnd"/>
    </w:p>
    <w:p w:rsidR="0084095A" w:rsidRPr="00B101EB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[5]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ISO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10795:2011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Space systems — Programme management and quality — Vocabulary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Космические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системы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.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Менеджмент и качество программ.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Словарь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proofErr w:type="gramEnd"/>
    </w:p>
    <w:p w:rsidR="0084095A" w:rsidRPr="00A6545E" w:rsidRDefault="0084095A" w:rsidP="00B101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[6]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ISO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12749-3:2015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Nuclear energy, nuclear technologies, and radiological protection — Vocabulary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— Part 3: Nuclear fuel cycle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Ядерная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энергия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ядерные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технологии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радиологическая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защита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.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Словарь. Часть 3.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Ядерный топливный цикл</w:t>
      </w:r>
      <w:r w:rsid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End"/>
    </w:p>
    <w:p w:rsidR="0084095A" w:rsidRPr="00B101EB" w:rsidRDefault="0084095A" w:rsidP="00B101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[7]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ab/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ISO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18229:2018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Essential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technical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requirements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for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mechanical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components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and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metallic</w:t>
      </w:r>
      <w:r w:rsid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structures foreseen for Generation IV nuclear reactors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Основные технические требования к механическим компонентам и металлическим конструкциям, предусмотренным для ядерных реакторов поколения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IV</w:t>
      </w:r>
      <w:r w:rsid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</w:p>
    <w:p w:rsidR="0084095A" w:rsidRPr="00B101EB" w:rsidRDefault="0084095A" w:rsidP="00B101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[8]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IEC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61513:2011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Nuclear power plants — Instrumentation and control for systems important to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safety — General requirements for systems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Атомные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станции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.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Системы контроля и управления важные для безопасности.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Общие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требования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</w:t>
      </w:r>
      <w:proofErr w:type="gramEnd"/>
    </w:p>
    <w:p w:rsidR="0084095A" w:rsidRPr="00B101EB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[9]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ab/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ГОСТ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23082-1978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Nuclear reactors — Terms and definitions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(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Ядерные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реакторы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Термины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определения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</w:t>
      </w:r>
      <w:proofErr w:type="gramEnd"/>
    </w:p>
    <w:p w:rsidR="0084095A" w:rsidRPr="00192F1B" w:rsidRDefault="0084095A" w:rsidP="00B101E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[10] 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nternational atomic energy agency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Construction technologies for nuclear power plants.</w:t>
      </w:r>
      <w:proofErr w:type="gramEnd"/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IAEA Nuclear Energy Series No.</w:t>
      </w:r>
      <w:proofErr w:type="gramEnd"/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NP-T-2.5. </w:t>
      </w:r>
      <w:proofErr w:type="gramStart"/>
      <w:r w:rsidR="00B101EB" w:rsidRP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IAEA, Vienna, 2011. p 190</w:t>
      </w:r>
      <w:r w:rsidR="00B101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</w:t>
      </w:r>
      <w:r w:rsidR="00B101E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еждународное агентство по атомной энергии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Технологии строительства атомных электростанций. Серия МАГАТЭ по ядерной энергии № НП-Т-2.5.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МАГАТЭ</w:t>
      </w:r>
      <w:r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Вена</w:t>
      </w:r>
      <w:r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, 2011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</w:t>
      </w:r>
      <w:r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.,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стр</w:t>
      </w:r>
      <w:r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. 190.</w:t>
      </w:r>
      <w:r w:rsidR="00B101E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</w:t>
      </w:r>
      <w:proofErr w:type="gramEnd"/>
    </w:p>
    <w:p w:rsidR="0084095A" w:rsidRPr="00A6545E" w:rsidRDefault="0084095A" w:rsidP="00192F1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[11] 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INTERNATIONAL ATOMIC ENERGY AGENCY. IAEA Safety Glossary: Terminology used in nuclear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safety and radiation protection. </w:t>
      </w:r>
      <w:proofErr w:type="gramStart"/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2016 Edition.</w:t>
      </w:r>
      <w:proofErr w:type="gramEnd"/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IAEA, Vienna, 2016. </w:t>
      </w:r>
      <w:proofErr w:type="gramStart"/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Retrieved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11 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August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2016]. 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p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219, </w:t>
      </w:r>
      <w:hyperlink r:id="rId81" w:history="1">
        <w:r w:rsidR="00192F1B" w:rsidRPr="00A6545E">
          <w:rPr>
            <w:rStyle w:val="af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http://www-ns.iaea.org/downloads/standards/glossary/iaea-safety-glossary-rev2016.pdf</w:t>
        </w:r>
      </w:hyperlink>
      <w:r w:rsidR="00192F1B">
        <w:rPr>
          <w:rStyle w:val="af4"/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</w:t>
      </w:r>
      <w:r w:rsidR="00192F1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еждународное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192F1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агентство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192F1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192F1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атомной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192F1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энергии</w:t>
      </w:r>
      <w:r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Глоссарий МАГАТЭ по вопросам безопасности: терминология, используемая в области ядерной безопасности и радиационной защиты. Издание 2016 года.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МАГАТЭ, Вена, 2016 г. (Проверено: 11 августа 2016 г.), стр. 219, </w:t>
      </w:r>
      <w:hyperlink r:id="rId82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http://www-ns.iaea.org/downloads/standards/glossary/iaea-safety-glossary-rev2016.pdf</w:t>
        </w:r>
      </w:hyperlink>
      <w:r w:rsidR="00192F1B">
        <w:rPr>
          <w:rStyle w:val="af4"/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proofErr w:type="gramEnd"/>
    </w:p>
    <w:p w:rsidR="0084095A" w:rsidRPr="00A6545E" w:rsidRDefault="0084095A" w:rsidP="00192F1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[12] 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Koelzer, Winfried. </w:t>
      </w:r>
      <w:proofErr w:type="gramStart"/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Glossary of nuclear Terms.</w:t>
      </w:r>
      <w:proofErr w:type="gramEnd"/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Karlsruher Institut für Technologie, Karlsruhe,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2013.</w:t>
      </w:r>
      <w:proofErr w:type="gramEnd"/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ISBN 3</w:t>
      </w:r>
      <w:r w:rsidR="00192F1B" w:rsidRPr="00192F1B">
        <w:rPr>
          <w:rFonts w:ascii="MS Mincho" w:eastAsia="MS Mincho" w:hAnsi="MS Mincho" w:cs="MS Mincho" w:hint="eastAsia"/>
          <w:bCs/>
          <w:color w:val="000000"/>
          <w:sz w:val="24"/>
          <w:szCs w:val="24"/>
          <w:lang w:val="en-US" w:eastAsia="ru-RU"/>
        </w:rPr>
        <w:t>‑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923704</w:t>
      </w:r>
      <w:r w:rsidR="00192F1B" w:rsidRPr="00192F1B">
        <w:rPr>
          <w:rFonts w:ascii="MS Mincho" w:eastAsia="MS Mincho" w:hAnsi="MS Mincho" w:cs="MS Mincho" w:hint="eastAsia"/>
          <w:bCs/>
          <w:color w:val="000000"/>
          <w:sz w:val="24"/>
          <w:szCs w:val="24"/>
          <w:lang w:val="en-US" w:eastAsia="ru-RU"/>
        </w:rPr>
        <w:t>‑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32-1. [Retrieved: 26 </w:t>
      </w:r>
      <w:proofErr w:type="gramStart"/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aug</w:t>
      </w:r>
      <w:proofErr w:type="gramEnd"/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2016]. </w:t>
      </w:r>
      <w:proofErr w:type="gramStart"/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p. 180, </w:t>
      </w:r>
      <w:hyperlink r:id="rId83" w:history="1">
        <w:r w:rsidR="00192F1B" w:rsidRPr="00192F1B">
          <w:rPr>
            <w:rStyle w:val="af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http://www.euronuclear.org/info/encyclopedia/pdf/Nuclear Glossary-202013-02-13.pdf</w:t>
        </w:r>
      </w:hyperlink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(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Кельцер</w:t>
      </w:r>
      <w:r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Винфрид</w:t>
      </w:r>
      <w:r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.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Глоссарий ядерных терминов.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Институт технологий Карлсруэ, Карлсруэ, 2013 г. ISBN 3-923704-32-1. [Проверено: 26 августа 2016]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180, </w:t>
      </w:r>
      <w:hyperlink r:id="rId84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http://www.euronuclear.org/info/encyclopedia/pdf/Nuclear Glossary-202013-02-13.pdf</w:t>
        </w:r>
      </w:hyperlink>
      <w:r w:rsidR="00192F1B">
        <w:rPr>
          <w:rStyle w:val="af4"/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84095A" w:rsidRPr="00A6545E" w:rsidRDefault="0084095A" w:rsidP="00192F1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[13] 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nternational atomic energy agency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. </w:t>
      </w:r>
      <w:proofErr w:type="gramStart"/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Radioactive waste management glossary.</w:t>
      </w:r>
      <w:proofErr w:type="gramEnd"/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2003</w:t>
      </w:r>
      <w:r w:rsid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Edition. </w:t>
      </w:r>
      <w:proofErr w:type="gramStart"/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IAEA, Vienna, Austria, 2003. p. 61</w:t>
      </w:r>
      <w:r w:rsid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</w:t>
      </w:r>
      <w:r w:rsidR="00192F1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еждународное агентство по атомной энергии.</w:t>
      </w:r>
      <w:proofErr w:type="gramEnd"/>
      <w:r w:rsidR="00192F1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Глоссарий обращения с радиоактивными отходами.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Издание 2003 г. МАГАТЭ, Вена, Австрия, 2003. с. 61</w:t>
      </w:r>
      <w:r w:rsid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proofErr w:type="gramEnd"/>
    </w:p>
    <w:p w:rsidR="0084095A" w:rsidRPr="00A6545E" w:rsidRDefault="0084095A" w:rsidP="00192F1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[14] 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</w:t>
      </w:r>
      <w:r w:rsidR="000528E3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nternational atomic energy agency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. Glossary of terms in PRIS reports – PRIS: Power</w:t>
      </w:r>
      <w:r w:rsidR="00192F1B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reactor information system. [Retrieved: 30 </w:t>
      </w:r>
      <w:proofErr w:type="gramStart"/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aug</w:t>
      </w:r>
      <w:proofErr w:type="gramEnd"/>
      <w:r w:rsidR="00192F1B" w:rsidRPr="00192F1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2016]. </w:t>
      </w:r>
      <w:hyperlink r:id="rId85" w:history="1">
        <w:proofErr w:type="gramStart"/>
        <w:r w:rsidR="000528E3" w:rsidRPr="00A6545E">
          <w:rPr>
            <w:rStyle w:val="af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https://www.iaea.org/PRIS/Glossary.aspx</w:t>
        </w:r>
      </w:hyperlink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</w:t>
      </w:r>
      <w:r w:rsidR="00192F1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еждународное</w:t>
      </w:r>
      <w:r w:rsidR="00192F1B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192F1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агентство</w:t>
      </w:r>
      <w:r w:rsidR="00192F1B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192F1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</w:t>
      </w:r>
      <w:r w:rsidR="00192F1B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192F1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атомной</w:t>
      </w:r>
      <w:r w:rsidR="00192F1B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192F1B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энергии</w:t>
      </w: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Глоссарий терминов в отчетах ПРИС - ПРИС: Информационная система по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энергетическим реакторам.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[Проверено: 30 августа 2016]. </w:t>
      </w:r>
      <w:hyperlink r:id="rId86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https://www.iaea.org/PRIS/Glossary.aspx</w:t>
        </w:r>
      </w:hyperlink>
      <w:r w:rsidR="000528E3">
        <w:rPr>
          <w:rStyle w:val="af4"/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proofErr w:type="gramEnd"/>
    </w:p>
    <w:p w:rsidR="0084095A" w:rsidRPr="00A6545E" w:rsidRDefault="0084095A" w:rsidP="000528E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[15] 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nternational atomic energy agency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. “Glossary of terms in PRIS reports – PRIS: Power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reactor information system”. </w:t>
      </w:r>
      <w:proofErr w:type="gramStart"/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Retrieved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28 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November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2016).</w:t>
      </w:r>
      <w:r w:rsid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hyperlink r:id="rId87" w:history="1">
        <w:r w:rsidR="000528E3" w:rsidRPr="00A6545E">
          <w:rPr>
            <w:rStyle w:val="af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https://www.iaea.org/PRIS/Glossary.aspx</w:t>
        </w:r>
      </w:hyperlink>
      <w:r w:rsid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</w:t>
      </w:r>
      <w:r w:rsidR="000528E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еждународное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0528E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агентство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0528E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0528E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атомной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0528E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энергии</w:t>
      </w: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«Глоссарий терминов в отчетах ПРИС - ПРИС: Информационная система по энергетическим реакторам».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(Проверено: 28 ноября 2016 г.). </w:t>
      </w:r>
      <w:hyperlink r:id="rId88" w:history="1">
        <w:r w:rsidRPr="00A6545E">
          <w:rPr>
            <w:rStyle w:val="af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https://www.iaea.org/PRIS/Glossary.aspx</w:t>
        </w:r>
      </w:hyperlink>
      <w:r w:rsidR="000528E3">
        <w:rPr>
          <w:rStyle w:val="af4"/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proofErr w:type="gramEnd"/>
    </w:p>
    <w:p w:rsidR="0084095A" w:rsidRPr="00A6545E" w:rsidRDefault="0084095A" w:rsidP="000528E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[16] 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INTERNATIONAL ATOMIC ENERGY AGENCY. “Safety of nuclear power plants: design”. 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IAEA Safety</w:t>
      </w:r>
      <w:r w:rsid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Standards Series No. SSR-2/1 (Rev. 1). 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IAEA, Vienna, 2016. 99 p.</w:t>
      </w:r>
      <w:r w:rsid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</w:t>
      </w:r>
      <w:r w:rsidR="000528E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еждународное агентство по атомной энергии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«Безопасность атомных электростанций: проектирование». Серия норм безопасности МАГАТЭ № SSR-2/1 (Rev. 1).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МАГАТЭ, Вена, 2016. 99 с.</w:t>
      </w:r>
      <w:r w:rsid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proofErr w:type="gramEnd"/>
    </w:p>
    <w:p w:rsidR="0084095A" w:rsidRPr="000528E3" w:rsidRDefault="0084095A" w:rsidP="000528E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[17] 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nternational atomic energy agency. </w:t>
      </w:r>
      <w:proofErr w:type="gramStart"/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Economic performance indicators for nuclear power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plants.</w:t>
      </w:r>
      <w:proofErr w:type="gramEnd"/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IAEA Technical Reports Series No. 437. </w:t>
      </w:r>
      <w:proofErr w:type="gramStart"/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IAEA, Vienna, 2006. p. 158</w:t>
      </w:r>
      <w:r w:rsid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</w:t>
      </w:r>
      <w:r w:rsidR="000528E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еждународное агентство по атомной энергии.</w:t>
      </w:r>
      <w:proofErr w:type="gramEnd"/>
      <w:r w:rsidR="000528E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Экономические показатели работы атомных электростанций. Серия технических отчетов МАГАТЭ № 437.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МАГАТЭ</w:t>
      </w: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Вена</w:t>
      </w: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, 2006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</w:t>
      </w: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.,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. 158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</w:t>
      </w:r>
      <w:proofErr w:type="gramEnd"/>
    </w:p>
    <w:p w:rsidR="000528E3" w:rsidRPr="000528E3" w:rsidRDefault="0084095A" w:rsidP="000528E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</w:pP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[18] 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INTERNATIONAL ATOMIC ENERGY AGENCY. Guidance for optimizing nuclear power plant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maintenance programmes. 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IAEA-TECDOC-1383. </w:t>
      </w:r>
      <w:proofErr w:type="gramStart"/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IAEA, Vienna, 2003. p. 140</w:t>
      </w:r>
      <w:r w:rsid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</w:t>
      </w:r>
      <w:r w:rsidR="000528E3"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еждународное агентство по атомной энергии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proofErr w:type="gramEnd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Руководство по оптимизации программ технического обслуживания атомных электростанций. МАГАТЭ-TECDOC-1383. </w:t>
      </w:r>
      <w:proofErr w:type="gramStart"/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МАГАТЭ</w:t>
      </w: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,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Вена</w:t>
      </w: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, 2003. </w:t>
      </w: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. 140</w:t>
      </w:r>
      <w:r w:rsidR="000528E3"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)</w:t>
      </w:r>
      <w:proofErr w:type="gramEnd"/>
    </w:p>
    <w:p w:rsidR="0084095A" w:rsidRPr="000528E3" w:rsidRDefault="0084095A" w:rsidP="000528E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[19] </w:t>
      </w:r>
      <w:r w:rsidR="000528E3" w:rsidRPr="000528E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United States Nuclear Regulatory Commission Glossary (Retrieved: 8 August 2017), </w:t>
      </w:r>
      <w:r w:rsidR="000528E3" w:rsidRPr="000528E3">
        <w:rPr>
          <w:rFonts w:ascii="Times New Roman" w:hAnsi="Times New Roman" w:cs="Times New Roman"/>
          <w:color w:val="053CF6"/>
          <w:sz w:val="24"/>
          <w:szCs w:val="24"/>
          <w:lang w:val="en-US"/>
        </w:rPr>
        <w:t>https://</w:t>
      </w:r>
      <w:r w:rsidR="000528E3">
        <w:rPr>
          <w:rFonts w:ascii="Times New Roman" w:hAnsi="Times New Roman" w:cs="Times New Roman"/>
          <w:color w:val="053CF6"/>
          <w:sz w:val="24"/>
          <w:szCs w:val="24"/>
          <w:lang w:val="en-US"/>
        </w:rPr>
        <w:t>www.nrc.gov/reading-rm/basic-ref/glossary</w:t>
      </w:r>
      <w:r w:rsidR="000528E3" w:rsidRPr="000528E3">
        <w:rPr>
          <w:rFonts w:ascii="Times New Roman" w:hAnsi="Times New Roman" w:cs="Times New Roman"/>
          <w:color w:val="053CF6"/>
          <w:sz w:val="24"/>
          <w:szCs w:val="24"/>
          <w:lang w:val="en-US"/>
        </w:rPr>
        <w:t>.html]</w:t>
      </w:r>
      <w:r w:rsidR="000528E3" w:rsidRPr="000528E3">
        <w:rPr>
          <w:rFonts w:ascii="Times New Roman" w:hAnsi="Times New Roman" w:cs="Times New Roman"/>
          <w:color w:val="053CF6"/>
          <w:sz w:val="24"/>
          <w:szCs w:val="24"/>
          <w:lang w:val="en-US"/>
        </w:rPr>
        <w:t xml:space="preserve"> (</w:t>
      </w: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Глоссарий</w:t>
      </w: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Комиссии</w:t>
      </w: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</w:t>
      </w: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ядерному</w:t>
      </w: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регулированию</w:t>
      </w: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 xml:space="preserve"> </w:t>
      </w:r>
      <w:r w:rsidRPr="000528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США (дата обращения: 8 августа 2017 г.), </w:t>
      </w:r>
      <w:hyperlink r:id="rId89" w:history="1">
        <w:r w:rsidRPr="000528E3">
          <w:rPr>
            <w:rStyle w:val="af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https://www.nrc.gov/reading-rm/basic-ref/glossary.html</w:t>
        </w:r>
      </w:hyperlink>
      <w:r w:rsidR="000528E3">
        <w:rPr>
          <w:rStyle w:val="af4"/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4095A" w:rsidRPr="00A6545E" w:rsidRDefault="0084095A" w:rsidP="00715312">
      <w:pPr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45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 w:type="page"/>
      </w:r>
      <w:bookmarkStart w:id="16" w:name="bookmark321"/>
      <w:bookmarkStart w:id="17" w:name="bookmark320"/>
      <w:bookmarkStart w:id="18" w:name="bookmark319"/>
      <w:r w:rsidRPr="00A6545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Алфавитный указатель</w:t>
      </w:r>
    </w:p>
    <w:tbl>
      <w:tblPr>
        <w:tblpPr w:leftFromText="180" w:rightFromText="180" w:bottomFromText="160" w:vertAnchor="text" w:horzAnchor="margin" w:tblpY="12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0"/>
        <w:gridCol w:w="1439"/>
        <w:gridCol w:w="4100"/>
        <w:gridCol w:w="92"/>
      </w:tblGrid>
      <w:tr w:rsidR="00715312" w:rsidRPr="00A6545E" w:rsidTr="0071531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12" w:rsidRPr="00715312" w:rsidRDefault="00715312" w:rsidP="007153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5312">
              <w:rPr>
                <w:rFonts w:ascii="Times New Roman" w:eastAsia="Cambria" w:hAnsi="Times New Roman" w:cs="Times New Roman"/>
                <w:b/>
                <w:color w:val="231F20"/>
                <w:sz w:val="24"/>
                <w:szCs w:val="24"/>
                <w:lang w:bidi="en-US"/>
              </w:rPr>
              <w:t>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  <w:t>accident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3.8.2.2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авария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  <w:t>accident management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3.8.3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управление авариями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active component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90" w:anchor="bookmark34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3.7.3.1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активный компонент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ageing management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91" w:anchor="bookmark47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3.9.11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управление старением материалов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annular fuel assembly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92" w:anchor="bookmark284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3.5.11.1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кольцевая ТВС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anticipated operational occurrence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93" w:anchor="bookmark460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3.9.2.2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ожидаемые нарушения нормальной эксплуатации</w:t>
            </w:r>
          </w:p>
        </w:tc>
      </w:tr>
      <w:tr w:rsidR="00715312" w:rsidRPr="00A6545E" w:rsidTr="0071531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12" w:rsidRPr="00715312" w:rsidRDefault="00715312" w:rsidP="007153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5312">
              <w:rPr>
                <w:rFonts w:ascii="Times New Roman" w:eastAsia="Cambria" w:hAnsi="Times New Roman" w:cs="Times New Roman"/>
                <w:b/>
                <w:color w:val="231F20"/>
                <w:sz w:val="24"/>
                <w:szCs w:val="24"/>
                <w:lang w:bidi="en-US"/>
              </w:rPr>
              <w:t>В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balance of plant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hyperlink r:id="rId94" w:anchor="bookmark217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3.4.1.3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неядерное оборудование АЭС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beyond design basis accident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hyperlink r:id="rId95" w:anchor="bookmark384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3.8.2.2.3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запроектная авария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boiling water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hyperlink r:id="rId96" w:anchor="bookmark141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3.2.4.2.1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реактор с кипящей водой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boron neutron capture therapy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hyperlink r:id="rId97" w:anchor="bookmark266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3.5.4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борнейтронозахватная терапия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breeder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hyperlink r:id="rId98" w:anchor="bookmark125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3.2.2.1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реактор-размножитель</w:t>
            </w:r>
          </w:p>
        </w:tc>
      </w:tr>
      <w:tr w:rsidR="00715312" w:rsidRPr="00715312" w:rsidTr="0071531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12" w:rsidRPr="00715312" w:rsidRDefault="00715312" w:rsidP="007153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5312">
              <w:rPr>
                <w:rFonts w:ascii="Times New Roman" w:eastAsia="Cambria" w:hAnsi="Times New Roman" w:cs="Times New Roman"/>
                <w:b/>
                <w:color w:val="231F20"/>
                <w:sz w:val="24"/>
                <w:szCs w:val="24"/>
                <w:lang w:bidi="en-US"/>
              </w:rPr>
              <w:t>С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capacity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hyperlink r:id="rId99" w:anchor="bookmark466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3.9.5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мощность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capacity factor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hyperlink r:id="rId100" w:anchor="bookmark46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3.9.6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коэффициент использования установленной мощности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co-generation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hyperlink r:id="rId101" w:anchor="bookmark302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3.6.1.7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реактор для комплексной выработки энергии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common cause failure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hyperlink r:id="rId102" w:anchor="bookmark394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3.8.5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отказ по общей причине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common mode failure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hyperlink r:id="rId103" w:anchor="bookmark397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3.8.6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полный отказ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component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hyperlink r:id="rId104" w:anchor="bookmark340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3.7.3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компонент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condition monitoring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hyperlink r:id="rId105" w:anchor="bookmark470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3.9.7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контроль состояния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configuration management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hyperlink r:id="rId106" w:anchor="bookmark476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3.9.10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управление конфигурацией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containment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hyperlink r:id="rId107" w:anchor="bookmark354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3.7.5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защитная оболочка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contamination prevention safety feature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hyperlink r:id="rId108" w:anchor="bookmark41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3.8.15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меры безопасности по защите от загрязнения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contractor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hyperlink r:id="rId109" w:anchor="bookmark204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3.3.17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подрядчик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ind w:firstLine="24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controlled area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hyperlink r:id="rId110" w:anchor="bookmark7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3.1.19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контролируемая зона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controlled nuclear chain reaction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hyperlink r:id="rId111" w:anchor="bookmark54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3.1.9.1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управляемая цепная ядерная реакция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conventional instrumentation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hyperlink r:id="rId112" w:anchor="bookmark36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3.7.6.2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типовые приборы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84095A">
            <w:pPr>
              <w:widowControl w:val="0"/>
              <w:spacing w:after="0" w:line="240" w:lineRule="auto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converter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hyperlink r:id="rId113" w:anchor="bookmark127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3.2.2.2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реактор-преобразователь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core reflector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mbria" w:hAnsi="Times New Roman" w:cs="Times New Roman"/>
                <w:color w:val="231F20"/>
                <w:sz w:val="24"/>
                <w:szCs w:val="24"/>
                <w:lang w:val="en-US" w:bidi="en-US"/>
              </w:rPr>
            </w:pPr>
            <w:hyperlink r:id="rId114" w:anchor="bookmark90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3.1.23.1.1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отражатель активной зоны</w:t>
            </w:r>
          </w:p>
        </w:tc>
      </w:tr>
      <w:tr w:rsidR="00715312" w:rsidRPr="00A6545E" w:rsidTr="0071531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12" w:rsidRPr="00715312" w:rsidRDefault="00715312" w:rsidP="007153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5312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val="en-US" w:bidi="en-US"/>
              </w:rPr>
              <w:t>D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defence in depth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15" w:anchor="bookmark399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3.8.7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глубокоэшелонированная защита на АЭС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delayed fission neutron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16" w:anchor="bookmark40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3.1.5.1.1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запаздывающий нейтрон деления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delayed fission radiation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17" w:anchor="bookmark44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3.1.5.2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излучение замедленного деления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demonstration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18" w:anchor="bookmark290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3.6.1.2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демонстрационный реактор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desalination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19" w:anchor="bookmark29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3.6.1.5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ядерный реактор для опреснения морской воды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design basis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20" w:anchor="bookmark180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3.3.5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основа проекта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design basis accident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21" w:anchor="bookmark382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3.8.2.2.2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проектная авария на АЭС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design extension conditions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22" w:anchor="bookmark392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3.8.4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запроектные условия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design life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23" w:anchor="bookmark184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3.3.7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расчетный срок службы</w:t>
            </w:r>
          </w:p>
        </w:tc>
      </w:tr>
      <w:tr w:rsidR="00852E90" w:rsidRPr="00A6545E" w:rsidTr="00852E90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E90" w:rsidRPr="00852E90" w:rsidRDefault="00852E90" w:rsidP="00852E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852E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electrical system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24" w:anchor="bookmark326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3.7.2.3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электрическая система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emergency core cooling system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25" w:anchor="bookmark427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3.8.16.2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система аварийного охлаждения активной зоны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energy availability factor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26" w:anchor="bookmark229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3.4.2.1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коэффициент использования энергии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engineering stage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27" w:anchor="bookmark176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3.3.3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этап конструирования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equipment specification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28" w:anchor="bookmark182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3.3.6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спецификация оборудования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event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29" w:anchor="bookmark373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3.8.2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событие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ex-core instrumentation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30" w:anchor="bookmark366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3.7.6.1.2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внереакторная аппаратура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fast neutron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31" w:anchor="bookmark3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3.1.5.1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быстрый нейтрон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fast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32" w:anchor="bookmark131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3.2.3.1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быстрый реактор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fertile nuclide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33" w:anchor="bookmark4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3.1.7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воспроизводящий нуклид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first-of-a kind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34" w:anchor="bookmark296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3.6.1.4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новаторский реактор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fissile nuclide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35" w:anchor="bookmark46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3.1.6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делящийся нуклид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fission energy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36" w:anchor="bookmark50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3.1.8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энергия деления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fission product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37" w:anchor="bookmark36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3.1.5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продукт деления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fissionable nuclide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38" w:anchor="bookmark30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делящийся нуклид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fuel assembly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39" w:anchor="bookmark282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3.5.11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тепловыделяющая сборка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full-power operation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40" w:anchor="bookmark440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3.9.2.1.1.1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работа на полной мощности</w:t>
            </w:r>
          </w:p>
        </w:tc>
      </w:tr>
      <w:tr w:rsidR="00852E90" w:rsidRPr="00A6545E" w:rsidTr="00852E90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E90" w:rsidRPr="00852E90" w:rsidRDefault="00852E90" w:rsidP="00852E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852E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G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gas cooler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3.4.8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охладитель газа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gas turbine balance of plant</w:t>
            </w: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ab/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3.4.1.3.1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неядерное газотурбинное оборудование АЭС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gas turbine generator</w:t>
            </w: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ab/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3.4.4.2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газотурбинный генератор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gas-cooled reactor</w:t>
            </w: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ab/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3.2.4.1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газоохлаждаемый реактор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generation I</w:t>
            </w: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ab/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3.2.6.1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поколение I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generation II</w:t>
            </w: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ab/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3.2.6.2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поколение II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generation III</w:t>
            </w: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ab/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3.2.6.3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поколение III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generation III+</w:t>
            </w: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ab/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3.2.6.4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поколение III+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generation IV</w:t>
            </w: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ab/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3.2.6.5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поколение IV</w:t>
            </w:r>
          </w:p>
        </w:tc>
      </w:tr>
      <w:tr w:rsidR="00852E90" w:rsidRPr="00A6545E" w:rsidTr="00852E90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E90" w:rsidRPr="00852E90" w:rsidRDefault="00852E90" w:rsidP="00852E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852E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H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heavy water reactor</w:t>
            </w: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ab/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3.2.4.3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тяжеловодный реактор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homogeneous fuel solution</w:t>
            </w: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ab/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3.5.8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гомогенный топливный раствор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hot shutdown</w:t>
            </w: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ab/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3.9.2.1.2.1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горячий останов</w:t>
            </w:r>
          </w:p>
        </w:tc>
      </w:tr>
      <w:tr w:rsidR="00852E90" w:rsidRPr="00A6545E" w:rsidTr="00852E90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E90" w:rsidRPr="00852E90" w:rsidRDefault="00852E90" w:rsidP="00852E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852E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incident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3.8.2.1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инцидент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in-core instrumentation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3.7.6.1.1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внутриреакторная аппаратура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induced nuclear fission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3.1.1.1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индуцированное деление ядер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instrumentation and control system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3.7.2.1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системы контроля и управления</w:t>
            </w:r>
          </w:p>
        </w:tc>
      </w:tr>
      <w:tr w:rsidR="00852E90" w:rsidRPr="00A6545E" w:rsidTr="00852E90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E90" w:rsidRPr="00852E90" w:rsidRDefault="00852E90" w:rsidP="00852E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852E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L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lead fast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3.2.4.4.2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реактор на быстрых нейтронах со свинцовым теплоносителем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license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3.3.13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лицензия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licensee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3.3.11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лицензиат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licensing basis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3.3.12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основа для лицензирования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life cycle management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3.9.11.2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управление жизненным циклом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lifetime management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3.9.11.1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управление сроком службы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light water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3.2.4.2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легководный реактор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liquid metal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highlight w:val="yellow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3.2.4.4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жидкометаллический реактор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low-power operation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3.9.2.1.1.3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работа на низкой мощности</w:t>
            </w:r>
          </w:p>
        </w:tc>
      </w:tr>
      <w:tr w:rsidR="00852E90" w:rsidRPr="00A6545E" w:rsidTr="00852E90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E90" w:rsidRPr="00852E90" w:rsidRDefault="00852E90" w:rsidP="00852E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852E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M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maintenance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3.9.12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техническое обслуживание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maintenance bypass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3.9.13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сервисный байпас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mandatory documentation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41" w:anchor="bookmark19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3.3.14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обязательная документация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manufacturer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42" w:anchor="bookmark20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3.3.18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изготовитель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material testing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43" w:anchor="bookmark25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3.5.1.5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реактор для испытаний материалов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mechanical system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44" w:anchor="bookmark324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3.7.2.2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механическая система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moderator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45" w:anchor="bookmark94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3.1.23.1.2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замедлитель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molten salt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46" w:anchor="bookmark155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3.2.4.5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реактор с расплавами солей в качестве теплоносителя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multiple-purpose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47" w:anchor="bookmark121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3.2.1.2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многоцелевой реактор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multiple-purpose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48" w:anchor="bookmark24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3.5.1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многоцелевой реактор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multiple-unit nuclear power plant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49" w:anchor="bookmark215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3.4.1.2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многоблочная атомная электростанция</w:t>
            </w:r>
          </w:p>
        </w:tc>
      </w:tr>
      <w:tr w:rsidR="00852E90" w:rsidRPr="00A6545E" w:rsidTr="00852E90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E90" w:rsidRPr="00852E90" w:rsidRDefault="00852E90" w:rsidP="00852E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852E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neutron activation analysis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50" w:anchor="bookmark26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3.5.5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нейтронно-активационный анализ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neutron diffraction technique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51" w:anchor="bookmark272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3.5.6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нейтронографический метод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neutron multiplication factor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52" w:anchor="bookmark5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3.1.11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эффективный коэффициент размножения нейтронов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neutron multiplicative configuration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53" w:anchor="bookmark56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3.1.10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мультипликативная конфигурация нейтронов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neutron transmutation doping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54" w:anchor="bookmark264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3.5.3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нейтронное трансмутационное легирование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normal operation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55" w:anchor="bookmark436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3.9.2.1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нормальная эксплуатация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NPP unit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  <w:u w:val="single"/>
              </w:rPr>
            </w:pPr>
            <w:r w:rsidRPr="00A6545E">
              <w:rPr>
                <w:rFonts w:ascii="Times New Roman" w:hAnsi="Times New Roman" w:cs="Times New Roman"/>
                <w:color w:val="053CF5"/>
                <w:sz w:val="24"/>
                <w:szCs w:val="24"/>
                <w:u w:val="single"/>
              </w:rPr>
              <w:t>3.4.3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блок АЭС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nuclear chain reaction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  <w:u w:val="single"/>
              </w:rPr>
            </w:pPr>
            <w:r w:rsidRPr="00A6545E">
              <w:rPr>
                <w:rFonts w:ascii="Times New Roman" w:hAnsi="Times New Roman" w:cs="Times New Roman"/>
                <w:color w:val="053CF5"/>
                <w:sz w:val="24"/>
                <w:szCs w:val="24"/>
                <w:u w:val="single"/>
              </w:rPr>
              <w:t>3.1.9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цепная ядерная реакция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nuclear chain reaction extinction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56" w:anchor="bookmark71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3.1.16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затухание ядерной цепной реакции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nuclear criticality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57" w:anchor="bookmark69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3.1.15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ядерная критичность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nuclear fission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58" w:anchor="bookmark24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расщепление ядра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nuclear high temperature gas supply system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59" w:anchor="bookmark242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3.4.6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ядерная система подачи высокотемпературного газа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nuclear instrumentation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60" w:anchor="bookmark35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3.7.6.1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ядерно-физические приборы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nuclear island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61" w:anchor="bookmark86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3.1.23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ядерный остров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nuclear island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62" w:anchor="bookmark223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3.4.1.4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ядерный остров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nuclear power plant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63" w:anchor="bookmark157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3.2.5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атомная электростанция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nuclear power plant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64" w:anchor="bookmark211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3.4.1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атомная электростанция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nuclear power plant technology generation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65" w:anchor="bookmark159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3.2.6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поколение технологии атомной электростанции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nuclear project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66" w:anchor="bookmark172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3.3.1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ядерный проект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nuclear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67" w:anchor="bookmark84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3.1.22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ядерный реактор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nuclear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hyperlink r:id="rId168" w:anchor="bookmark74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3.1.17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ядерная реакторная установка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nuclear reactor installation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3.1.17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ядерная реакторная установка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nuclear reactor kinetics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3.1.14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кинетика ядерного реактора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nuclear regulator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3.3.9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орган ядерного регулирования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nuclear safety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3.8.1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ядерная безопасность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nuclear steam supply system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3.4.5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паропроизводительная установка</w:t>
            </w:r>
          </w:p>
        </w:tc>
      </w:tr>
      <w:tr w:rsidR="00852E90" w:rsidRPr="00A6545E" w:rsidTr="00852E90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E90" w:rsidRPr="00852E90" w:rsidRDefault="00852E90" w:rsidP="00852E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852E9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 power operation state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3.9.2.1.1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в рабочем состоянии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open pool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3.5.1.6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реактор с открытым бассейном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operating lifetime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3.9.8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срок службы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operation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3.9.1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эксплуатация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operational bypass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3.9.4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технологический байпас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operational states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3.9.2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рабочие состояния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operational transient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3.9.2.1.3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эксплуатационный переходный период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operations area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3.9.3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рабочая площадка</w:t>
            </w:r>
          </w:p>
        </w:tc>
      </w:tr>
      <w:tr w:rsidR="00852E90" w:rsidRPr="00A6545E" w:rsidTr="00852E90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E90" w:rsidRPr="00852E90" w:rsidRDefault="00852E90" w:rsidP="00852E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852E90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partial-load operation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3.9.2.1.1.2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работа под частичной нагрузкой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passive component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3.7.3.2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пассивный компонент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periodic maintenance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3.9.12.2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периодическое техобслуживание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PHTS-depressurized-filled cold shutdown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3.9.2.1.2.3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безнапорный холодный останов системы теплопередачи первого контура ядерного реактора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PHTS-drained cold shutdown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3.9.2.1.2.4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слив системы транспорта тепла первого контура ядерного реактора при холодном останове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planned maintenance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3.9.12.1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плановое техобслуживание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plant instrumentation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3.7.6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контрольно-измерительные приборы АЭС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plant lifetime limiting factor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3.3.8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предельный коэффициент срока службы станции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plant system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3.7.2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система АЭС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plated type fuel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3.5.9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пластинчатое топливо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poison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3.1.13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поглотитель нейтронов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power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3.2.1.1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энергетический реактор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predictive maintenance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3.9.12.3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профилактическое обслуживание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pressurized heavy water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3.2.4.3.1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тяжеловодный реактор под давлением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pressurized water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3.2.4.2.2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реактор с водой под давлением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preventive maintenance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3.9.12.4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планово-предупредительные ремонтные работы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primary coolant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3.1.23.4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теплоноситель первого контура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primary heat transport system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9" w:anchor="bookmark331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3.7.2.5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система транспорта тепла первого контура ядерного реактора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primary heat transport system pressurized cold shutdown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0" w:anchor="bookmark450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3.9.2.1.2.2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система транспорта тепла первого контура ядерного реактора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prime contractor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1" w:anchor="bookmark202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3.3.16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генеральный подрядчик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process system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2" w:anchor="bookmark329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3.7.2.4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технологическая система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production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3" w:anchor="bookmark254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3.5.1.3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производственный реактор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project management area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4" w:anchor="bookmark17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3.3.4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область управления проектами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project stage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5" w:anchor="bookmark174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3.3.2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этап разработки проекта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prompt fission neutron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6" w:anchor="bookmark32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3.1.3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мгновенный нейтрон деления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prompt fission radiation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7" w:anchor="bookmark34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3.1.4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излучение мгновенного деления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prompt neutron activation analysis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8" w:anchor="bookmark270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3.5.5.1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активационный анализ на мгновенных нейтронах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prototype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9" w:anchor="bookmark293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3.6.1.3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реактор-прототип</w:t>
            </w:r>
          </w:p>
        </w:tc>
      </w:tr>
      <w:tr w:rsidR="00852E90" w:rsidRPr="00A6545E" w:rsidTr="00852E90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E90" w:rsidRPr="00852E90" w:rsidRDefault="00852E90" w:rsidP="00852E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852E90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radiation monitoring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180" w:anchor="bookmark82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3.1.21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радиационный контроль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radiation protection organization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181" w:anchor="bookmark76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3.1.18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организация радиационной защиты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radiation shield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182" w:anchor="bookmark80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3.1.20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радиационный щит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radioisotope production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183" w:anchor="bookmark262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3.5.2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производство радиоизотопов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radioisotope production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184" w:anchor="bookmark256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3.5.1.4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реактор для производства радиоизотопов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reactivity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185" w:anchor="bookmark63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3.1.12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реактивность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reactor core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186" w:anchor="bookmark8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3.1.23.1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активная зона реактора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reactor internals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187" w:anchor="bookmark101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3.1.23.2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внутрикорпусные устройства реактора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reactor protection system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188" w:anchor="bookmark31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3.7.2.1.1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система защиты ядерного реактора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reactor regulation system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189" w:anchor="bookmark320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3.7.2.1.2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система регулирования ядерных реакторов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reactor shield cooling system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190" w:anchor="bookmark333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3.7.2.6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система охлаждения защиты реактора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reactor shutdown system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191" w:anchor="bookmark422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3.8.16.1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система останова ядерного реактора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reactor vessel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192" w:anchor="bookmark107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3.1.23.3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корпус реактора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redundancy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193" w:anchor="bookmark352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3.7.4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резервирование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reference unit power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194" w:anchor="bookmark227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3.4.2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стандартная мощность энергоблока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research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195" w:anchor="bookmark252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3.5.1.2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исследовательская ядерная установка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responsible entity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196" w:anchor="bookmark190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3.3.10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ответственная организация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rod type fuel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197" w:anchor="bookmark280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3.5.10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стержневое топливо</w:t>
            </w:r>
          </w:p>
        </w:tc>
      </w:tr>
      <w:tr w:rsidR="00852E90" w:rsidRPr="00A6545E" w:rsidTr="00852E90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2E90" w:rsidRPr="00852E90" w:rsidRDefault="00852E90" w:rsidP="00852E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852E9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safety actuation system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198" w:anchor="bookmark430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3.8.16.4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исполнительная система безопасности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safety analysis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199" w:anchor="bookmark406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3.8.9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анализ безопасности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safety culture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00" w:anchor="bookmark404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3.8.8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культура безопасности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safety function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01" w:anchor="bookmark412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3.8.12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функция безопасности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safety limits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02" w:anchor="bookmark40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3.8.10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пределы безопасности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safety limits and conditions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03" w:anchor="bookmark410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3.8.11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пределы и условия безопасности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safety related system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04" w:anchor="bookmark414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3.8.13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система, связанная с безопасностью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safety system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05" w:anchor="bookmark335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3.7.2.7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система безопасности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safety system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06" w:anchor="bookmark420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3.8.16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система безопасности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safety system support feature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07" w:anchor="bookmark416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3.8.14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вспомогательное оборудование системы безопасности на АЭС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scram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08" w:anchor="bookmark425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3.8.16.1.1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аварийный быстрый останов реактора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service life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09" w:anchor="bookmark474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3.9.9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период эксплуатации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severe accident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10" w:anchor="bookmark380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3.8.2.2.1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тяжелая авария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shutdown cooling system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11" w:anchor="bookmark42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3.8.16.3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система охлаждения остановленного ядерного реактора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shutdown state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12" w:anchor="bookmark446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3.9.2.1.2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состояние останова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single-purpose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13" w:anchor="bookmark300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3.6.1.6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одноцелевой реактор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single-unit nuclear power plant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14" w:anchor="bookmark213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3.4.1.1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одноблочная атомная электростанция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sodium fast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15" w:anchor="bookmark151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3.2.4.4.1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быстрый реактор с натриевым охлаждением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solid fuel materials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16" w:anchor="bookmark274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3.5.7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твердотопливные материалы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special-purpose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17" w:anchor="bookmark123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3.2.1.3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реактор специального назначения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special-purpose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18" w:anchor="bookmark286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3.6.1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реактор специального назначения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spontaneous nuclear fission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19" w:anchor="bookmark2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3.1.1.2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спонтанное ядерное деление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steam condenser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20" w:anchor="bookmark244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3.4.7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конденсатор пара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steam turbine balance of plant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21" w:anchor="bookmark221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3.4.1.3.2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паротурбинное неядерное оборудование АЭС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steam turbine generator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22" w:anchor="bookmark235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3.4.4.1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паротурбинный генератор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structure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23" w:anchor="bookmark305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3.7.1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конструкция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sub-contractor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24" w:anchor="bookmark206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3.3.17.1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субподрядчик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support system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25" w:anchor="bookmark338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3.7.2.8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система поддержки</w:t>
            </w:r>
          </w:p>
        </w:tc>
      </w:tr>
      <w:tr w:rsidR="00852E90" w:rsidRPr="00A6545E" w:rsidTr="00852E90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E90" w:rsidRPr="00852E90" w:rsidRDefault="00852E90" w:rsidP="00852E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852E9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thermal neutron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496B4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hyperlink r:id="rId226" w:anchor="bookmark42" w:tooltip="Current Document" w:history="1">
              <w:r w:rsidR="0084095A" w:rsidRPr="00A6545E">
                <w:rPr>
                  <w:rStyle w:val="af4"/>
                  <w:rFonts w:ascii="Times New Roman" w:hAnsi="Times New Roman" w:cs="Times New Roman"/>
                  <w:color w:val="053CF5"/>
                  <w:sz w:val="24"/>
                  <w:szCs w:val="24"/>
                </w:rPr>
                <w:t>3.1.5.1.1.1</w:t>
              </w:r>
            </w:hyperlink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тепловой нейтрон</w:t>
            </w:r>
          </w:p>
        </w:tc>
      </w:tr>
      <w:tr w:rsidR="0084095A" w:rsidRPr="00A6545E" w:rsidTr="00715312">
        <w:trPr>
          <w:gridAfter w:val="1"/>
          <w:wAfter w:w="48" w:type="pct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thermal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  <w:lang w:val="en-US"/>
              </w:rPr>
            </w:pPr>
            <w:r w:rsidRPr="00A6545E">
              <w:rPr>
                <w:rFonts w:ascii="Times New Roman" w:hAnsi="Times New Roman" w:cs="Times New Roman"/>
                <w:color w:val="053CF5"/>
                <w:sz w:val="24"/>
                <w:szCs w:val="24"/>
                <w:lang w:val="en-US"/>
              </w:rPr>
              <w:t>3.2.3.2</w:t>
            </w:r>
          </w:p>
        </w:tc>
        <w:tc>
          <w:tcPr>
            <w:tcW w:w="2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тепловой реактор</w:t>
            </w:r>
          </w:p>
        </w:tc>
      </w:tr>
      <w:tr w:rsidR="0084095A" w:rsidRPr="00A6545E" w:rsidTr="00715312">
        <w:trPr>
          <w:gridAfter w:val="1"/>
          <w:wAfter w:w="48" w:type="pct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third-party inspection body 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color w:val="053CF5"/>
                <w:sz w:val="24"/>
                <w:szCs w:val="24"/>
              </w:rPr>
              <w:t>3.3.15</w:t>
            </w:r>
          </w:p>
        </w:tc>
        <w:tc>
          <w:tcPr>
            <w:tcW w:w="2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независимая инспекция</w:t>
            </w:r>
          </w:p>
        </w:tc>
      </w:tr>
      <w:tr w:rsidR="0084095A" w:rsidRPr="00A6545E" w:rsidTr="00715312">
        <w:trPr>
          <w:gridAfter w:val="1"/>
          <w:wAfter w:w="48" w:type="pct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training and education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color w:val="053CF5"/>
                <w:sz w:val="24"/>
                <w:szCs w:val="24"/>
              </w:rPr>
              <w:t>3.5.1.1</w:t>
            </w:r>
          </w:p>
        </w:tc>
        <w:tc>
          <w:tcPr>
            <w:tcW w:w="2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учебно-тренировочный реактор</w:t>
            </w:r>
          </w:p>
        </w:tc>
      </w:tr>
      <w:tr w:rsidR="0084095A" w:rsidRPr="00A6545E" w:rsidTr="00715312">
        <w:trPr>
          <w:gridAfter w:val="1"/>
          <w:wAfter w:w="48" w:type="pct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transmutation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color w:val="053CF5"/>
                <w:sz w:val="24"/>
                <w:szCs w:val="24"/>
              </w:rPr>
              <w:t>3.2.2.3</w:t>
            </w:r>
          </w:p>
        </w:tc>
        <w:tc>
          <w:tcPr>
            <w:tcW w:w="2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трансмутационный реактор</w:t>
            </w:r>
          </w:p>
        </w:tc>
      </w:tr>
      <w:tr w:rsidR="0084095A" w:rsidRPr="00A6545E" w:rsidTr="00715312">
        <w:trPr>
          <w:gridAfter w:val="1"/>
          <w:wAfter w:w="48" w:type="pct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turbine generator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color w:val="053CF5"/>
                <w:sz w:val="24"/>
                <w:szCs w:val="24"/>
              </w:rPr>
              <w:t>3.4.4</w:t>
            </w:r>
          </w:p>
        </w:tc>
        <w:tc>
          <w:tcPr>
            <w:tcW w:w="2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трансмутационный реактор: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</w:rPr>
              <w:t>turbine island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color w:val="053CF5"/>
                <w:sz w:val="24"/>
                <w:szCs w:val="24"/>
              </w:rPr>
              <w:t>3.4.1.5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машинный зал</w:t>
            </w:r>
          </w:p>
        </w:tc>
      </w:tr>
      <w:tr w:rsidR="00852E90" w:rsidRPr="00A6545E" w:rsidTr="00852E90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52E90" w:rsidRPr="00852E90" w:rsidRDefault="00852E90" w:rsidP="00852E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852E9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</w:t>
            </w:r>
          </w:p>
        </w:tc>
      </w:tr>
      <w:tr w:rsidR="0084095A" w:rsidRPr="00A6545E" w:rsidTr="00715312"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54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zero-power reactor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53CF5"/>
                <w:sz w:val="24"/>
                <w:szCs w:val="24"/>
                <w:lang w:val="en-US"/>
              </w:rPr>
            </w:pPr>
            <w:r w:rsidRPr="00A6545E">
              <w:rPr>
                <w:rFonts w:ascii="Times New Roman" w:hAnsi="Times New Roman" w:cs="Times New Roman"/>
                <w:color w:val="053CF5"/>
                <w:sz w:val="24"/>
                <w:szCs w:val="24"/>
                <w:lang w:val="en-US"/>
              </w:rPr>
              <w:t>3.6.1.1</w:t>
            </w:r>
          </w:p>
        </w:tc>
        <w:tc>
          <w:tcPr>
            <w:tcW w:w="21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95A" w:rsidRPr="00A6545E" w:rsidRDefault="008409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A65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ядерный реактор нулевой мощности</w:t>
            </w:r>
          </w:p>
        </w:tc>
      </w:tr>
      <w:bookmarkEnd w:id="16"/>
      <w:bookmarkEnd w:id="17"/>
      <w:bookmarkEnd w:id="18"/>
    </w:tbl>
    <w:p w:rsidR="0084095A" w:rsidRPr="00A6545E" w:rsidRDefault="0084095A" w:rsidP="0084095A">
      <w:pPr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52E90" w:rsidRDefault="00852E9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52E90" w:rsidRDefault="00852E9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52E90" w:rsidRPr="00852E90" w:rsidRDefault="00852E9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19" w:name="_GoBack"/>
      <w:bookmarkEnd w:id="19"/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D2280" w:rsidRPr="00A6545E" w:rsidTr="002828A0">
        <w:tc>
          <w:tcPr>
            <w:tcW w:w="9571" w:type="dxa"/>
          </w:tcPr>
          <w:p w:rsidR="00AD2280" w:rsidRPr="00A6545E" w:rsidRDefault="00AD2280" w:rsidP="002828A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МКС 13.280, 01.040.13</w:t>
            </w:r>
          </w:p>
        </w:tc>
      </w:tr>
      <w:tr w:rsidR="00AD2280" w:rsidRPr="00A6545E" w:rsidTr="002828A0">
        <w:tc>
          <w:tcPr>
            <w:tcW w:w="9571" w:type="dxa"/>
          </w:tcPr>
          <w:p w:rsidR="00AD2280" w:rsidRPr="00A6545E" w:rsidRDefault="00AD2280" w:rsidP="002828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D2280" w:rsidRPr="00A6545E" w:rsidRDefault="00AD2280" w:rsidP="002828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Ключевые слова: </w:t>
            </w:r>
            <w:r w:rsidRPr="00A654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ядерная энергетика, поглощенная доза, длина луча, калибровка, дозиметрия, дозиметрическая система, дозиметр Фрикке</w:t>
            </w:r>
          </w:p>
          <w:p w:rsidR="00AD2280" w:rsidRPr="00A6545E" w:rsidRDefault="00AD2280" w:rsidP="002828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rPr>
          <w:rFonts w:ascii="Times New Roman" w:hAnsi="Times New Roman" w:cs="Times New Roman"/>
          <w:sz w:val="24"/>
          <w:szCs w:val="24"/>
        </w:rPr>
      </w:pPr>
      <w:r w:rsidRPr="00A6545E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D2280" w:rsidRPr="00A6545E" w:rsidTr="002828A0">
        <w:tc>
          <w:tcPr>
            <w:tcW w:w="9571" w:type="dxa"/>
          </w:tcPr>
          <w:p w:rsidR="00AD2280" w:rsidRPr="00A6545E" w:rsidRDefault="00AD2280" w:rsidP="002828A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МКС 13.280, 01.040.13</w:t>
            </w:r>
          </w:p>
        </w:tc>
      </w:tr>
      <w:tr w:rsidR="00AD2280" w:rsidRPr="00A6545E" w:rsidTr="002828A0">
        <w:tc>
          <w:tcPr>
            <w:tcW w:w="9571" w:type="dxa"/>
          </w:tcPr>
          <w:p w:rsidR="00AD2280" w:rsidRPr="00A6545E" w:rsidRDefault="00AD2280" w:rsidP="002828A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AD2280" w:rsidRPr="00A6545E" w:rsidRDefault="00AD2280" w:rsidP="002828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45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Ключевые слова: </w:t>
            </w:r>
            <w:r w:rsidRPr="00A6545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ядерная энергетика, поглощенная доза, длина луча, калибровка, дозиметрия, дозиметрическая система, дозиметр Фрикке</w:t>
            </w:r>
          </w:p>
          <w:p w:rsidR="00AD2280" w:rsidRPr="00A6545E" w:rsidRDefault="00AD2280" w:rsidP="002828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 xml:space="preserve">РАЗРАБОТЧИК </w:t>
      </w: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D2280" w:rsidRPr="00A6545E" w:rsidRDefault="00AD2280" w:rsidP="00AD22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6545E">
        <w:rPr>
          <w:rFonts w:ascii="Times New Roman" w:hAnsi="Times New Roman" w:cs="Times New Roman"/>
          <w:sz w:val="24"/>
          <w:szCs w:val="24"/>
          <w:lang w:val="kk-KZ"/>
        </w:rPr>
        <w:t>РГП на ПХВ «Казахстанский институт стандартизации и метрологии» Комитета технического регулирования и метрологии Министерства торговли и интеграции Республики Казахстан</w:t>
      </w: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 xml:space="preserve">Заместитель </w:t>
      </w: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>Генерального директора</w:t>
      </w: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ab/>
        <w:t xml:space="preserve">      С. Радаев</w:t>
      </w: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 xml:space="preserve">Руководитель </w:t>
      </w: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Департамента разработки </w:t>
      </w: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>нормативно-технических документов</w:t>
      </w: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ab/>
        <w:t xml:space="preserve">  А. Сопбеков</w:t>
      </w: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 xml:space="preserve">Специалист </w:t>
      </w: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Департамента разработки </w:t>
      </w: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>нормативно-технических документов</w:t>
      </w: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A6545E">
        <w:rPr>
          <w:rFonts w:ascii="Times New Roman" w:hAnsi="Times New Roman" w:cs="Times New Roman"/>
          <w:b/>
          <w:sz w:val="24"/>
          <w:szCs w:val="24"/>
          <w:lang w:val="kk-KZ"/>
        </w:rPr>
        <w:tab/>
        <w:t xml:space="preserve">  А. Зиятаева</w:t>
      </w:r>
    </w:p>
    <w:p w:rsidR="00AD2280" w:rsidRPr="00A6545E" w:rsidRDefault="00AD2280" w:rsidP="00AD228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D2280" w:rsidRPr="00A6545E" w:rsidRDefault="00AD2280" w:rsidP="00AD228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kk-KZ"/>
        </w:rPr>
      </w:pPr>
    </w:p>
    <w:p w:rsidR="0084095A" w:rsidRPr="00A6545E" w:rsidRDefault="0084095A" w:rsidP="0084095A">
      <w:pPr>
        <w:autoSpaceDE w:val="0"/>
        <w:autoSpaceDN w:val="0"/>
        <w:adjustRightInd w:val="0"/>
        <w:spacing w:after="0" w:line="240" w:lineRule="auto"/>
        <w:ind w:left="708" w:firstLine="1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kk-KZ"/>
        </w:rPr>
      </w:pPr>
    </w:p>
    <w:sectPr w:rsidR="0084095A" w:rsidRPr="00A6545E" w:rsidSect="002815B2">
      <w:type w:val="continuous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C98" w:rsidRDefault="00994C98" w:rsidP="004214AE">
      <w:pPr>
        <w:spacing w:after="0" w:line="240" w:lineRule="auto"/>
      </w:pPr>
      <w:r>
        <w:separator/>
      </w:r>
    </w:p>
  </w:endnote>
  <w:endnote w:type="continuationSeparator" w:id="0">
    <w:p w:rsidR="00994C98" w:rsidRDefault="00994C98" w:rsidP="00421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694747649"/>
      <w:docPartObj>
        <w:docPartGallery w:val="Page Numbers (Bottom of Page)"/>
        <w:docPartUnique/>
      </w:docPartObj>
    </w:sdtPr>
    <w:sdtContent>
      <w:p w:rsidR="00496B43" w:rsidRPr="00FA0D15" w:rsidRDefault="00496B43">
        <w:pPr>
          <w:pStyle w:val="a4"/>
          <w:rPr>
            <w:rFonts w:ascii="Times New Roman" w:hAnsi="Times New Roman" w:cs="Times New Roman"/>
          </w:rPr>
        </w:pPr>
        <w:r w:rsidRPr="00FA0D15">
          <w:rPr>
            <w:rFonts w:ascii="Times New Roman" w:hAnsi="Times New Roman" w:cs="Times New Roman"/>
          </w:rPr>
          <w:fldChar w:fldCharType="begin"/>
        </w:r>
        <w:r w:rsidRPr="00FA0D15">
          <w:rPr>
            <w:rFonts w:ascii="Times New Roman" w:hAnsi="Times New Roman" w:cs="Times New Roman"/>
          </w:rPr>
          <w:instrText>PAGE   \* MERGEFORMAT</w:instrText>
        </w:r>
        <w:r w:rsidRPr="00FA0D15">
          <w:rPr>
            <w:rFonts w:ascii="Times New Roman" w:hAnsi="Times New Roman" w:cs="Times New Roman"/>
          </w:rPr>
          <w:fldChar w:fldCharType="separate"/>
        </w:r>
        <w:r w:rsidR="00852E90">
          <w:rPr>
            <w:rFonts w:ascii="Times New Roman" w:hAnsi="Times New Roman" w:cs="Times New Roman"/>
            <w:noProof/>
          </w:rPr>
          <w:t>54</w:t>
        </w:r>
        <w:r w:rsidRPr="00FA0D15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991035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496B43" w:rsidRPr="009D631C" w:rsidRDefault="00496B43" w:rsidP="002815B2">
        <w:pPr>
          <w:pStyle w:val="a4"/>
          <w:jc w:val="right"/>
          <w:rPr>
            <w:rFonts w:ascii="Times New Roman" w:hAnsi="Times New Roman" w:cs="Times New Roman"/>
          </w:rPr>
        </w:pPr>
        <w:r w:rsidRPr="009D631C">
          <w:rPr>
            <w:rFonts w:ascii="Times New Roman" w:hAnsi="Times New Roman" w:cs="Times New Roman"/>
          </w:rPr>
          <w:fldChar w:fldCharType="begin"/>
        </w:r>
        <w:r w:rsidRPr="009D631C">
          <w:rPr>
            <w:rFonts w:ascii="Times New Roman" w:hAnsi="Times New Roman" w:cs="Times New Roman"/>
          </w:rPr>
          <w:instrText>PAGE   \* MERGEFORMAT</w:instrText>
        </w:r>
        <w:r w:rsidRPr="009D631C">
          <w:rPr>
            <w:rFonts w:ascii="Times New Roman" w:hAnsi="Times New Roman" w:cs="Times New Roman"/>
          </w:rPr>
          <w:fldChar w:fldCharType="separate"/>
        </w:r>
        <w:r w:rsidR="00852E90">
          <w:rPr>
            <w:rFonts w:ascii="Times New Roman" w:hAnsi="Times New Roman" w:cs="Times New Roman"/>
            <w:noProof/>
          </w:rPr>
          <w:t>55</w:t>
        </w:r>
        <w:r w:rsidRPr="009D631C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C98" w:rsidRDefault="00994C98" w:rsidP="004214AE">
      <w:pPr>
        <w:spacing w:after="0" w:line="240" w:lineRule="auto"/>
      </w:pPr>
      <w:r>
        <w:separator/>
      </w:r>
    </w:p>
  </w:footnote>
  <w:footnote w:type="continuationSeparator" w:id="0">
    <w:p w:rsidR="00994C98" w:rsidRDefault="00994C98" w:rsidP="00421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B43" w:rsidRDefault="00496B43">
    <w:pPr>
      <w:pStyle w:val="a5"/>
      <w:rPr>
        <w:rFonts w:ascii="Times New Roman" w:hAnsi="Times New Roman" w:cs="Times New Roman"/>
        <w:b/>
      </w:rPr>
    </w:pPr>
    <w:proofErr w:type="gramStart"/>
    <w:r w:rsidRPr="000054AC">
      <w:rPr>
        <w:rFonts w:ascii="Times New Roman" w:hAnsi="Times New Roman" w:cs="Times New Roman"/>
        <w:b/>
      </w:rPr>
      <w:t>СТ</w:t>
    </w:r>
    <w:proofErr w:type="gramEnd"/>
    <w:r w:rsidRPr="000054AC">
      <w:rPr>
        <w:rFonts w:ascii="Times New Roman" w:hAnsi="Times New Roman" w:cs="Times New Roman"/>
        <w:b/>
      </w:rPr>
      <w:t xml:space="preserve"> РК </w:t>
    </w:r>
    <w:r>
      <w:rPr>
        <w:rFonts w:ascii="Times New Roman" w:hAnsi="Times New Roman" w:cs="Times New Roman"/>
        <w:b/>
        <w:lang w:val="en-US"/>
      </w:rPr>
      <w:t>ISO</w:t>
    </w:r>
    <w:r w:rsidRPr="000042FA">
      <w:rPr>
        <w:rFonts w:ascii="Times New Roman" w:hAnsi="Times New Roman" w:cs="Times New Roman"/>
        <w:b/>
      </w:rPr>
      <w:t xml:space="preserve"> 12749-</w:t>
    </w:r>
    <w:r>
      <w:rPr>
        <w:rFonts w:ascii="Times New Roman" w:hAnsi="Times New Roman" w:cs="Times New Roman"/>
        <w:b/>
      </w:rPr>
      <w:t>5</w:t>
    </w:r>
  </w:p>
  <w:p w:rsidR="00496B43" w:rsidRPr="00453BFD" w:rsidRDefault="00496B43">
    <w:pPr>
      <w:pStyle w:val="a5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>(проект, первая редакция)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B43" w:rsidRDefault="00496B43" w:rsidP="00E45576">
    <w:pPr>
      <w:pStyle w:val="a5"/>
      <w:jc w:val="right"/>
      <w:rPr>
        <w:rFonts w:ascii="Times New Roman" w:hAnsi="Times New Roman" w:cs="Times New Roman"/>
        <w:b/>
      </w:rPr>
    </w:pPr>
    <w:proofErr w:type="gramStart"/>
    <w:r w:rsidRPr="00FA0D15">
      <w:rPr>
        <w:rFonts w:ascii="Times New Roman" w:hAnsi="Times New Roman" w:cs="Times New Roman"/>
        <w:b/>
      </w:rPr>
      <w:t>СТ</w:t>
    </w:r>
    <w:proofErr w:type="gramEnd"/>
    <w:r w:rsidRPr="00FA0D15">
      <w:rPr>
        <w:rFonts w:ascii="Times New Roman" w:hAnsi="Times New Roman" w:cs="Times New Roman"/>
        <w:b/>
      </w:rPr>
      <w:t xml:space="preserve"> РК </w:t>
    </w:r>
    <w:r>
      <w:rPr>
        <w:rFonts w:ascii="Times New Roman" w:hAnsi="Times New Roman" w:cs="Times New Roman"/>
        <w:b/>
        <w:lang w:val="en-US"/>
      </w:rPr>
      <w:t>ISO</w:t>
    </w:r>
    <w:r w:rsidRPr="000042FA">
      <w:rPr>
        <w:rFonts w:ascii="Times New Roman" w:hAnsi="Times New Roman" w:cs="Times New Roman"/>
        <w:b/>
      </w:rPr>
      <w:t xml:space="preserve"> 12749-</w:t>
    </w:r>
    <w:r>
      <w:rPr>
        <w:rFonts w:ascii="Times New Roman" w:hAnsi="Times New Roman" w:cs="Times New Roman"/>
        <w:b/>
      </w:rPr>
      <w:t>5</w:t>
    </w:r>
  </w:p>
  <w:p w:rsidR="00496B43" w:rsidRPr="00C703D4" w:rsidRDefault="00496B43" w:rsidP="00D83716">
    <w:pPr>
      <w:pStyle w:val="a5"/>
      <w:jc w:val="right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>(проект, первая редакция)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50D"/>
    <w:rsid w:val="000053C8"/>
    <w:rsid w:val="0002549A"/>
    <w:rsid w:val="00032E4E"/>
    <w:rsid w:val="0003654A"/>
    <w:rsid w:val="000528E3"/>
    <w:rsid w:val="000B0703"/>
    <w:rsid w:val="000C30D0"/>
    <w:rsid w:val="000C5E61"/>
    <w:rsid w:val="000C6ED4"/>
    <w:rsid w:val="001116D1"/>
    <w:rsid w:val="0012634E"/>
    <w:rsid w:val="00161EC8"/>
    <w:rsid w:val="00181616"/>
    <w:rsid w:val="001850B1"/>
    <w:rsid w:val="00192F1B"/>
    <w:rsid w:val="001A6EBB"/>
    <w:rsid w:val="001F3DC2"/>
    <w:rsid w:val="002126A9"/>
    <w:rsid w:val="00227B8C"/>
    <w:rsid w:val="00276352"/>
    <w:rsid w:val="00277CBF"/>
    <w:rsid w:val="002815B2"/>
    <w:rsid w:val="002828A0"/>
    <w:rsid w:val="00290E1D"/>
    <w:rsid w:val="00293099"/>
    <w:rsid w:val="002C097E"/>
    <w:rsid w:val="002C77C4"/>
    <w:rsid w:val="00300774"/>
    <w:rsid w:val="00324130"/>
    <w:rsid w:val="003A315E"/>
    <w:rsid w:val="003C62E1"/>
    <w:rsid w:val="004016BB"/>
    <w:rsid w:val="004214AE"/>
    <w:rsid w:val="00422231"/>
    <w:rsid w:val="00424EF6"/>
    <w:rsid w:val="00451B66"/>
    <w:rsid w:val="0045460A"/>
    <w:rsid w:val="00462E13"/>
    <w:rsid w:val="0049450D"/>
    <w:rsid w:val="00496B43"/>
    <w:rsid w:val="004A03FD"/>
    <w:rsid w:val="004B5620"/>
    <w:rsid w:val="004E0020"/>
    <w:rsid w:val="004E4BC7"/>
    <w:rsid w:val="004F02F3"/>
    <w:rsid w:val="00595A7E"/>
    <w:rsid w:val="005E1AA4"/>
    <w:rsid w:val="00604BBC"/>
    <w:rsid w:val="00664456"/>
    <w:rsid w:val="006755DE"/>
    <w:rsid w:val="006D2F73"/>
    <w:rsid w:val="007009A6"/>
    <w:rsid w:val="00701056"/>
    <w:rsid w:val="00715312"/>
    <w:rsid w:val="007626EB"/>
    <w:rsid w:val="007A1AA1"/>
    <w:rsid w:val="007C776F"/>
    <w:rsid w:val="007F37D1"/>
    <w:rsid w:val="007F4A7A"/>
    <w:rsid w:val="0083638D"/>
    <w:rsid w:val="00837340"/>
    <w:rsid w:val="0084095A"/>
    <w:rsid w:val="008417FE"/>
    <w:rsid w:val="00852E90"/>
    <w:rsid w:val="00877CF2"/>
    <w:rsid w:val="008A7594"/>
    <w:rsid w:val="008B393F"/>
    <w:rsid w:val="008C03A5"/>
    <w:rsid w:val="008D3F9E"/>
    <w:rsid w:val="00924050"/>
    <w:rsid w:val="0093670A"/>
    <w:rsid w:val="00994C98"/>
    <w:rsid w:val="009A6CC9"/>
    <w:rsid w:val="009B2E76"/>
    <w:rsid w:val="009C7592"/>
    <w:rsid w:val="009D1A0C"/>
    <w:rsid w:val="009D70DA"/>
    <w:rsid w:val="00A23DA7"/>
    <w:rsid w:val="00A44A3D"/>
    <w:rsid w:val="00A45039"/>
    <w:rsid w:val="00A6545E"/>
    <w:rsid w:val="00A82F06"/>
    <w:rsid w:val="00AC2D21"/>
    <w:rsid w:val="00AC3372"/>
    <w:rsid w:val="00AD2280"/>
    <w:rsid w:val="00B101EB"/>
    <w:rsid w:val="00B275F0"/>
    <w:rsid w:val="00B4698C"/>
    <w:rsid w:val="00B93CE5"/>
    <w:rsid w:val="00BD3EBE"/>
    <w:rsid w:val="00C33731"/>
    <w:rsid w:val="00CA3340"/>
    <w:rsid w:val="00D23D10"/>
    <w:rsid w:val="00D26FEB"/>
    <w:rsid w:val="00D71CD8"/>
    <w:rsid w:val="00D813D6"/>
    <w:rsid w:val="00D83716"/>
    <w:rsid w:val="00E138D5"/>
    <w:rsid w:val="00E26C6D"/>
    <w:rsid w:val="00E35A99"/>
    <w:rsid w:val="00E45576"/>
    <w:rsid w:val="00E73479"/>
    <w:rsid w:val="00E75230"/>
    <w:rsid w:val="00E77615"/>
    <w:rsid w:val="00EA23C4"/>
    <w:rsid w:val="00EF340E"/>
    <w:rsid w:val="00F0467B"/>
    <w:rsid w:val="00F37ECE"/>
    <w:rsid w:val="00F7785F"/>
    <w:rsid w:val="00F87042"/>
    <w:rsid w:val="00FD206A"/>
    <w:rsid w:val="00FD2373"/>
    <w:rsid w:val="00FE0C07"/>
    <w:rsid w:val="00FF3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ED4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095A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rsid w:val="000C6ED4"/>
    <w:rPr>
      <w:rFonts w:ascii="Arial" w:eastAsia="MS Mincho" w:hAnsi="Arial" w:cs="Arial"/>
      <w:sz w:val="20"/>
      <w:szCs w:val="20"/>
      <w:lang w:eastAsia="ja-JP"/>
    </w:rPr>
  </w:style>
  <w:style w:type="paragraph" w:styleId="a4">
    <w:name w:val="footer"/>
    <w:basedOn w:val="a"/>
    <w:link w:val="a3"/>
    <w:uiPriority w:val="99"/>
    <w:unhideWhenUsed/>
    <w:rsid w:val="000C6ED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sz w:val="20"/>
      <w:szCs w:val="20"/>
      <w:lang w:eastAsia="ja-JP"/>
    </w:rPr>
  </w:style>
  <w:style w:type="character" w:customStyle="1" w:styleId="1">
    <w:name w:val="Нижний колонтитул Знак1"/>
    <w:basedOn w:val="a0"/>
    <w:uiPriority w:val="99"/>
    <w:semiHidden/>
    <w:rsid w:val="000C6ED4"/>
  </w:style>
  <w:style w:type="character" w:customStyle="1" w:styleId="FontStyle95">
    <w:name w:val="Font Style95"/>
    <w:uiPriority w:val="99"/>
    <w:rsid w:val="000C6ED4"/>
    <w:rPr>
      <w:rFonts w:ascii="Arial" w:hAnsi="Arial" w:cs="Arial" w:hint="default"/>
      <w:b/>
      <w:bCs/>
      <w:color w:val="000000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0C6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6ED4"/>
  </w:style>
  <w:style w:type="character" w:customStyle="1" w:styleId="90">
    <w:name w:val="Заголовок 9 Знак"/>
    <w:basedOn w:val="a0"/>
    <w:link w:val="9"/>
    <w:uiPriority w:val="9"/>
    <w:semiHidden/>
    <w:rsid w:val="0084095A"/>
    <w:rPr>
      <w:rFonts w:ascii="Cambria" w:eastAsia="Times New Roman" w:hAnsi="Cambria" w:cs="Times New Roman"/>
      <w:lang w:eastAsia="ru-RU"/>
    </w:rPr>
  </w:style>
  <w:style w:type="character" w:customStyle="1" w:styleId="a7">
    <w:name w:val="Текст примечания Знак"/>
    <w:basedOn w:val="a0"/>
    <w:link w:val="a8"/>
    <w:uiPriority w:val="99"/>
    <w:semiHidden/>
    <w:rsid w:val="0084095A"/>
    <w:rPr>
      <w:sz w:val="20"/>
      <w:szCs w:val="20"/>
    </w:rPr>
  </w:style>
  <w:style w:type="paragraph" w:styleId="a8">
    <w:name w:val="annotation text"/>
    <w:basedOn w:val="a"/>
    <w:link w:val="a7"/>
    <w:uiPriority w:val="99"/>
    <w:semiHidden/>
    <w:unhideWhenUsed/>
    <w:rsid w:val="0084095A"/>
    <w:pPr>
      <w:spacing w:after="160" w:line="240" w:lineRule="auto"/>
    </w:pPr>
    <w:rPr>
      <w:sz w:val="20"/>
      <w:szCs w:val="20"/>
    </w:rPr>
  </w:style>
  <w:style w:type="character" w:customStyle="1" w:styleId="a9">
    <w:name w:val="Тема примечания Знак"/>
    <w:basedOn w:val="a7"/>
    <w:link w:val="aa"/>
    <w:uiPriority w:val="99"/>
    <w:semiHidden/>
    <w:rsid w:val="0084095A"/>
    <w:rPr>
      <w:b/>
      <w:bCs/>
      <w:sz w:val="20"/>
      <w:szCs w:val="20"/>
    </w:rPr>
  </w:style>
  <w:style w:type="paragraph" w:styleId="aa">
    <w:name w:val="annotation subject"/>
    <w:basedOn w:val="a8"/>
    <w:next w:val="a8"/>
    <w:link w:val="a9"/>
    <w:uiPriority w:val="99"/>
    <w:semiHidden/>
    <w:unhideWhenUsed/>
    <w:rsid w:val="0084095A"/>
    <w:rPr>
      <w:b/>
      <w:bCs/>
    </w:rPr>
  </w:style>
  <w:style w:type="character" w:customStyle="1" w:styleId="ab">
    <w:name w:val="Текст выноски Знак"/>
    <w:basedOn w:val="a0"/>
    <w:link w:val="ac"/>
    <w:uiPriority w:val="99"/>
    <w:semiHidden/>
    <w:rsid w:val="0084095A"/>
    <w:rPr>
      <w:rFonts w:ascii="Segoe UI" w:hAnsi="Segoe UI" w:cs="Segoe UI"/>
      <w:sz w:val="18"/>
      <w:szCs w:val="18"/>
    </w:rPr>
  </w:style>
  <w:style w:type="paragraph" w:styleId="ac">
    <w:name w:val="Balloon Text"/>
    <w:basedOn w:val="a"/>
    <w:link w:val="ab"/>
    <w:uiPriority w:val="99"/>
    <w:semiHidden/>
    <w:unhideWhenUsed/>
    <w:rsid w:val="008409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Подпись к картинке_"/>
    <w:basedOn w:val="a0"/>
    <w:link w:val="ae"/>
    <w:locked/>
    <w:rsid w:val="0084095A"/>
    <w:rPr>
      <w:rFonts w:ascii="Cambria" w:eastAsia="Cambria" w:hAnsi="Cambria" w:cs="Cambria"/>
      <w:b/>
      <w:bCs/>
      <w:color w:val="231F20"/>
    </w:rPr>
  </w:style>
  <w:style w:type="paragraph" w:customStyle="1" w:styleId="ae">
    <w:name w:val="Подпись к картинке"/>
    <w:basedOn w:val="a"/>
    <w:link w:val="ad"/>
    <w:rsid w:val="0084095A"/>
    <w:pPr>
      <w:widowControl w:val="0"/>
      <w:spacing w:after="0" w:line="225" w:lineRule="auto"/>
    </w:pPr>
    <w:rPr>
      <w:rFonts w:ascii="Cambria" w:eastAsia="Cambria" w:hAnsi="Cambria" w:cs="Cambria"/>
      <w:b/>
      <w:bCs/>
      <w:color w:val="231F20"/>
    </w:rPr>
  </w:style>
  <w:style w:type="character" w:customStyle="1" w:styleId="af">
    <w:name w:val="Другое_"/>
    <w:basedOn w:val="a0"/>
    <w:link w:val="af0"/>
    <w:locked/>
    <w:rsid w:val="0084095A"/>
    <w:rPr>
      <w:rFonts w:ascii="Cambria" w:eastAsia="Cambria" w:hAnsi="Cambria" w:cs="Cambria"/>
      <w:color w:val="231F20"/>
    </w:rPr>
  </w:style>
  <w:style w:type="paragraph" w:customStyle="1" w:styleId="af0">
    <w:name w:val="Другое"/>
    <w:basedOn w:val="a"/>
    <w:link w:val="af"/>
    <w:rsid w:val="0084095A"/>
    <w:pPr>
      <w:widowControl w:val="0"/>
      <w:spacing w:after="140" w:line="240" w:lineRule="auto"/>
    </w:pPr>
    <w:rPr>
      <w:rFonts w:ascii="Cambria" w:eastAsia="Cambria" w:hAnsi="Cambria" w:cs="Cambria"/>
      <w:color w:val="231F20"/>
    </w:rPr>
  </w:style>
  <w:style w:type="character" w:customStyle="1" w:styleId="af1">
    <w:name w:val="Подпись к таблице_"/>
    <w:basedOn w:val="a0"/>
    <w:link w:val="af2"/>
    <w:locked/>
    <w:rsid w:val="0084095A"/>
    <w:rPr>
      <w:rFonts w:ascii="Cambria" w:eastAsia="Cambria" w:hAnsi="Cambria" w:cs="Cambria"/>
      <w:b/>
      <w:bCs/>
      <w:color w:val="231F20"/>
    </w:rPr>
  </w:style>
  <w:style w:type="paragraph" w:customStyle="1" w:styleId="af2">
    <w:name w:val="Подпись к таблице"/>
    <w:basedOn w:val="a"/>
    <w:link w:val="af1"/>
    <w:rsid w:val="0084095A"/>
    <w:pPr>
      <w:widowControl w:val="0"/>
      <w:spacing w:after="0" w:line="240" w:lineRule="auto"/>
    </w:pPr>
    <w:rPr>
      <w:rFonts w:ascii="Cambria" w:eastAsia="Cambria" w:hAnsi="Cambria" w:cs="Cambria"/>
      <w:b/>
      <w:bCs/>
      <w:color w:val="231F20"/>
    </w:rPr>
  </w:style>
  <w:style w:type="character" w:customStyle="1" w:styleId="af3">
    <w:name w:val="Основной текст_"/>
    <w:basedOn w:val="a0"/>
    <w:link w:val="10"/>
    <w:locked/>
    <w:rsid w:val="0084095A"/>
    <w:rPr>
      <w:rFonts w:ascii="Cambria" w:eastAsia="Cambria" w:hAnsi="Cambria" w:cs="Cambria"/>
      <w:color w:val="231F20"/>
    </w:rPr>
  </w:style>
  <w:style w:type="paragraph" w:customStyle="1" w:styleId="10">
    <w:name w:val="Основной текст1"/>
    <w:basedOn w:val="a"/>
    <w:link w:val="af3"/>
    <w:rsid w:val="0084095A"/>
    <w:pPr>
      <w:widowControl w:val="0"/>
      <w:spacing w:after="140" w:line="240" w:lineRule="auto"/>
    </w:pPr>
    <w:rPr>
      <w:rFonts w:ascii="Cambria" w:eastAsia="Cambria" w:hAnsi="Cambria" w:cs="Cambria"/>
      <w:color w:val="231F20"/>
    </w:rPr>
  </w:style>
  <w:style w:type="character" w:styleId="af4">
    <w:name w:val="Hyperlink"/>
    <w:basedOn w:val="a0"/>
    <w:uiPriority w:val="99"/>
    <w:semiHidden/>
    <w:unhideWhenUsed/>
    <w:rsid w:val="008409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ED4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095A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rsid w:val="000C6ED4"/>
    <w:rPr>
      <w:rFonts w:ascii="Arial" w:eastAsia="MS Mincho" w:hAnsi="Arial" w:cs="Arial"/>
      <w:sz w:val="20"/>
      <w:szCs w:val="20"/>
      <w:lang w:eastAsia="ja-JP"/>
    </w:rPr>
  </w:style>
  <w:style w:type="paragraph" w:styleId="a4">
    <w:name w:val="footer"/>
    <w:basedOn w:val="a"/>
    <w:link w:val="a3"/>
    <w:uiPriority w:val="99"/>
    <w:unhideWhenUsed/>
    <w:rsid w:val="000C6ED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sz w:val="20"/>
      <w:szCs w:val="20"/>
      <w:lang w:eastAsia="ja-JP"/>
    </w:rPr>
  </w:style>
  <w:style w:type="character" w:customStyle="1" w:styleId="1">
    <w:name w:val="Нижний колонтитул Знак1"/>
    <w:basedOn w:val="a0"/>
    <w:uiPriority w:val="99"/>
    <w:semiHidden/>
    <w:rsid w:val="000C6ED4"/>
  </w:style>
  <w:style w:type="character" w:customStyle="1" w:styleId="FontStyle95">
    <w:name w:val="Font Style95"/>
    <w:uiPriority w:val="99"/>
    <w:rsid w:val="000C6ED4"/>
    <w:rPr>
      <w:rFonts w:ascii="Arial" w:hAnsi="Arial" w:cs="Arial" w:hint="default"/>
      <w:b/>
      <w:bCs/>
      <w:color w:val="000000"/>
      <w:sz w:val="26"/>
      <w:szCs w:val="26"/>
    </w:rPr>
  </w:style>
  <w:style w:type="paragraph" w:styleId="a5">
    <w:name w:val="header"/>
    <w:basedOn w:val="a"/>
    <w:link w:val="a6"/>
    <w:uiPriority w:val="99"/>
    <w:unhideWhenUsed/>
    <w:rsid w:val="000C6E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6ED4"/>
  </w:style>
  <w:style w:type="character" w:customStyle="1" w:styleId="90">
    <w:name w:val="Заголовок 9 Знак"/>
    <w:basedOn w:val="a0"/>
    <w:link w:val="9"/>
    <w:uiPriority w:val="9"/>
    <w:semiHidden/>
    <w:rsid w:val="0084095A"/>
    <w:rPr>
      <w:rFonts w:ascii="Cambria" w:eastAsia="Times New Roman" w:hAnsi="Cambria" w:cs="Times New Roman"/>
      <w:lang w:eastAsia="ru-RU"/>
    </w:rPr>
  </w:style>
  <w:style w:type="character" w:customStyle="1" w:styleId="a7">
    <w:name w:val="Текст примечания Знак"/>
    <w:basedOn w:val="a0"/>
    <w:link w:val="a8"/>
    <w:uiPriority w:val="99"/>
    <w:semiHidden/>
    <w:rsid w:val="0084095A"/>
    <w:rPr>
      <w:sz w:val="20"/>
      <w:szCs w:val="20"/>
    </w:rPr>
  </w:style>
  <w:style w:type="paragraph" w:styleId="a8">
    <w:name w:val="annotation text"/>
    <w:basedOn w:val="a"/>
    <w:link w:val="a7"/>
    <w:uiPriority w:val="99"/>
    <w:semiHidden/>
    <w:unhideWhenUsed/>
    <w:rsid w:val="0084095A"/>
    <w:pPr>
      <w:spacing w:after="160" w:line="240" w:lineRule="auto"/>
    </w:pPr>
    <w:rPr>
      <w:sz w:val="20"/>
      <w:szCs w:val="20"/>
    </w:rPr>
  </w:style>
  <w:style w:type="character" w:customStyle="1" w:styleId="a9">
    <w:name w:val="Тема примечания Знак"/>
    <w:basedOn w:val="a7"/>
    <w:link w:val="aa"/>
    <w:uiPriority w:val="99"/>
    <w:semiHidden/>
    <w:rsid w:val="0084095A"/>
    <w:rPr>
      <w:b/>
      <w:bCs/>
      <w:sz w:val="20"/>
      <w:szCs w:val="20"/>
    </w:rPr>
  </w:style>
  <w:style w:type="paragraph" w:styleId="aa">
    <w:name w:val="annotation subject"/>
    <w:basedOn w:val="a8"/>
    <w:next w:val="a8"/>
    <w:link w:val="a9"/>
    <w:uiPriority w:val="99"/>
    <w:semiHidden/>
    <w:unhideWhenUsed/>
    <w:rsid w:val="0084095A"/>
    <w:rPr>
      <w:b/>
      <w:bCs/>
    </w:rPr>
  </w:style>
  <w:style w:type="character" w:customStyle="1" w:styleId="ab">
    <w:name w:val="Текст выноски Знак"/>
    <w:basedOn w:val="a0"/>
    <w:link w:val="ac"/>
    <w:uiPriority w:val="99"/>
    <w:semiHidden/>
    <w:rsid w:val="0084095A"/>
    <w:rPr>
      <w:rFonts w:ascii="Segoe UI" w:hAnsi="Segoe UI" w:cs="Segoe UI"/>
      <w:sz w:val="18"/>
      <w:szCs w:val="18"/>
    </w:rPr>
  </w:style>
  <w:style w:type="paragraph" w:styleId="ac">
    <w:name w:val="Balloon Text"/>
    <w:basedOn w:val="a"/>
    <w:link w:val="ab"/>
    <w:uiPriority w:val="99"/>
    <w:semiHidden/>
    <w:unhideWhenUsed/>
    <w:rsid w:val="008409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Подпись к картинке_"/>
    <w:basedOn w:val="a0"/>
    <w:link w:val="ae"/>
    <w:locked/>
    <w:rsid w:val="0084095A"/>
    <w:rPr>
      <w:rFonts w:ascii="Cambria" w:eastAsia="Cambria" w:hAnsi="Cambria" w:cs="Cambria"/>
      <w:b/>
      <w:bCs/>
      <w:color w:val="231F20"/>
    </w:rPr>
  </w:style>
  <w:style w:type="paragraph" w:customStyle="1" w:styleId="ae">
    <w:name w:val="Подпись к картинке"/>
    <w:basedOn w:val="a"/>
    <w:link w:val="ad"/>
    <w:rsid w:val="0084095A"/>
    <w:pPr>
      <w:widowControl w:val="0"/>
      <w:spacing w:after="0" w:line="225" w:lineRule="auto"/>
    </w:pPr>
    <w:rPr>
      <w:rFonts w:ascii="Cambria" w:eastAsia="Cambria" w:hAnsi="Cambria" w:cs="Cambria"/>
      <w:b/>
      <w:bCs/>
      <w:color w:val="231F20"/>
    </w:rPr>
  </w:style>
  <w:style w:type="character" w:customStyle="1" w:styleId="af">
    <w:name w:val="Другое_"/>
    <w:basedOn w:val="a0"/>
    <w:link w:val="af0"/>
    <w:locked/>
    <w:rsid w:val="0084095A"/>
    <w:rPr>
      <w:rFonts w:ascii="Cambria" w:eastAsia="Cambria" w:hAnsi="Cambria" w:cs="Cambria"/>
      <w:color w:val="231F20"/>
    </w:rPr>
  </w:style>
  <w:style w:type="paragraph" w:customStyle="1" w:styleId="af0">
    <w:name w:val="Другое"/>
    <w:basedOn w:val="a"/>
    <w:link w:val="af"/>
    <w:rsid w:val="0084095A"/>
    <w:pPr>
      <w:widowControl w:val="0"/>
      <w:spacing w:after="140" w:line="240" w:lineRule="auto"/>
    </w:pPr>
    <w:rPr>
      <w:rFonts w:ascii="Cambria" w:eastAsia="Cambria" w:hAnsi="Cambria" w:cs="Cambria"/>
      <w:color w:val="231F20"/>
    </w:rPr>
  </w:style>
  <w:style w:type="character" w:customStyle="1" w:styleId="af1">
    <w:name w:val="Подпись к таблице_"/>
    <w:basedOn w:val="a0"/>
    <w:link w:val="af2"/>
    <w:locked/>
    <w:rsid w:val="0084095A"/>
    <w:rPr>
      <w:rFonts w:ascii="Cambria" w:eastAsia="Cambria" w:hAnsi="Cambria" w:cs="Cambria"/>
      <w:b/>
      <w:bCs/>
      <w:color w:val="231F20"/>
    </w:rPr>
  </w:style>
  <w:style w:type="paragraph" w:customStyle="1" w:styleId="af2">
    <w:name w:val="Подпись к таблице"/>
    <w:basedOn w:val="a"/>
    <w:link w:val="af1"/>
    <w:rsid w:val="0084095A"/>
    <w:pPr>
      <w:widowControl w:val="0"/>
      <w:spacing w:after="0" w:line="240" w:lineRule="auto"/>
    </w:pPr>
    <w:rPr>
      <w:rFonts w:ascii="Cambria" w:eastAsia="Cambria" w:hAnsi="Cambria" w:cs="Cambria"/>
      <w:b/>
      <w:bCs/>
      <w:color w:val="231F20"/>
    </w:rPr>
  </w:style>
  <w:style w:type="character" w:customStyle="1" w:styleId="af3">
    <w:name w:val="Основной текст_"/>
    <w:basedOn w:val="a0"/>
    <w:link w:val="10"/>
    <w:locked/>
    <w:rsid w:val="0084095A"/>
    <w:rPr>
      <w:rFonts w:ascii="Cambria" w:eastAsia="Cambria" w:hAnsi="Cambria" w:cs="Cambria"/>
      <w:color w:val="231F20"/>
    </w:rPr>
  </w:style>
  <w:style w:type="paragraph" w:customStyle="1" w:styleId="10">
    <w:name w:val="Основной текст1"/>
    <w:basedOn w:val="a"/>
    <w:link w:val="af3"/>
    <w:rsid w:val="0084095A"/>
    <w:pPr>
      <w:widowControl w:val="0"/>
      <w:spacing w:after="140" w:line="240" w:lineRule="auto"/>
    </w:pPr>
    <w:rPr>
      <w:rFonts w:ascii="Cambria" w:eastAsia="Cambria" w:hAnsi="Cambria" w:cs="Cambria"/>
      <w:color w:val="231F20"/>
    </w:rPr>
  </w:style>
  <w:style w:type="character" w:styleId="af4">
    <w:name w:val="Hyperlink"/>
    <w:basedOn w:val="a0"/>
    <w:uiPriority w:val="99"/>
    <w:semiHidden/>
    <w:unhideWhenUsed/>
    <w:rsid w:val="008409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1" Type="http://schemas.openxmlformats.org/officeDocument/2006/relationships/hyperlink" Target="http://www-ns.iaea.org/downloads/standards/glossary/iaea-safety-glossary-rev2016.pdf" TargetMode="External"/><Relationship Id="rId42" Type="http://schemas.openxmlformats.org/officeDocument/2006/relationships/hyperlink" Target="http://www-ns.iaea.org/downloads/standards/glossary/iaea-safety-glossary-rev2016.pdf" TargetMode="External"/><Relationship Id="rId63" Type="http://schemas.openxmlformats.org/officeDocument/2006/relationships/hyperlink" Target="http://www-ns.iaea.org/downloads/standards/glossary/iaea-safety-glossary-rev2016.pdf" TargetMode="External"/><Relationship Id="rId84" Type="http://schemas.openxmlformats.org/officeDocument/2006/relationships/hyperlink" Target="http://www.euronuclear.org/info/encyclopedia/pdf/Nuclear%20Glossary-202013-02-13.pdf" TargetMode="External"/><Relationship Id="rId138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59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70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91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05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26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07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1" Type="http://schemas.openxmlformats.org/officeDocument/2006/relationships/image" Target="media/image1.png"/><Relationship Id="rId32" Type="http://schemas.openxmlformats.org/officeDocument/2006/relationships/hyperlink" Target="http://www-ns.iaea.org/downloads/standards/glossary/iaea-safety-glossary-rev2016.pdf" TargetMode="External"/><Relationship Id="rId53" Type="http://schemas.openxmlformats.org/officeDocument/2006/relationships/hyperlink" Target="http://www-ns.iaea.org/downloads/standards/glossary/iaea-safety-glossary-rev2016.pdf" TargetMode="External"/><Relationship Id="rId74" Type="http://schemas.openxmlformats.org/officeDocument/2006/relationships/image" Target="media/image8.png"/><Relationship Id="rId128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49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5" Type="http://schemas.openxmlformats.org/officeDocument/2006/relationships/footnotes" Target="footnotes.xml"/><Relationship Id="rId95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60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81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16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11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2" Type="http://schemas.openxmlformats.org/officeDocument/2006/relationships/hyperlink" Target="http://www-ns.iaea.org/downloads/standards/glossary/iaea-safety-glossary-rev2016.pdf" TargetMode="External"/><Relationship Id="rId27" Type="http://schemas.openxmlformats.org/officeDocument/2006/relationships/hyperlink" Target="http://www-ns.iaea.org/downloads/standards/glossary/iaea-safety-glossary-rev2016.pdf" TargetMode="External"/><Relationship Id="rId43" Type="http://schemas.openxmlformats.org/officeDocument/2006/relationships/hyperlink" Target="http://www-ns.iaea.org/downloads/standards/glossary/iaea-safety-glossary-rev2016.pdf" TargetMode="External"/><Relationship Id="rId48" Type="http://schemas.openxmlformats.org/officeDocument/2006/relationships/hyperlink" Target="http://www-ns.iaea.org/downloads/standards/glossary/iaea-safety-glossary-rev2016.pdf" TargetMode="External"/><Relationship Id="rId64" Type="http://schemas.openxmlformats.org/officeDocument/2006/relationships/hyperlink" Target="http://www-ns.iaea.org/downloads/standards/glossary/iaea-safety-glossary-rev2016.pdf" TargetMode="External"/><Relationship Id="rId69" Type="http://schemas.openxmlformats.org/officeDocument/2006/relationships/image" Target="media/image3.png"/><Relationship Id="rId113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18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34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39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80" Type="http://schemas.openxmlformats.org/officeDocument/2006/relationships/image" Target="media/image14.png"/><Relationship Id="rId85" Type="http://schemas.openxmlformats.org/officeDocument/2006/relationships/hyperlink" Target="https://www.iaea.org/PRIS/Glossary.aspx" TargetMode="External"/><Relationship Id="rId150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55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71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76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92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97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06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27" Type="http://schemas.openxmlformats.org/officeDocument/2006/relationships/fontTable" Target="fontTable.xml"/><Relationship Id="rId201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22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2" Type="http://schemas.openxmlformats.org/officeDocument/2006/relationships/hyperlink" Target="https://www.nrc.gov/reading-rm/basic-ref/glossary.html" TargetMode="External"/><Relationship Id="rId17" Type="http://schemas.openxmlformats.org/officeDocument/2006/relationships/hyperlink" Target="http://www.euronuclear.org/info/encyclopedia/pdf/NuclearGlossary-202013-02-13.pdf" TargetMode="External"/><Relationship Id="rId33" Type="http://schemas.openxmlformats.org/officeDocument/2006/relationships/hyperlink" Target="http://www-ns.iaea.org/downloads/standards/glossary/iaea-safety-glossary-rev2016.pdf" TargetMode="External"/><Relationship Id="rId38" Type="http://schemas.openxmlformats.org/officeDocument/2006/relationships/hyperlink" Target="http://www-ns.iaea.org/downloads/standards/glossary/iaea-safety-glossary-rev2016.pdf" TargetMode="External"/><Relationship Id="rId59" Type="http://schemas.openxmlformats.org/officeDocument/2006/relationships/hyperlink" Target="http://www-ns.iaea.org/downloads/standards/glossary/iaea-safety-glossary-rev2016.pdf" TargetMode="External"/><Relationship Id="rId103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08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24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29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54" Type="http://schemas.openxmlformats.org/officeDocument/2006/relationships/hyperlink" Target="http://www-ns.iaea.org/downloads/standards/glossary/iaea-safety-glossary-rev2016.pdf" TargetMode="External"/><Relationship Id="rId70" Type="http://schemas.openxmlformats.org/officeDocument/2006/relationships/image" Target="media/image4.png"/><Relationship Id="rId75" Type="http://schemas.openxmlformats.org/officeDocument/2006/relationships/image" Target="media/image9.png"/><Relationship Id="rId91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96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40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45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61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66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82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87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17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12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3" Type="http://schemas.openxmlformats.org/officeDocument/2006/relationships/hyperlink" Target="https://www.iaea.org/PRIS/&#1043;&#1083;&#1086;&#1089;&#1089;&#1072;&#1088;&#1080;&#1081;.aspx" TargetMode="External"/><Relationship Id="rId28" Type="http://schemas.openxmlformats.org/officeDocument/2006/relationships/hyperlink" Target="http://www-ns.iaea.org/downloads/standards/glossary/iaea-safety-glossary-rev2016.pdf" TargetMode="External"/><Relationship Id="rId49" Type="http://schemas.openxmlformats.org/officeDocument/2006/relationships/hyperlink" Target="http://www-ns.iaea.org/downloads/standards/glossary/iaea-safety-glossary-rev2016.pdf" TargetMode="External"/><Relationship Id="rId114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19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44" Type="http://schemas.openxmlformats.org/officeDocument/2006/relationships/hyperlink" Target="http://www-ns.iaea.org/downloads/standards/glossary/iaea-safety-glossary-rev2016.pdf" TargetMode="External"/><Relationship Id="rId60" Type="http://schemas.openxmlformats.org/officeDocument/2006/relationships/hyperlink" Target="http://www-ns.iaea.org/downloads/standards/glossary/iaea-safety-glossary-rev2016.pdf" TargetMode="External"/><Relationship Id="rId65" Type="http://schemas.openxmlformats.org/officeDocument/2006/relationships/hyperlink" Target="http://www-ns.iaea.org/downloads/standards/glossary/iaea-safety-glossary-rev2016.pdf" TargetMode="External"/><Relationship Id="rId81" Type="http://schemas.openxmlformats.org/officeDocument/2006/relationships/hyperlink" Target="http://www-ns.iaea.org/downloads/standards/glossary/iaea-safety-glossary-rev2016.pdf" TargetMode="External"/><Relationship Id="rId86" Type="http://schemas.openxmlformats.org/officeDocument/2006/relationships/hyperlink" Target="https://www.iaea.org/PRIS/Glossary.aspx" TargetMode="External"/><Relationship Id="rId130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35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51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56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77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98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72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93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02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07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23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28" Type="http://schemas.openxmlformats.org/officeDocument/2006/relationships/theme" Target="theme/theme1.xml"/><Relationship Id="rId13" Type="http://schemas.openxmlformats.org/officeDocument/2006/relationships/hyperlink" Target="http://www-ns.iaea.org/downloads/standards/glossary/iaea-safety-glossary-rev2016.pdf" TargetMode="External"/><Relationship Id="rId18" Type="http://schemas.openxmlformats.org/officeDocument/2006/relationships/hyperlink" Target="http://www.euronuclear.org/info/encyclopedia/pdf/NuclearGlossary-202013-02-13.pdf" TargetMode="External"/><Relationship Id="rId39" Type="http://schemas.openxmlformats.org/officeDocument/2006/relationships/hyperlink" Target="http://www-ns.iaea.org/downloads/standards/glossary/iaea-safety-glossary-rev2016.pdf" TargetMode="External"/><Relationship Id="rId109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34" Type="http://schemas.openxmlformats.org/officeDocument/2006/relationships/hyperlink" Target="http://www-ns.iaea.org/downloads/standards/glossary/iaea-safety-glossary-rev2016.pdf" TargetMode="External"/><Relationship Id="rId50" Type="http://schemas.openxmlformats.org/officeDocument/2006/relationships/hyperlink" Target="http://www-ns.iaea.org/downloads/standards/glossary/iaea-safety-glossary-rev2016.pdf" TargetMode="External"/><Relationship Id="rId55" Type="http://schemas.openxmlformats.org/officeDocument/2006/relationships/hyperlink" Target="http://www-ns.iaea.org/downloads/standards/glossary/iaea-safety-glossary-rev2016.pdf" TargetMode="External"/><Relationship Id="rId76" Type="http://schemas.openxmlformats.org/officeDocument/2006/relationships/image" Target="media/image10.png"/><Relationship Id="rId97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04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20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25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41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46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67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88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7" Type="http://schemas.openxmlformats.org/officeDocument/2006/relationships/header" Target="header1.xml"/><Relationship Id="rId71" Type="http://schemas.openxmlformats.org/officeDocument/2006/relationships/image" Target="media/image5.png"/><Relationship Id="rId92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62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83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13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18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www-ns.iaea.org/downloads/standards/glossary/iaea-safety-glossary-rev2016.pdf" TargetMode="External"/><Relationship Id="rId24" Type="http://schemas.openxmlformats.org/officeDocument/2006/relationships/hyperlink" Target="https://www.iaea.org/PRIS/Glossary.aspx" TargetMode="External"/><Relationship Id="rId40" Type="http://schemas.openxmlformats.org/officeDocument/2006/relationships/hyperlink" Target="http://www-ns.iaea.org/downloads/standards/glossary/iaea-safety-glossary-rev2016.pdf" TargetMode="External"/><Relationship Id="rId45" Type="http://schemas.openxmlformats.org/officeDocument/2006/relationships/hyperlink" Target="http://www-ns.iaea.org/downloads/standards/glossary/iaea-safety-glossary-rev2016.pdf" TargetMode="External"/><Relationship Id="rId66" Type="http://schemas.openxmlformats.org/officeDocument/2006/relationships/hyperlink" Target="http://www-ns.iaea.org/downloads/standards/glossary/iaea-safety-glossary-rev2016.pdf" TargetMode="External"/><Relationship Id="rId87" Type="http://schemas.openxmlformats.org/officeDocument/2006/relationships/hyperlink" Target="https://www.iaea.org/PRIS/Glossary.aspx" TargetMode="External"/><Relationship Id="rId110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15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31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36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57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78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61" Type="http://schemas.openxmlformats.org/officeDocument/2006/relationships/hyperlink" Target="http://www-ns.iaea.org/downloads/standards/glossary/iaea-safety-glossary-rev2016.pdf" TargetMode="External"/><Relationship Id="rId82" Type="http://schemas.openxmlformats.org/officeDocument/2006/relationships/hyperlink" Target="http://www-ns.iaea.org/downloads/standards/glossary/iaea-safety-glossary-rev2016.pdf" TargetMode="External"/><Relationship Id="rId152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73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94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99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03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08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9" Type="http://schemas.openxmlformats.org/officeDocument/2006/relationships/hyperlink" Target="http://www-ns.iaea.org/downloads/standards/glossary/iaea-safety-glossary-rev2016.pdf" TargetMode="External"/><Relationship Id="rId224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4" Type="http://schemas.openxmlformats.org/officeDocument/2006/relationships/hyperlink" Target="http://www-ns.iaea.org/downloads/standards/glossary/iaea-safety-glossary-rev2016.pdf" TargetMode="External"/><Relationship Id="rId30" Type="http://schemas.openxmlformats.org/officeDocument/2006/relationships/hyperlink" Target="http://www-ns.iaea.org/downloads/standards/glossary/iaea-safety-glossary-rev2016.pdf" TargetMode="External"/><Relationship Id="rId35" Type="http://schemas.openxmlformats.org/officeDocument/2006/relationships/hyperlink" Target="http://www-ns.iaea.org/downloads/standards/glossary/iaea-safety-glossary-rev2016.pdf" TargetMode="External"/><Relationship Id="rId56" Type="http://schemas.openxmlformats.org/officeDocument/2006/relationships/hyperlink" Target="http://www-ns.iaea.org/downloads/standards/glossary/iaea-safety-glossary-rev2016.pdf" TargetMode="External"/><Relationship Id="rId77" Type="http://schemas.openxmlformats.org/officeDocument/2006/relationships/image" Target="media/image11.png"/><Relationship Id="rId100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05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26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47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68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8" Type="http://schemas.openxmlformats.org/officeDocument/2006/relationships/header" Target="header2.xml"/><Relationship Id="rId51" Type="http://schemas.openxmlformats.org/officeDocument/2006/relationships/hyperlink" Target="http://www-ns.iaea.org/downloads/standards/glossary/iaea-safety-glossary-rev2016.pdf" TargetMode="External"/><Relationship Id="rId72" Type="http://schemas.openxmlformats.org/officeDocument/2006/relationships/image" Target="media/image6.png"/><Relationship Id="rId93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98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21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42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63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84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89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19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3" Type="http://schemas.openxmlformats.org/officeDocument/2006/relationships/settings" Target="settings.xml"/><Relationship Id="rId214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5" Type="http://schemas.openxmlformats.org/officeDocument/2006/relationships/hyperlink" Target="http://www-ns.iaea.org/downloads/standards/glossary/iaea-safety-glossary-rev2016.pdf" TargetMode="External"/><Relationship Id="rId46" Type="http://schemas.openxmlformats.org/officeDocument/2006/relationships/hyperlink" Target="http://www-ns.iaea.org/downloads/standards/glossary/iaea-safety-glossary-rev2016.pdf" TargetMode="External"/><Relationship Id="rId67" Type="http://schemas.openxmlformats.org/officeDocument/2006/relationships/hyperlink" Target="http://www-ns.iaea.org/downloads/standards/glossary/iaea-safety-glossary-rev2016.pdf" TargetMode="External"/><Relationship Id="rId116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37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58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0" Type="http://schemas.openxmlformats.org/officeDocument/2006/relationships/hyperlink" Target="http://www-ns.iaea.org/downloads/standards/glossary/iaea-safety-glossary-rev2016.pdf" TargetMode="External"/><Relationship Id="rId41" Type="http://schemas.openxmlformats.org/officeDocument/2006/relationships/hyperlink" Target="http://www-ns.iaea.org/downloads/standards/glossary/iaea-safety-glossary-rev2016.pdf" TargetMode="External"/><Relationship Id="rId62" Type="http://schemas.openxmlformats.org/officeDocument/2006/relationships/hyperlink" Target="http://www-ns.iaea.org/downloads/standards/glossary/iaea-safety-glossary-rev2016.pdf" TargetMode="External"/><Relationship Id="rId83" Type="http://schemas.openxmlformats.org/officeDocument/2006/relationships/hyperlink" Target="http://www.euronuclear.org/info/encyclopedia/pdf/Nuclear%20Glossary-202013-02-13.pdf" TargetMode="External"/><Relationship Id="rId88" Type="http://schemas.openxmlformats.org/officeDocument/2006/relationships/hyperlink" Target="https://www.iaea.org/PRIS/Glossary.aspx" TargetMode="External"/><Relationship Id="rId111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32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53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74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79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95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09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90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04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20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25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5" Type="http://schemas.openxmlformats.org/officeDocument/2006/relationships/hyperlink" Target="http://www-ns.iaea.org/downloads/standards/glossary/iaea-safety-glossary-rev2016.pdf" TargetMode="External"/><Relationship Id="rId36" Type="http://schemas.openxmlformats.org/officeDocument/2006/relationships/hyperlink" Target="http://www-ns.iaea.org/downloads/standards/glossary/iaea-safety-glossary-rev2016.pdf" TargetMode="External"/><Relationship Id="rId57" Type="http://schemas.openxmlformats.org/officeDocument/2006/relationships/hyperlink" Target="http://www-ns.iaea.org/downloads/standards/glossary/iaea-safety-glossary-rev2016.pdf" TargetMode="External"/><Relationship Id="rId106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27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0" Type="http://schemas.openxmlformats.org/officeDocument/2006/relationships/footer" Target="footer2.xml"/><Relationship Id="rId31" Type="http://schemas.openxmlformats.org/officeDocument/2006/relationships/hyperlink" Target="http://www-ns.iaea.org/downloads/standards/glossary/iaea-safety-glossary-rev2016.pdf" TargetMode="External"/><Relationship Id="rId52" Type="http://schemas.openxmlformats.org/officeDocument/2006/relationships/hyperlink" Target="http://www-ns.iaea.org/downloads/standards/glossary/iaea-safety-glossary-rev2016.pdf" TargetMode="External"/><Relationship Id="rId73" Type="http://schemas.openxmlformats.org/officeDocument/2006/relationships/image" Target="media/image7.png"/><Relationship Id="rId78" Type="http://schemas.openxmlformats.org/officeDocument/2006/relationships/image" Target="media/image12.png"/><Relationship Id="rId94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99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01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22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43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48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64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69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85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10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15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6" Type="http://schemas.openxmlformats.org/officeDocument/2006/relationships/hyperlink" Target="http://www-ns.iaea.org/downloads/standards/glossary/iaea-safety-glossary-rev2016.pdf" TargetMode="External"/><Relationship Id="rId47" Type="http://schemas.openxmlformats.org/officeDocument/2006/relationships/hyperlink" Target="http://www-ns.iaea.org/downloads/standards/glossary/iaea-safety-glossary-rev2016.pdf" TargetMode="External"/><Relationship Id="rId68" Type="http://schemas.openxmlformats.org/officeDocument/2006/relationships/image" Target="media/image2.png"/><Relationship Id="rId89" Type="http://schemas.openxmlformats.org/officeDocument/2006/relationships/hyperlink" Target="https://www.nrc.gov/reading-rm/basic-ref/glossary.html" TargetMode="External"/><Relationship Id="rId112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33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54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75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96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200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6" Type="http://schemas.openxmlformats.org/officeDocument/2006/relationships/hyperlink" Target="http://www.euronuclear.org/info/encyclopedia/pdf/NuclearGlossary-%202013-02-13.pdf" TargetMode="External"/><Relationship Id="rId221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37" Type="http://schemas.openxmlformats.org/officeDocument/2006/relationships/hyperlink" Target="http://www-ns.iaea.org/downloads/standards/glossary/iaea-safety-glossary-rev2016.pdf" TargetMode="External"/><Relationship Id="rId58" Type="http://schemas.openxmlformats.org/officeDocument/2006/relationships/hyperlink" Target="http://www-ns.iaea.org/downloads/standards/glossary/iaea-safety-glossary-rev2016.pdf" TargetMode="External"/><Relationship Id="rId79" Type="http://schemas.openxmlformats.org/officeDocument/2006/relationships/image" Target="media/image13.png"/><Relationship Id="rId102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23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44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90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65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Relationship Id="rId186" Type="http://schemas.openxmlformats.org/officeDocument/2006/relationships/hyperlink" Target="file:///C:\Users\a.ziyatayeva\Desktop\&#1056;&#1040;&#1047;&#1056;&#1040;&#1041;&#1054;&#1058;&#1050;&#1040;%202022\7%2012749-5\&#1087;&#1077;&#1088;&#1077;&#1074;&#1086;&#1076;\9%20&#1087;&#1077;&#1088;&#1077;&#1074;&#1086;&#1076;%20(1)%20ISO_%2012749_5_2018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61</Pages>
  <Words>24847</Words>
  <Characters>141634</Characters>
  <Application>Microsoft Office Word</Application>
  <DocSecurity>0</DocSecurity>
  <Lines>1180</Lines>
  <Paragraphs>332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Anel Ziyatayeva</cp:lastModifiedBy>
  <cp:revision>277</cp:revision>
  <dcterms:created xsi:type="dcterms:W3CDTF">2022-03-28T05:09:00Z</dcterms:created>
  <dcterms:modified xsi:type="dcterms:W3CDTF">2022-03-30T10:26:00Z</dcterms:modified>
</cp:coreProperties>
</file>