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205B1" w14:textId="77777777" w:rsidR="008805E8" w:rsidRPr="00C27CE2" w:rsidRDefault="008805E8" w:rsidP="008805E8">
      <w:pPr>
        <w:pStyle w:val="a9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Изображение государственного Герба Республики Казахстан</w:t>
      </w:r>
    </w:p>
    <w:p w14:paraId="393137A9" w14:textId="77777777" w:rsidR="008805E8" w:rsidRPr="00C27CE2" w:rsidRDefault="008805E8" w:rsidP="008805E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311880" w14:textId="77777777" w:rsidR="008805E8" w:rsidRPr="00C27CE2" w:rsidRDefault="008805E8" w:rsidP="008805E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7CE2">
        <w:rPr>
          <w:rFonts w:ascii="Times New Roman" w:hAnsi="Times New Roman"/>
          <w:b/>
          <w:sz w:val="24"/>
          <w:szCs w:val="24"/>
        </w:rPr>
        <w:t>НАЦИОНАЛЬНЫЙ СТАНДАРТ РЕСПУБЛИКИ КАЗАХСТАН</w:t>
      </w:r>
    </w:p>
    <w:p w14:paraId="6685B2A0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2292F2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6C1A30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35A032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4F6246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79F58B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CD8E5F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DB80D0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E9B581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E4FF24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1CC36C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81DAAE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D017C9" w14:textId="6EAB6D71" w:rsidR="00833E44" w:rsidRPr="00D54D8D" w:rsidRDefault="00D54D8D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93639">
        <w:rPr>
          <w:rFonts w:ascii="Times New Roman" w:hAnsi="Times New Roman"/>
          <w:b/>
          <w:sz w:val="24"/>
          <w:szCs w:val="24"/>
        </w:rPr>
        <w:t>ПОЛОТНА НЕТКАНЫЕ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33E44" w:rsidRPr="00833E44">
        <w:rPr>
          <w:rFonts w:ascii="Times New Roman" w:hAnsi="Times New Roman"/>
          <w:b/>
          <w:sz w:val="24"/>
          <w:szCs w:val="24"/>
        </w:rPr>
        <w:t xml:space="preserve">ПОЛИМЕРНЫЕ МЕДИЦИНСКИЕ </w:t>
      </w:r>
      <w:r w:rsidR="00833E44" w:rsidRPr="00D54D8D">
        <w:rPr>
          <w:rFonts w:ascii="Times New Roman" w:hAnsi="Times New Roman"/>
          <w:b/>
          <w:sz w:val="24"/>
          <w:szCs w:val="24"/>
        </w:rPr>
        <w:t xml:space="preserve">ОДНОСЛОЙНЫЕ И МНОГОСЛОЙНЫЕ </w:t>
      </w:r>
    </w:p>
    <w:p w14:paraId="4F16D1AF" w14:textId="77777777" w:rsidR="00833E44" w:rsidRDefault="00833E44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112750A5" w14:textId="79422D17" w:rsidR="008805E8" w:rsidRDefault="001B5D7F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Общие т</w:t>
      </w:r>
      <w:proofErr w:type="spellStart"/>
      <w:r w:rsidR="00833E44" w:rsidRPr="00833E44">
        <w:rPr>
          <w:rFonts w:ascii="Times New Roman" w:hAnsi="Times New Roman"/>
          <w:b/>
          <w:sz w:val="24"/>
          <w:szCs w:val="24"/>
        </w:rPr>
        <w:t>ехнические</w:t>
      </w:r>
      <w:proofErr w:type="spellEnd"/>
      <w:r w:rsidR="00833E44" w:rsidRPr="00833E44">
        <w:rPr>
          <w:rFonts w:ascii="Times New Roman" w:hAnsi="Times New Roman"/>
          <w:b/>
          <w:sz w:val="24"/>
          <w:szCs w:val="24"/>
        </w:rPr>
        <w:t xml:space="preserve"> условия</w:t>
      </w:r>
    </w:p>
    <w:p w14:paraId="2C4D8955" w14:textId="77777777" w:rsidR="008805E8" w:rsidRPr="00C27CE2" w:rsidRDefault="008805E8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14:paraId="359A4EFB" w14:textId="77777777" w:rsidR="008805E8" w:rsidRPr="001B0F5B" w:rsidRDefault="008805E8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27CE2">
        <w:rPr>
          <w:rFonts w:ascii="Times New Roman" w:hAnsi="Times New Roman"/>
          <w:b/>
          <w:sz w:val="24"/>
          <w:szCs w:val="24"/>
          <w:lang w:val="de-DE"/>
        </w:rPr>
        <w:t>СТ РК</w:t>
      </w:r>
    </w:p>
    <w:p w14:paraId="7BD4C97F" w14:textId="77777777" w:rsidR="008805E8" w:rsidRPr="002451E8" w:rsidRDefault="008805E8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316EE" w14:textId="77777777" w:rsidR="008805E8" w:rsidRPr="002451E8" w:rsidRDefault="008805E8" w:rsidP="008805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D383CD" w14:textId="77777777" w:rsidR="008805E8" w:rsidRPr="00F40041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A74130F" w14:textId="77777777" w:rsidR="008805E8" w:rsidRPr="00F40041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0BFA26" w14:textId="77777777" w:rsidR="008805E8" w:rsidRPr="00F40041" w:rsidRDefault="008805E8" w:rsidP="008805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60884A29" w14:textId="77777777" w:rsidR="008805E8" w:rsidRPr="00F40041" w:rsidRDefault="008805E8" w:rsidP="008805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6791F63C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5A058DA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37D831A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  <w:r w:rsidRPr="00C27CE2">
        <w:rPr>
          <w:rFonts w:ascii="Times New Roman" w:hAnsi="Times New Roman"/>
          <w:i/>
          <w:sz w:val="24"/>
          <w:szCs w:val="24"/>
        </w:rPr>
        <w:t>Настоящий проект стандарта</w:t>
      </w:r>
      <w:r w:rsidRPr="00C27CE2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/>
          <w:i/>
          <w:sz w:val="24"/>
          <w:szCs w:val="24"/>
        </w:rPr>
        <w:t>не подлежит применению до его утверждения</w:t>
      </w:r>
    </w:p>
    <w:p w14:paraId="111B6978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A9DF15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E01534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9A26EF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D47DC1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E95AA2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46ED11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017474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0DD405C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FAE86E" w14:textId="77777777" w:rsidR="008805E8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B3AA16" w14:textId="77777777" w:rsidR="008805E8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90FDEF" w14:textId="77777777" w:rsidR="008805E8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6AA20D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7CE2">
        <w:rPr>
          <w:rFonts w:ascii="Times New Roman" w:hAnsi="Times New Roman"/>
          <w:b/>
          <w:sz w:val="24"/>
          <w:szCs w:val="24"/>
        </w:rPr>
        <w:t xml:space="preserve">Комитета технического регулирования и метрологии </w:t>
      </w:r>
    </w:p>
    <w:p w14:paraId="6BD79999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7CE2">
        <w:rPr>
          <w:rFonts w:ascii="Times New Roman" w:hAnsi="Times New Roman"/>
          <w:b/>
          <w:sz w:val="24"/>
          <w:szCs w:val="24"/>
        </w:rPr>
        <w:t>Министерство торговли и интеграции Республики Казахстан</w:t>
      </w:r>
    </w:p>
    <w:p w14:paraId="492C6A5C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27CE2">
        <w:rPr>
          <w:rFonts w:ascii="Times New Roman" w:hAnsi="Times New Roman"/>
          <w:b/>
          <w:sz w:val="24"/>
          <w:szCs w:val="24"/>
          <w:lang w:val="kk-KZ"/>
        </w:rPr>
        <w:t xml:space="preserve"> (Госстандарт)</w:t>
      </w:r>
    </w:p>
    <w:p w14:paraId="47F914ED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1AC1F5B1" w14:textId="77777777" w:rsidR="00CD0ED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7CE2">
        <w:rPr>
          <w:rFonts w:ascii="Times New Roman" w:hAnsi="Times New Roman"/>
          <w:b/>
          <w:sz w:val="24"/>
          <w:szCs w:val="24"/>
        </w:rPr>
        <w:t>Астана</w:t>
      </w:r>
    </w:p>
    <w:p w14:paraId="39A4A935" w14:textId="296ECD2D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7CE2">
        <w:rPr>
          <w:rFonts w:ascii="Times New Roman" w:hAnsi="Times New Roman"/>
          <w:b/>
          <w:sz w:val="24"/>
          <w:szCs w:val="24"/>
        </w:rPr>
        <w:br w:type="page"/>
      </w:r>
    </w:p>
    <w:p w14:paraId="7CFC1950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27CE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Предисловие</w:t>
      </w:r>
    </w:p>
    <w:p w14:paraId="6E6401B4" w14:textId="77777777" w:rsidR="008805E8" w:rsidRPr="00C27CE2" w:rsidRDefault="008805E8" w:rsidP="008805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8941127" w14:textId="58EB2D1C" w:rsidR="00D54D8D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4"/>
          <w:szCs w:val="24"/>
        </w:rPr>
      </w:pPr>
      <w:r w:rsidRPr="00C27CE2">
        <w:rPr>
          <w:rFonts w:ascii="Times New Roman" w:hAnsi="Times New Roman"/>
          <w:b/>
          <w:sz w:val="24"/>
          <w:szCs w:val="24"/>
        </w:rPr>
        <w:t xml:space="preserve">1 </w:t>
      </w:r>
      <w:r w:rsidRPr="00C27CE2">
        <w:rPr>
          <w:rFonts w:ascii="Times New Roman" w:eastAsia="SimSun" w:hAnsi="Times New Roman"/>
          <w:b/>
          <w:sz w:val="24"/>
          <w:szCs w:val="24"/>
        </w:rPr>
        <w:t xml:space="preserve">РАЗРАБОТАН </w:t>
      </w:r>
      <w:r w:rsidR="00B93639">
        <w:rPr>
          <w:rFonts w:ascii="Times New Roman" w:eastAsia="SimSun" w:hAnsi="Times New Roman"/>
          <w:b/>
          <w:sz w:val="24"/>
          <w:szCs w:val="24"/>
          <w:lang w:val="kk-KZ"/>
        </w:rPr>
        <w:t xml:space="preserve">И </w:t>
      </w:r>
      <w:r w:rsidR="00B93639" w:rsidRPr="00C27CE2">
        <w:rPr>
          <w:rFonts w:ascii="Times New Roman" w:eastAsia="SimSun" w:hAnsi="Times New Roman"/>
          <w:b/>
          <w:bCs/>
          <w:sz w:val="24"/>
          <w:szCs w:val="24"/>
        </w:rPr>
        <w:t xml:space="preserve">ВНЕСЕН </w:t>
      </w:r>
      <w:r w:rsidR="00B93639">
        <w:rPr>
          <w:rFonts w:ascii="Times New Roman" w:eastAsia="SimSun" w:hAnsi="Times New Roman"/>
          <w:b/>
          <w:bCs/>
          <w:sz w:val="24"/>
          <w:szCs w:val="24"/>
          <w:lang w:val="kk-KZ"/>
        </w:rPr>
        <w:t>ТОО «</w:t>
      </w:r>
      <w:r w:rsidR="00B93639">
        <w:rPr>
          <w:rFonts w:ascii="Times New Roman" w:eastAsia="SimSun" w:hAnsi="Times New Roman"/>
          <w:b/>
          <w:bCs/>
          <w:sz w:val="24"/>
          <w:szCs w:val="24"/>
          <w:lang w:val="en-US"/>
        </w:rPr>
        <w:t>MARVIK</w:t>
      </w:r>
      <w:r w:rsidR="00B93639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="00B93639">
        <w:rPr>
          <w:rFonts w:ascii="Times New Roman" w:eastAsia="SimSun" w:hAnsi="Times New Roman"/>
          <w:b/>
          <w:bCs/>
          <w:sz w:val="24"/>
          <w:szCs w:val="24"/>
          <w:lang w:val="en-US"/>
        </w:rPr>
        <w:t>PARTNERS</w:t>
      </w:r>
      <w:r w:rsidR="00B93639">
        <w:rPr>
          <w:rFonts w:ascii="Times New Roman" w:eastAsia="SimSun" w:hAnsi="Times New Roman"/>
          <w:b/>
          <w:bCs/>
          <w:sz w:val="24"/>
          <w:szCs w:val="24"/>
          <w:lang w:val="kk-KZ"/>
        </w:rPr>
        <w:t>»</w:t>
      </w:r>
    </w:p>
    <w:p w14:paraId="012AAA61" w14:textId="77777777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4"/>
          <w:szCs w:val="24"/>
        </w:rPr>
      </w:pPr>
    </w:p>
    <w:p w14:paraId="6E212DC4" w14:textId="5BFD4FFF" w:rsidR="008805E8" w:rsidRPr="00C27CE2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2</w:t>
      </w:r>
      <w:r w:rsidR="008805E8" w:rsidRPr="00C27CE2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8805E8" w:rsidRPr="00C27CE2">
        <w:rPr>
          <w:rFonts w:ascii="Times New Roman" w:hAnsi="Times New Roman"/>
          <w:b/>
          <w:sz w:val="24"/>
          <w:szCs w:val="24"/>
        </w:rPr>
        <w:t xml:space="preserve">УТВЕРЖДЕН И ВВЕДЕН В ДЕЙСТВИЕ </w:t>
      </w:r>
      <w:r w:rsidR="008805E8" w:rsidRPr="00C27CE2">
        <w:rPr>
          <w:rFonts w:ascii="Times New Roman" w:hAnsi="Times New Roman"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8805E8" w:rsidRPr="00C27CE2">
        <w:rPr>
          <w:rFonts w:ascii="Times New Roman" w:hAnsi="Times New Roman"/>
          <w:bCs/>
          <w:sz w:val="24"/>
          <w:szCs w:val="24"/>
        </w:rPr>
        <w:t>торговли и интеграции</w:t>
      </w:r>
      <w:r w:rsidR="008805E8" w:rsidRPr="00C27CE2">
        <w:rPr>
          <w:rFonts w:ascii="Times New Roman" w:hAnsi="Times New Roman"/>
          <w:sz w:val="24"/>
          <w:szCs w:val="24"/>
        </w:rPr>
        <w:t xml:space="preserve"> Республики Казахстан от «___» ___________ №_____</w:t>
      </w:r>
    </w:p>
    <w:p w14:paraId="09E5B1F7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0168E16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27CE2">
        <w:rPr>
          <w:rFonts w:ascii="Times New Roman" w:hAnsi="Times New Roman"/>
          <w:b/>
          <w:bCs/>
          <w:sz w:val="24"/>
          <w:szCs w:val="24"/>
        </w:rPr>
        <w:t xml:space="preserve">4 </w:t>
      </w:r>
      <w:r w:rsidRPr="00C27CE2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ВВЕДЕН</w:t>
      </w:r>
      <w:r w:rsidRPr="00C27CE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C27CE2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ВПЕРВЫЕ</w:t>
      </w:r>
      <w:r w:rsidRPr="00C27CE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bookmarkStart w:id="0" w:name="_Hlk114648064"/>
    </w:p>
    <w:p w14:paraId="6C55AA12" w14:textId="2E995E42" w:rsidR="008805E8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CC1C731" w14:textId="4987BDD1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789CC5F" w14:textId="140886EF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62D37D9" w14:textId="1C330D09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87CBE3" w14:textId="3D9EBAC5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6FE4F9" w14:textId="2F73F1B4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0C548B" w14:textId="2598E73E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5EC0911" w14:textId="6A8B8EE3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6F58B63" w14:textId="1ED2D61F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96D3336" w14:textId="28AC0CC4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6A6AB4" w14:textId="03CF4599" w:rsidR="008805E8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ADA5B2" w14:textId="704D1D5D" w:rsidR="00D54D8D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F0E4E0C" w14:textId="5944617E" w:rsidR="00D54D8D" w:rsidRPr="00C27CE2" w:rsidRDefault="00D54D8D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68C4019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27CE2">
        <w:rPr>
          <w:rFonts w:ascii="Times New Roman" w:hAnsi="Times New Roman"/>
          <w:bCs/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0"/>
    </w:p>
    <w:p w14:paraId="2D83EE94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9646208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B11A492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EE362CF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4527D03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929F73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2FBE3EE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6403B1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BEE7C3C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720E8F5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495CCB4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DAFD17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92C442F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4076F9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E20F544" w14:textId="77777777" w:rsidR="008805E8" w:rsidRPr="00C27CE2" w:rsidRDefault="008805E8" w:rsidP="008805E8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7CE2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</w:t>
      </w:r>
    </w:p>
    <w:p w14:paraId="716DFE21" w14:textId="77777777" w:rsidR="008805E8" w:rsidRPr="00C27CE2" w:rsidRDefault="008805E8" w:rsidP="008805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7CE2">
        <w:rPr>
          <w:rFonts w:ascii="Times New Roman" w:hAnsi="Times New Roman"/>
          <w:sz w:val="24"/>
          <w:szCs w:val="24"/>
        </w:rPr>
        <w:br w:type="page"/>
      </w:r>
    </w:p>
    <w:p w14:paraId="23BB1C52" w14:textId="77777777" w:rsidR="008805E8" w:rsidRPr="00C27CE2" w:rsidRDefault="008805E8" w:rsidP="008805E8">
      <w:pPr>
        <w:rPr>
          <w:rFonts w:ascii="Times New Roman" w:hAnsi="Times New Roman"/>
          <w:color w:val="000000"/>
          <w:sz w:val="24"/>
          <w:szCs w:val="24"/>
        </w:rPr>
        <w:sectPr w:rsidR="008805E8" w:rsidRPr="00C27CE2" w:rsidSect="008805E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418" w:right="1418" w:bottom="1418" w:left="1134" w:header="1021" w:footer="1021" w:gutter="0"/>
          <w:pgNumType w:fmt="upperRoman" w:start="1"/>
          <w:cols w:space="720"/>
          <w:noEndnote/>
          <w:titlePg/>
          <w:docGrid w:linePitch="326"/>
        </w:sectPr>
      </w:pPr>
    </w:p>
    <w:p w14:paraId="5C3A31A8" w14:textId="77777777" w:rsidR="008805E8" w:rsidRPr="00C27CE2" w:rsidRDefault="008805E8" w:rsidP="008805E8">
      <w:pPr>
        <w:pStyle w:val="af0"/>
        <w:rPr>
          <w:color w:val="000000"/>
        </w:rPr>
      </w:pPr>
      <w:r w:rsidRPr="00C27CE2">
        <w:rPr>
          <w:color w:val="000000"/>
        </w:rPr>
        <w:lastRenderedPageBreak/>
        <w:t>НАЦИОНАЛЬНЫЙ СТАНДАРТ РЕСПУБЛИКИ КАЗАХСТАН</w:t>
      </w:r>
    </w:p>
    <w:p w14:paraId="3F8FD8E4" w14:textId="77777777" w:rsidR="008805E8" w:rsidRPr="00C27CE2" w:rsidRDefault="008805E8" w:rsidP="008805E8">
      <w:pPr>
        <w:shd w:val="clear" w:color="auto" w:fill="FFFFFF"/>
        <w:tabs>
          <w:tab w:val="left" w:pos="1460"/>
          <w:tab w:val="center" w:pos="4960"/>
        </w:tabs>
        <w:spacing w:after="0" w:line="240" w:lineRule="auto"/>
        <w:ind w:firstLine="567"/>
        <w:rPr>
          <w:rStyle w:val="FontStyle76"/>
          <w:rFonts w:ascii="Times New Roman" w:hAnsi="Times New Roman" w:cs="Times New Roman"/>
          <w:b/>
          <w:bCs/>
          <w:sz w:val="24"/>
          <w:szCs w:val="24"/>
        </w:rPr>
      </w:pPr>
      <w:r w:rsidRPr="00C27CE2">
        <w:rPr>
          <w:rFonts w:ascii="Times New Roman" w:hAnsi="Times New Roman"/>
          <w:color w:val="000000"/>
          <w:sz w:val="24"/>
          <w:szCs w:val="24"/>
        </w:rPr>
        <w:tab/>
      </w:r>
      <w:r w:rsidRPr="00C27CE2">
        <w:rPr>
          <w:rFonts w:ascii="Times New Roman" w:hAnsi="Times New Roman"/>
          <w:color w:val="000000"/>
          <w:sz w:val="24"/>
          <w:szCs w:val="24"/>
        </w:rPr>
        <w:tab/>
      </w:r>
      <w:r w:rsidRPr="00C27CE2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4091F0B" wp14:editId="1CF8CD7A">
                <wp:simplePos x="0" y="0"/>
                <wp:positionH relativeFrom="column">
                  <wp:posOffset>27305</wp:posOffset>
                </wp:positionH>
                <wp:positionV relativeFrom="paragraph">
                  <wp:posOffset>31114</wp:posOffset>
                </wp:positionV>
                <wp:extent cx="5930265" cy="0"/>
                <wp:effectExtent l="0" t="0" r="0" b="0"/>
                <wp:wrapNone/>
                <wp:docPr id="18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line w14:anchorId="36EB4A26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2.45pt" to="469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"/>
            </w:pict>
          </mc:Fallback>
        </mc:AlternateContent>
      </w:r>
    </w:p>
    <w:p w14:paraId="68FDDADF" w14:textId="40F92073" w:rsidR="00833E44" w:rsidRDefault="00D54D8D" w:rsidP="00833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639">
        <w:rPr>
          <w:rFonts w:ascii="Times New Roman" w:hAnsi="Times New Roman"/>
          <w:b/>
          <w:sz w:val="24"/>
          <w:szCs w:val="24"/>
        </w:rPr>
        <w:t>ПОЛОТНА НЕТКАНЫЕ</w:t>
      </w:r>
      <w:r w:rsidRPr="00D54D8D">
        <w:rPr>
          <w:rFonts w:ascii="Times New Roman" w:hAnsi="Times New Roman"/>
          <w:b/>
          <w:sz w:val="24"/>
          <w:szCs w:val="24"/>
        </w:rPr>
        <w:t xml:space="preserve"> ПОЛИМЕРНЫЕ МЕДИЦИНСКИЕ ОДНОСЛОЙНЫЕ И МНОГОСЛОЙНЫЕ</w:t>
      </w:r>
    </w:p>
    <w:p w14:paraId="305EB8FD" w14:textId="77777777" w:rsidR="00D54D8D" w:rsidRDefault="00D54D8D" w:rsidP="00833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DC28157" w14:textId="0B734867" w:rsidR="00833E44" w:rsidRDefault="001B5D7F" w:rsidP="00833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Общие т</w:t>
      </w:r>
      <w:r w:rsidR="00833E44" w:rsidRPr="00833E44">
        <w:rPr>
          <w:rFonts w:ascii="Times New Roman" w:hAnsi="Times New Roman"/>
          <w:b/>
          <w:sz w:val="24"/>
          <w:szCs w:val="24"/>
        </w:rPr>
        <w:t>ехнические условия</w:t>
      </w:r>
    </w:p>
    <w:p w14:paraId="72775E7A" w14:textId="77777777" w:rsidR="008805E8" w:rsidRDefault="008805E8" w:rsidP="008805E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70612F" w14:textId="77777777" w:rsidR="008805E8" w:rsidRPr="00C27CE2" w:rsidRDefault="008805E8" w:rsidP="008805E8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27CE2">
        <w:rPr>
          <w:rFonts w:ascii="Times New Roman" w:hAnsi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FEF8B21" wp14:editId="73B9213D">
                <wp:simplePos x="0" y="0"/>
                <wp:positionH relativeFrom="column">
                  <wp:posOffset>27305</wp:posOffset>
                </wp:positionH>
                <wp:positionV relativeFrom="paragraph">
                  <wp:posOffset>40639</wp:posOffset>
                </wp:positionV>
                <wp:extent cx="5930265" cy="0"/>
                <wp:effectExtent l="0" t="0" r="0" b="0"/>
                <wp:wrapNone/>
                <wp:docPr id="17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line w14:anchorId="5EA0EFE0"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3.2pt" to="469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"/>
            </w:pict>
          </mc:Fallback>
        </mc:AlternateContent>
      </w:r>
    </w:p>
    <w:p w14:paraId="3A4D3372" w14:textId="77777777" w:rsidR="008805E8" w:rsidRPr="00C27CE2" w:rsidRDefault="008805E8" w:rsidP="000A5289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C27CE2">
        <w:rPr>
          <w:rFonts w:ascii="Times New Roman" w:hAnsi="Times New Roman"/>
          <w:b/>
          <w:bCs/>
          <w:sz w:val="24"/>
          <w:szCs w:val="24"/>
        </w:rPr>
        <w:t>Дата введения</w:t>
      </w:r>
      <w:r w:rsidRPr="00C27CE2">
        <w:rPr>
          <w:rFonts w:ascii="Times New Roman" w:hAnsi="Times New Roman"/>
          <w:b/>
          <w:bCs/>
          <w:sz w:val="24"/>
          <w:szCs w:val="24"/>
          <w:lang w:val="kk-KZ"/>
        </w:rPr>
        <w:t xml:space="preserve"> __________</w:t>
      </w:r>
    </w:p>
    <w:p w14:paraId="3EBB816B" w14:textId="77777777" w:rsidR="008805E8" w:rsidRPr="00BB19A0" w:rsidRDefault="008805E8" w:rsidP="000A5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60BA04" w14:textId="6F1014E5" w:rsidR="008805E8" w:rsidRDefault="008805E8" w:rsidP="000A528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711B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Область применения</w:t>
      </w:r>
    </w:p>
    <w:p w14:paraId="2BCD049F" w14:textId="77777777" w:rsidR="008805E8" w:rsidRPr="0054723E" w:rsidRDefault="008805E8" w:rsidP="000A5289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</w:p>
    <w:p w14:paraId="08ECDB72" w14:textId="2F4E0FB8" w:rsidR="00AE5D52" w:rsidRPr="00E62C64" w:rsidRDefault="000A259D" w:rsidP="00D54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259D">
        <w:rPr>
          <w:rFonts w:ascii="Times New Roman" w:hAnsi="Times New Roman"/>
          <w:sz w:val="24"/>
          <w:szCs w:val="24"/>
        </w:rPr>
        <w:t xml:space="preserve">Настоящий стандарт распространяется </w:t>
      </w:r>
      <w:r w:rsidRPr="00D54D8D">
        <w:rPr>
          <w:rFonts w:ascii="Times New Roman" w:hAnsi="Times New Roman"/>
          <w:sz w:val="24"/>
          <w:szCs w:val="24"/>
        </w:rPr>
        <w:t xml:space="preserve">на однослойные и </w:t>
      </w:r>
      <w:r w:rsidR="00D54D8D">
        <w:rPr>
          <w:rFonts w:ascii="Times New Roman" w:hAnsi="Times New Roman"/>
          <w:sz w:val="24"/>
          <w:szCs w:val="24"/>
        </w:rPr>
        <w:t xml:space="preserve">ламинированные </w:t>
      </w:r>
      <w:r w:rsidRPr="00D54D8D">
        <w:rPr>
          <w:rFonts w:ascii="Times New Roman" w:hAnsi="Times New Roman"/>
          <w:sz w:val="24"/>
          <w:szCs w:val="24"/>
        </w:rPr>
        <w:t>многослойные</w:t>
      </w:r>
      <w:r w:rsidR="00D54D8D" w:rsidRPr="00D54D8D">
        <w:rPr>
          <w:rFonts w:ascii="Times New Roman" w:hAnsi="Times New Roman"/>
          <w:sz w:val="24"/>
          <w:szCs w:val="24"/>
        </w:rPr>
        <w:t xml:space="preserve"> </w:t>
      </w:r>
      <w:r w:rsidR="00D54D8D">
        <w:rPr>
          <w:rFonts w:ascii="Times New Roman" w:hAnsi="Times New Roman"/>
          <w:sz w:val="24"/>
          <w:szCs w:val="24"/>
        </w:rPr>
        <w:t>нетканые полотна</w:t>
      </w:r>
      <w:r w:rsidR="00AE5D52">
        <w:rPr>
          <w:rFonts w:ascii="Times New Roman" w:hAnsi="Times New Roman"/>
          <w:sz w:val="24"/>
          <w:szCs w:val="24"/>
        </w:rPr>
        <w:t xml:space="preserve">, </w:t>
      </w:r>
      <w:r w:rsidRPr="008A5926">
        <w:rPr>
          <w:rFonts w:ascii="Times New Roman" w:hAnsi="Times New Roman"/>
          <w:sz w:val="24"/>
          <w:szCs w:val="24"/>
        </w:rPr>
        <w:t xml:space="preserve">произведённые </w:t>
      </w:r>
      <w:r w:rsidR="00756155" w:rsidRPr="008A5926">
        <w:rPr>
          <w:rFonts w:ascii="Times New Roman" w:hAnsi="Times New Roman"/>
          <w:sz w:val="24"/>
          <w:szCs w:val="24"/>
        </w:rPr>
        <w:t>из полипропилена</w:t>
      </w:r>
      <w:r w:rsidR="00756155" w:rsidRPr="000A259D">
        <w:rPr>
          <w:rFonts w:ascii="Times New Roman" w:hAnsi="Times New Roman"/>
          <w:sz w:val="24"/>
          <w:szCs w:val="24"/>
        </w:rPr>
        <w:t xml:space="preserve"> </w:t>
      </w:r>
      <w:r w:rsidRPr="000A259D">
        <w:rPr>
          <w:rFonts w:ascii="Times New Roman" w:hAnsi="Times New Roman"/>
          <w:sz w:val="24"/>
          <w:szCs w:val="24"/>
        </w:rPr>
        <w:t xml:space="preserve">по технологии </w:t>
      </w:r>
      <w:proofErr w:type="spellStart"/>
      <w:r w:rsidRPr="000A259D">
        <w:rPr>
          <w:rFonts w:ascii="Times New Roman" w:hAnsi="Times New Roman"/>
          <w:sz w:val="24"/>
          <w:szCs w:val="24"/>
        </w:rPr>
        <w:t>спанбонд</w:t>
      </w:r>
      <w:proofErr w:type="spellEnd"/>
      <w:r w:rsidR="008A5926">
        <w:rPr>
          <w:rFonts w:ascii="Times New Roman" w:hAnsi="Times New Roman"/>
          <w:sz w:val="24"/>
          <w:szCs w:val="24"/>
        </w:rPr>
        <w:t xml:space="preserve"> (далее по тексту – нетканые полотна)</w:t>
      </w:r>
      <w:r w:rsidR="00D54D8D">
        <w:rPr>
          <w:rFonts w:ascii="Times New Roman" w:hAnsi="Times New Roman"/>
          <w:sz w:val="24"/>
          <w:szCs w:val="24"/>
        </w:rPr>
        <w:t xml:space="preserve"> и </w:t>
      </w:r>
      <w:r w:rsidR="00980F18">
        <w:rPr>
          <w:rFonts w:ascii="Times New Roman" w:hAnsi="Times New Roman"/>
          <w:sz w:val="24"/>
          <w:szCs w:val="24"/>
        </w:rPr>
        <w:t>устана</w:t>
      </w:r>
      <w:r w:rsidR="00D54D8D">
        <w:rPr>
          <w:rFonts w:ascii="Times New Roman" w:hAnsi="Times New Roman"/>
          <w:sz w:val="24"/>
          <w:szCs w:val="24"/>
        </w:rPr>
        <w:t>вливает технические требования.</w:t>
      </w:r>
    </w:p>
    <w:p w14:paraId="3C062051" w14:textId="7779AE75" w:rsidR="000A259D" w:rsidRPr="00AE5D52" w:rsidRDefault="00AE5D52" w:rsidP="000A25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4D8D">
        <w:rPr>
          <w:rFonts w:ascii="Times New Roman" w:hAnsi="Times New Roman"/>
          <w:sz w:val="24"/>
          <w:szCs w:val="24"/>
        </w:rPr>
        <w:t>Нетканые п</w:t>
      </w:r>
      <w:r w:rsidR="000A259D" w:rsidRPr="00D54D8D">
        <w:rPr>
          <w:rFonts w:ascii="Times New Roman" w:hAnsi="Times New Roman"/>
          <w:sz w:val="24"/>
          <w:szCs w:val="24"/>
        </w:rPr>
        <w:t>олот</w:t>
      </w:r>
      <w:r w:rsidR="00756155" w:rsidRPr="00D54D8D">
        <w:rPr>
          <w:rFonts w:ascii="Times New Roman" w:hAnsi="Times New Roman"/>
          <w:sz w:val="24"/>
          <w:szCs w:val="24"/>
        </w:rPr>
        <w:t>на применяются для изготовления предметов и изделий медицинского назначения; для изготовления предметов одежды и изделий, применяемых в косметологии; для изготовления предметов одежды, являющихся средствами индивидуальной защиты.</w:t>
      </w:r>
    </w:p>
    <w:p w14:paraId="3761BB41" w14:textId="77777777" w:rsidR="008805E8" w:rsidRDefault="008805E8" w:rsidP="000A5289">
      <w:pPr>
        <w:spacing w:after="0" w:line="240" w:lineRule="auto"/>
        <w:ind w:firstLine="709"/>
        <w:jc w:val="both"/>
      </w:pPr>
    </w:p>
    <w:p w14:paraId="3B598D1F" w14:textId="0A4F5CDA" w:rsidR="008805E8" w:rsidRDefault="008805E8" w:rsidP="000A52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75615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Нормативные ссылки</w:t>
      </w:r>
    </w:p>
    <w:p w14:paraId="7587B64D" w14:textId="77777777" w:rsidR="008805E8" w:rsidRDefault="008805E8" w:rsidP="000A5289">
      <w:pPr>
        <w:pStyle w:val="ab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2699238" w14:textId="77777777" w:rsidR="009C634E" w:rsidRPr="00414B94" w:rsidRDefault="009C634E" w:rsidP="009C634E">
      <w:pPr>
        <w:pStyle w:val="ab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B94">
        <w:rPr>
          <w:rFonts w:ascii="Times New Roman" w:eastAsia="Symbol" w:hAnsi="Times New Roman" w:cs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</w:t>
      </w:r>
      <w:r>
        <w:rPr>
          <w:rFonts w:ascii="Times New Roman" w:eastAsia="Symbol" w:hAnsi="Times New Roman" w:cs="Times New Roman"/>
          <w:sz w:val="24"/>
          <w:szCs w:val="24"/>
        </w:rPr>
        <w:t xml:space="preserve">. </w:t>
      </w:r>
      <w:r w:rsidRPr="00414B94">
        <w:rPr>
          <w:rFonts w:ascii="Times New Roman" w:eastAsia="Symbol" w:hAnsi="Times New Roman" w:cs="Times New Roman"/>
          <w:sz w:val="24"/>
          <w:szCs w:val="24"/>
        </w:rPr>
        <w:t>Для датированных ссылок применяют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изменения):</w:t>
      </w:r>
    </w:p>
    <w:p w14:paraId="571B5E10" w14:textId="5A50459A" w:rsidR="008805E8" w:rsidRPr="001C6C54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C54">
        <w:rPr>
          <w:rFonts w:ascii="Times New Roman" w:eastAsia="Symbol" w:hAnsi="Times New Roman" w:cs="Times New Roman"/>
          <w:sz w:val="24"/>
          <w:szCs w:val="24"/>
        </w:rPr>
        <w:t>ГОСТ 12.1.003-</w:t>
      </w:r>
      <w:r>
        <w:rPr>
          <w:rFonts w:ascii="Times New Roman" w:eastAsia="Symbol" w:hAnsi="Times New Roman" w:cs="Times New Roman"/>
          <w:sz w:val="24"/>
          <w:szCs w:val="24"/>
        </w:rPr>
        <w:t>2014</w:t>
      </w:r>
      <w:r w:rsidRPr="001C6C54">
        <w:rPr>
          <w:rFonts w:ascii="Times New Roman" w:eastAsia="Symbol" w:hAnsi="Times New Roman" w:cs="Times New Roman"/>
          <w:sz w:val="24"/>
          <w:szCs w:val="24"/>
        </w:rPr>
        <w:tab/>
        <w:t>Система стандартов безопасности труда. Шум. Общие требования безопасности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FF45F0F" w14:textId="58E78DE7" w:rsidR="008805E8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12.1.004-91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Пожарная безопасность. Общие требования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CEF94B8" w14:textId="639FF354" w:rsidR="008805E8" w:rsidRPr="001C6C54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12.1.010-76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Взрывобезопасность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E29419E" w14:textId="01A17471" w:rsidR="008805E8" w:rsidRPr="001C6C54" w:rsidRDefault="000A5289" w:rsidP="000A5289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12.1.018-93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</w:t>
      </w:r>
      <w:r>
        <w:rPr>
          <w:rFonts w:ascii="Times New Roman" w:eastAsia="Symbol" w:hAnsi="Times New Roman" w:cs="Times New Roman"/>
          <w:sz w:val="24"/>
          <w:szCs w:val="24"/>
        </w:rPr>
        <w:t xml:space="preserve">тов безопасности труда. </w:t>
      </w:r>
      <w:proofErr w:type="spellStart"/>
      <w:r>
        <w:rPr>
          <w:rFonts w:ascii="Times New Roman" w:eastAsia="Symbol" w:hAnsi="Times New Roman" w:cs="Times New Roman"/>
          <w:sz w:val="24"/>
          <w:szCs w:val="24"/>
        </w:rPr>
        <w:t>Пожаро</w:t>
      </w:r>
      <w:proofErr w:type="spellEnd"/>
      <w:r>
        <w:rPr>
          <w:rFonts w:ascii="Times New Roman" w:eastAsia="Symbol" w:hAnsi="Times New Roman" w:cs="Times New Roman"/>
          <w:sz w:val="24"/>
          <w:szCs w:val="24"/>
        </w:rPr>
        <w:t>-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взрывобезопасность статического электричества. Общие требования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FC71E18" w14:textId="4FD27849" w:rsidR="008805E8" w:rsidRPr="001C6C54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12.1.044-89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</w:t>
      </w:r>
      <w:r>
        <w:rPr>
          <w:rFonts w:ascii="Times New Roman" w:eastAsia="Symbol" w:hAnsi="Times New Roman" w:cs="Times New Roman"/>
          <w:sz w:val="24"/>
          <w:szCs w:val="24"/>
        </w:rPr>
        <w:t xml:space="preserve">тов безопасности труда. </w:t>
      </w:r>
      <w:proofErr w:type="spellStart"/>
      <w:r>
        <w:rPr>
          <w:rFonts w:ascii="Times New Roman" w:eastAsia="Symbol" w:hAnsi="Times New Roman" w:cs="Times New Roman"/>
          <w:sz w:val="24"/>
          <w:szCs w:val="24"/>
        </w:rPr>
        <w:t>Пожаро</w:t>
      </w:r>
      <w:proofErr w:type="spellEnd"/>
      <w:r>
        <w:rPr>
          <w:rFonts w:ascii="Times New Roman" w:eastAsia="Symbol" w:hAnsi="Times New Roman" w:cs="Times New Roman"/>
          <w:sz w:val="24"/>
          <w:szCs w:val="24"/>
        </w:rPr>
        <w:t>-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взрывобезопасность веществ и материалов. Номенклатура показателей и методов их определения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4DA5470" w14:textId="125A48F4" w:rsidR="008805E8" w:rsidRPr="001C6C54" w:rsidRDefault="000A5289" w:rsidP="000A5289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12.2.003-91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Оборудование производственное. Общие требования безопасности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6E61EBB" w14:textId="21D900F3" w:rsidR="008805E8" w:rsidRPr="001C6C54" w:rsidRDefault="000A5289" w:rsidP="000A5289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12.2.049-80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Оборудование производственное. Общие эргономические требования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535E82B" w14:textId="27A9AE43" w:rsidR="008805E8" w:rsidRPr="001C6C54" w:rsidRDefault="008805E8" w:rsidP="000A5289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C54">
        <w:rPr>
          <w:rFonts w:ascii="Times New Roman" w:eastAsia="Symbol" w:hAnsi="Times New Roman" w:cs="Times New Roman"/>
          <w:sz w:val="24"/>
          <w:szCs w:val="24"/>
        </w:rPr>
        <w:t>ГОСТ 12.2.061-2001 Система стандартов безопасности труда. Оборудование производственное. Общие требования безопасности к рабочим местам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018733E" w14:textId="0E312FD7" w:rsidR="008805E8" w:rsidRPr="001C6C54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12.2.062-81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Оборудование производственное. Ограждения защитные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509DF26" w14:textId="0B23F47B" w:rsidR="008805E8" w:rsidRPr="001C6C54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C54">
        <w:rPr>
          <w:rFonts w:ascii="Times New Roman" w:eastAsia="Symbol" w:hAnsi="Times New Roman" w:cs="Times New Roman"/>
          <w:sz w:val="24"/>
          <w:szCs w:val="24"/>
        </w:rPr>
        <w:t>ГОСТ 12.3.002-</w:t>
      </w:r>
      <w:r>
        <w:rPr>
          <w:rFonts w:ascii="Times New Roman" w:eastAsia="Symbol" w:hAnsi="Times New Roman" w:cs="Times New Roman"/>
          <w:sz w:val="24"/>
          <w:szCs w:val="24"/>
        </w:rPr>
        <w:t>2014</w:t>
      </w:r>
      <w:r w:rsidRPr="001C6C54">
        <w:rPr>
          <w:rFonts w:ascii="Times New Roman" w:eastAsia="Symbol" w:hAnsi="Times New Roman" w:cs="Times New Roman"/>
          <w:sz w:val="24"/>
          <w:szCs w:val="24"/>
        </w:rPr>
        <w:tab/>
        <w:t>Система стандартов безопасности труда. Процессы производственные. Общие требования безопасности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6C29589" w14:textId="1AC3A1BF" w:rsidR="008805E8" w:rsidRPr="001C6C54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12.3.009-76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1EF95B7" w14:textId="543E4871" w:rsidR="008805E8" w:rsidRPr="001C6C54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12.3.030-83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Переработка пластических масс. Требования безопасности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F4F6B5D" w14:textId="2BBFC970" w:rsidR="008805E8" w:rsidRPr="001C6C54" w:rsidRDefault="000A5289" w:rsidP="000A528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ГОСТ 12.4.011-89 </w:t>
      </w:r>
      <w:r w:rsidR="008805E8" w:rsidRPr="001C6C54">
        <w:rPr>
          <w:rFonts w:ascii="Times New Roman" w:eastAsia="Symbol" w:hAnsi="Times New Roman" w:cs="Times New Roman"/>
          <w:sz w:val="24"/>
          <w:szCs w:val="24"/>
        </w:rPr>
        <w:t>Система стандартов безопасности труда. Средства защиты работающих. Общие требования и классификация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4D6BF7A" w14:textId="1CED9F6F" w:rsidR="008805E8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1C6C54">
        <w:rPr>
          <w:rFonts w:ascii="Times New Roman" w:eastAsia="Symbol" w:hAnsi="Times New Roman" w:cs="Times New Roman"/>
          <w:sz w:val="24"/>
          <w:szCs w:val="24"/>
        </w:rPr>
        <w:lastRenderedPageBreak/>
        <w:t>ГОСТ 15.309-98 Система разработки и постановки продукции на производство. Испытание и приёмка выпускаемой продукции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D7C8C5B" w14:textId="18B042CE" w:rsidR="008805E8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ГОСТ 3811-72 Материалы текстильные. Ткани, нетканые полотна и штучные изделия. Методы определения линейных размеров, линейной и поверхностной плотностей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1E213B27" w14:textId="2D8AA4B0" w:rsidR="008805E8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ГОСТ 3816-81 Полотна текстильные. Методы определения гигроскопических и водоотталкивающих свойств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7BE71491" w14:textId="6A11F8A3" w:rsidR="008805E8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ГОСТ 13587-77 Полотна нетканые и изделия штучные нетканые. Правила приёмки и метод отбора проб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B0CF0DD" w14:textId="72E01097" w:rsidR="008805E8" w:rsidRPr="00CB13D0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ГОСТ 15902.3-79 Полотна нетканые. Методы определения прочности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A814797" w14:textId="4D6AF28B" w:rsidR="008805E8" w:rsidRDefault="008805E8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  <w:lang w:val="en-US"/>
        </w:rPr>
        <w:t>ISO</w:t>
      </w:r>
      <w:r w:rsidRPr="00625D1A">
        <w:rPr>
          <w:rFonts w:ascii="Times New Roman" w:eastAsia="Symbol" w:hAnsi="Times New Roman" w:cs="Times New Roman"/>
          <w:sz w:val="24"/>
          <w:szCs w:val="24"/>
        </w:rPr>
        <w:t xml:space="preserve"> 9073-11</w:t>
      </w:r>
      <w:r>
        <w:rPr>
          <w:rFonts w:ascii="Times New Roman" w:eastAsia="Symbol" w:hAnsi="Times New Roman" w:cs="Times New Roman"/>
          <w:sz w:val="24"/>
          <w:szCs w:val="24"/>
        </w:rPr>
        <w:t>:2002 Текстиль – методы испытаний нетканых материалов. Часть 11: Сток</w:t>
      </w:r>
      <w:r w:rsidR="00E62C64">
        <w:rPr>
          <w:rFonts w:ascii="Times New Roman" w:eastAsia="Symbol" w:hAnsi="Times New Roman" w:cs="Times New Roman"/>
          <w:sz w:val="24"/>
          <w:szCs w:val="24"/>
        </w:rPr>
        <w:t>.</w:t>
      </w:r>
    </w:p>
    <w:p w14:paraId="0AC70118" w14:textId="77777777" w:rsidR="00590F87" w:rsidRDefault="00590F87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1EA6919D" w14:textId="77777777" w:rsidR="00590F87" w:rsidRPr="001F0F0C" w:rsidRDefault="00590F87" w:rsidP="00590F8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  <w:bookmarkStart w:id="1" w:name="_Hlk193292251"/>
      <w:r w:rsidRPr="001F0F0C">
        <w:rPr>
          <w:rFonts w:ascii="Times New Roman" w:hAnsi="Times New Roman"/>
          <w:sz w:val="20"/>
          <w:szCs w:val="20"/>
          <w:lang w:val="kk-KZ"/>
        </w:rPr>
        <w:t xml:space="preserve">Примечание – </w:t>
      </w:r>
      <w:r w:rsidRPr="001F0F0C">
        <w:rPr>
          <w:rFonts w:ascii="Times New Roman" w:hAnsi="Times New Roman"/>
          <w:sz w:val="20"/>
          <w:szCs w:val="20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стандартов, опубликованным в текущем году. Если ссылочный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bookmarkEnd w:id="1"/>
    <w:p w14:paraId="5B9C84FC" w14:textId="77777777" w:rsidR="00590F87" w:rsidRDefault="00590F87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4B4547F3" w14:textId="728CE3F8" w:rsidR="00755E41" w:rsidRPr="00D54D8D" w:rsidRDefault="00755E41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b/>
          <w:sz w:val="24"/>
          <w:szCs w:val="24"/>
        </w:rPr>
      </w:pPr>
      <w:r w:rsidRPr="00D54D8D">
        <w:rPr>
          <w:rFonts w:ascii="Times New Roman" w:eastAsia="Symbol" w:hAnsi="Times New Roman" w:cs="Times New Roman"/>
          <w:b/>
          <w:sz w:val="24"/>
          <w:szCs w:val="24"/>
        </w:rPr>
        <w:t>3</w:t>
      </w:r>
      <w:r w:rsidR="004442DF" w:rsidRPr="00D54D8D">
        <w:rPr>
          <w:rFonts w:ascii="Times New Roman" w:eastAsia="Symbol" w:hAnsi="Times New Roman" w:cs="Times New Roman"/>
          <w:b/>
          <w:sz w:val="24"/>
          <w:szCs w:val="24"/>
        </w:rPr>
        <w:t>.</w:t>
      </w:r>
      <w:r w:rsidRPr="00D54D8D">
        <w:rPr>
          <w:rFonts w:ascii="Times New Roman" w:eastAsia="Symbol" w:hAnsi="Times New Roman" w:cs="Times New Roman"/>
          <w:b/>
          <w:sz w:val="24"/>
          <w:szCs w:val="24"/>
        </w:rPr>
        <w:t xml:space="preserve"> Классификация</w:t>
      </w:r>
    </w:p>
    <w:p w14:paraId="3BE6036E" w14:textId="77777777" w:rsidR="00755E41" w:rsidRPr="00D54D8D" w:rsidRDefault="00755E41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021E57C0" w14:textId="700044D9" w:rsidR="00755E41" w:rsidRPr="00D54D8D" w:rsidRDefault="00755E41" w:rsidP="0075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4D8D">
        <w:rPr>
          <w:rFonts w:ascii="Times New Roman" w:hAnsi="Times New Roman"/>
          <w:sz w:val="24"/>
          <w:szCs w:val="24"/>
        </w:rPr>
        <w:t xml:space="preserve">Нетканые </w:t>
      </w:r>
      <w:r w:rsidR="004934B5">
        <w:rPr>
          <w:rFonts w:ascii="Times New Roman" w:hAnsi="Times New Roman"/>
          <w:sz w:val="24"/>
          <w:szCs w:val="24"/>
        </w:rPr>
        <w:t>полотна</w:t>
      </w:r>
      <w:r w:rsidRPr="00D54D8D">
        <w:rPr>
          <w:rFonts w:ascii="Times New Roman" w:hAnsi="Times New Roman"/>
          <w:sz w:val="24"/>
          <w:szCs w:val="24"/>
        </w:rPr>
        <w:t xml:space="preserve"> выпускаются следующих видов:</w:t>
      </w:r>
    </w:p>
    <w:p w14:paraId="61190A7C" w14:textId="4FFF2084" w:rsidR="00755E41" w:rsidRPr="00D54D8D" w:rsidRDefault="00755E41" w:rsidP="0075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4D8D">
        <w:rPr>
          <w:rFonts w:ascii="Times New Roman" w:hAnsi="Times New Roman"/>
          <w:sz w:val="24"/>
          <w:szCs w:val="24"/>
        </w:rPr>
        <w:t xml:space="preserve">- </w:t>
      </w:r>
      <w:r w:rsidR="009D3A1E">
        <w:rPr>
          <w:rFonts w:ascii="Times New Roman" w:hAnsi="Times New Roman"/>
          <w:sz w:val="24"/>
          <w:szCs w:val="24"/>
        </w:rPr>
        <w:t xml:space="preserve">однослойное нетканое </w:t>
      </w:r>
      <w:r w:rsidR="00B8221B">
        <w:rPr>
          <w:rFonts w:ascii="Times New Roman" w:hAnsi="Times New Roman"/>
          <w:sz w:val="24"/>
          <w:szCs w:val="24"/>
        </w:rPr>
        <w:t>полотно</w:t>
      </w:r>
      <w:r w:rsidRPr="00D54D8D">
        <w:rPr>
          <w:rFonts w:ascii="Times New Roman" w:hAnsi="Times New Roman"/>
          <w:sz w:val="24"/>
          <w:szCs w:val="24"/>
          <w:lang w:eastAsia="ru-RU"/>
        </w:rPr>
        <w:t>;</w:t>
      </w:r>
    </w:p>
    <w:p w14:paraId="4FF891A1" w14:textId="6D0BA212" w:rsidR="00755E41" w:rsidRPr="00D54D8D" w:rsidRDefault="00755E41" w:rsidP="0075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4D8D">
        <w:rPr>
          <w:rFonts w:ascii="Times New Roman" w:hAnsi="Times New Roman"/>
          <w:sz w:val="24"/>
          <w:szCs w:val="24"/>
        </w:rPr>
        <w:t xml:space="preserve">- </w:t>
      </w:r>
      <w:r w:rsidR="00B8221B">
        <w:rPr>
          <w:rFonts w:ascii="Times New Roman" w:hAnsi="Times New Roman"/>
          <w:sz w:val="24"/>
          <w:szCs w:val="24"/>
        </w:rPr>
        <w:t xml:space="preserve">ламинированное </w:t>
      </w:r>
      <w:r w:rsidRPr="00D54D8D">
        <w:rPr>
          <w:rFonts w:ascii="Times New Roman" w:hAnsi="Times New Roman"/>
          <w:sz w:val="24"/>
          <w:szCs w:val="24"/>
        </w:rPr>
        <w:t xml:space="preserve">двухслойное </w:t>
      </w:r>
      <w:r w:rsidR="00B8221B">
        <w:rPr>
          <w:rFonts w:ascii="Times New Roman" w:hAnsi="Times New Roman"/>
          <w:sz w:val="24"/>
          <w:szCs w:val="24"/>
        </w:rPr>
        <w:t xml:space="preserve">нетканое </w:t>
      </w:r>
      <w:r w:rsidRPr="00D54D8D">
        <w:rPr>
          <w:rFonts w:ascii="Times New Roman" w:hAnsi="Times New Roman"/>
          <w:sz w:val="24"/>
          <w:szCs w:val="24"/>
        </w:rPr>
        <w:t>полотно</w:t>
      </w:r>
      <w:r w:rsidR="00D54D8D">
        <w:rPr>
          <w:rFonts w:ascii="Times New Roman" w:hAnsi="Times New Roman"/>
          <w:sz w:val="24"/>
          <w:szCs w:val="24"/>
        </w:rPr>
        <w:t>.</w:t>
      </w:r>
    </w:p>
    <w:p w14:paraId="2C0CB675" w14:textId="77777777" w:rsidR="008F34BE" w:rsidRPr="00625D1A" w:rsidRDefault="008F34BE" w:rsidP="000A5289">
      <w:pPr>
        <w:pStyle w:val="ac"/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0753CCE2" w14:textId="278F8B3A" w:rsidR="008805E8" w:rsidRDefault="00D54D8D" w:rsidP="000A52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8805E8" w:rsidRPr="00543338">
        <w:rPr>
          <w:rFonts w:ascii="Times New Roman" w:hAnsi="Times New Roman"/>
          <w:b/>
          <w:sz w:val="24"/>
          <w:szCs w:val="24"/>
        </w:rPr>
        <w:t xml:space="preserve"> Технические требования</w:t>
      </w:r>
    </w:p>
    <w:p w14:paraId="34E7AA22" w14:textId="77777777" w:rsidR="008805E8" w:rsidRPr="00543338" w:rsidRDefault="008805E8" w:rsidP="000A52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6769E63" w14:textId="6EF443B3" w:rsidR="008805E8" w:rsidRDefault="00B93639" w:rsidP="000A5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755E41">
        <w:rPr>
          <w:rFonts w:ascii="Times New Roman" w:hAnsi="Times New Roman"/>
          <w:sz w:val="24"/>
          <w:szCs w:val="24"/>
        </w:rPr>
        <w:t xml:space="preserve">.1 </w:t>
      </w:r>
      <w:r w:rsidR="008805E8">
        <w:rPr>
          <w:rFonts w:ascii="Times New Roman" w:hAnsi="Times New Roman"/>
          <w:sz w:val="24"/>
          <w:szCs w:val="24"/>
        </w:rPr>
        <w:t>Неткан</w:t>
      </w:r>
      <w:r w:rsidR="007C4705">
        <w:rPr>
          <w:rFonts w:ascii="Times New Roman" w:hAnsi="Times New Roman"/>
          <w:sz w:val="24"/>
          <w:szCs w:val="24"/>
        </w:rPr>
        <w:t>ое</w:t>
      </w:r>
      <w:r w:rsidR="008805E8">
        <w:rPr>
          <w:rFonts w:ascii="Times New Roman" w:hAnsi="Times New Roman"/>
          <w:sz w:val="24"/>
          <w:szCs w:val="24"/>
        </w:rPr>
        <w:t xml:space="preserve"> </w:t>
      </w:r>
      <w:r w:rsidR="004442DF">
        <w:rPr>
          <w:rFonts w:ascii="Times New Roman" w:hAnsi="Times New Roman"/>
          <w:sz w:val="24"/>
          <w:szCs w:val="24"/>
        </w:rPr>
        <w:t>полотн</w:t>
      </w:r>
      <w:r w:rsidR="007C4705">
        <w:rPr>
          <w:rFonts w:ascii="Times New Roman" w:hAnsi="Times New Roman"/>
          <w:sz w:val="24"/>
          <w:szCs w:val="24"/>
        </w:rPr>
        <w:t>о</w:t>
      </w:r>
      <w:r w:rsidR="008805E8">
        <w:rPr>
          <w:rFonts w:ascii="Times New Roman" w:hAnsi="Times New Roman"/>
          <w:sz w:val="24"/>
          <w:szCs w:val="24"/>
        </w:rPr>
        <w:t xml:space="preserve"> должн</w:t>
      </w:r>
      <w:r w:rsidR="007C4705">
        <w:rPr>
          <w:rFonts w:ascii="Times New Roman" w:hAnsi="Times New Roman"/>
          <w:sz w:val="24"/>
          <w:szCs w:val="24"/>
        </w:rPr>
        <w:t>о</w:t>
      </w:r>
      <w:r w:rsidR="008805E8">
        <w:rPr>
          <w:rFonts w:ascii="Times New Roman" w:hAnsi="Times New Roman"/>
          <w:sz w:val="24"/>
          <w:szCs w:val="24"/>
        </w:rPr>
        <w:t xml:space="preserve"> соответствовать требованиям настоящего стандарта</w:t>
      </w:r>
      <w:r w:rsidR="005A344D">
        <w:rPr>
          <w:rFonts w:ascii="Times New Roman" w:hAnsi="Times New Roman"/>
          <w:sz w:val="24"/>
          <w:szCs w:val="24"/>
        </w:rPr>
        <w:t xml:space="preserve"> и изготавливаться по технологической документации, утвержденной в установленном порядке</w:t>
      </w:r>
      <w:r w:rsidR="008805E8">
        <w:rPr>
          <w:rFonts w:ascii="Times New Roman" w:hAnsi="Times New Roman"/>
          <w:sz w:val="24"/>
          <w:szCs w:val="24"/>
        </w:rPr>
        <w:t>.</w:t>
      </w:r>
    </w:p>
    <w:p w14:paraId="315878C5" w14:textId="77777777" w:rsid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14:paraId="2CED3459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93639">
        <w:rPr>
          <w:rFonts w:ascii="Times New Roman" w:hAnsi="Times New Roman"/>
          <w:b/>
          <w:sz w:val="24"/>
          <w:szCs w:val="24"/>
          <w:lang w:val="kk-KZ"/>
        </w:rPr>
        <w:t>4.2 Характеристики (свойства)</w:t>
      </w:r>
    </w:p>
    <w:p w14:paraId="22FDFC0C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4.2.1 Нетканое полотно производится по технологии спанбонд фильерным способом из расплава полипропилена.</w:t>
      </w:r>
    </w:p>
    <w:p w14:paraId="04BB174E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4.2.2 Ламинированное двухслойное полотно – полотно, состоящее из комбинации нетканого материала спанбонд и ламинирующего покрытия из полиэтилена.</w:t>
      </w:r>
    </w:p>
    <w:p w14:paraId="1879AEA1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4.2.3 Нетканое полотно производится в диапазоне масс на единицу площади от 8 до 90 г/м².</w:t>
      </w:r>
    </w:p>
    <w:p w14:paraId="0F2D1F2C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4.2.4 Нетканые полотна могут выпускаться окрашенными и неокрашенными.</w:t>
      </w:r>
    </w:p>
    <w:p w14:paraId="511195CD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4.2.5 Максимальная ширина нетканого полотна 3,2 м.</w:t>
      </w:r>
    </w:p>
    <w:p w14:paraId="2AACC9DE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1C90ECF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93639">
        <w:rPr>
          <w:rFonts w:ascii="Times New Roman" w:hAnsi="Times New Roman"/>
          <w:b/>
          <w:sz w:val="24"/>
          <w:szCs w:val="24"/>
          <w:lang w:val="kk-KZ"/>
        </w:rPr>
        <w:t>4.3 Требования к сырью</w:t>
      </w:r>
    </w:p>
    <w:p w14:paraId="4BFFD9EF" w14:textId="77777777" w:rsid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949E7C6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Сырьём для изготовления полимерного нетканого полотна являются: полипропилен, полиэтилен, антистатическая добавка, краситель. Материалы, используемые для изготовления нетканых полотен, должны соответствовать требованиям нормативных документов, утвержденных в установленном порядке в Республике Казахстан.</w:t>
      </w:r>
    </w:p>
    <w:p w14:paraId="034D8933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0951D14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93639">
        <w:rPr>
          <w:rFonts w:ascii="Times New Roman" w:hAnsi="Times New Roman"/>
          <w:b/>
          <w:sz w:val="24"/>
          <w:szCs w:val="24"/>
          <w:lang w:val="kk-KZ"/>
        </w:rPr>
        <w:t>4.4 Требования к внешнему виду</w:t>
      </w:r>
    </w:p>
    <w:p w14:paraId="038960EA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4.4.1 Нетканое полотно, изготовленное по технологии спанбонд из полипропилена, должно быть однородным по структуре полотном, кромка должна быть ровно обрезанной.</w:t>
      </w:r>
    </w:p>
    <w:p w14:paraId="4857908D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lastRenderedPageBreak/>
        <w:t>4.4.2 Намотка должна соответствовать утвержденному образцу-эталону, быть плотной, с торцов намотанный материал не должен выступать более чем на 2 см.</w:t>
      </w:r>
    </w:p>
    <w:p w14:paraId="62515D1E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4.4.3 По внешнему виду нетканое полотно должно удовлетворять следующим требованиям:</w:t>
      </w:r>
    </w:p>
    <w:p w14:paraId="2D4CFC16" w14:textId="42871030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B93639">
        <w:rPr>
          <w:rFonts w:ascii="Times New Roman" w:hAnsi="Times New Roman"/>
          <w:sz w:val="24"/>
          <w:szCs w:val="24"/>
          <w:lang w:val="kk-KZ"/>
        </w:rPr>
        <w:t>не допускаются: дыры, складки, грязные и масленые пятна, надрывы краев, запрессованные складки, расслоение материала, посторонние вкрапления.</w:t>
      </w:r>
    </w:p>
    <w:p w14:paraId="7D6FB3C7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150C6B0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93639">
        <w:rPr>
          <w:rFonts w:ascii="Times New Roman" w:hAnsi="Times New Roman"/>
          <w:b/>
          <w:sz w:val="24"/>
          <w:szCs w:val="24"/>
          <w:lang w:val="kk-KZ"/>
        </w:rPr>
        <w:t>4.5 Физико-механические показатели</w:t>
      </w:r>
    </w:p>
    <w:p w14:paraId="70994208" w14:textId="77777777" w:rsid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2E32F45" w14:textId="77777777" w:rsidR="00B93639" w:rsidRPr="00B93639" w:rsidRDefault="00B93639" w:rsidP="00B93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93639">
        <w:rPr>
          <w:rFonts w:ascii="Times New Roman" w:hAnsi="Times New Roman"/>
          <w:sz w:val="24"/>
          <w:szCs w:val="24"/>
          <w:lang w:val="kk-KZ"/>
        </w:rPr>
        <w:t>Полимерные нетканые полотна должны соответствовать техническим требованиям Таблицы 1.</w:t>
      </w:r>
    </w:p>
    <w:p w14:paraId="3749A47D" w14:textId="77777777" w:rsidR="000A5289" w:rsidRPr="00B93639" w:rsidRDefault="000A5289" w:rsidP="000A5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F0E859B" w14:textId="57894194" w:rsidR="00FB6D1A" w:rsidRDefault="008805E8" w:rsidP="000A52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5680">
        <w:rPr>
          <w:rFonts w:ascii="Times New Roman" w:hAnsi="Times New Roman"/>
          <w:b/>
          <w:sz w:val="24"/>
          <w:szCs w:val="24"/>
        </w:rPr>
        <w:t>Таблица 1 –</w:t>
      </w:r>
      <w:r w:rsidR="003A783B">
        <w:rPr>
          <w:rFonts w:ascii="Times New Roman" w:hAnsi="Times New Roman"/>
          <w:b/>
          <w:sz w:val="24"/>
          <w:szCs w:val="24"/>
        </w:rPr>
        <w:t xml:space="preserve">Технические характеристики нетканого </w:t>
      </w:r>
      <w:r w:rsidR="007A4FC4">
        <w:rPr>
          <w:rFonts w:ascii="Times New Roman" w:hAnsi="Times New Roman"/>
          <w:b/>
          <w:sz w:val="24"/>
          <w:szCs w:val="24"/>
        </w:rPr>
        <w:t>полотна</w:t>
      </w:r>
    </w:p>
    <w:p w14:paraId="6E814F20" w14:textId="77777777" w:rsidR="00FB6D1A" w:rsidRPr="00AF5680" w:rsidRDefault="00FB6D1A" w:rsidP="000A52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9F7BDE3" w14:textId="77777777" w:rsidR="008805E8" w:rsidRPr="009A3D3D" w:rsidRDefault="008805E8" w:rsidP="008805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75"/>
        <w:gridCol w:w="1025"/>
        <w:gridCol w:w="979"/>
        <w:gridCol w:w="906"/>
        <w:gridCol w:w="1179"/>
        <w:gridCol w:w="906"/>
        <w:gridCol w:w="2243"/>
      </w:tblGrid>
      <w:tr w:rsidR="007A4FC4" w:rsidRPr="001B0659" w14:paraId="1FE05B3F" w14:textId="6CCB4859" w:rsidTr="007A4FC4">
        <w:trPr>
          <w:trHeight w:val="458"/>
        </w:trPr>
        <w:tc>
          <w:tcPr>
            <w:tcW w:w="231" w:type="pct"/>
            <w:vMerge w:val="restart"/>
            <w:vAlign w:val="center"/>
          </w:tcPr>
          <w:p w14:paraId="403C7A91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6B36E2FE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1B065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пп</w:t>
            </w:r>
            <w:proofErr w:type="spellEnd"/>
          </w:p>
        </w:tc>
        <w:tc>
          <w:tcPr>
            <w:tcW w:w="896" w:type="pct"/>
            <w:vMerge w:val="restart"/>
            <w:vAlign w:val="center"/>
          </w:tcPr>
          <w:p w14:paraId="5DAD8DBA" w14:textId="44954094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548" w:type="pct"/>
            <w:vMerge w:val="restart"/>
            <w:vAlign w:val="center"/>
          </w:tcPr>
          <w:p w14:paraId="66230284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Масса на единицу площади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, г/м</w:t>
            </w:r>
            <w:r w:rsidRPr="000A5289">
              <w:rPr>
                <w:rFonts w:ascii="Times New Roman" w:eastAsiaTheme="minorHAnsi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09" w:type="pct"/>
            <w:gridSpan w:val="2"/>
            <w:vAlign w:val="center"/>
          </w:tcPr>
          <w:p w14:paraId="68247C02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 xml:space="preserve">Разрывная нагрузка,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в сухом состоянии, 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Н/5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0 м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м, не менее</w:t>
            </w:r>
          </w:p>
        </w:tc>
        <w:tc>
          <w:tcPr>
            <w:tcW w:w="1116" w:type="pct"/>
            <w:gridSpan w:val="2"/>
            <w:vAlign w:val="center"/>
          </w:tcPr>
          <w:p w14:paraId="5AB654CE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 xml:space="preserve">Удлинение при разрыве,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в сухом состоянии, 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%, не более</w:t>
            </w:r>
          </w:p>
        </w:tc>
        <w:tc>
          <w:tcPr>
            <w:tcW w:w="1201" w:type="pct"/>
          </w:tcPr>
          <w:p w14:paraId="4DA3625C" w14:textId="66EFED1B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 xml:space="preserve">Водоупорность, </w:t>
            </w:r>
            <w:proofErr w:type="spellStart"/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мм.вод.ст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>, не менее</w:t>
            </w:r>
          </w:p>
        </w:tc>
      </w:tr>
      <w:tr w:rsidR="007A4FC4" w:rsidRPr="001B0659" w14:paraId="54DC65A5" w14:textId="10015025" w:rsidTr="007A4FC4">
        <w:trPr>
          <w:trHeight w:val="457"/>
        </w:trPr>
        <w:tc>
          <w:tcPr>
            <w:tcW w:w="231" w:type="pct"/>
            <w:vMerge/>
            <w:vAlign w:val="center"/>
          </w:tcPr>
          <w:p w14:paraId="7D1955C0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96" w:type="pct"/>
            <w:vMerge/>
            <w:vAlign w:val="center"/>
          </w:tcPr>
          <w:p w14:paraId="4FFBAD19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vAlign w:val="center"/>
          </w:tcPr>
          <w:p w14:paraId="052C65C9" w14:textId="77777777" w:rsidR="007A4FC4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14:paraId="1349915C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вдоль</w:t>
            </w:r>
          </w:p>
        </w:tc>
        <w:tc>
          <w:tcPr>
            <w:tcW w:w="484" w:type="pct"/>
            <w:vAlign w:val="center"/>
          </w:tcPr>
          <w:p w14:paraId="085A38E3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поперёк</w:t>
            </w:r>
          </w:p>
        </w:tc>
        <w:tc>
          <w:tcPr>
            <w:tcW w:w="631" w:type="pct"/>
            <w:vAlign w:val="center"/>
          </w:tcPr>
          <w:p w14:paraId="0845145D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вдоль</w:t>
            </w:r>
          </w:p>
        </w:tc>
        <w:tc>
          <w:tcPr>
            <w:tcW w:w="484" w:type="pct"/>
            <w:vAlign w:val="center"/>
          </w:tcPr>
          <w:p w14:paraId="5D2AFA97" w14:textId="77777777" w:rsidR="007A4FC4" w:rsidRPr="001B0659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поперёк</w:t>
            </w:r>
          </w:p>
        </w:tc>
        <w:tc>
          <w:tcPr>
            <w:tcW w:w="1201" w:type="pct"/>
          </w:tcPr>
          <w:p w14:paraId="1D6C646D" w14:textId="77777777" w:rsidR="007A4FC4" w:rsidRDefault="007A4FC4" w:rsidP="008805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A4FC4" w:rsidRPr="001B0659" w14:paraId="16061B0D" w14:textId="625559ED" w:rsidTr="00B93639">
        <w:tc>
          <w:tcPr>
            <w:tcW w:w="231" w:type="pct"/>
          </w:tcPr>
          <w:p w14:paraId="26344F46" w14:textId="77777777" w:rsidR="007A4FC4" w:rsidRPr="001B0659" w:rsidRDefault="007A4FC4" w:rsidP="008805E8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896" w:type="pct"/>
            <w:vAlign w:val="center"/>
          </w:tcPr>
          <w:p w14:paraId="278FBB5D" w14:textId="77777777" w:rsidR="00FA1183" w:rsidRDefault="00FA1183" w:rsidP="007A4FC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proofErr w:type="spellStart"/>
            <w:r w:rsidR="007A4FC4" w:rsidRPr="007A4FC4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днослойное</w:t>
            </w:r>
            <w:proofErr w:type="spellEnd"/>
          </w:p>
          <w:p w14:paraId="3FD1EC39" w14:textId="5755A60B" w:rsidR="007A4FC4" w:rsidRPr="001B0659" w:rsidRDefault="00FA1183" w:rsidP="00FA1183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нетканое </w:t>
            </w:r>
            <w:proofErr w:type="spellStart"/>
            <w:r w:rsidR="007A4FC4" w:rsidRPr="007A4FC4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полотно</w:t>
            </w:r>
            <w:proofErr w:type="spellEnd"/>
          </w:p>
        </w:tc>
        <w:tc>
          <w:tcPr>
            <w:tcW w:w="548" w:type="pct"/>
            <w:vAlign w:val="center"/>
          </w:tcPr>
          <w:p w14:paraId="73601E98" w14:textId="73247786" w:rsidR="007A4FC4" w:rsidRPr="00FB6D1A" w:rsidRDefault="007A4FC4" w:rsidP="00B936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8-90</w:t>
            </w:r>
          </w:p>
        </w:tc>
        <w:tc>
          <w:tcPr>
            <w:tcW w:w="524" w:type="pct"/>
            <w:vAlign w:val="center"/>
          </w:tcPr>
          <w:p w14:paraId="4982AFE5" w14:textId="36F9A249" w:rsidR="007A4FC4" w:rsidRPr="00180255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80255">
              <w:rPr>
                <w:rFonts w:ascii="Times New Roman" w:eastAsiaTheme="minorHAnsi" w:hAnsi="Times New Roman"/>
                <w:sz w:val="20"/>
                <w:szCs w:val="20"/>
              </w:rPr>
              <w:t>18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-190</w:t>
            </w:r>
          </w:p>
        </w:tc>
        <w:tc>
          <w:tcPr>
            <w:tcW w:w="484" w:type="pct"/>
            <w:vAlign w:val="center"/>
          </w:tcPr>
          <w:p w14:paraId="35A2B5A4" w14:textId="68D92B4B" w:rsidR="007A4FC4" w:rsidRPr="00180255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80255">
              <w:rPr>
                <w:rFonts w:ascii="Times New Roman" w:eastAsiaTheme="minorHAnsi" w:hAnsi="Times New Roman"/>
                <w:sz w:val="20"/>
                <w:szCs w:val="20"/>
              </w:rPr>
              <w:t>8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-125</w:t>
            </w:r>
          </w:p>
        </w:tc>
        <w:tc>
          <w:tcPr>
            <w:tcW w:w="631" w:type="pct"/>
            <w:vAlign w:val="center"/>
          </w:tcPr>
          <w:p w14:paraId="3E1F1910" w14:textId="77777777" w:rsidR="007A4FC4" w:rsidRPr="001B0659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</w:pPr>
            <w:r w:rsidRPr="001B065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1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84" w:type="pct"/>
            <w:vAlign w:val="center"/>
          </w:tcPr>
          <w:p w14:paraId="4A115567" w14:textId="77777777" w:rsidR="007A4FC4" w:rsidRPr="001B0659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</w:pPr>
            <w:r w:rsidRPr="001B065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1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  <w:r w:rsidRPr="001B0659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01" w:type="pct"/>
            <w:vAlign w:val="center"/>
          </w:tcPr>
          <w:p w14:paraId="7F67B901" w14:textId="5185294F" w:rsidR="007A4FC4" w:rsidRPr="007A4FC4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7A4FC4" w:rsidRPr="001B0659" w14:paraId="072BC30C" w14:textId="49314862" w:rsidTr="00B93639">
        <w:tc>
          <w:tcPr>
            <w:tcW w:w="231" w:type="pct"/>
          </w:tcPr>
          <w:p w14:paraId="3EBDAFA1" w14:textId="0FB2968A" w:rsidR="007A4FC4" w:rsidRPr="001B0659" w:rsidRDefault="007A4FC4" w:rsidP="008805E8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</w:p>
        </w:tc>
        <w:tc>
          <w:tcPr>
            <w:tcW w:w="896" w:type="pct"/>
            <w:vAlign w:val="center"/>
          </w:tcPr>
          <w:p w14:paraId="0E078F0E" w14:textId="20226860" w:rsidR="007A4FC4" w:rsidRDefault="007A4FC4" w:rsidP="007A4FC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r w:rsidRPr="007A4FC4">
              <w:rPr>
                <w:rFonts w:ascii="Times New Roman" w:eastAsiaTheme="minorHAnsi" w:hAnsi="Times New Roman"/>
                <w:sz w:val="20"/>
                <w:szCs w:val="20"/>
              </w:rPr>
              <w:t>аминированное двухслойное нетканое полотно</w:t>
            </w:r>
          </w:p>
        </w:tc>
        <w:tc>
          <w:tcPr>
            <w:tcW w:w="548" w:type="pct"/>
            <w:vAlign w:val="center"/>
          </w:tcPr>
          <w:p w14:paraId="5307BE36" w14:textId="0F789317" w:rsidR="007A4FC4" w:rsidRDefault="007A4FC4" w:rsidP="00B936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60</w:t>
            </w:r>
          </w:p>
        </w:tc>
        <w:tc>
          <w:tcPr>
            <w:tcW w:w="524" w:type="pct"/>
            <w:vAlign w:val="center"/>
          </w:tcPr>
          <w:p w14:paraId="6B190B4F" w14:textId="1907FB2E" w:rsidR="007A4FC4" w:rsidRPr="00180255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60</w:t>
            </w:r>
          </w:p>
        </w:tc>
        <w:tc>
          <w:tcPr>
            <w:tcW w:w="484" w:type="pct"/>
            <w:vAlign w:val="center"/>
          </w:tcPr>
          <w:p w14:paraId="3AD3D2E8" w14:textId="3CD07D0C" w:rsidR="007A4FC4" w:rsidRPr="00180255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40</w:t>
            </w:r>
          </w:p>
        </w:tc>
        <w:tc>
          <w:tcPr>
            <w:tcW w:w="631" w:type="pct"/>
            <w:vAlign w:val="center"/>
          </w:tcPr>
          <w:p w14:paraId="6B4ED5D6" w14:textId="18A0CE0F" w:rsidR="007A4FC4" w:rsidRPr="007A4FC4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14:paraId="4A6E5E7D" w14:textId="0F4A30BC" w:rsidR="007A4FC4" w:rsidRPr="007A4FC4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201" w:type="pct"/>
            <w:vAlign w:val="center"/>
          </w:tcPr>
          <w:p w14:paraId="02B2BC89" w14:textId="6206A39F" w:rsidR="007A4FC4" w:rsidRPr="007A4FC4" w:rsidRDefault="007A4FC4" w:rsidP="00B936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1000</w:t>
            </w:r>
          </w:p>
        </w:tc>
      </w:tr>
    </w:tbl>
    <w:p w14:paraId="24E85443" w14:textId="2B62AD11" w:rsidR="008805E8" w:rsidRDefault="008805E8" w:rsidP="007A4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713D80" w14:textId="028B0A0C" w:rsidR="005628A1" w:rsidRDefault="005628A1" w:rsidP="005628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FC4">
        <w:rPr>
          <w:rFonts w:ascii="Times New Roman" w:hAnsi="Times New Roman"/>
          <w:sz w:val="24"/>
          <w:szCs w:val="24"/>
        </w:rPr>
        <w:t>Допустимые отклонения измеряемых параметров укрывных полотен регулируются изготовителем.</w:t>
      </w:r>
    </w:p>
    <w:p w14:paraId="75965ABB" w14:textId="77777777" w:rsidR="008805E8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4F7598" w14:textId="5B193D68" w:rsidR="004041E7" w:rsidRPr="004041E7" w:rsidRDefault="00B93639" w:rsidP="004041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="004041E7" w:rsidRPr="004041E7">
        <w:rPr>
          <w:rFonts w:ascii="Times New Roman" w:hAnsi="Times New Roman"/>
          <w:b/>
          <w:sz w:val="24"/>
          <w:szCs w:val="24"/>
        </w:rPr>
        <w:t xml:space="preserve"> Упаковка и маркировка</w:t>
      </w:r>
    </w:p>
    <w:p w14:paraId="595F1DDC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09725D" w14:textId="5D64888A" w:rsidR="004041E7" w:rsidRPr="004041E7" w:rsidRDefault="00B93639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041E7" w:rsidRPr="004041E7">
        <w:rPr>
          <w:rFonts w:ascii="Times New Roman" w:hAnsi="Times New Roman"/>
          <w:sz w:val="24"/>
          <w:szCs w:val="24"/>
        </w:rPr>
        <w:t>.1 Готовый материал поставляется в рулонах</w:t>
      </w:r>
      <w:r w:rsidR="00B8221B">
        <w:rPr>
          <w:rFonts w:ascii="Times New Roman" w:hAnsi="Times New Roman"/>
          <w:sz w:val="24"/>
          <w:szCs w:val="24"/>
        </w:rPr>
        <w:t xml:space="preserve"> диаметром до 120 см</w:t>
      </w:r>
      <w:r w:rsidR="004041E7" w:rsidRPr="004041E7">
        <w:rPr>
          <w:rFonts w:ascii="Times New Roman" w:hAnsi="Times New Roman"/>
          <w:sz w:val="24"/>
          <w:szCs w:val="24"/>
        </w:rPr>
        <w:t>, упакованных в полиэтиленовую пленку по ГОСТ 10354, которая обеспечивает сохранность материалов до момента их использования потребителем. Края полиэтиленовой пленки заправляются в гильзу и заклеиваются скотчем. Внутрь упаковочной плёнки вкладывается инструкция по применению (при наличии).</w:t>
      </w:r>
    </w:p>
    <w:p w14:paraId="527533C6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Допускается наносить рекламную информацию на упаковку.</w:t>
      </w:r>
    </w:p>
    <w:p w14:paraId="75501289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E40948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041E7">
        <w:rPr>
          <w:rFonts w:ascii="Times New Roman" w:hAnsi="Times New Roman"/>
          <w:sz w:val="20"/>
          <w:szCs w:val="20"/>
        </w:rPr>
        <w:t>Примечание - Рекламная информация не должна влиять на технические характеристики и должна быть чётко отделена от обязательной маркировки.</w:t>
      </w:r>
    </w:p>
    <w:p w14:paraId="1644DE35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0D62EE" w14:textId="75117181" w:rsidR="004041E7" w:rsidRPr="004041E7" w:rsidRDefault="00B93639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041E7" w:rsidRPr="004041E7">
        <w:rPr>
          <w:rFonts w:ascii="Times New Roman" w:hAnsi="Times New Roman"/>
          <w:sz w:val="24"/>
          <w:szCs w:val="24"/>
        </w:rPr>
        <w:t xml:space="preserve">.2 Маркировка продукции должна соответствовать </w:t>
      </w:r>
      <w:r w:rsidR="004041E7" w:rsidRPr="00B8221B">
        <w:rPr>
          <w:rFonts w:ascii="Times New Roman" w:hAnsi="Times New Roman"/>
          <w:sz w:val="24"/>
          <w:szCs w:val="24"/>
        </w:rPr>
        <w:t>требованиям статьи 9 [1].</w:t>
      </w:r>
      <w:r w:rsidR="004041E7" w:rsidRPr="004041E7">
        <w:rPr>
          <w:rFonts w:ascii="Times New Roman" w:hAnsi="Times New Roman"/>
          <w:sz w:val="24"/>
          <w:szCs w:val="24"/>
        </w:rPr>
        <w:t xml:space="preserve"> Маркировка должна быть достоверной, читаемой и доступной для осмотра и идентификации.</w:t>
      </w:r>
    </w:p>
    <w:p w14:paraId="7B992FD4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Маркировка наносится на этикетку, прикрепляемую к упаковке. Этикетка должна содержать следующую обязательную информацию:</w:t>
      </w:r>
    </w:p>
    <w:p w14:paraId="3ECCE375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наименование продукции;</w:t>
      </w:r>
    </w:p>
    <w:p w14:paraId="553EDAB1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наименование страны-изготовителя;</w:t>
      </w:r>
    </w:p>
    <w:p w14:paraId="67589450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наименование изготовителя, или продавца или уполномоченного изготовителем лица;</w:t>
      </w:r>
    </w:p>
    <w:p w14:paraId="4C3E9D00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lastRenderedPageBreak/>
        <w:t>- юридический адрес изготовителя, или продавца или уполномоченного изготовителем лица;</w:t>
      </w:r>
    </w:p>
    <w:p w14:paraId="1919DDF9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размер изделия;</w:t>
      </w:r>
    </w:p>
    <w:p w14:paraId="10654C30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состав сырья;</w:t>
      </w:r>
    </w:p>
    <w:p w14:paraId="19287FCB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товарный знак (при наличии);</w:t>
      </w:r>
    </w:p>
    <w:p w14:paraId="41BB449F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единый знак обращения продукции на рынке государств - членов Таможенного союза;</w:t>
      </w:r>
    </w:p>
    <w:p w14:paraId="4844523E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гарантийные обязательства изготовителя (при необходимости);</w:t>
      </w:r>
    </w:p>
    <w:p w14:paraId="0013DD22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дату изготовления;</w:t>
      </w:r>
    </w:p>
    <w:p w14:paraId="15171534" w14:textId="77777777" w:rsidR="004041E7" w:rsidRPr="004041E7" w:rsidRDefault="004041E7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1E7">
        <w:rPr>
          <w:rFonts w:ascii="Times New Roman" w:hAnsi="Times New Roman"/>
          <w:sz w:val="24"/>
          <w:szCs w:val="24"/>
        </w:rPr>
        <w:t>- номер партии продукции (при необходимости).</w:t>
      </w:r>
    </w:p>
    <w:p w14:paraId="31953A0B" w14:textId="5C73F8F5" w:rsidR="004041E7" w:rsidRPr="004041E7" w:rsidRDefault="00B93639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041E7" w:rsidRPr="004041E7">
        <w:rPr>
          <w:rFonts w:ascii="Times New Roman" w:hAnsi="Times New Roman"/>
          <w:sz w:val="24"/>
          <w:szCs w:val="24"/>
        </w:rPr>
        <w:t>.3 Перечень данных на этикетке может быть дополнен по согласованию с потребителем.</w:t>
      </w:r>
    </w:p>
    <w:p w14:paraId="44E08A70" w14:textId="123ED0B9" w:rsidR="004041E7" w:rsidRPr="004041E7" w:rsidRDefault="00B93639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041E7" w:rsidRPr="004041E7">
        <w:rPr>
          <w:rFonts w:ascii="Times New Roman" w:hAnsi="Times New Roman"/>
          <w:sz w:val="24"/>
          <w:szCs w:val="24"/>
        </w:rPr>
        <w:t>.4 Транспортная маркировка по ГОСТ 14192.</w:t>
      </w:r>
    </w:p>
    <w:p w14:paraId="57CE4406" w14:textId="5D5AA4C0" w:rsidR="004041E7" w:rsidRDefault="00B93639" w:rsidP="004041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041E7" w:rsidRPr="004041E7">
        <w:rPr>
          <w:rFonts w:ascii="Times New Roman" w:hAnsi="Times New Roman"/>
          <w:sz w:val="24"/>
          <w:szCs w:val="24"/>
        </w:rPr>
        <w:t>.5 Маркировка выполняется на государственном и русском языках или на языке заказчика.</w:t>
      </w:r>
    </w:p>
    <w:p w14:paraId="76CDD540" w14:textId="77777777" w:rsidR="008805E8" w:rsidRPr="009042E7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7ADF20" w14:textId="3DB5B004" w:rsidR="008805E8" w:rsidRDefault="00B93639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6</w:t>
      </w:r>
      <w:r w:rsidR="008805E8" w:rsidRPr="00FD069D">
        <w:rPr>
          <w:rFonts w:ascii="Times New Roman" w:hAnsi="Times New Roman"/>
          <w:b/>
          <w:sz w:val="24"/>
          <w:szCs w:val="24"/>
        </w:rPr>
        <w:t xml:space="preserve"> Требования безопасности</w:t>
      </w:r>
      <w:r w:rsidR="00F00F63" w:rsidRPr="00FD069D">
        <w:rPr>
          <w:rFonts w:ascii="Times New Roman" w:hAnsi="Times New Roman"/>
          <w:b/>
          <w:sz w:val="24"/>
          <w:szCs w:val="24"/>
        </w:rPr>
        <w:t xml:space="preserve"> и охраны окружающей среды</w:t>
      </w:r>
    </w:p>
    <w:p w14:paraId="71CEB799" w14:textId="77777777" w:rsidR="008805E8" w:rsidRPr="00933727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1F8B4C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6.1 Материалы, из которых изготавливают полимерное нетканое полотно, в процессе хранения и применения не выделяют в окружающую среду токсичных веществ и не оказывают вредного влияния при непосредственном контакте на организм человека.</w:t>
      </w:r>
    </w:p>
    <w:p w14:paraId="0AC4D4CC" w14:textId="1BE0846C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6.2 Из всех видов сырья, рекомендованного для производства полимерного нетканого полотна, не должны выделяться вредные вещества выше предельно допустимых концентраций по [1]. Содержание вредных веществ в воздухе производственных помещений не должно превышать допустимых значений, предусмотренных [1].</w:t>
      </w:r>
    </w:p>
    <w:p w14:paraId="57DA0925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6.3 Полимерные нетканые полотна изготавливают в производственных помещениях, оборудованных приточно-вытяжной и местной вентиляцией. Кратность обмена воздуха в помещениях должна составлять не менее восьми.</w:t>
      </w:r>
    </w:p>
    <w:p w14:paraId="577D481A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6.4 Рабочие места должны быть организованы в соответствии с требованиями ГОСТ 12.1.003, ГОСТ 12.2.003 и ГОСТ 12.2.061. Производство полимерных нетканых полотен осуществляется с соблюдением требований безопасности по ГОСТ 12.3.002.</w:t>
      </w:r>
    </w:p>
    <w:p w14:paraId="53B67112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6.5 Оборудование для производства полимерных нетканых полотен должно соответствовать ГОСТ 12.2.003 и ГОСТ 12.2.049, оградительные устройства и предохранительные приспособления – требованиям ГОСТ 12.2.062.</w:t>
      </w:r>
    </w:p>
    <w:p w14:paraId="7A6B61F1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6.6 Средства индивидуальной защиты работающих при производстве полимерных нетканых полотен должны отвечать требованиям ГОСТ 12.4.011.</w:t>
      </w:r>
    </w:p>
    <w:p w14:paraId="0499433B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Для защиты кожного покрова используют защитные дерматологические средства по ГОСТ 12.4.068.</w:t>
      </w:r>
    </w:p>
    <w:p w14:paraId="62E1499C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6.7 Производство полимерных нетканых полотен должно осуществляться по ГОСТ 12.3.030 с соблюдением правил пожаро- взрывобезопасности по ГОСТ 12.1.004, ГОСТ 12.1.044, ГОСТ 12.1.010. Оборудование должно быть заземлено и иметь средство защиты от статического электричества по ГОСТ 12.1.018.</w:t>
      </w:r>
    </w:p>
    <w:p w14:paraId="47AF339A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6.8 Рекомендуемые средства пожаротушения: пенный огнетушитель, песок, тонкораспыленная вода, асбестовое полотно.</w:t>
      </w:r>
    </w:p>
    <w:p w14:paraId="7BC7073D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6.9 Полимерные нетканые полотна в процессе хранения и применения не выделяют вредных веществ в атмосферный воздух и не разрушают озоновый слой атмосферы.</w:t>
      </w:r>
    </w:p>
    <w:p w14:paraId="12DF20B1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6.10 Полимерные нетканые полотна нерастворимы в воде и большинстве растворителей.</w:t>
      </w:r>
    </w:p>
    <w:p w14:paraId="383A473F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t>6.11 Твёрдые отходы (весовой лоскут, обрезь) полностью используются в производстве. При захоронении в землю не происходит выделение газов или веществ, загрязняющих землю и водоёмы.</w:t>
      </w:r>
    </w:p>
    <w:p w14:paraId="2ECC2024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4085EDF" w14:textId="67F9E044" w:rsidR="008805E8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2902">
        <w:rPr>
          <w:rFonts w:ascii="Times New Roman" w:hAnsi="Times New Roman"/>
          <w:sz w:val="24"/>
          <w:szCs w:val="24"/>
          <w:lang w:val="kk-KZ"/>
        </w:rPr>
        <w:lastRenderedPageBreak/>
        <w:t>6.12 Отходы производства, не подлежащие повторной переработке, должны утилизироваться в соответствии с [2].</w:t>
      </w:r>
    </w:p>
    <w:p w14:paraId="0F44D1EB" w14:textId="77777777" w:rsidR="001A2902" w:rsidRDefault="001A2902" w:rsidP="001A290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02C7EEE" w14:textId="539506C5" w:rsidR="008805E8" w:rsidRPr="00614002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7</w:t>
      </w:r>
      <w:r w:rsidR="008805E8" w:rsidRPr="00614002">
        <w:rPr>
          <w:rFonts w:ascii="Times New Roman" w:hAnsi="Times New Roman"/>
          <w:b/>
          <w:sz w:val="24"/>
          <w:szCs w:val="24"/>
        </w:rPr>
        <w:t xml:space="preserve"> Правила приемки</w:t>
      </w:r>
    </w:p>
    <w:p w14:paraId="260E5C36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F43EBD" w14:textId="6374FBAB" w:rsidR="008805E8" w:rsidRPr="00614002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8805E8" w:rsidRPr="00614002">
        <w:rPr>
          <w:rFonts w:ascii="Times New Roman" w:hAnsi="Times New Roman"/>
          <w:sz w:val="24"/>
          <w:szCs w:val="24"/>
        </w:rPr>
        <w:t>.1 Проверка качества и приёмка полимерного нетканого полотна осуществляется службой контроля качества (ОТК) предприятия-изготовителя на соответствие требованиям настоящего стандарта. Порядок приёмки продукции службой ОТК – по ГОСТ 15.309.</w:t>
      </w:r>
    </w:p>
    <w:p w14:paraId="28179833" w14:textId="6582AE0C" w:rsidR="008805E8" w:rsidRPr="00614002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8805E8" w:rsidRPr="00614002">
        <w:rPr>
          <w:rFonts w:ascii="Times New Roman" w:hAnsi="Times New Roman"/>
          <w:sz w:val="24"/>
          <w:szCs w:val="24"/>
        </w:rPr>
        <w:t xml:space="preserve">.2 Приёмку полимерного нетканого полотна производят партиями. Партией считается количество полимерного нетканого полотна одного типа и размеров, изготовленное по одному технологическому режиму из однородного </w:t>
      </w:r>
      <w:r w:rsidRPr="00614002">
        <w:rPr>
          <w:rFonts w:ascii="Times New Roman" w:hAnsi="Times New Roman"/>
          <w:sz w:val="24"/>
          <w:szCs w:val="24"/>
        </w:rPr>
        <w:t>сырья и</w:t>
      </w:r>
      <w:r w:rsidR="008805E8" w:rsidRPr="00614002">
        <w:rPr>
          <w:rFonts w:ascii="Times New Roman" w:hAnsi="Times New Roman"/>
          <w:sz w:val="24"/>
          <w:szCs w:val="24"/>
        </w:rPr>
        <w:t xml:space="preserve"> оформленное одним документом о качестве. Документ о качестве должен содержать:</w:t>
      </w:r>
    </w:p>
    <w:p w14:paraId="2C36B791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- наименование или товарный знак предприятия-изготовителя;</w:t>
      </w:r>
    </w:p>
    <w:p w14:paraId="4A2D03C0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- наименование полимерного нетканого полотна;</w:t>
      </w:r>
    </w:p>
    <w:p w14:paraId="3BF5C0EE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- состав сырья;</w:t>
      </w:r>
    </w:p>
    <w:p w14:paraId="5DF73EAE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- номер партии и дату изготовления;</w:t>
      </w:r>
    </w:p>
    <w:p w14:paraId="712C7957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- результаты испытаний или подтверждение о соответствии качества полимерного нетканого полотна требованиям настоящего стандарта;</w:t>
      </w:r>
    </w:p>
    <w:p w14:paraId="52380088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- штамп ОТК.</w:t>
      </w:r>
    </w:p>
    <w:p w14:paraId="49793A0C" w14:textId="77777777" w:rsidR="008805E8" w:rsidRPr="00614002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4002">
        <w:rPr>
          <w:rFonts w:ascii="Times New Roman" w:hAnsi="Times New Roman"/>
          <w:sz w:val="24"/>
          <w:szCs w:val="24"/>
        </w:rPr>
        <w:t>В документ о качестве полимерного нетканого полотна допускается вносить другую информацию, касающуюся качества выпущенной продукции.</w:t>
      </w:r>
    </w:p>
    <w:p w14:paraId="4AB4B3A1" w14:textId="185A8DC2" w:rsidR="008805E8" w:rsidRPr="00614002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8805E8" w:rsidRPr="00614002">
        <w:rPr>
          <w:rFonts w:ascii="Times New Roman" w:hAnsi="Times New Roman"/>
          <w:sz w:val="24"/>
          <w:szCs w:val="24"/>
        </w:rPr>
        <w:t xml:space="preserve">.3 При контроле качества полимерного нетканого полотна проводят приёмо-сдаточные, периодические и типовые испытания в соответствии с перечнем показателей, установленных в Таблице 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8805E8" w:rsidRPr="00614002">
        <w:rPr>
          <w:rFonts w:ascii="Times New Roman" w:hAnsi="Times New Roman"/>
          <w:sz w:val="24"/>
          <w:szCs w:val="24"/>
        </w:rPr>
        <w:t xml:space="preserve">. </w:t>
      </w:r>
    </w:p>
    <w:p w14:paraId="115BF617" w14:textId="77777777" w:rsidR="000A5289" w:rsidRPr="00860F75" w:rsidRDefault="000A5289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FFC9897" w14:textId="5CC73A88" w:rsidR="008805E8" w:rsidRPr="00614002" w:rsidRDefault="008676EF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4002">
        <w:rPr>
          <w:rFonts w:ascii="Times New Roman" w:hAnsi="Times New Roman"/>
          <w:b/>
          <w:sz w:val="24"/>
          <w:szCs w:val="24"/>
        </w:rPr>
        <w:t xml:space="preserve">Таблица </w:t>
      </w:r>
      <w:r w:rsidR="001A2902">
        <w:rPr>
          <w:rFonts w:ascii="Times New Roman" w:hAnsi="Times New Roman"/>
          <w:b/>
          <w:sz w:val="24"/>
          <w:szCs w:val="24"/>
          <w:lang w:val="kk-KZ"/>
        </w:rPr>
        <w:t>2</w:t>
      </w:r>
      <w:r w:rsidR="008805E8" w:rsidRPr="00614002">
        <w:rPr>
          <w:rFonts w:ascii="Times New Roman" w:hAnsi="Times New Roman"/>
          <w:b/>
          <w:sz w:val="24"/>
          <w:szCs w:val="24"/>
        </w:rPr>
        <w:t xml:space="preserve"> – Перечень контролируемых показателей при проведении типовых, приёмо-сдаточных и периодических испытаниях, а также при операционном контроле</w:t>
      </w:r>
    </w:p>
    <w:p w14:paraId="6876903A" w14:textId="77777777" w:rsidR="000A5289" w:rsidRPr="00614002" w:rsidRDefault="000A5289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1702"/>
        <w:gridCol w:w="1560"/>
        <w:gridCol w:w="1556"/>
      </w:tblGrid>
      <w:tr w:rsidR="007A4FC4" w:rsidRPr="00614002" w14:paraId="215ED248" w14:textId="77777777" w:rsidTr="00614002">
        <w:trPr>
          <w:cantSplit/>
        </w:trPr>
        <w:tc>
          <w:tcPr>
            <w:tcW w:w="1768" w:type="pct"/>
            <w:vMerge w:val="restart"/>
            <w:shd w:val="clear" w:color="auto" w:fill="auto"/>
            <w:vAlign w:val="center"/>
          </w:tcPr>
          <w:p w14:paraId="2787E3D4" w14:textId="77777777" w:rsidR="007A4FC4" w:rsidRPr="00614002" w:rsidRDefault="007A4FC4" w:rsidP="000A5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4002">
              <w:rPr>
                <w:rFonts w:ascii="Times New Roman" w:hAnsi="Times New Roman"/>
                <w:b/>
                <w:sz w:val="24"/>
                <w:szCs w:val="24"/>
              </w:rPr>
              <w:t>Контролируемый показатель</w:t>
            </w:r>
          </w:p>
        </w:tc>
        <w:tc>
          <w:tcPr>
            <w:tcW w:w="3232" w:type="pct"/>
            <w:gridSpan w:val="4"/>
            <w:shd w:val="clear" w:color="auto" w:fill="auto"/>
            <w:vAlign w:val="center"/>
          </w:tcPr>
          <w:p w14:paraId="233BFEEE" w14:textId="77777777" w:rsidR="007A4FC4" w:rsidRPr="00614002" w:rsidRDefault="007A4FC4" w:rsidP="000A5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4002">
              <w:rPr>
                <w:rFonts w:ascii="Times New Roman" w:hAnsi="Times New Roman"/>
                <w:b/>
                <w:sz w:val="24"/>
                <w:szCs w:val="24"/>
              </w:rPr>
              <w:t>Испытания</w:t>
            </w:r>
          </w:p>
        </w:tc>
      </w:tr>
      <w:tr w:rsidR="00614002" w:rsidRPr="00614002" w14:paraId="04AEBEC9" w14:textId="77777777" w:rsidTr="00614002">
        <w:trPr>
          <w:cantSplit/>
        </w:trPr>
        <w:tc>
          <w:tcPr>
            <w:tcW w:w="1768" w:type="pct"/>
            <w:vMerge/>
            <w:shd w:val="clear" w:color="auto" w:fill="auto"/>
            <w:vAlign w:val="center"/>
          </w:tcPr>
          <w:p w14:paraId="4DB5E2D5" w14:textId="77777777" w:rsidR="007A4FC4" w:rsidRPr="00614002" w:rsidRDefault="007A4FC4" w:rsidP="008805E8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55CBD494" w14:textId="77777777" w:rsidR="007A4FC4" w:rsidRPr="00614002" w:rsidRDefault="007A4FC4" w:rsidP="008805E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14002">
              <w:rPr>
                <w:rFonts w:ascii="Times New Roman" w:hAnsi="Times New Roman"/>
                <w:b/>
                <w:sz w:val="18"/>
                <w:szCs w:val="18"/>
              </w:rPr>
              <w:t>типовые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07A70B62" w14:textId="77777777" w:rsidR="007A4FC4" w:rsidRPr="00614002" w:rsidRDefault="007A4FC4" w:rsidP="000A5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4002">
              <w:rPr>
                <w:rFonts w:ascii="Times New Roman" w:hAnsi="Times New Roman"/>
                <w:b/>
                <w:sz w:val="18"/>
                <w:szCs w:val="18"/>
              </w:rPr>
              <w:t>операционный контроль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2E6C6B5F" w14:textId="77777777" w:rsidR="007A4FC4" w:rsidRPr="00614002" w:rsidRDefault="007A4FC4" w:rsidP="000A5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4002">
              <w:rPr>
                <w:rFonts w:ascii="Times New Roman" w:hAnsi="Times New Roman"/>
                <w:b/>
                <w:sz w:val="18"/>
                <w:szCs w:val="18"/>
              </w:rPr>
              <w:t>приемо-сдаточные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105FDAE7" w14:textId="77777777" w:rsidR="007A4FC4" w:rsidRPr="00614002" w:rsidRDefault="007A4FC4" w:rsidP="000A52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4002">
              <w:rPr>
                <w:rFonts w:ascii="Times New Roman" w:hAnsi="Times New Roman"/>
                <w:b/>
                <w:sz w:val="18"/>
                <w:szCs w:val="18"/>
              </w:rPr>
              <w:t>периодические</w:t>
            </w:r>
          </w:p>
        </w:tc>
      </w:tr>
      <w:tr w:rsidR="00614002" w:rsidRPr="00614002" w14:paraId="6447F65C" w14:textId="77777777" w:rsidTr="001A2902">
        <w:tc>
          <w:tcPr>
            <w:tcW w:w="1768" w:type="pct"/>
            <w:shd w:val="clear" w:color="auto" w:fill="auto"/>
            <w:vAlign w:val="center"/>
          </w:tcPr>
          <w:p w14:paraId="3ED9D9EB" w14:textId="77777777" w:rsidR="007A4FC4" w:rsidRPr="00614002" w:rsidRDefault="007A4FC4" w:rsidP="000A5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1 Внешний вид, соответствие упаковки и маркировки продукции требованиям настоящего стандарта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689EF5A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34B02783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64E8A1EE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4B992364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614002" w:rsidRPr="00614002" w14:paraId="5AF331D6" w14:textId="77777777" w:rsidTr="001A2902">
        <w:tc>
          <w:tcPr>
            <w:tcW w:w="1768" w:type="pct"/>
            <w:shd w:val="clear" w:color="auto" w:fill="auto"/>
            <w:vAlign w:val="center"/>
          </w:tcPr>
          <w:p w14:paraId="37C32274" w14:textId="77777777" w:rsidR="007A4FC4" w:rsidRPr="00614002" w:rsidRDefault="007A4FC4" w:rsidP="0088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2 Линейные размеры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40D9FB8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29B53F0B" w14:textId="195D65D5" w:rsidR="007A4FC4" w:rsidRPr="00614002" w:rsidRDefault="00614002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+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294063BC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263EFBDD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614002" w:rsidRPr="00614002" w14:paraId="0D2C2C05" w14:textId="77777777" w:rsidTr="001A2902">
        <w:tc>
          <w:tcPr>
            <w:tcW w:w="1768" w:type="pct"/>
            <w:shd w:val="clear" w:color="auto" w:fill="auto"/>
            <w:vAlign w:val="center"/>
          </w:tcPr>
          <w:p w14:paraId="3ECBC000" w14:textId="77777777" w:rsidR="007A4FC4" w:rsidRPr="00614002" w:rsidRDefault="007A4FC4" w:rsidP="0088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Масса на единицу площади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919100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50746E09" w14:textId="5768DB55" w:rsidR="007A4FC4" w:rsidRPr="00614002" w:rsidRDefault="00614002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DAE4296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413D3CE0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614002" w:rsidRPr="00614002" w14:paraId="3D1EE45C" w14:textId="77777777" w:rsidTr="001A2902">
        <w:tc>
          <w:tcPr>
            <w:tcW w:w="1768" w:type="pct"/>
            <w:shd w:val="clear" w:color="auto" w:fill="auto"/>
            <w:vAlign w:val="center"/>
          </w:tcPr>
          <w:p w14:paraId="72A1701D" w14:textId="77777777" w:rsidR="007A4FC4" w:rsidRPr="00614002" w:rsidRDefault="007A4FC4" w:rsidP="008805E8">
            <w:pPr>
              <w:tabs>
                <w:tab w:val="left" w:pos="301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61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Разрывная нагрузка, в сухом состоянии,</w:t>
            </w:r>
            <w:r w:rsidRPr="00614002">
              <w:rPr>
                <w:rFonts w:ascii="Times New Roman" w:hAnsi="Times New Roman"/>
                <w:sz w:val="24"/>
                <w:szCs w:val="24"/>
              </w:rPr>
              <w:t xml:space="preserve"> вдоль</w:t>
            </w: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/поперёк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657007F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42BADAA2" w14:textId="1A14444B" w:rsidR="007A4FC4" w:rsidRPr="00614002" w:rsidRDefault="00614002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562522B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77F702E0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614002" w:rsidRPr="00614002" w14:paraId="35C5506B" w14:textId="77777777" w:rsidTr="001A2902">
        <w:tc>
          <w:tcPr>
            <w:tcW w:w="1768" w:type="pct"/>
            <w:shd w:val="clear" w:color="auto" w:fill="auto"/>
            <w:vAlign w:val="center"/>
          </w:tcPr>
          <w:p w14:paraId="652B7E74" w14:textId="77777777" w:rsidR="007A4FC4" w:rsidRPr="00614002" w:rsidRDefault="007A4FC4" w:rsidP="008805E8">
            <w:pPr>
              <w:tabs>
                <w:tab w:val="left" w:pos="301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61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Удлинение при разрыве, в сухом состоянии,</w:t>
            </w:r>
            <w:r w:rsidRPr="00614002">
              <w:rPr>
                <w:rFonts w:ascii="Times New Roman" w:hAnsi="Times New Roman"/>
                <w:sz w:val="24"/>
                <w:szCs w:val="24"/>
              </w:rPr>
              <w:t xml:space="preserve"> вдоль</w:t>
            </w: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/поперёк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09F0A99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00665CFD" w14:textId="5405CFC1" w:rsidR="007A4FC4" w:rsidRPr="00614002" w:rsidRDefault="00614002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209FB5F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03FD64D3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614002" w:rsidRPr="00614002" w14:paraId="5118ADB4" w14:textId="77777777" w:rsidTr="001A2902">
        <w:tc>
          <w:tcPr>
            <w:tcW w:w="1768" w:type="pct"/>
            <w:shd w:val="clear" w:color="auto" w:fill="auto"/>
            <w:vAlign w:val="center"/>
          </w:tcPr>
          <w:p w14:paraId="6DAAF149" w14:textId="77777777" w:rsidR="007A4FC4" w:rsidRPr="00614002" w:rsidRDefault="007A4FC4" w:rsidP="008805E8">
            <w:pPr>
              <w:tabs>
                <w:tab w:val="left" w:pos="301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eastAsiaTheme="minorHAnsi" w:hAnsi="Times New Roman"/>
                <w:sz w:val="24"/>
                <w:szCs w:val="24"/>
              </w:rPr>
              <w:t>6 Водоупорность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1F7643F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1ACD9FED" w14:textId="6A015F49" w:rsidR="007A4FC4" w:rsidRPr="00614002" w:rsidRDefault="00614002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5D7D152C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22A21D2A" w14:textId="77777777" w:rsidR="007A4FC4" w:rsidRPr="00614002" w:rsidRDefault="007A4FC4" w:rsidP="001A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02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14:paraId="3A289DCF" w14:textId="77777777" w:rsidR="008805E8" w:rsidRPr="00860F75" w:rsidRDefault="008805E8" w:rsidP="008676EF">
      <w:pPr>
        <w:spacing w:after="0" w:line="240" w:lineRule="auto"/>
        <w:ind w:firstLine="709"/>
        <w:jc w:val="both"/>
        <w:rPr>
          <w:rFonts w:ascii="Arial" w:eastAsia="Symbol" w:hAnsi="Arial" w:cs="Arial"/>
          <w:sz w:val="20"/>
          <w:szCs w:val="20"/>
          <w:highlight w:val="yellow"/>
        </w:rPr>
      </w:pPr>
    </w:p>
    <w:p w14:paraId="1FAA0681" w14:textId="18EFBE26" w:rsidR="00614002" w:rsidRPr="00614002" w:rsidRDefault="001A2902" w:rsidP="006140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eastAsia="Symbol" w:hAnsi="Times New Roman"/>
          <w:sz w:val="24"/>
          <w:szCs w:val="24"/>
          <w:lang w:val="kk-KZ"/>
        </w:rPr>
        <w:t>7</w:t>
      </w:r>
      <w:r w:rsidR="00614002" w:rsidRPr="00614002">
        <w:rPr>
          <w:rFonts w:ascii="Times New Roman" w:eastAsia="Symbol" w:hAnsi="Times New Roman"/>
          <w:sz w:val="24"/>
          <w:szCs w:val="24"/>
        </w:rPr>
        <w:t>.4 При постановке продукции на производство, а также при модернизации производимой продукции, проводятся типовые испытания продукции. Постановка продукции на производство по ГОСТ 15.309 разрешается только при получении положительных результатов типовых испытаний. Результаты типовых испытаний оформляются протоколом испытаний.</w:t>
      </w:r>
    </w:p>
    <w:p w14:paraId="30A6381A" w14:textId="020FB1C8" w:rsidR="00614002" w:rsidRDefault="001A2902" w:rsidP="006140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highlight w:val="yellow"/>
        </w:rPr>
      </w:pPr>
      <w:r>
        <w:rPr>
          <w:rFonts w:ascii="Times New Roman" w:eastAsia="Symbol" w:hAnsi="Times New Roman"/>
          <w:sz w:val="24"/>
          <w:szCs w:val="24"/>
          <w:lang w:val="kk-KZ"/>
        </w:rPr>
        <w:t>7</w:t>
      </w:r>
      <w:r w:rsidR="00614002" w:rsidRPr="00614002">
        <w:rPr>
          <w:rFonts w:ascii="Times New Roman" w:eastAsia="Symbol" w:hAnsi="Times New Roman"/>
          <w:sz w:val="24"/>
          <w:szCs w:val="24"/>
        </w:rPr>
        <w:t>.5 В процессе промышленного производства проводится операционный контроль основных технологических параметров с регистрацией показателей.</w:t>
      </w:r>
    </w:p>
    <w:p w14:paraId="3D883DFC" w14:textId="0F0B8235" w:rsidR="008805E8" w:rsidRPr="00860F75" w:rsidRDefault="001A2902" w:rsidP="007A4FC4">
      <w:pPr>
        <w:spacing w:after="0" w:line="240" w:lineRule="auto"/>
        <w:ind w:firstLine="709"/>
        <w:jc w:val="both"/>
        <w:rPr>
          <w:rFonts w:ascii="Times New Roman" w:eastAsia="Symbol" w:hAnsi="Times New Roman"/>
          <w:strike/>
          <w:sz w:val="24"/>
          <w:szCs w:val="24"/>
          <w:highlight w:val="yellow"/>
        </w:rPr>
      </w:pPr>
      <w:r>
        <w:rPr>
          <w:rFonts w:ascii="Times New Roman" w:eastAsia="Symbol" w:hAnsi="Times New Roman"/>
          <w:sz w:val="24"/>
          <w:szCs w:val="24"/>
          <w:lang w:val="kk-KZ"/>
        </w:rPr>
        <w:lastRenderedPageBreak/>
        <w:t>7</w:t>
      </w:r>
      <w:r w:rsidR="008805E8" w:rsidRPr="00614002">
        <w:rPr>
          <w:rFonts w:ascii="Times New Roman" w:eastAsia="Symbol" w:hAnsi="Times New Roman"/>
          <w:sz w:val="24"/>
          <w:szCs w:val="24"/>
        </w:rPr>
        <w:t>.</w:t>
      </w:r>
      <w:r w:rsidR="00614002" w:rsidRPr="00614002">
        <w:rPr>
          <w:rFonts w:ascii="Times New Roman" w:eastAsia="Symbol" w:hAnsi="Times New Roman"/>
          <w:sz w:val="24"/>
          <w:szCs w:val="24"/>
        </w:rPr>
        <w:t>6</w:t>
      </w:r>
      <w:r w:rsidR="008805E8" w:rsidRPr="00614002">
        <w:rPr>
          <w:rFonts w:ascii="Times New Roman" w:eastAsia="Symbol" w:hAnsi="Times New Roman"/>
          <w:sz w:val="24"/>
          <w:szCs w:val="24"/>
        </w:rPr>
        <w:t xml:space="preserve"> Приёмо-сдаточные испытания проводят для каждой контролируемой партии. От каждой партии методом случайной выборки по ГОСТ 18321 </w:t>
      </w:r>
      <w:r w:rsidR="00614002" w:rsidRPr="00614002">
        <w:rPr>
          <w:rFonts w:ascii="Times New Roman" w:eastAsia="Symbol" w:hAnsi="Times New Roman"/>
          <w:sz w:val="24"/>
          <w:szCs w:val="24"/>
        </w:rPr>
        <w:t>п</w:t>
      </w:r>
      <w:r w:rsidR="008805E8" w:rsidRPr="00614002">
        <w:rPr>
          <w:rFonts w:ascii="Times New Roman" w:eastAsia="Symbol" w:hAnsi="Times New Roman"/>
          <w:sz w:val="24"/>
          <w:szCs w:val="24"/>
        </w:rPr>
        <w:t>роизвод</w:t>
      </w:r>
      <w:r w:rsidR="00614002" w:rsidRPr="00614002">
        <w:rPr>
          <w:rFonts w:ascii="Times New Roman" w:eastAsia="Symbol" w:hAnsi="Times New Roman"/>
          <w:sz w:val="24"/>
          <w:szCs w:val="24"/>
        </w:rPr>
        <w:t>я</w:t>
      </w:r>
      <w:r w:rsidR="008805E8" w:rsidRPr="00614002">
        <w:rPr>
          <w:rFonts w:ascii="Times New Roman" w:eastAsia="Symbol" w:hAnsi="Times New Roman"/>
          <w:sz w:val="24"/>
          <w:szCs w:val="24"/>
        </w:rPr>
        <w:t xml:space="preserve">т отбор образцов для приёмо-сдаточных испытаний полимерных нетканых полотен согласно </w:t>
      </w:r>
      <w:r w:rsidR="000A5289" w:rsidRPr="00614002">
        <w:rPr>
          <w:rFonts w:ascii="Times New Roman" w:eastAsia="Symbol" w:hAnsi="Times New Roman"/>
          <w:sz w:val="24"/>
          <w:szCs w:val="24"/>
        </w:rPr>
        <w:br/>
      </w:r>
      <w:r w:rsidR="008805E8" w:rsidRPr="00614002">
        <w:rPr>
          <w:rFonts w:ascii="Times New Roman" w:eastAsia="Symbol" w:hAnsi="Times New Roman"/>
          <w:sz w:val="24"/>
          <w:szCs w:val="24"/>
        </w:rPr>
        <w:t>ГОСТ 13587</w:t>
      </w:r>
      <w:r w:rsidR="00614002" w:rsidRPr="00614002">
        <w:rPr>
          <w:rFonts w:ascii="Times New Roman" w:eastAsia="Symbol" w:hAnsi="Times New Roman"/>
          <w:sz w:val="24"/>
          <w:szCs w:val="24"/>
        </w:rPr>
        <w:t xml:space="preserve">. </w:t>
      </w:r>
      <w:r w:rsidR="00860594" w:rsidRPr="00614002">
        <w:rPr>
          <w:rFonts w:ascii="Times New Roman" w:eastAsia="Symbol" w:hAnsi="Times New Roman"/>
          <w:sz w:val="24"/>
          <w:szCs w:val="24"/>
        </w:rPr>
        <w:t>Результаты приёмо-сдаточных испытаний оформляют протоколом испытаний.</w:t>
      </w:r>
    </w:p>
    <w:p w14:paraId="54EE4146" w14:textId="4DE6EA68" w:rsidR="0043040F" w:rsidRPr="0043040F" w:rsidRDefault="001A2902" w:rsidP="0043040F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eastAsia="Symbol" w:hAnsi="Times New Roman"/>
          <w:sz w:val="24"/>
          <w:szCs w:val="24"/>
          <w:lang w:val="kk-KZ"/>
        </w:rPr>
        <w:t>7</w:t>
      </w:r>
      <w:r w:rsidR="0043040F" w:rsidRPr="0043040F">
        <w:rPr>
          <w:rFonts w:ascii="Times New Roman" w:eastAsia="Symbol" w:hAnsi="Times New Roman"/>
          <w:sz w:val="24"/>
          <w:szCs w:val="24"/>
        </w:rPr>
        <w:t>.7 При положительных результатах приёмо-сдаточных испытаний в документе о качестве (сертификат качества) на принятую продукцию дают заключение, свидетельствующее о годности продукции и её приемке.</w:t>
      </w:r>
    </w:p>
    <w:p w14:paraId="51D06256" w14:textId="6B97A92D" w:rsidR="0043040F" w:rsidRDefault="001A2902" w:rsidP="0043040F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highlight w:val="yellow"/>
        </w:rPr>
      </w:pPr>
      <w:r>
        <w:rPr>
          <w:rFonts w:ascii="Times New Roman" w:eastAsia="Symbol" w:hAnsi="Times New Roman"/>
          <w:sz w:val="24"/>
          <w:szCs w:val="24"/>
          <w:lang w:val="kk-KZ"/>
        </w:rPr>
        <w:t>7</w:t>
      </w:r>
      <w:r w:rsidR="0043040F" w:rsidRPr="0043040F">
        <w:rPr>
          <w:rFonts w:ascii="Times New Roman" w:eastAsia="Symbol" w:hAnsi="Times New Roman"/>
          <w:sz w:val="24"/>
          <w:szCs w:val="24"/>
        </w:rPr>
        <w:t>.8 При отрицательных результатах приёмо-сдаточных испытаний продукцию (с указанием обнаруженных дефектов) возвращают изготовителю для выявления причин возникновения дефектов, проведения мероприятий по их устранению и для возможности исправления брака и повторного предъявления.</w:t>
      </w:r>
    </w:p>
    <w:p w14:paraId="56C9E92A" w14:textId="66BF9C63" w:rsidR="008805E8" w:rsidRPr="00860F75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43040F" w:rsidRPr="0043040F">
        <w:rPr>
          <w:rFonts w:ascii="Times New Roman" w:hAnsi="Times New Roman"/>
          <w:sz w:val="24"/>
          <w:szCs w:val="24"/>
        </w:rPr>
        <w:t>.9 На партии, прошедшие приёмо-сдаточные испытания, проводят периодические испытания на соответствие требованиям настоящего стандарта по перечню показателей для периодических испытаний, указанных в Таблице 2. Периодичность проведения этих испытаний – не реже одного раза в 12 месяцев, если не указано иное.</w:t>
      </w:r>
    </w:p>
    <w:p w14:paraId="53D3C0FB" w14:textId="77777777" w:rsidR="008805E8" w:rsidRDefault="008805E8" w:rsidP="008676EF">
      <w:pPr>
        <w:spacing w:after="0" w:line="240" w:lineRule="auto"/>
        <w:ind w:firstLine="709"/>
        <w:jc w:val="both"/>
        <w:rPr>
          <w:rFonts w:ascii="Arial" w:eastAsia="Symbol" w:hAnsi="Arial" w:cs="Arial"/>
          <w:sz w:val="20"/>
          <w:szCs w:val="20"/>
        </w:rPr>
      </w:pPr>
    </w:p>
    <w:p w14:paraId="7D9F2F87" w14:textId="18D4485C" w:rsidR="008805E8" w:rsidRDefault="001A2902" w:rsidP="008676EF">
      <w:pPr>
        <w:spacing w:after="0" w:line="240" w:lineRule="auto"/>
        <w:ind w:firstLine="709"/>
        <w:jc w:val="both"/>
        <w:rPr>
          <w:rFonts w:ascii="Times New Roman" w:eastAsia="Symbol" w:hAnsi="Times New Roman"/>
          <w:b/>
          <w:sz w:val="24"/>
          <w:szCs w:val="24"/>
        </w:rPr>
      </w:pPr>
      <w:r>
        <w:rPr>
          <w:rFonts w:ascii="Times New Roman" w:eastAsia="Symbol" w:hAnsi="Times New Roman"/>
          <w:b/>
          <w:sz w:val="24"/>
          <w:szCs w:val="24"/>
          <w:lang w:val="kk-KZ"/>
        </w:rPr>
        <w:t>8</w:t>
      </w:r>
      <w:r w:rsidR="00860594">
        <w:rPr>
          <w:rFonts w:ascii="Times New Roman" w:eastAsia="Symbol" w:hAnsi="Times New Roman"/>
          <w:b/>
          <w:sz w:val="24"/>
          <w:szCs w:val="24"/>
        </w:rPr>
        <w:t xml:space="preserve"> Методы контроля</w:t>
      </w:r>
    </w:p>
    <w:p w14:paraId="5EEF3FC8" w14:textId="77777777" w:rsidR="008805E8" w:rsidRPr="00584DC4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C6A00CC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8.1 Контрольно-измерительные приборы и оборудование, используемое при проверке и испытаниях, должны быть поверены и аттестованы.</w:t>
      </w:r>
    </w:p>
    <w:p w14:paraId="1AC015B9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8.2 Отбор проб выполняют по ГОСТ 13587.</w:t>
      </w:r>
    </w:p>
    <w:p w14:paraId="757A555F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8.3 Определение внешнего вида, наличие или отсутствие дефектов, указанных в 4.4.3 настоящего стандарта, устанавливают путём визуального осмотра полотна, развёрнутого на длину не менее 10 м, при равномерной освещённости не менее 30 лк.</w:t>
      </w:r>
    </w:p>
    <w:p w14:paraId="75A93F55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8.4 Упаковку и маркировку рулонов проверяют визуально на соответствие требованиям раздела 5 настоящего стандарта на полимерные нетканые полотна.</w:t>
      </w:r>
    </w:p>
    <w:p w14:paraId="1C501235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8.5 Линейные размеры определяют в соответствии с ГОСТ 3811.</w:t>
      </w:r>
    </w:p>
    <w:p w14:paraId="477095E2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8.6 Массу на единицу площади определяют по ГОСТ 3811 (Приложение 5, Метод 5).</w:t>
      </w:r>
    </w:p>
    <w:p w14:paraId="49F03046" w14:textId="77777777" w:rsidR="001A2902" w:rsidRPr="001A2902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8.7 Разрывную нагрузку и удлинение при разрыве определяют по ГОСТ 15902.3.</w:t>
      </w:r>
    </w:p>
    <w:p w14:paraId="2E32EA97" w14:textId="2E4705D1" w:rsidR="008805E8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  <w:lang w:val="kk-KZ"/>
        </w:rPr>
      </w:pPr>
      <w:r w:rsidRPr="001A2902">
        <w:rPr>
          <w:rFonts w:ascii="Times New Roman" w:eastAsia="Symbol" w:hAnsi="Times New Roman"/>
          <w:sz w:val="24"/>
          <w:szCs w:val="24"/>
          <w:lang w:val="kk-KZ"/>
        </w:rPr>
        <w:t>8.8 Определение водоупорнос</w:t>
      </w:r>
      <w:r>
        <w:rPr>
          <w:rFonts w:ascii="Times New Roman" w:eastAsia="Symbol" w:hAnsi="Times New Roman"/>
          <w:sz w:val="24"/>
          <w:szCs w:val="24"/>
          <w:lang w:val="kk-KZ"/>
        </w:rPr>
        <w:t>ти проводят по ГОСТ 3816 (</w:t>
      </w:r>
      <w:r w:rsidRPr="001A2902">
        <w:rPr>
          <w:rFonts w:ascii="Times New Roman" w:eastAsia="Symbol" w:hAnsi="Times New Roman"/>
          <w:sz w:val="24"/>
          <w:szCs w:val="24"/>
          <w:lang w:val="kk-KZ"/>
        </w:rPr>
        <w:t>6.2).</w:t>
      </w:r>
    </w:p>
    <w:p w14:paraId="75B6DC65" w14:textId="77777777" w:rsidR="001A2902" w:rsidRPr="00860594" w:rsidRDefault="001A2902" w:rsidP="001A2902">
      <w:pPr>
        <w:spacing w:after="0" w:line="240" w:lineRule="auto"/>
        <w:ind w:firstLine="709"/>
        <w:jc w:val="both"/>
        <w:rPr>
          <w:rFonts w:ascii="Times New Roman" w:eastAsia="Symbol" w:hAnsi="Times New Roman"/>
          <w:sz w:val="24"/>
          <w:szCs w:val="24"/>
        </w:rPr>
      </w:pPr>
    </w:p>
    <w:p w14:paraId="69DAE51A" w14:textId="2E870626" w:rsidR="008805E8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9</w:t>
      </w:r>
      <w:r w:rsidR="008805E8" w:rsidRPr="001E3407">
        <w:rPr>
          <w:rFonts w:ascii="Times New Roman" w:hAnsi="Times New Roman"/>
          <w:b/>
          <w:sz w:val="24"/>
          <w:szCs w:val="24"/>
        </w:rPr>
        <w:t xml:space="preserve"> Транспортирование и хранение</w:t>
      </w:r>
    </w:p>
    <w:p w14:paraId="0D93F6BB" w14:textId="77777777" w:rsidR="008805E8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32E360" w14:textId="620D0217" w:rsidR="0074481D" w:rsidRDefault="001A2902" w:rsidP="0074481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9</w:t>
      </w:r>
      <w:r w:rsidR="0074481D" w:rsidRPr="0074481D">
        <w:rPr>
          <w:rFonts w:ascii="Times New Roman" w:hAnsi="Times New Roman"/>
          <w:b/>
          <w:sz w:val="24"/>
          <w:szCs w:val="24"/>
        </w:rPr>
        <w:t>.1 Транспортирование</w:t>
      </w:r>
    </w:p>
    <w:p w14:paraId="0749AD33" w14:textId="72935FD4" w:rsidR="0074481D" w:rsidRPr="0074481D" w:rsidRDefault="001A2902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74481D" w:rsidRPr="0074481D">
        <w:rPr>
          <w:rFonts w:ascii="Times New Roman" w:hAnsi="Times New Roman"/>
          <w:sz w:val="24"/>
          <w:szCs w:val="24"/>
        </w:rPr>
        <w:t xml:space="preserve">.1.1 Транспортирование </w:t>
      </w:r>
      <w:r w:rsidR="0074481D">
        <w:rPr>
          <w:rFonts w:ascii="Times New Roman" w:hAnsi="Times New Roman"/>
          <w:sz w:val="24"/>
          <w:szCs w:val="24"/>
        </w:rPr>
        <w:t>нетканого</w:t>
      </w:r>
      <w:r w:rsidR="0074481D" w:rsidRPr="0074481D">
        <w:rPr>
          <w:rFonts w:ascii="Times New Roman" w:hAnsi="Times New Roman"/>
          <w:sz w:val="24"/>
          <w:szCs w:val="24"/>
        </w:rPr>
        <w:t xml:space="preserve"> полотна - по ГОСТ 7000.</w:t>
      </w:r>
    </w:p>
    <w:p w14:paraId="30863068" w14:textId="43D119B2" w:rsidR="0074481D" w:rsidRPr="0074481D" w:rsidRDefault="001A2902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74481D" w:rsidRPr="0074481D">
        <w:rPr>
          <w:rFonts w:ascii="Times New Roman" w:hAnsi="Times New Roman"/>
          <w:sz w:val="24"/>
          <w:szCs w:val="24"/>
        </w:rPr>
        <w:t xml:space="preserve">.1.2 Погрузку в транспортные средства </w:t>
      </w:r>
      <w:r w:rsidR="00435E4F">
        <w:rPr>
          <w:rFonts w:ascii="Times New Roman" w:hAnsi="Times New Roman"/>
          <w:sz w:val="24"/>
          <w:szCs w:val="24"/>
        </w:rPr>
        <w:t xml:space="preserve">нетканого </w:t>
      </w:r>
      <w:r w:rsidR="0074481D" w:rsidRPr="0074481D">
        <w:rPr>
          <w:rFonts w:ascii="Times New Roman" w:hAnsi="Times New Roman"/>
          <w:sz w:val="24"/>
          <w:szCs w:val="24"/>
        </w:rPr>
        <w:t xml:space="preserve">полотна производят всеми видами погрузочного транспорта в соответствии с правилами перевозки грузов, действующими на данном виде транспорта. </w:t>
      </w:r>
      <w:r w:rsidR="00435E4F">
        <w:rPr>
          <w:rFonts w:ascii="Times New Roman" w:hAnsi="Times New Roman"/>
          <w:sz w:val="24"/>
          <w:szCs w:val="24"/>
        </w:rPr>
        <w:t xml:space="preserve">При транспортировании, погрузке и выгрузке рулонов полимерных нетканых полотен должны быть приняты меры по предохранению от повреждения их упаковки и увлажнения материала. </w:t>
      </w:r>
    </w:p>
    <w:p w14:paraId="26FBC612" w14:textId="77777777" w:rsidR="0074481D" w:rsidRPr="0074481D" w:rsidRDefault="0074481D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481D">
        <w:rPr>
          <w:rFonts w:ascii="Times New Roman" w:hAnsi="Times New Roman"/>
          <w:sz w:val="24"/>
          <w:szCs w:val="24"/>
        </w:rPr>
        <w:t>При погрузочно-разгрузочных работах должны соблюдаться требования безопасности по ГОСТ 12.3.009.</w:t>
      </w:r>
    </w:p>
    <w:p w14:paraId="316069A0" w14:textId="193B757B" w:rsidR="0074481D" w:rsidRDefault="001A2902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74481D" w:rsidRPr="0074481D">
        <w:rPr>
          <w:rFonts w:ascii="Times New Roman" w:hAnsi="Times New Roman"/>
          <w:sz w:val="24"/>
          <w:szCs w:val="24"/>
        </w:rPr>
        <w:t>.1.3 Транспортирование укрывного полотна следует производить в крытых транспортных средствах. По согласованию с потребителем допускается использовать другие транспортные средства, обеспечивающие сохранность продукции при её транспортировании. При выборе транспорта необходимо учитывать габаритные размеры и вес рулона. По согласованию с потребителем допускается использовать другие транспортные средства, обеспечивающие сохранность продукции при транспортировании.</w:t>
      </w:r>
    </w:p>
    <w:p w14:paraId="0ACE0E44" w14:textId="77777777" w:rsidR="00435E4F" w:rsidRDefault="00435E4F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2800A7" w14:textId="77777777" w:rsidR="00C677E0" w:rsidRDefault="00C677E0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ADD651" w14:textId="77777777" w:rsidR="00C677E0" w:rsidRDefault="00C677E0" w:rsidP="007448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3F6D77" w14:textId="177DAB0A" w:rsidR="00435E4F" w:rsidRPr="00435E4F" w:rsidRDefault="001A2902" w:rsidP="00435E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2" w:name="_Hlk89162554"/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9</w:t>
      </w:r>
      <w:r w:rsidR="00435E4F" w:rsidRPr="00435E4F">
        <w:rPr>
          <w:rFonts w:ascii="Times New Roman" w:hAnsi="Times New Roman"/>
          <w:b/>
          <w:sz w:val="24"/>
          <w:szCs w:val="24"/>
        </w:rPr>
        <w:t>.2 Хранение</w:t>
      </w:r>
    </w:p>
    <w:p w14:paraId="08084AAE" w14:textId="5A79198A" w:rsidR="00435E4F" w:rsidRPr="00435E4F" w:rsidRDefault="001A2902" w:rsidP="00435E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435E4F" w:rsidRPr="00435E4F">
        <w:rPr>
          <w:rFonts w:ascii="Times New Roman" w:hAnsi="Times New Roman"/>
          <w:sz w:val="24"/>
          <w:szCs w:val="24"/>
        </w:rPr>
        <w:t xml:space="preserve">.2.1 </w:t>
      </w:r>
      <w:r w:rsidR="00435E4F">
        <w:rPr>
          <w:rFonts w:ascii="Times New Roman" w:hAnsi="Times New Roman"/>
          <w:sz w:val="24"/>
          <w:szCs w:val="24"/>
        </w:rPr>
        <w:t xml:space="preserve">Нетканое </w:t>
      </w:r>
      <w:r w:rsidR="00435E4F" w:rsidRPr="00435E4F">
        <w:rPr>
          <w:rFonts w:ascii="Times New Roman" w:hAnsi="Times New Roman"/>
          <w:sz w:val="24"/>
          <w:szCs w:val="24"/>
        </w:rPr>
        <w:t>полотно должно быть устойчивым к воздействию климатических факторов при транспортировании и хранении по группе УХЛ 4 ГОСТ 15150.</w:t>
      </w:r>
    </w:p>
    <w:p w14:paraId="4125A3E4" w14:textId="08A8E5FC" w:rsidR="00435E4F" w:rsidRPr="00435E4F" w:rsidRDefault="001A2902" w:rsidP="00435E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435E4F" w:rsidRPr="00435E4F">
        <w:rPr>
          <w:rFonts w:ascii="Times New Roman" w:hAnsi="Times New Roman"/>
          <w:sz w:val="24"/>
          <w:szCs w:val="24"/>
        </w:rPr>
        <w:t xml:space="preserve">.2.2 Хранение </w:t>
      </w:r>
      <w:r w:rsidR="00435E4F">
        <w:rPr>
          <w:rFonts w:ascii="Times New Roman" w:hAnsi="Times New Roman"/>
          <w:sz w:val="24"/>
          <w:szCs w:val="24"/>
        </w:rPr>
        <w:t>нетканого</w:t>
      </w:r>
      <w:r w:rsidR="00435E4F" w:rsidRPr="00435E4F">
        <w:rPr>
          <w:rFonts w:ascii="Times New Roman" w:hAnsi="Times New Roman"/>
          <w:sz w:val="24"/>
          <w:szCs w:val="24"/>
        </w:rPr>
        <w:t xml:space="preserve"> полотна - по ГОСТ 7000 со следующим дополнением: укрывное полотно при хранении должно быть на расстоянии не менее 1 м от обогревательных приборов на сухом полу или поддонах. В помещении для хранения материалов недопустимо пользоваться открытым огнём. Электропроводка должна быть выполнена в </w:t>
      </w:r>
      <w:proofErr w:type="spellStart"/>
      <w:r w:rsidR="00435E4F" w:rsidRPr="00435E4F">
        <w:rPr>
          <w:rFonts w:ascii="Times New Roman" w:hAnsi="Times New Roman"/>
          <w:sz w:val="24"/>
          <w:szCs w:val="24"/>
        </w:rPr>
        <w:t>пожаробезопасном</w:t>
      </w:r>
      <w:proofErr w:type="spellEnd"/>
      <w:r w:rsidR="00435E4F" w:rsidRPr="00435E4F">
        <w:rPr>
          <w:rFonts w:ascii="Times New Roman" w:hAnsi="Times New Roman"/>
          <w:sz w:val="24"/>
          <w:szCs w:val="24"/>
        </w:rPr>
        <w:t xml:space="preserve"> исполнении.</w:t>
      </w:r>
    </w:p>
    <w:p w14:paraId="5C0D41E3" w14:textId="5401711C" w:rsidR="00435E4F" w:rsidRPr="00435E4F" w:rsidRDefault="001A2902" w:rsidP="00435E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435E4F" w:rsidRPr="00435E4F">
        <w:rPr>
          <w:rFonts w:ascii="Times New Roman" w:hAnsi="Times New Roman"/>
          <w:sz w:val="24"/>
          <w:szCs w:val="24"/>
        </w:rPr>
        <w:t xml:space="preserve">.2.3 </w:t>
      </w:r>
      <w:r w:rsidR="00435E4F">
        <w:rPr>
          <w:rFonts w:ascii="Times New Roman" w:hAnsi="Times New Roman"/>
          <w:sz w:val="24"/>
          <w:szCs w:val="24"/>
        </w:rPr>
        <w:t>Нетканое</w:t>
      </w:r>
      <w:r w:rsidR="00435E4F" w:rsidRPr="00435E4F">
        <w:rPr>
          <w:rFonts w:ascii="Times New Roman" w:hAnsi="Times New Roman"/>
          <w:sz w:val="24"/>
          <w:szCs w:val="24"/>
        </w:rPr>
        <w:t xml:space="preserve"> полотно должно храниться в упакованном виде, рассортированн</w:t>
      </w:r>
      <w:r w:rsidR="00435E4F">
        <w:rPr>
          <w:rFonts w:ascii="Times New Roman" w:hAnsi="Times New Roman"/>
          <w:sz w:val="24"/>
          <w:szCs w:val="24"/>
        </w:rPr>
        <w:t>ое</w:t>
      </w:r>
      <w:r w:rsidR="00435E4F" w:rsidRPr="00435E4F">
        <w:rPr>
          <w:rFonts w:ascii="Times New Roman" w:hAnsi="Times New Roman"/>
          <w:sz w:val="24"/>
          <w:szCs w:val="24"/>
        </w:rPr>
        <w:t xml:space="preserve"> по соответствующим типам в условиях, обеспечивающих защиту из от воздействия влаги (влажность в помещении – не более 75 %), прямых солнечных лучей, при температуре в местах хранения от 0 °С до 35 °С.</w:t>
      </w:r>
      <w:r w:rsidR="00435E4F">
        <w:rPr>
          <w:rFonts w:ascii="Times New Roman" w:hAnsi="Times New Roman"/>
          <w:sz w:val="24"/>
          <w:szCs w:val="24"/>
        </w:rPr>
        <w:t xml:space="preserve"> </w:t>
      </w:r>
      <w:r w:rsidR="00435E4F" w:rsidRPr="00435E4F">
        <w:rPr>
          <w:rFonts w:ascii="Times New Roman" w:hAnsi="Times New Roman"/>
          <w:sz w:val="24"/>
          <w:szCs w:val="24"/>
        </w:rPr>
        <w:t>Повреждения упаковки не допускаются</w:t>
      </w:r>
      <w:r w:rsidR="00435E4F">
        <w:rPr>
          <w:rFonts w:ascii="Times New Roman" w:hAnsi="Times New Roman"/>
          <w:sz w:val="24"/>
          <w:szCs w:val="24"/>
        </w:rPr>
        <w:t>.</w:t>
      </w:r>
    </w:p>
    <w:p w14:paraId="2744F445" w14:textId="4B19EAD5" w:rsidR="00435E4F" w:rsidRDefault="001A2902" w:rsidP="00435E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435E4F" w:rsidRPr="00435E4F">
        <w:rPr>
          <w:rFonts w:ascii="Times New Roman" w:hAnsi="Times New Roman"/>
          <w:sz w:val="24"/>
          <w:szCs w:val="24"/>
        </w:rPr>
        <w:t xml:space="preserve">.2.4 Используемое </w:t>
      </w:r>
      <w:r w:rsidR="004D5283">
        <w:rPr>
          <w:rFonts w:ascii="Times New Roman" w:hAnsi="Times New Roman"/>
          <w:sz w:val="24"/>
          <w:szCs w:val="24"/>
        </w:rPr>
        <w:t>нетканое</w:t>
      </w:r>
      <w:r w:rsidR="00435E4F" w:rsidRPr="00435E4F">
        <w:rPr>
          <w:rFonts w:ascii="Times New Roman" w:hAnsi="Times New Roman"/>
          <w:sz w:val="24"/>
          <w:szCs w:val="24"/>
        </w:rPr>
        <w:t xml:space="preserve"> полотно в период межсезонья (с учётом региональных особенностей) должно храниться в проветриваемых складах у потребителя в условиях, обеспечивающих защиту от воздействия влаги (влажность в помещении – не более 75 %), прямых солнечных лучей, при температуре в местах хранения от 0 °С до 35 °С, во избежание утраты потребительских свойств.</w:t>
      </w:r>
      <w:r w:rsidR="004D5283">
        <w:rPr>
          <w:rFonts w:ascii="Times New Roman" w:hAnsi="Times New Roman"/>
          <w:sz w:val="24"/>
          <w:szCs w:val="24"/>
        </w:rPr>
        <w:t xml:space="preserve"> </w:t>
      </w:r>
      <w:r w:rsidR="004D5283" w:rsidRPr="004D5283">
        <w:rPr>
          <w:rFonts w:ascii="Times New Roman" w:hAnsi="Times New Roman"/>
          <w:sz w:val="24"/>
          <w:szCs w:val="24"/>
        </w:rPr>
        <w:t>Запрещено хранение штабелей с полимерными неткаными полотнами совместно с кислотами, щелочами, растворителями и другой химической продукцией.</w:t>
      </w:r>
      <w:r w:rsidR="004D5283">
        <w:rPr>
          <w:rFonts w:ascii="Times New Roman" w:hAnsi="Times New Roman"/>
          <w:sz w:val="24"/>
          <w:szCs w:val="24"/>
        </w:rPr>
        <w:t xml:space="preserve"> </w:t>
      </w:r>
    </w:p>
    <w:p w14:paraId="355B4245" w14:textId="77777777" w:rsidR="00435E4F" w:rsidRDefault="00435E4F" w:rsidP="00435E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2"/>
    <w:p w14:paraId="78BB50D4" w14:textId="4FA8B5E5" w:rsidR="008805E8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10</w:t>
      </w:r>
      <w:r w:rsidR="008805E8" w:rsidRPr="001E3407">
        <w:rPr>
          <w:rFonts w:ascii="Times New Roman" w:hAnsi="Times New Roman"/>
          <w:b/>
          <w:sz w:val="24"/>
          <w:szCs w:val="24"/>
        </w:rPr>
        <w:t xml:space="preserve"> Гарантии изготовителя </w:t>
      </w:r>
    </w:p>
    <w:p w14:paraId="4518C628" w14:textId="77777777" w:rsidR="008805E8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276D128" w14:textId="2B18D527" w:rsidR="008805E8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FD069D">
        <w:rPr>
          <w:rFonts w:ascii="Times New Roman" w:hAnsi="Times New Roman"/>
          <w:sz w:val="24"/>
          <w:szCs w:val="24"/>
        </w:rPr>
        <w:t xml:space="preserve">.1 </w:t>
      </w:r>
      <w:r w:rsidR="008805E8">
        <w:rPr>
          <w:rFonts w:ascii="Times New Roman" w:hAnsi="Times New Roman"/>
          <w:sz w:val="24"/>
          <w:szCs w:val="24"/>
        </w:rPr>
        <w:t>Изготовитель гарантирует соответствие качества полимерных нетканых полотен тре</w:t>
      </w:r>
      <w:r w:rsidR="00DA10C4">
        <w:rPr>
          <w:rFonts w:ascii="Times New Roman" w:hAnsi="Times New Roman"/>
          <w:sz w:val="24"/>
          <w:szCs w:val="24"/>
        </w:rPr>
        <w:t>бованиям настоящего стандарта</w:t>
      </w:r>
      <w:r w:rsidR="008805E8">
        <w:rPr>
          <w:rFonts w:ascii="Times New Roman" w:hAnsi="Times New Roman"/>
          <w:sz w:val="24"/>
          <w:szCs w:val="24"/>
        </w:rPr>
        <w:t xml:space="preserve"> при соблюдении потребителем условий сохранности упаковки, правил транспортирования и хранения.</w:t>
      </w:r>
    </w:p>
    <w:p w14:paraId="0342E991" w14:textId="2378E477" w:rsidR="008805E8" w:rsidRPr="009042E7" w:rsidRDefault="001A2902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FD069D">
        <w:rPr>
          <w:rFonts w:ascii="Times New Roman" w:hAnsi="Times New Roman"/>
          <w:sz w:val="24"/>
          <w:szCs w:val="24"/>
        </w:rPr>
        <w:t xml:space="preserve">.2 </w:t>
      </w:r>
      <w:r w:rsidR="00FD069D" w:rsidRPr="00FD069D">
        <w:rPr>
          <w:rFonts w:ascii="Times New Roman" w:hAnsi="Times New Roman"/>
          <w:sz w:val="24"/>
          <w:szCs w:val="24"/>
        </w:rPr>
        <w:t xml:space="preserve">Гарантийный срок </w:t>
      </w:r>
      <w:r w:rsidR="00DE144D">
        <w:rPr>
          <w:rFonts w:ascii="Times New Roman" w:hAnsi="Times New Roman"/>
          <w:sz w:val="24"/>
          <w:szCs w:val="24"/>
        </w:rPr>
        <w:t>нетканого</w:t>
      </w:r>
      <w:r w:rsidR="00FD069D" w:rsidRPr="00FD069D">
        <w:rPr>
          <w:rFonts w:ascii="Times New Roman" w:hAnsi="Times New Roman"/>
          <w:sz w:val="24"/>
          <w:szCs w:val="24"/>
        </w:rPr>
        <w:t xml:space="preserve"> полотна – двадцать четыре месяца со дня изготовления. По истечении гарантийного срока </w:t>
      </w:r>
      <w:r w:rsidR="00DE144D">
        <w:rPr>
          <w:rFonts w:ascii="Times New Roman" w:hAnsi="Times New Roman"/>
          <w:sz w:val="24"/>
          <w:szCs w:val="24"/>
        </w:rPr>
        <w:t>нетканое</w:t>
      </w:r>
      <w:r w:rsidR="00FD069D" w:rsidRPr="00FD069D">
        <w:rPr>
          <w:rFonts w:ascii="Times New Roman" w:hAnsi="Times New Roman"/>
          <w:sz w:val="24"/>
          <w:szCs w:val="24"/>
        </w:rPr>
        <w:t xml:space="preserve"> полотн</w:t>
      </w:r>
      <w:r w:rsidR="00DE144D">
        <w:rPr>
          <w:rFonts w:ascii="Times New Roman" w:hAnsi="Times New Roman"/>
          <w:sz w:val="24"/>
          <w:szCs w:val="24"/>
        </w:rPr>
        <w:t>о</w:t>
      </w:r>
      <w:r w:rsidR="00FD069D" w:rsidRPr="00FD069D">
        <w:rPr>
          <w:rFonts w:ascii="Times New Roman" w:hAnsi="Times New Roman"/>
          <w:sz w:val="24"/>
          <w:szCs w:val="24"/>
        </w:rPr>
        <w:t xml:space="preserve"> может быть использовано по назначению после повторных испытаний на соответствие требованиям настоящего стандарта.</w:t>
      </w:r>
    </w:p>
    <w:p w14:paraId="390700B8" w14:textId="77777777" w:rsidR="008805E8" w:rsidRPr="009042E7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B370A8" w14:textId="77777777" w:rsidR="008805E8" w:rsidRPr="009042E7" w:rsidRDefault="008805E8" w:rsidP="008676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F5B764" w14:textId="77777777" w:rsidR="008676EF" w:rsidRDefault="008676EF" w:rsidP="008676EF">
      <w:pPr>
        <w:spacing w:after="0" w:line="240" w:lineRule="auto"/>
        <w:ind w:firstLine="70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br w:type="page"/>
      </w:r>
    </w:p>
    <w:p w14:paraId="60408E60" w14:textId="77777777" w:rsidR="00FC25CE" w:rsidRPr="00DA10C4" w:rsidRDefault="00DA10C4" w:rsidP="00DA10C4">
      <w:pPr>
        <w:spacing w:after="0" w:line="240" w:lineRule="auto"/>
        <w:jc w:val="center"/>
        <w:rPr>
          <w:rFonts w:ascii="Times New Roman" w:hAnsi="Times New Roman"/>
          <w:b/>
        </w:rPr>
      </w:pPr>
      <w:r w:rsidRPr="00DA10C4">
        <w:rPr>
          <w:rFonts w:ascii="Times New Roman" w:hAnsi="Times New Roman"/>
          <w:b/>
        </w:rPr>
        <w:lastRenderedPageBreak/>
        <w:t>Библиография</w:t>
      </w:r>
    </w:p>
    <w:p w14:paraId="27A2DCAE" w14:textId="77777777" w:rsidR="00DA10C4" w:rsidRDefault="00DA10C4" w:rsidP="008676EF">
      <w:pPr>
        <w:spacing w:after="0" w:line="240" w:lineRule="auto"/>
        <w:rPr>
          <w:rFonts w:ascii="Times New Roman" w:hAnsi="Times New Roman"/>
        </w:rPr>
      </w:pPr>
    </w:p>
    <w:p w14:paraId="2DF8D6F4" w14:textId="77777777" w:rsidR="00DA10C4" w:rsidRDefault="00DA10C4" w:rsidP="00DA1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3D3A">
        <w:rPr>
          <w:rFonts w:ascii="Times New Roman" w:hAnsi="Times New Roman"/>
          <w:sz w:val="24"/>
          <w:szCs w:val="24"/>
        </w:rPr>
        <w:t>[1] Гигиенически</w:t>
      </w:r>
      <w:r>
        <w:rPr>
          <w:rFonts w:ascii="Times New Roman" w:hAnsi="Times New Roman"/>
          <w:sz w:val="24"/>
          <w:szCs w:val="24"/>
        </w:rPr>
        <w:t>е</w:t>
      </w:r>
      <w:r w:rsidRPr="00043D3A">
        <w:rPr>
          <w:rFonts w:ascii="Times New Roman" w:hAnsi="Times New Roman"/>
          <w:sz w:val="24"/>
          <w:szCs w:val="24"/>
        </w:rPr>
        <w:t xml:space="preserve"> норматив</w:t>
      </w:r>
      <w:r>
        <w:rPr>
          <w:rFonts w:ascii="Times New Roman" w:hAnsi="Times New Roman"/>
          <w:sz w:val="24"/>
          <w:szCs w:val="24"/>
        </w:rPr>
        <w:t>ы</w:t>
      </w:r>
      <w:r w:rsidRPr="00043D3A">
        <w:rPr>
          <w:rFonts w:ascii="Times New Roman" w:hAnsi="Times New Roman"/>
          <w:sz w:val="24"/>
          <w:szCs w:val="24"/>
        </w:rPr>
        <w:t xml:space="preserve"> к атмосферному воздуху в городских и сельских населенных пунктах, на территориях промышленных организаций</w:t>
      </w:r>
      <w:r>
        <w:rPr>
          <w:rFonts w:ascii="Times New Roman" w:hAnsi="Times New Roman"/>
          <w:sz w:val="24"/>
          <w:szCs w:val="24"/>
        </w:rPr>
        <w:t xml:space="preserve">, утвержденные </w:t>
      </w:r>
      <w:r w:rsidRPr="00043D3A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043D3A">
        <w:rPr>
          <w:rFonts w:ascii="Times New Roman" w:hAnsi="Times New Roman"/>
          <w:sz w:val="24"/>
          <w:szCs w:val="24"/>
        </w:rPr>
        <w:t xml:space="preserve"> Министра здравоохранения Республики Казахстан от 2 августа 2022 года № ҚР ДСМ-70 </w:t>
      </w:r>
    </w:p>
    <w:p w14:paraId="3E5B1D04" w14:textId="77777777" w:rsidR="00DA10C4" w:rsidRPr="001A2902" w:rsidRDefault="00DA10C4" w:rsidP="001A29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3D3A">
        <w:rPr>
          <w:rFonts w:ascii="Times New Roman" w:hAnsi="Times New Roman"/>
          <w:sz w:val="24"/>
          <w:szCs w:val="24"/>
        </w:rPr>
        <w:t xml:space="preserve">[2] </w:t>
      </w:r>
      <w:r w:rsidRPr="00F6104E">
        <w:rPr>
          <w:rFonts w:ascii="Times New Roman" w:hAnsi="Times New Roman"/>
          <w:sz w:val="24"/>
          <w:szCs w:val="24"/>
        </w:rPr>
        <w:t>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</w:t>
      </w:r>
      <w:r>
        <w:rPr>
          <w:rFonts w:ascii="Times New Roman" w:hAnsi="Times New Roman"/>
          <w:sz w:val="24"/>
          <w:szCs w:val="24"/>
        </w:rPr>
        <w:t xml:space="preserve">, утвержденные </w:t>
      </w:r>
      <w:r w:rsidRPr="00F6104E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F610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04E">
        <w:rPr>
          <w:rFonts w:ascii="Times New Roman" w:hAnsi="Times New Roman"/>
          <w:sz w:val="24"/>
          <w:szCs w:val="24"/>
        </w:rPr>
        <w:t>и.о</w:t>
      </w:r>
      <w:proofErr w:type="spellEnd"/>
      <w:r w:rsidRPr="00F6104E">
        <w:rPr>
          <w:rFonts w:ascii="Times New Roman" w:hAnsi="Times New Roman"/>
          <w:sz w:val="24"/>
          <w:szCs w:val="24"/>
        </w:rPr>
        <w:t xml:space="preserve">. Министра здравоохранения </w:t>
      </w:r>
      <w:r w:rsidRPr="001A2902">
        <w:rPr>
          <w:rFonts w:ascii="Times New Roman" w:hAnsi="Times New Roman"/>
          <w:sz w:val="24"/>
          <w:szCs w:val="24"/>
        </w:rPr>
        <w:t>Республики Казахстан от 25 декабря 2020 года № ҚР ДСМ-331/2020</w:t>
      </w:r>
    </w:p>
    <w:p w14:paraId="14C920AA" w14:textId="77777777" w:rsidR="00AF5680" w:rsidRDefault="00AF5680" w:rsidP="001A2902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02F6C658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023D45E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0996EF0C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7E5D621E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F8A1308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4F08F6BE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25EEB2E3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1517C77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3E20BE71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0936CD65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6725517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3B370C14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49D721FF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D401F75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291B796C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E0DFFA7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A155BAF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406B18A3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679CEF0E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0A8BD956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321D6546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2CC30EA4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32DBF8DB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3BE6BA68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D8A0140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25EA314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3A32443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74B2EAB0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0EE265AA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E62EAD3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3D75FBE" w14:textId="77777777" w:rsidR="001A2902" w:rsidRDefault="001A2902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521565BF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19ED24C2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7A695464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35D77FEF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2753B431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63C8E686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p w14:paraId="2D408AFB" w14:textId="77777777" w:rsidR="00AF5680" w:rsidRDefault="00AF5680" w:rsidP="00DA10C4">
      <w:pPr>
        <w:spacing w:after="0" w:line="240" w:lineRule="auto"/>
        <w:ind w:firstLine="709"/>
        <w:rPr>
          <w:rFonts w:ascii="Times New Roman" w:hAnsi="Times New Roman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F5680" w14:paraId="1CB55733" w14:textId="77777777" w:rsidTr="00755E41">
        <w:tc>
          <w:tcPr>
            <w:tcW w:w="9345" w:type="dxa"/>
          </w:tcPr>
          <w:p w14:paraId="20209308" w14:textId="04861481" w:rsidR="00AF5680" w:rsidRDefault="00AF5680" w:rsidP="00755E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65462">
              <w:rPr>
                <w:rFonts w:ascii="Times New Roman" w:hAnsi="Times New Roman"/>
                <w:b/>
                <w:sz w:val="24"/>
                <w:szCs w:val="24"/>
              </w:rPr>
              <w:t>МКС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87F2C" w:rsidRPr="00C87F2C">
              <w:rPr>
                <w:rFonts w:ascii="Times New Roman" w:hAnsi="Times New Roman"/>
                <w:b/>
                <w:sz w:val="24"/>
                <w:szCs w:val="24"/>
              </w:rPr>
              <w:t>59.080.30</w:t>
            </w:r>
            <w:bookmarkStart w:id="3" w:name="_GoBack"/>
            <w:bookmarkEnd w:id="3"/>
          </w:p>
        </w:tc>
      </w:tr>
      <w:tr w:rsidR="00AF5680" w14:paraId="4E75D87F" w14:textId="77777777" w:rsidTr="001A2902">
        <w:tc>
          <w:tcPr>
            <w:tcW w:w="9345" w:type="dxa"/>
            <w:tcBorders>
              <w:bottom w:val="single" w:sz="4" w:space="0" w:color="auto"/>
            </w:tcBorders>
          </w:tcPr>
          <w:p w14:paraId="73DF0954" w14:textId="2D7D5F9D" w:rsidR="00AF5680" w:rsidRPr="00AF5680" w:rsidRDefault="00AF5680" w:rsidP="001A2902">
            <w:pPr>
              <w:jc w:val="both"/>
            </w:pPr>
            <w:r w:rsidRPr="00E92E9A">
              <w:rPr>
                <w:rFonts w:ascii="Times New Roman" w:hAnsi="Times New Roman"/>
                <w:b/>
                <w:sz w:val="24"/>
                <w:szCs w:val="24"/>
              </w:rPr>
              <w:t>Ключевые слова:</w:t>
            </w:r>
            <w:r w:rsidRPr="000F5E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нетканый материал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5680">
              <w:rPr>
                <w:rFonts w:ascii="Times New Roman" w:hAnsi="Times New Roman"/>
                <w:sz w:val="24"/>
                <w:szCs w:val="24"/>
              </w:rPr>
              <w:t>полимерные однослойные и многослойные нетканые полотна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5680">
              <w:rPr>
                <w:rFonts w:ascii="Times New Roman" w:hAnsi="Times New Roman"/>
                <w:sz w:val="24"/>
                <w:szCs w:val="24"/>
              </w:rPr>
              <w:t>нетканые полотна с ламинирующим покрытием</w:t>
            </w:r>
          </w:p>
        </w:tc>
      </w:tr>
      <w:tr w:rsidR="001A2902" w14:paraId="798DF631" w14:textId="77777777" w:rsidTr="001A29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45" w:type="dxa"/>
            <w:tcBorders>
              <w:left w:val="nil"/>
              <w:bottom w:val="nil"/>
              <w:right w:val="nil"/>
            </w:tcBorders>
          </w:tcPr>
          <w:p w14:paraId="56EA6768" w14:textId="34169242" w:rsidR="001A2902" w:rsidRDefault="001A2902" w:rsidP="008E05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654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МКС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87F2C" w:rsidRPr="00C87F2C">
              <w:rPr>
                <w:rFonts w:ascii="Times New Roman" w:hAnsi="Times New Roman"/>
                <w:b/>
                <w:sz w:val="24"/>
                <w:szCs w:val="24"/>
              </w:rPr>
              <w:t>59.080.30</w:t>
            </w:r>
          </w:p>
        </w:tc>
      </w:tr>
      <w:tr w:rsidR="001A2902" w14:paraId="40E846DA" w14:textId="77777777" w:rsidTr="001A29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45" w:type="dxa"/>
            <w:tcBorders>
              <w:top w:val="nil"/>
              <w:left w:val="nil"/>
              <w:right w:val="nil"/>
            </w:tcBorders>
          </w:tcPr>
          <w:p w14:paraId="562ABED8" w14:textId="77777777" w:rsidR="001A2902" w:rsidRPr="00AF5680" w:rsidRDefault="001A2902" w:rsidP="008E056C">
            <w:pPr>
              <w:jc w:val="both"/>
            </w:pPr>
            <w:r w:rsidRPr="00E92E9A">
              <w:rPr>
                <w:rFonts w:ascii="Times New Roman" w:hAnsi="Times New Roman"/>
                <w:b/>
                <w:sz w:val="24"/>
                <w:szCs w:val="24"/>
              </w:rPr>
              <w:t>Ключевые слова:</w:t>
            </w:r>
            <w:r w:rsidRPr="000F5E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нетканый материал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5680">
              <w:rPr>
                <w:rFonts w:ascii="Times New Roman" w:hAnsi="Times New Roman"/>
                <w:sz w:val="24"/>
                <w:szCs w:val="24"/>
              </w:rPr>
              <w:t>полимерные однослойные и многослойные нетканые полотна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5680">
              <w:rPr>
                <w:rFonts w:ascii="Times New Roman" w:hAnsi="Times New Roman"/>
                <w:sz w:val="24"/>
                <w:szCs w:val="24"/>
              </w:rPr>
              <w:t>нетканые полотна с ламинирующим покрытием</w:t>
            </w:r>
          </w:p>
        </w:tc>
      </w:tr>
    </w:tbl>
    <w:p w14:paraId="19FF5914" w14:textId="77777777" w:rsidR="00AF5680" w:rsidRDefault="00AF5680" w:rsidP="00846D65">
      <w:pPr>
        <w:spacing w:after="0" w:line="240" w:lineRule="auto"/>
        <w:rPr>
          <w:rFonts w:ascii="Times New Roman" w:hAnsi="Times New Roman"/>
        </w:rPr>
      </w:pPr>
    </w:p>
    <w:p w14:paraId="138933EF" w14:textId="77777777" w:rsidR="001A2902" w:rsidRDefault="001A2902" w:rsidP="00846D65">
      <w:pPr>
        <w:spacing w:after="0" w:line="240" w:lineRule="auto"/>
        <w:rPr>
          <w:rFonts w:ascii="Times New Roman" w:hAnsi="Times New Roman"/>
        </w:rPr>
      </w:pPr>
    </w:p>
    <w:p w14:paraId="119A0C81" w14:textId="5DDE5893" w:rsidR="001A2902" w:rsidRPr="001A2902" w:rsidRDefault="001A2902" w:rsidP="00846D65">
      <w:pPr>
        <w:spacing w:after="0" w:line="240" w:lineRule="auto"/>
        <w:rPr>
          <w:rFonts w:ascii="Times New Roman" w:hAnsi="Times New Roman"/>
          <w:b/>
          <w:lang w:val="kk-KZ"/>
        </w:rPr>
      </w:pPr>
      <w:r w:rsidRPr="001A2902">
        <w:rPr>
          <w:rFonts w:ascii="Times New Roman" w:hAnsi="Times New Roman"/>
          <w:b/>
          <w:lang w:val="kk-KZ"/>
        </w:rPr>
        <w:t xml:space="preserve">РАЗРАБОТЧИК </w:t>
      </w:r>
    </w:p>
    <w:p w14:paraId="35F8E395" w14:textId="40E5CA39" w:rsidR="001A2902" w:rsidRPr="001A2902" w:rsidRDefault="001A2902" w:rsidP="00846D65">
      <w:pPr>
        <w:spacing w:after="0" w:line="240" w:lineRule="auto"/>
        <w:rPr>
          <w:rFonts w:ascii="Times New Roman" w:hAnsi="Times New Roman"/>
          <w:lang w:val="kk-KZ"/>
        </w:rPr>
      </w:pPr>
      <w:r w:rsidRPr="001A2902">
        <w:rPr>
          <w:rFonts w:ascii="Times New Roman" w:hAnsi="Times New Roman"/>
          <w:b/>
          <w:lang w:val="kk-KZ"/>
        </w:rPr>
        <w:t>ТОО «</w:t>
      </w:r>
      <w:r w:rsidRPr="001A2902">
        <w:rPr>
          <w:rFonts w:ascii="Times New Roman" w:hAnsi="Times New Roman"/>
          <w:b/>
          <w:lang w:val="en-US"/>
        </w:rPr>
        <w:t xml:space="preserve">MARVIK </w:t>
      </w:r>
      <w:r w:rsidRPr="001A2902">
        <w:rPr>
          <w:rFonts w:ascii="Times New Roman" w:eastAsia="SimSun" w:hAnsi="Times New Roman"/>
          <w:b/>
          <w:bCs/>
          <w:sz w:val="24"/>
          <w:szCs w:val="24"/>
          <w:lang w:val="en-US"/>
        </w:rPr>
        <w:t>PARTNERS</w:t>
      </w:r>
      <w:r>
        <w:rPr>
          <w:rFonts w:ascii="Times New Roman" w:hAnsi="Times New Roman"/>
          <w:lang w:val="kk-KZ"/>
        </w:rPr>
        <w:t>»</w:t>
      </w:r>
    </w:p>
    <w:sectPr w:rsidR="001A2902" w:rsidRPr="001A2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6B95A" w14:textId="77777777" w:rsidR="004D4C73" w:rsidRDefault="004D4C73" w:rsidP="008805E8">
      <w:pPr>
        <w:spacing w:after="0" w:line="240" w:lineRule="auto"/>
      </w:pPr>
      <w:r>
        <w:separator/>
      </w:r>
    </w:p>
  </w:endnote>
  <w:endnote w:type="continuationSeparator" w:id="0">
    <w:p w14:paraId="2FF354D2" w14:textId="77777777" w:rsidR="004D4C73" w:rsidRDefault="004D4C73" w:rsidP="0088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70866247"/>
      <w:docPartObj>
        <w:docPartGallery w:val="Page Numbers (Bottom of Page)"/>
        <w:docPartUnique/>
      </w:docPartObj>
    </w:sdtPr>
    <w:sdtEndPr/>
    <w:sdtContent>
      <w:p w14:paraId="7975528C" w14:textId="77777777" w:rsidR="003D7B5C" w:rsidRPr="003A1357" w:rsidRDefault="003D7B5C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3679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61DC5A" w14:textId="707588C1" w:rsidR="003D7B5C" w:rsidRPr="003A1357" w:rsidRDefault="003D7B5C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F2C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99118641"/>
      <w:docPartObj>
        <w:docPartGallery w:val="Page Numbers (Bottom of Page)"/>
        <w:docPartUnique/>
      </w:docPartObj>
    </w:sdtPr>
    <w:sdtEndPr/>
    <w:sdtContent>
      <w:p w14:paraId="595AA7AA" w14:textId="3B1DCB53" w:rsidR="003D7B5C" w:rsidRPr="003A1357" w:rsidRDefault="003D7B5C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F2C">
          <w:rPr>
            <w:rFonts w:ascii="Times New Roman" w:hAnsi="Times New Roman" w:cs="Times New Roman"/>
            <w:noProof/>
            <w:sz w:val="24"/>
            <w:szCs w:val="24"/>
          </w:rPr>
          <w:t>I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6223F" w14:textId="77777777" w:rsidR="004D4C73" w:rsidRDefault="004D4C73" w:rsidP="008805E8">
      <w:pPr>
        <w:spacing w:after="0" w:line="240" w:lineRule="auto"/>
      </w:pPr>
      <w:r>
        <w:separator/>
      </w:r>
    </w:p>
  </w:footnote>
  <w:footnote w:type="continuationSeparator" w:id="0">
    <w:p w14:paraId="2B959D2F" w14:textId="77777777" w:rsidR="004D4C73" w:rsidRDefault="004D4C73" w:rsidP="00880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8070D" w14:textId="77777777" w:rsidR="003D7B5C" w:rsidRPr="00767684" w:rsidRDefault="003D7B5C">
    <w:pPr>
      <w:pStyle w:val="a9"/>
      <w:rPr>
        <w:rFonts w:ascii="Times New Roman" w:hAnsi="Times New Roman" w:cs="Times New Roman"/>
        <w:b/>
        <w:bCs/>
        <w:iCs/>
        <w:sz w:val="24"/>
        <w:szCs w:val="24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  <w:r w:rsidRPr="00767684">
      <w:rPr>
        <w:rFonts w:ascii="Times New Roman" w:hAnsi="Times New Roman" w:cs="Times New Roman"/>
        <w:b/>
        <w:sz w:val="24"/>
        <w:szCs w:val="24"/>
        <w:lang w:val="kk-KZ"/>
      </w:rPr>
      <w:t>ISO 7851</w:t>
    </w:r>
  </w:p>
  <w:p w14:paraId="22534B47" w14:textId="77777777" w:rsidR="003D7B5C" w:rsidRPr="003A1357" w:rsidRDefault="003D7B5C">
    <w:pPr>
      <w:pStyle w:val="a9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DC6DE" w14:textId="77777777" w:rsidR="003D7B5C" w:rsidRPr="003A1357" w:rsidRDefault="003D7B5C" w:rsidP="008805E8">
    <w:pPr>
      <w:pStyle w:val="a9"/>
      <w:spacing w:after="0" w:line="240" w:lineRule="auto"/>
      <w:jc w:val="right"/>
      <w:rPr>
        <w:rFonts w:ascii="Times New Roman" w:hAnsi="Times New Roman" w:cs="Times New Roman"/>
        <w:b/>
        <w:bCs/>
        <w:iCs/>
        <w:sz w:val="24"/>
        <w:szCs w:val="24"/>
        <w:lang w:val="kk-KZ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6D03103B" w14:textId="77777777" w:rsidR="003D7B5C" w:rsidRPr="003A1357" w:rsidRDefault="003D7B5C" w:rsidP="008805E8">
    <w:pPr>
      <w:pStyle w:val="a9"/>
      <w:spacing w:after="0" w:line="240" w:lineRule="auto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02BF5" w14:textId="77777777" w:rsidR="003D7B5C" w:rsidRPr="002B21A0" w:rsidRDefault="003D7B5C">
    <w:pPr>
      <w:pStyle w:val="a9"/>
      <w:jc w:val="right"/>
      <w:rPr>
        <w:rFonts w:ascii="Times New Roman" w:hAnsi="Times New Roman" w:cs="Times New Roman"/>
        <w:i/>
        <w:sz w:val="24"/>
        <w:szCs w:val="24"/>
      </w:rPr>
    </w:pPr>
    <w:r w:rsidRPr="002B21A0">
      <w:rPr>
        <w:rFonts w:ascii="Times New Roman" w:hAnsi="Times New Roman" w:cs="Times New Roman"/>
        <w:i/>
        <w:sz w:val="24"/>
        <w:szCs w:val="24"/>
      </w:rPr>
      <w:t xml:space="preserve">Проект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470193"/>
    <w:multiLevelType w:val="hybridMultilevel"/>
    <w:tmpl w:val="EADECC6C"/>
    <w:lvl w:ilvl="0" w:tplc="13A89B6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8A76105"/>
    <w:multiLevelType w:val="hybridMultilevel"/>
    <w:tmpl w:val="1D6AE464"/>
    <w:lvl w:ilvl="0" w:tplc="2A5C4EEC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16B5580"/>
    <w:multiLevelType w:val="multilevel"/>
    <w:tmpl w:val="5AFCFA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4" w15:restartNumberingAfterBreak="0">
    <w:nsid w:val="795A46BF"/>
    <w:multiLevelType w:val="multilevel"/>
    <w:tmpl w:val="C1AEE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9D"/>
    <w:rsid w:val="000664EF"/>
    <w:rsid w:val="000A259D"/>
    <w:rsid w:val="000A5289"/>
    <w:rsid w:val="000C665A"/>
    <w:rsid w:val="000D0350"/>
    <w:rsid w:val="000F5D88"/>
    <w:rsid w:val="001002F0"/>
    <w:rsid w:val="00107E15"/>
    <w:rsid w:val="00181F2F"/>
    <w:rsid w:val="001A2902"/>
    <w:rsid w:val="001B5D7F"/>
    <w:rsid w:val="001C2D58"/>
    <w:rsid w:val="001C42D3"/>
    <w:rsid w:val="001E19C8"/>
    <w:rsid w:val="002103C7"/>
    <w:rsid w:val="00253248"/>
    <w:rsid w:val="003320B0"/>
    <w:rsid w:val="00367084"/>
    <w:rsid w:val="00374C33"/>
    <w:rsid w:val="003A783B"/>
    <w:rsid w:val="003B03F8"/>
    <w:rsid w:val="003B59BD"/>
    <w:rsid w:val="003C0C85"/>
    <w:rsid w:val="003D7B5C"/>
    <w:rsid w:val="004041E7"/>
    <w:rsid w:val="0043040F"/>
    <w:rsid w:val="00435E4F"/>
    <w:rsid w:val="004442DF"/>
    <w:rsid w:val="004711BD"/>
    <w:rsid w:val="004934B5"/>
    <w:rsid w:val="004C62F9"/>
    <w:rsid w:val="004D4C73"/>
    <w:rsid w:val="004D5283"/>
    <w:rsid w:val="004F2505"/>
    <w:rsid w:val="00512B4B"/>
    <w:rsid w:val="005140BB"/>
    <w:rsid w:val="00523364"/>
    <w:rsid w:val="005628A1"/>
    <w:rsid w:val="005677E9"/>
    <w:rsid w:val="00590F87"/>
    <w:rsid w:val="005A14E3"/>
    <w:rsid w:val="005A344D"/>
    <w:rsid w:val="00614002"/>
    <w:rsid w:val="00626241"/>
    <w:rsid w:val="00631B6B"/>
    <w:rsid w:val="00651178"/>
    <w:rsid w:val="00654891"/>
    <w:rsid w:val="0069297B"/>
    <w:rsid w:val="0074481D"/>
    <w:rsid w:val="00755E41"/>
    <w:rsid w:val="00756155"/>
    <w:rsid w:val="00797BBE"/>
    <w:rsid w:val="007A4FC4"/>
    <w:rsid w:val="007C4705"/>
    <w:rsid w:val="007D5DF8"/>
    <w:rsid w:val="007E5EFD"/>
    <w:rsid w:val="00813D15"/>
    <w:rsid w:val="00833E44"/>
    <w:rsid w:val="00846D65"/>
    <w:rsid w:val="00860594"/>
    <w:rsid w:val="00860F75"/>
    <w:rsid w:val="008676EF"/>
    <w:rsid w:val="008805E8"/>
    <w:rsid w:val="0088499D"/>
    <w:rsid w:val="008A5926"/>
    <w:rsid w:val="008F34BE"/>
    <w:rsid w:val="00911FA3"/>
    <w:rsid w:val="00927697"/>
    <w:rsid w:val="00980F18"/>
    <w:rsid w:val="00995AD8"/>
    <w:rsid w:val="009C634E"/>
    <w:rsid w:val="009D3A1E"/>
    <w:rsid w:val="00A04F5C"/>
    <w:rsid w:val="00AE5D52"/>
    <w:rsid w:val="00AF5680"/>
    <w:rsid w:val="00B81B68"/>
    <w:rsid w:val="00B8221B"/>
    <w:rsid w:val="00B93639"/>
    <w:rsid w:val="00BC54D0"/>
    <w:rsid w:val="00C677E0"/>
    <w:rsid w:val="00C87F2C"/>
    <w:rsid w:val="00CC35CF"/>
    <w:rsid w:val="00CD0ED2"/>
    <w:rsid w:val="00CD6321"/>
    <w:rsid w:val="00CD73AB"/>
    <w:rsid w:val="00CE36A3"/>
    <w:rsid w:val="00CF39FD"/>
    <w:rsid w:val="00D3594D"/>
    <w:rsid w:val="00D54D8D"/>
    <w:rsid w:val="00D76780"/>
    <w:rsid w:val="00DA10C4"/>
    <w:rsid w:val="00DB2C21"/>
    <w:rsid w:val="00DC7B0B"/>
    <w:rsid w:val="00DE144D"/>
    <w:rsid w:val="00E16564"/>
    <w:rsid w:val="00E62C64"/>
    <w:rsid w:val="00F00F63"/>
    <w:rsid w:val="00F410AC"/>
    <w:rsid w:val="00FA1183"/>
    <w:rsid w:val="00FB6D1A"/>
    <w:rsid w:val="00FC25CE"/>
    <w:rsid w:val="00FD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BA40"/>
  <w15:chartTrackingRefBased/>
  <w15:docId w15:val="{3068C74D-D486-45E7-B7DB-0BC9B056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5E8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8805E8"/>
    <w:pPr>
      <w:keepNext/>
      <w:numPr>
        <w:ilvl w:val="3"/>
        <w:numId w:val="3"/>
      </w:numPr>
      <w:suppressAutoHyphens/>
      <w:spacing w:after="0" w:line="360" w:lineRule="auto"/>
      <w:jc w:val="center"/>
      <w:outlineLvl w:val="3"/>
    </w:pPr>
    <w:rPr>
      <w:rFonts w:ascii="Times New Roman" w:eastAsia="Times New Roman" w:hAnsi="Times New Roman"/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05E8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3">
    <w:name w:val="List Paragraph"/>
    <w:basedOn w:val="a"/>
    <w:uiPriority w:val="34"/>
    <w:qFormat/>
    <w:rsid w:val="008805E8"/>
    <w:pPr>
      <w:ind w:left="720"/>
      <w:contextualSpacing/>
    </w:pPr>
  </w:style>
  <w:style w:type="table" w:styleId="a4">
    <w:name w:val="Table Grid"/>
    <w:basedOn w:val="a1"/>
    <w:uiPriority w:val="39"/>
    <w:rsid w:val="008805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0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5E8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rsid w:val="008805E8"/>
    <w:pPr>
      <w:tabs>
        <w:tab w:val="center" w:pos="4677"/>
        <w:tab w:val="right" w:pos="9355"/>
      </w:tabs>
      <w:suppressAutoHyphens/>
      <w:jc w:val="center"/>
    </w:pPr>
    <w:rPr>
      <w:rFonts w:cs="Calibri"/>
      <w:lang w:eastAsia="zh-CN"/>
    </w:rPr>
  </w:style>
  <w:style w:type="character" w:customStyle="1" w:styleId="a8">
    <w:name w:val="Нижний колонтитул Знак"/>
    <w:basedOn w:val="a0"/>
    <w:link w:val="a7"/>
    <w:uiPriority w:val="99"/>
    <w:rsid w:val="008805E8"/>
    <w:rPr>
      <w:rFonts w:ascii="Calibri" w:eastAsia="Calibri" w:hAnsi="Calibri" w:cs="Calibri"/>
      <w:lang w:eastAsia="zh-CN"/>
    </w:rPr>
  </w:style>
  <w:style w:type="paragraph" w:styleId="a9">
    <w:name w:val="header"/>
    <w:basedOn w:val="a"/>
    <w:link w:val="aa"/>
    <w:rsid w:val="008805E8"/>
    <w:pPr>
      <w:tabs>
        <w:tab w:val="center" w:pos="4677"/>
        <w:tab w:val="right" w:pos="9355"/>
      </w:tabs>
      <w:suppressAutoHyphens/>
      <w:jc w:val="center"/>
    </w:pPr>
    <w:rPr>
      <w:rFonts w:cs="Calibri"/>
      <w:lang w:eastAsia="zh-CN"/>
    </w:rPr>
  </w:style>
  <w:style w:type="character" w:customStyle="1" w:styleId="aa">
    <w:name w:val="Верхний колонтитул Знак"/>
    <w:basedOn w:val="a0"/>
    <w:link w:val="a9"/>
    <w:rsid w:val="008805E8"/>
    <w:rPr>
      <w:rFonts w:ascii="Calibri" w:eastAsia="Calibri" w:hAnsi="Calibri" w:cs="Calibri"/>
      <w:lang w:eastAsia="zh-CN"/>
    </w:rPr>
  </w:style>
  <w:style w:type="paragraph" w:styleId="ab">
    <w:name w:val="No Spacing"/>
    <w:qFormat/>
    <w:rsid w:val="008805E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c">
    <w:name w:val="Body Text Indent"/>
    <w:basedOn w:val="a"/>
    <w:link w:val="ad"/>
    <w:rsid w:val="008805E8"/>
    <w:pPr>
      <w:suppressAutoHyphens/>
      <w:spacing w:after="120"/>
      <w:ind w:left="283"/>
      <w:jc w:val="center"/>
    </w:pPr>
    <w:rPr>
      <w:rFonts w:cs="Calibri"/>
      <w:lang w:eastAsia="zh-CN"/>
    </w:rPr>
  </w:style>
  <w:style w:type="character" w:customStyle="1" w:styleId="ad">
    <w:name w:val="Основной текст с отступом Знак"/>
    <w:basedOn w:val="a0"/>
    <w:link w:val="ac"/>
    <w:rsid w:val="008805E8"/>
    <w:rPr>
      <w:rFonts w:ascii="Calibri" w:eastAsia="Calibri" w:hAnsi="Calibri" w:cs="Calibri"/>
      <w:lang w:eastAsia="zh-CN"/>
    </w:rPr>
  </w:style>
  <w:style w:type="paragraph" w:styleId="ae">
    <w:name w:val="Body Text"/>
    <w:basedOn w:val="a"/>
    <w:link w:val="af"/>
    <w:uiPriority w:val="99"/>
    <w:semiHidden/>
    <w:unhideWhenUsed/>
    <w:rsid w:val="008805E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805E8"/>
    <w:rPr>
      <w:rFonts w:ascii="Calibri" w:eastAsia="Calibri" w:hAnsi="Calibri" w:cs="Times New Roman"/>
    </w:rPr>
  </w:style>
  <w:style w:type="paragraph" w:styleId="af0">
    <w:name w:val="Title"/>
    <w:basedOn w:val="a"/>
    <w:link w:val="af1"/>
    <w:qFormat/>
    <w:rsid w:val="008805E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8805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76">
    <w:name w:val="Font Style76"/>
    <w:uiPriority w:val="99"/>
    <w:rsid w:val="008805E8"/>
    <w:rPr>
      <w:rFonts w:ascii="Arial" w:hAnsi="Arial" w:cs="Arial"/>
      <w:color w:val="000000"/>
      <w:sz w:val="26"/>
      <w:szCs w:val="26"/>
    </w:rPr>
  </w:style>
  <w:style w:type="character" w:styleId="af2">
    <w:name w:val="annotation reference"/>
    <w:basedOn w:val="a0"/>
    <w:uiPriority w:val="99"/>
    <w:semiHidden/>
    <w:unhideWhenUsed/>
    <w:rsid w:val="00D54D8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54D8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54D8D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54D8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54D8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11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36</cp:revision>
  <dcterms:created xsi:type="dcterms:W3CDTF">2025-07-21T10:41:00Z</dcterms:created>
  <dcterms:modified xsi:type="dcterms:W3CDTF">2026-01-06T06:59:00Z</dcterms:modified>
</cp:coreProperties>
</file>