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3D36C498" w14:textId="4500F512" w:rsidR="002C2750" w:rsidRDefault="002C2750" w:rsidP="002C2750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5C2B8B" w:rsidRPr="00BC2948">
        <w:rPr>
          <w:b/>
        </w:rPr>
        <w:t>СТ РК «Приборы стационарные для обнаружения водорода»</w:t>
      </w: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5C2B8B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5C2B8B" w:rsidRDefault="005C2B8B" w:rsidP="005C2B8B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5C2B8B" w:rsidRDefault="005C2B8B" w:rsidP="005C2B8B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1BCE9124" w:rsidR="005C2B8B" w:rsidRDefault="005C2B8B" w:rsidP="005C2B8B">
            <w:pPr>
              <w:spacing w:line="276" w:lineRule="auto"/>
              <w:jc w:val="both"/>
            </w:pPr>
            <w:r w:rsidRPr="00BC2948">
              <w:t xml:space="preserve">СТ РК «Приборы стационарные для обнаружения водорода» </w:t>
            </w:r>
          </w:p>
        </w:tc>
      </w:tr>
      <w:tr w:rsidR="005C2B8B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5C2B8B" w:rsidRDefault="005C2B8B" w:rsidP="005C2B8B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5C2B8B" w:rsidRDefault="005C2B8B" w:rsidP="005C2B8B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2564EB8E" w:rsidR="005C2B8B" w:rsidRDefault="005C2B8B" w:rsidP="005C2B8B">
            <w:pPr>
              <w:widowControl w:val="0"/>
              <w:spacing w:line="276" w:lineRule="auto"/>
              <w:jc w:val="both"/>
            </w:pPr>
            <w:r>
              <w:t>Приборы стационарные</w:t>
            </w:r>
          </w:p>
        </w:tc>
      </w:tr>
      <w:tr w:rsidR="005C2B8B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5C2B8B" w:rsidRDefault="005C2B8B" w:rsidP="005C2B8B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5C2B8B" w:rsidRDefault="005C2B8B" w:rsidP="005C2B8B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34C0E559" w:rsidR="005C2B8B" w:rsidRDefault="005C2B8B" w:rsidP="005C2B8B">
            <w:pPr>
              <w:spacing w:line="276" w:lineRule="auto"/>
              <w:jc w:val="both"/>
            </w:pPr>
            <w:r w:rsidRPr="00B60979">
              <w:rPr>
                <w:color w:val="000000"/>
                <w:kern w:val="2"/>
                <w:shd w:val="clear" w:color="auto" w:fill="FFFFFF"/>
              </w:rPr>
              <w:t>Национальный план стандартизации на 202</w:t>
            </w:r>
            <w:r w:rsidRPr="00B60979">
              <w:rPr>
                <w:color w:val="000000"/>
                <w:kern w:val="2"/>
                <w:shd w:val="clear" w:color="auto" w:fill="FFFFFF"/>
                <w:lang w:val="kk-KZ"/>
              </w:rPr>
              <w:t>5</w:t>
            </w:r>
            <w:r w:rsidRPr="00B60979">
              <w:rPr>
                <w:color w:val="000000"/>
                <w:kern w:val="2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31.12.2024</w:t>
            </w:r>
            <w:r w:rsidRPr="00B60979">
              <w:rPr>
                <w:color w:val="000000"/>
                <w:kern w:val="2"/>
                <w:shd w:val="clear" w:color="auto" w:fill="FFFFFF"/>
                <w:lang w:val="kk-KZ"/>
              </w:rPr>
              <w:t xml:space="preserve"> </w:t>
            </w:r>
            <w:r w:rsidRPr="00B60979">
              <w:rPr>
                <w:color w:val="000000"/>
                <w:kern w:val="2"/>
                <w:shd w:val="clear" w:color="auto" w:fill="FFFFFF"/>
              </w:rPr>
              <w:t>года № 447-НҚ 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C4B20"/>
    <w:rsid w:val="002C2750"/>
    <w:rsid w:val="004E0DE9"/>
    <w:rsid w:val="005C2B8B"/>
    <w:rsid w:val="00860155"/>
    <w:rsid w:val="00C36C50"/>
    <w:rsid w:val="00D42647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5</cp:revision>
  <dcterms:created xsi:type="dcterms:W3CDTF">2024-06-19T06:22:00Z</dcterms:created>
  <dcterms:modified xsi:type="dcterms:W3CDTF">2025-07-18T05:41:00Z</dcterms:modified>
</cp:coreProperties>
</file>