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png" ContentType="image/png"/>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imes New Roman" w:eastAsia="Times New Roman" w:hAnsi="Times New Roman" w:cs="Times New Roman"/>
          <w:lang w:eastAsia="ru-RU"/>
        </w:rPr>
      </w:pPr>
      <w:r>
        <w:rPr>
          <w:rFonts w:ascii="Times New Roman" w:eastAsia="Times New Roman" w:hAnsi="Times New Roman" w:cs="Times New Roman"/>
          <w:lang w:eastAsia="ru-RU"/>
        </w:rPr>
        <w:t>№ 6-НҚ от 04.02.2026</w:t>
      </w:r>
    </w:p>
    <w:p w14:paraId="42ECD0E2" w14:textId="0C7D080A" w:rsidR="00FD5F26" w:rsidRPr="001F7C9B" w:rsidRDefault="00FD5F26" w:rsidP="00B40216">
      <w:pPr>
        <w:ind w:left="1440" w:hanging="720"/>
        <w:contextualSpacing/>
        <w:rPr>
          <w:color w:val="1E1D8E"/>
          <w:lang w:val="kk-KZ"/>
        </w:rPr>
      </w:pPr>
      <w:r>
        <w:rPr>
          <w:color w:val="1E1D8E"/>
        </w:rPr>
        <w:t>________________________</w:t>
      </w:r>
      <w:r w:rsidRPr="00767BBF">
        <w:rPr>
          <w:color w:val="1E1D8E"/>
        </w:rPr>
        <w:t xml:space="preserve">                </w:t>
      </w:r>
      <w:r w:rsidR="00210A45">
        <w:rPr>
          <w:color w:val="1E1D8E"/>
        </w:rPr>
        <w:t xml:space="preserve"> </w:t>
      </w:r>
      <w:r w:rsidRPr="00767BBF">
        <w:rPr>
          <w:color w:val="1E1D8E"/>
        </w:rPr>
        <w:tab/>
      </w:r>
      <w:r w:rsidRPr="00767BBF">
        <w:rPr>
          <w:color w:val="1E1D8E"/>
        </w:rPr>
        <w:tab/>
        <w:t xml:space="preserve">  № _______________________   </w:t>
      </w:r>
      <w:r w:rsidR="00210A45">
        <w:rPr>
          <w:color w:val="1E1D8E"/>
          <w:sz w:val="16"/>
          <w:szCs w:val="16"/>
        </w:rPr>
        <w:tab/>
        <w:t xml:space="preserve">       </w:t>
      </w:r>
      <w:r w:rsidR="00B40216">
        <w:rPr>
          <w:color w:val="1E1D8E"/>
          <w:sz w:val="16"/>
          <w:szCs w:val="16"/>
        </w:rPr>
        <w:t xml:space="preserve">                  </w:t>
      </w:r>
      <w:r>
        <w:rPr>
          <w:color w:val="1E1D8E"/>
          <w:sz w:val="16"/>
          <w:szCs w:val="16"/>
          <w:lang w:val="kk-KZ"/>
        </w:rPr>
        <w:t xml:space="preserve">Астана </w:t>
      </w:r>
      <w:r>
        <w:rPr>
          <w:color w:val="1E1D8E"/>
          <w:sz w:val="16"/>
          <w:szCs w:val="16"/>
        </w:rPr>
        <w:t>қаласы</w:t>
      </w:r>
      <w:r>
        <w:rPr>
          <w:color w:val="1E1D8E"/>
          <w:sz w:val="16"/>
          <w:szCs w:val="16"/>
        </w:rPr>
        <w:tab/>
      </w:r>
      <w:r>
        <w:rPr>
          <w:color w:val="1E1D8E"/>
          <w:sz w:val="16"/>
          <w:szCs w:val="16"/>
        </w:rPr>
        <w:tab/>
      </w:r>
      <w:r>
        <w:rPr>
          <w:color w:val="1E1D8E"/>
          <w:sz w:val="16"/>
          <w:szCs w:val="16"/>
        </w:rPr>
        <w:tab/>
      </w:r>
      <w:r>
        <w:rPr>
          <w:color w:val="1E1D8E"/>
          <w:sz w:val="16"/>
          <w:szCs w:val="16"/>
        </w:rPr>
        <w:tab/>
      </w:r>
      <w:r w:rsidR="00B40216">
        <w:rPr>
          <w:color w:val="1E1D8E"/>
          <w:sz w:val="16"/>
          <w:szCs w:val="16"/>
        </w:rPr>
        <w:tab/>
      </w:r>
      <w:r w:rsidR="00B40216">
        <w:rPr>
          <w:color w:val="1E1D8E"/>
          <w:sz w:val="16"/>
          <w:szCs w:val="16"/>
        </w:rPr>
        <w:tab/>
      </w:r>
      <w:r w:rsidR="00B40216">
        <w:rPr>
          <w:color w:val="1E1D8E"/>
          <w:sz w:val="16"/>
          <w:szCs w:val="16"/>
        </w:rPr>
        <w:tab/>
      </w:r>
      <w:r w:rsidRPr="00767BBF">
        <w:rPr>
          <w:color w:val="1E1D8E"/>
          <w:sz w:val="16"/>
          <w:szCs w:val="16"/>
        </w:rPr>
        <w:t xml:space="preserve">город </w:t>
      </w:r>
      <w:r>
        <w:rPr>
          <w:color w:val="1E1D8E"/>
          <w:sz w:val="16"/>
          <w:szCs w:val="16"/>
          <w:lang w:val="kk-KZ"/>
        </w:rPr>
        <w:t>Астана</w:t>
      </w:r>
    </w:p>
    <w:p w14:paraId="7D7F06F3" w14:textId="77777777" w:rsidR="00FD5F26" w:rsidRDefault="00FD5F26" w:rsidP="00FD5F26">
      <w:pPr>
        <w:ind w:firstLine="567"/>
        <w:jc w:val="both"/>
        <w:rPr>
          <w:b/>
          <w:sz w:val="28"/>
          <w:szCs w:val="28"/>
        </w:rPr>
      </w:pPr>
    </w:p>
    <w:p w14:paraId="47D53C4D" w14:textId="77777777" w:rsidR="00FD5F26" w:rsidRDefault="00FD5F26" w:rsidP="00FD5F26">
      <w:pPr>
        <w:ind w:firstLine="567"/>
        <w:jc w:val="both"/>
        <w:rPr>
          <w:b/>
          <w:sz w:val="28"/>
          <w:szCs w:val="28"/>
        </w:rPr>
      </w:pPr>
    </w:p>
    <w:p w14:paraId="52B89E27" w14:textId="77777777" w:rsidR="00374A14" w:rsidRDefault="00D37D08" w:rsidP="00397FCB">
      <w:pPr>
        <w:contextualSpacing/>
        <w:jc w:val="center"/>
        <w:rPr>
          <w:b/>
          <w:sz w:val="28"/>
          <w:szCs w:val="28"/>
          <w:lang w:val="kk-KZ"/>
        </w:rPr>
      </w:pPr>
      <w:r w:rsidRPr="00D37D08">
        <w:rPr>
          <w:b/>
          <w:sz w:val="28"/>
          <w:szCs w:val="28"/>
          <w:lang w:val="kk-KZ"/>
        </w:rPr>
        <w:tab/>
        <w:t xml:space="preserve">Техникалық реттеу және метрология комитеті Төрағасының </w:t>
      </w:r>
    </w:p>
    <w:p w14:paraId="0AAE9FEC" w14:textId="684942F0" w:rsidR="0028163C" w:rsidRDefault="00D37D08" w:rsidP="00397FCB">
      <w:pPr>
        <w:contextualSpacing/>
        <w:jc w:val="center"/>
        <w:rPr>
          <w:b/>
          <w:sz w:val="28"/>
          <w:szCs w:val="28"/>
          <w:lang w:val="kk-KZ"/>
        </w:rPr>
      </w:pPr>
      <w:r w:rsidRPr="00D37D08">
        <w:rPr>
          <w:b/>
          <w:sz w:val="28"/>
          <w:szCs w:val="28"/>
          <w:lang w:val="kk-KZ"/>
        </w:rPr>
        <w:t>2022 жылғы 4 наурыздағы № 82-НҚ «Қазақстан Республикасының аумағында «Өрт қауіпсіздігін және өрт сөндіруді қамтамасыз ету құралдарына қойылатын талаптар туралы» Еуразиялық экономикалық одақтың техникалық регламентімен өзара байланысты Беларусь Республикасы мен Ресей Федерациясының ұлттық (мемлекеттік) стандарттарын қолдану туралы (ЕАЭО ТР 043/2017)»</w:t>
      </w:r>
      <w:r>
        <w:rPr>
          <w:b/>
          <w:sz w:val="28"/>
          <w:szCs w:val="28"/>
          <w:lang w:val="kk-KZ"/>
        </w:rPr>
        <w:t xml:space="preserve"> және 2024 жылғы 16 сәуірдегі № 137-НҚ «Қазақстан Республикасы Сауда және интеграция министрлігі Техникалық реттеу және метрология комитетінің бұйрық</w:t>
      </w:r>
      <w:r w:rsidR="00374A14">
        <w:rPr>
          <w:b/>
          <w:sz w:val="28"/>
          <w:szCs w:val="28"/>
          <w:lang w:val="kk-KZ"/>
        </w:rPr>
        <w:t>тарына өзгерістер енгізу туралы» бұйрықтарына өзгерістер енгізу туралы</w:t>
      </w:r>
    </w:p>
    <w:p w14:paraId="596E0904" w14:textId="77777777" w:rsidR="00D37D08" w:rsidRPr="00397FCB" w:rsidRDefault="00D37D08" w:rsidP="00397FCB">
      <w:pPr>
        <w:contextualSpacing/>
        <w:jc w:val="center"/>
        <w:rPr>
          <w:rFonts w:eastAsiaTheme="minorHAnsi"/>
          <w:b/>
          <w:bCs/>
          <w:sz w:val="28"/>
          <w:szCs w:val="28"/>
          <w:lang w:val="kk-KZ" w:eastAsia="en-US"/>
        </w:rPr>
      </w:pPr>
    </w:p>
    <w:p w14:paraId="22F16C7B" w14:textId="73A40C72" w:rsidR="00D37D08" w:rsidRPr="00D37D08" w:rsidRDefault="00D37D08" w:rsidP="00AA7E45">
      <w:pPr>
        <w:spacing w:line="207" w:lineRule="atLeast"/>
        <w:ind w:firstLine="709"/>
        <w:contextualSpacing/>
        <w:jc w:val="both"/>
        <w:rPr>
          <w:sz w:val="28"/>
          <w:lang w:val="kk-KZ"/>
        </w:rPr>
      </w:pPr>
      <w:r>
        <w:rPr>
          <w:sz w:val="28"/>
          <w:szCs w:val="28"/>
          <w:lang w:val="kk-KZ"/>
        </w:rPr>
        <w:t xml:space="preserve">«Құқықтық актілер туралы» Қазақстан Республикасы Заңының </w:t>
      </w:r>
      <w:r>
        <w:rPr>
          <w:sz w:val="28"/>
          <w:szCs w:val="28"/>
          <w:lang w:val="kk-KZ"/>
        </w:rPr>
        <w:br/>
        <w:t>65-бабының 3-тармағына сәйкес</w:t>
      </w:r>
      <w:r w:rsidR="00AA7E45">
        <w:rPr>
          <w:sz w:val="28"/>
          <w:szCs w:val="28"/>
          <w:lang w:val="kk-KZ"/>
        </w:rPr>
        <w:t xml:space="preserve">, </w:t>
      </w:r>
      <w:r w:rsidRPr="00D37D08">
        <w:rPr>
          <w:sz w:val="28"/>
          <w:lang w:val="kk-KZ"/>
        </w:rPr>
        <w:t>Еуразиялық экономикалық комиссия Алқасының 2025 жылғы 7 қазандағы № 88 «Еуразиялық экономикалық комиссия Алқасының 2019 жылғы 19 қарашадағы № 200 шешіміне өзгерістер енгізу туралы» шешімімен енгізілген өзгерістерге сәйкес келтіру мақсатында</w:t>
      </w:r>
      <w:r w:rsidRPr="00D37D08">
        <w:rPr>
          <w:sz w:val="28"/>
          <w:szCs w:val="28"/>
          <w:lang w:val="kk-KZ"/>
        </w:rPr>
        <w:t>,</w:t>
      </w:r>
      <w:r w:rsidRPr="00D37D08">
        <w:rPr>
          <w:lang w:val="kk-KZ"/>
        </w:rPr>
        <w:t xml:space="preserve"> </w:t>
      </w:r>
      <w:r w:rsidRPr="00DD623D">
        <w:rPr>
          <w:rFonts w:eastAsia="Calibri"/>
          <w:b/>
          <w:sz w:val="28"/>
          <w:lang w:val="kk-KZ"/>
        </w:rPr>
        <w:t>БҰЙЫРАМЫН</w:t>
      </w:r>
      <w:r w:rsidRPr="00D37D08">
        <w:rPr>
          <w:b/>
          <w:sz w:val="28"/>
          <w:lang w:val="kk-KZ"/>
        </w:rPr>
        <w:t>:</w:t>
      </w:r>
    </w:p>
    <w:p w14:paraId="22DB5EB0" w14:textId="77777777" w:rsidR="00D37D08" w:rsidRPr="00D37D08" w:rsidRDefault="00D37D08" w:rsidP="00D37D08">
      <w:pPr>
        <w:pStyle w:val="a8"/>
        <w:numPr>
          <w:ilvl w:val="0"/>
          <w:numId w:val="16"/>
        </w:numPr>
        <w:tabs>
          <w:tab w:val="left" w:pos="1134"/>
        </w:tabs>
        <w:ind w:left="0" w:firstLine="709"/>
        <w:jc w:val="both"/>
        <w:rPr>
          <w:sz w:val="28"/>
          <w:lang w:val="kk-KZ"/>
        </w:rPr>
      </w:pPr>
      <w:r w:rsidRPr="00D37D08">
        <w:rPr>
          <w:sz w:val="28"/>
          <w:lang w:val="kk-KZ"/>
        </w:rPr>
        <w:t>Техникалық реттеу және метрология комитеті Төрағасының 2022 жылғы 4 наурыздағы № 82-НҚ «Қазақстан Республикасының аумағында «Өрт қауіпсіздігін және өрт сөндіруді қамтамасыз ету құралдарына қойылатын талаптар туралы» Еуразиялық экономикалық одақтың техникалық регламентімен өзара байланысты Беларусь Республикасы мен Ресей Федерациясының ұлттық (мемлекеттік) стандарттарын қолдану туралы (ЕАЭО ТР 043/2017)» бұйрығына мынадай өзгерістер енгізілсін:</w:t>
      </w:r>
    </w:p>
    <w:p w14:paraId="54CC3BA9" w14:textId="34670E25" w:rsidR="00D37D08" w:rsidRDefault="00D37D08" w:rsidP="00D37D08">
      <w:pPr>
        <w:pStyle w:val="a8"/>
        <w:ind w:left="709"/>
        <w:jc w:val="both"/>
        <w:rPr>
          <w:sz w:val="28"/>
          <w:lang w:val="kk-KZ"/>
        </w:rPr>
      </w:pPr>
      <w:r w:rsidRPr="00D37D08">
        <w:rPr>
          <w:sz w:val="28"/>
          <w:lang w:val="kk-KZ"/>
        </w:rPr>
        <w:t>көрсетілген бұйрыққа қосымша</w:t>
      </w:r>
      <w:r w:rsidR="006D4E97">
        <w:rPr>
          <w:sz w:val="28"/>
          <w:lang w:val="kk-KZ"/>
        </w:rPr>
        <w:t>да</w:t>
      </w:r>
      <w:r w:rsidRPr="00D37D08">
        <w:rPr>
          <w:sz w:val="28"/>
          <w:lang w:val="kk-KZ"/>
        </w:rPr>
        <w:t>:</w:t>
      </w:r>
    </w:p>
    <w:p w14:paraId="61022420" w14:textId="77777777" w:rsidR="006D4E97" w:rsidRPr="007A17A8" w:rsidRDefault="006D4E97" w:rsidP="006D4E97">
      <w:pPr>
        <w:ind w:firstLine="709"/>
        <w:jc w:val="both"/>
        <w:rPr>
          <w:sz w:val="28"/>
        </w:rPr>
      </w:pPr>
      <w:r w:rsidRPr="007A17A8">
        <w:rPr>
          <w:sz w:val="28"/>
        </w:rPr>
        <w:t>«</w:t>
      </w:r>
    </w:p>
    <w:tbl>
      <w:tblPr>
        <w:tblpPr w:leftFromText="180" w:rightFromText="180" w:vertAnchor="text" w:tblpX="147"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5812"/>
        <w:gridCol w:w="2977"/>
      </w:tblGrid>
      <w:tr w:rsidR="006D4E97" w:rsidRPr="007A17A8" w14:paraId="5DA8BD1E" w14:textId="77777777" w:rsidTr="00121E1D">
        <w:tc>
          <w:tcPr>
            <w:tcW w:w="885" w:type="dxa"/>
            <w:vAlign w:val="center"/>
          </w:tcPr>
          <w:p w14:paraId="2A30CEF8" w14:textId="77777777" w:rsidR="006D4E97" w:rsidRPr="007A17A8" w:rsidRDefault="006D4E97" w:rsidP="00121E1D">
            <w:pPr>
              <w:jc w:val="both"/>
              <w:rPr>
                <w:sz w:val="28"/>
              </w:rPr>
            </w:pPr>
            <w:r w:rsidRPr="007A17A8">
              <w:rPr>
                <w:sz w:val="28"/>
              </w:rPr>
              <w:t>96.</w:t>
            </w:r>
          </w:p>
        </w:tc>
        <w:tc>
          <w:tcPr>
            <w:tcW w:w="5812" w:type="dxa"/>
            <w:vAlign w:val="center"/>
          </w:tcPr>
          <w:p w14:paraId="2D80D6CA" w14:textId="77777777" w:rsidR="006D4E97" w:rsidRPr="005659A7" w:rsidRDefault="006D4E97" w:rsidP="00121E1D">
            <w:pPr>
              <w:jc w:val="both"/>
              <w:rPr>
                <w:sz w:val="28"/>
                <w:highlight w:val="yellow"/>
              </w:rPr>
            </w:pPr>
            <w:r w:rsidRPr="006D4E97">
              <w:rPr>
                <w:sz w:val="28"/>
              </w:rPr>
              <w:t>ГОСТ Р 53270-2009 «Өрт сөндіру техникасы. Өрт шамдары. Жалпы техникалық талаптар. Сынақ әдістері»</w:t>
            </w:r>
          </w:p>
        </w:tc>
        <w:tc>
          <w:tcPr>
            <w:tcW w:w="2977" w:type="dxa"/>
          </w:tcPr>
          <w:p w14:paraId="42BCBCEE" w14:textId="77777777" w:rsidR="006D4E97" w:rsidRPr="005659A7" w:rsidRDefault="006D4E97" w:rsidP="00121E1D">
            <w:pPr>
              <w:jc w:val="both"/>
              <w:rPr>
                <w:sz w:val="28"/>
                <w:highlight w:val="yellow"/>
              </w:rPr>
            </w:pPr>
            <w:r w:rsidRPr="006D4E97">
              <w:rPr>
                <w:sz w:val="28"/>
              </w:rPr>
              <w:t>тиісті мемлекетаралық стандарттар әзірленгенге және оларды осы тізбеге енгізгенге дейін қолданылады</w:t>
            </w:r>
          </w:p>
        </w:tc>
      </w:tr>
    </w:tbl>
    <w:p w14:paraId="2D6C0CC1" w14:textId="77777777" w:rsidR="006D4E97" w:rsidRDefault="006D4E97" w:rsidP="006D4E97">
      <w:pPr>
        <w:ind w:left="7200" w:firstLine="720"/>
        <w:contextualSpacing/>
        <w:jc w:val="center"/>
        <w:rPr>
          <w:sz w:val="28"/>
        </w:rPr>
      </w:pPr>
      <w:r>
        <w:rPr>
          <w:sz w:val="28"/>
        </w:rPr>
        <w:t>»</w:t>
      </w:r>
    </w:p>
    <w:p w14:paraId="25320E53" w14:textId="77777777" w:rsidR="006D4E97" w:rsidRDefault="006D4E97" w:rsidP="006D4E97">
      <w:pPr>
        <w:ind w:firstLine="720"/>
        <w:contextualSpacing/>
        <w:rPr>
          <w:sz w:val="28"/>
        </w:rPr>
      </w:pPr>
      <w:r>
        <w:rPr>
          <w:sz w:val="28"/>
          <w:lang w:val="kk-KZ"/>
        </w:rPr>
        <w:t>деген жол келесі редакцияда жазылсын:</w:t>
      </w:r>
    </w:p>
    <w:p w14:paraId="0C5C4133" w14:textId="77777777" w:rsidR="006D4E97" w:rsidRPr="005659A7" w:rsidRDefault="006D4E97" w:rsidP="006D4E97">
      <w:pPr>
        <w:ind w:firstLine="720"/>
        <w:contextualSpacing/>
        <w:rPr>
          <w:sz w:val="28"/>
        </w:rPr>
      </w:pPr>
      <w:r w:rsidRPr="005659A7">
        <w:rPr>
          <w:sz w:val="28"/>
        </w:rPr>
        <w:t>«</w:t>
      </w:r>
    </w:p>
    <w:tbl>
      <w:tblPr>
        <w:tblpPr w:leftFromText="180" w:rightFromText="180" w:vertAnchor="text" w:tblpX="147"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5812"/>
        <w:gridCol w:w="2977"/>
      </w:tblGrid>
      <w:tr w:rsidR="006D4E97" w:rsidRPr="007A17A8" w14:paraId="0CE41A69" w14:textId="77777777" w:rsidTr="00121E1D">
        <w:tc>
          <w:tcPr>
            <w:tcW w:w="885" w:type="dxa"/>
            <w:vAlign w:val="center"/>
          </w:tcPr>
          <w:p w14:paraId="4A3DFA19" w14:textId="77777777" w:rsidR="006D4E97" w:rsidRPr="007A17A8" w:rsidRDefault="006D4E97" w:rsidP="00121E1D">
            <w:pPr>
              <w:jc w:val="both"/>
              <w:rPr>
                <w:sz w:val="28"/>
              </w:rPr>
            </w:pPr>
            <w:r w:rsidRPr="007A17A8">
              <w:rPr>
                <w:sz w:val="28"/>
              </w:rPr>
              <w:t>96.</w:t>
            </w:r>
          </w:p>
        </w:tc>
        <w:tc>
          <w:tcPr>
            <w:tcW w:w="5812" w:type="dxa"/>
            <w:vAlign w:val="center"/>
          </w:tcPr>
          <w:p w14:paraId="46B0703E" w14:textId="77777777" w:rsidR="006D4E97" w:rsidRPr="007A17A8" w:rsidRDefault="006D4E97" w:rsidP="00121E1D">
            <w:pPr>
              <w:jc w:val="both"/>
              <w:rPr>
                <w:sz w:val="28"/>
              </w:rPr>
            </w:pPr>
            <w:r w:rsidRPr="007A17A8">
              <w:rPr>
                <w:sz w:val="28"/>
              </w:rPr>
              <w:t>ГОСТ Р 53270-2009 «</w:t>
            </w:r>
            <w:r w:rsidRPr="008612E7">
              <w:rPr>
                <w:sz w:val="28"/>
              </w:rPr>
              <w:t>Өрт сөндіру техникасы. Өрт шамдары. Жалпы техникалық талаптар. Сынақ әдістері</w:t>
            </w:r>
            <w:r w:rsidRPr="007A17A8">
              <w:rPr>
                <w:sz w:val="28"/>
              </w:rPr>
              <w:t>»</w:t>
            </w:r>
          </w:p>
        </w:tc>
        <w:tc>
          <w:tcPr>
            <w:tcW w:w="2977" w:type="dxa"/>
          </w:tcPr>
          <w:p w14:paraId="79CEC839" w14:textId="77777777" w:rsidR="006D4E97" w:rsidRPr="007A17A8" w:rsidRDefault="006D4E97" w:rsidP="00121E1D">
            <w:pPr>
              <w:jc w:val="both"/>
              <w:rPr>
                <w:sz w:val="28"/>
              </w:rPr>
            </w:pPr>
            <w:r w:rsidRPr="007A17A8">
              <w:rPr>
                <w:sz w:val="28"/>
              </w:rPr>
              <w:t>*01.03.2026</w:t>
            </w:r>
            <w:r w:rsidRPr="008612E7">
              <w:rPr>
                <w:sz w:val="28"/>
              </w:rPr>
              <w:t xml:space="preserve"> дейін қолданылады</w:t>
            </w:r>
          </w:p>
        </w:tc>
      </w:tr>
    </w:tbl>
    <w:p w14:paraId="25D5F09C" w14:textId="69899193" w:rsidR="006D4E97" w:rsidRPr="005659A7" w:rsidRDefault="006D4E97" w:rsidP="006D4E97">
      <w:pPr>
        <w:pStyle w:val="a8"/>
        <w:ind w:left="8640"/>
        <w:rPr>
          <w:sz w:val="28"/>
          <w:lang w:val="kk-KZ"/>
        </w:rPr>
      </w:pPr>
      <w:r w:rsidRPr="005659A7">
        <w:rPr>
          <w:sz w:val="28"/>
        </w:rPr>
        <w:t>»</w:t>
      </w:r>
      <w:r>
        <w:rPr>
          <w:sz w:val="28"/>
          <w:lang w:val="kk-KZ"/>
        </w:rPr>
        <w:t>;</w:t>
      </w:r>
    </w:p>
    <w:p w14:paraId="7096835F" w14:textId="77777777" w:rsidR="006D4E97" w:rsidRPr="00D37D08" w:rsidRDefault="006D4E97" w:rsidP="006D4E97">
      <w:pPr>
        <w:pStyle w:val="a8"/>
        <w:ind w:left="709"/>
        <w:jc w:val="both"/>
        <w:rPr>
          <w:sz w:val="28"/>
          <w:lang w:val="kk-KZ"/>
        </w:rPr>
      </w:pPr>
    </w:p>
    <w:p w14:paraId="2C50C694" w14:textId="77777777" w:rsidR="00F22368" w:rsidRDefault="00F22368" w:rsidP="00D37D08">
      <w:pPr>
        <w:pStyle w:val="a8"/>
        <w:ind w:left="709"/>
        <w:jc w:val="both"/>
        <w:rPr>
          <w:sz w:val="28"/>
          <w:lang w:val="kk-KZ"/>
        </w:rPr>
      </w:pPr>
      <w:bookmarkStart w:id="0" w:name="_GoBack"/>
      <w:bookmarkEnd w:id="0"/>
      <w:r w:rsidRPr="00F22368">
        <w:rPr>
          <w:sz w:val="28"/>
          <w:lang w:val="kk-KZ"/>
        </w:rPr>
        <w:t xml:space="preserve">мынадай мазмұндағы тармақтармен толықтырылсын: </w:t>
      </w:r>
    </w:p>
    <w:p w14:paraId="04E74BD3" w14:textId="0579CA41" w:rsidR="00D37D08" w:rsidRDefault="00D37D08" w:rsidP="00D37D08">
      <w:pPr>
        <w:pStyle w:val="a8"/>
        <w:ind w:left="709"/>
        <w:jc w:val="both"/>
        <w:rPr>
          <w:sz w:val="28"/>
        </w:rPr>
      </w:pPr>
      <w:r>
        <w:rPr>
          <w:sz w:val="28"/>
        </w:rPr>
        <w:t>«</w:t>
      </w:r>
    </w:p>
    <w:tbl>
      <w:tblPr>
        <w:tblpPr w:leftFromText="180" w:rightFromText="180" w:vertAnchor="text" w:tblpX="181"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12"/>
        <w:gridCol w:w="3011"/>
      </w:tblGrid>
      <w:tr w:rsidR="00D37D08" w:rsidRPr="008612E7" w14:paraId="1AEB483C" w14:textId="77777777" w:rsidTr="00374A14">
        <w:tc>
          <w:tcPr>
            <w:tcW w:w="817" w:type="dxa"/>
            <w:vAlign w:val="center"/>
          </w:tcPr>
          <w:p w14:paraId="385490C1" w14:textId="77777777" w:rsidR="00D37D08" w:rsidRPr="00BD6021" w:rsidRDefault="00D37D08" w:rsidP="00374A14">
            <w:pPr>
              <w:jc w:val="both"/>
              <w:rPr>
                <w:sz w:val="28"/>
              </w:rPr>
            </w:pPr>
            <w:r w:rsidRPr="00BD6021">
              <w:rPr>
                <w:sz w:val="28"/>
              </w:rPr>
              <w:t>152.</w:t>
            </w:r>
          </w:p>
        </w:tc>
        <w:tc>
          <w:tcPr>
            <w:tcW w:w="5812" w:type="dxa"/>
            <w:vAlign w:val="center"/>
          </w:tcPr>
          <w:p w14:paraId="1F42114F" w14:textId="0E99AF8A" w:rsidR="00D37D08" w:rsidRPr="00110ABB" w:rsidRDefault="00D37D08" w:rsidP="00F22368">
            <w:pPr>
              <w:jc w:val="both"/>
              <w:rPr>
                <w:sz w:val="28"/>
              </w:rPr>
            </w:pPr>
            <w:r w:rsidRPr="00BD6021">
              <w:rPr>
                <w:sz w:val="28"/>
              </w:rPr>
              <w:t>ГОСТ Р 58716-2019 «</w:t>
            </w:r>
            <w:r w:rsidRPr="008612E7">
              <w:rPr>
                <w:sz w:val="28"/>
              </w:rPr>
              <w:t>Өрт сөндіру техникасы. Ашық ауада табиғи өрттерді сөндіру кезінде қолданылатын тыныс алу және көру органдарын қорғауға арналған Сүзгіш өрт сөндірушілер респираторлары</w:t>
            </w:r>
            <w:r w:rsidRPr="00BD6021">
              <w:rPr>
                <w:sz w:val="28"/>
              </w:rPr>
              <w:t xml:space="preserve">. </w:t>
            </w:r>
            <w:r w:rsidRPr="008612E7">
              <w:rPr>
                <w:sz w:val="28"/>
              </w:rPr>
              <w:t xml:space="preserve"> Жалпы техникалық талаптар. Сынақ әдістері</w:t>
            </w:r>
            <w:r w:rsidRPr="00BD6021">
              <w:rPr>
                <w:sz w:val="28"/>
              </w:rPr>
              <w:t xml:space="preserve"> »</w:t>
            </w:r>
          </w:p>
        </w:tc>
        <w:tc>
          <w:tcPr>
            <w:tcW w:w="3011" w:type="dxa"/>
          </w:tcPr>
          <w:p w14:paraId="449ECB55" w14:textId="77777777" w:rsidR="00D37D08" w:rsidRPr="00110ABB" w:rsidRDefault="00D37D08" w:rsidP="00374A14">
            <w:pPr>
              <w:jc w:val="both"/>
              <w:rPr>
                <w:sz w:val="28"/>
              </w:rPr>
            </w:pPr>
            <w:r w:rsidRPr="00110ABB">
              <w:rPr>
                <w:sz w:val="28"/>
              </w:rPr>
              <w:t>*</w:t>
            </w:r>
            <w:r w:rsidRPr="008612E7">
              <w:rPr>
                <w:sz w:val="28"/>
              </w:rPr>
              <w:t>01.03.2028 дейін қолданылады</w:t>
            </w:r>
          </w:p>
        </w:tc>
      </w:tr>
      <w:tr w:rsidR="00D37D08" w:rsidRPr="008612E7" w14:paraId="73DAE37F" w14:textId="77777777" w:rsidTr="00374A14">
        <w:tc>
          <w:tcPr>
            <w:tcW w:w="817" w:type="dxa"/>
            <w:vAlign w:val="center"/>
          </w:tcPr>
          <w:p w14:paraId="4F3EDCCB" w14:textId="77777777" w:rsidR="00D37D08" w:rsidRPr="00BD6021" w:rsidRDefault="00D37D08" w:rsidP="00374A14">
            <w:pPr>
              <w:jc w:val="both"/>
              <w:rPr>
                <w:sz w:val="28"/>
              </w:rPr>
            </w:pPr>
            <w:r>
              <w:rPr>
                <w:sz w:val="28"/>
              </w:rPr>
              <w:t>153.</w:t>
            </w:r>
          </w:p>
        </w:tc>
        <w:tc>
          <w:tcPr>
            <w:tcW w:w="5812" w:type="dxa"/>
            <w:vAlign w:val="center"/>
          </w:tcPr>
          <w:p w14:paraId="39A93E06" w14:textId="00F4E732" w:rsidR="00D37D08" w:rsidRPr="00BD6021" w:rsidRDefault="00D37D08" w:rsidP="005659A7">
            <w:pPr>
              <w:jc w:val="both"/>
              <w:rPr>
                <w:sz w:val="28"/>
              </w:rPr>
            </w:pPr>
            <w:r w:rsidRPr="007A17A8">
              <w:rPr>
                <w:sz w:val="28"/>
              </w:rPr>
              <w:t>ГОСТ Р 58446-2019 «</w:t>
            </w:r>
            <w:r w:rsidRPr="008612E7">
              <w:rPr>
                <w:sz w:val="28"/>
              </w:rPr>
              <w:t>Өрт сөндіру техникасы. Газ-түтіннен қорғау қызметі буынының жеке құрамын жарақтандыруға арналған жабдықтар жиынтығы</w:t>
            </w:r>
            <w:r w:rsidRPr="007A17A8">
              <w:rPr>
                <w:sz w:val="28"/>
              </w:rPr>
              <w:t xml:space="preserve">. </w:t>
            </w:r>
            <w:r w:rsidRPr="008612E7">
              <w:rPr>
                <w:sz w:val="28"/>
              </w:rPr>
              <w:t xml:space="preserve"> Жалпы техникалық талаптар. Сынақ әдістері</w:t>
            </w:r>
            <w:r w:rsidRPr="007A17A8">
              <w:rPr>
                <w:sz w:val="28"/>
              </w:rPr>
              <w:t>»</w:t>
            </w:r>
          </w:p>
        </w:tc>
        <w:tc>
          <w:tcPr>
            <w:tcW w:w="3011" w:type="dxa"/>
          </w:tcPr>
          <w:p w14:paraId="2CBD43B3" w14:textId="77777777" w:rsidR="00D37D08" w:rsidRPr="00110ABB" w:rsidRDefault="00D37D08" w:rsidP="00374A14">
            <w:pPr>
              <w:jc w:val="both"/>
              <w:rPr>
                <w:sz w:val="28"/>
              </w:rPr>
            </w:pPr>
            <w:r w:rsidRPr="00110ABB">
              <w:rPr>
                <w:sz w:val="28"/>
              </w:rPr>
              <w:t>*</w:t>
            </w:r>
            <w:r w:rsidRPr="008612E7">
              <w:rPr>
                <w:sz w:val="28"/>
              </w:rPr>
              <w:t>01.03.2028 дейін қолданылады</w:t>
            </w:r>
          </w:p>
        </w:tc>
      </w:tr>
    </w:tbl>
    <w:p w14:paraId="2F566531" w14:textId="77777777" w:rsidR="00D37D08" w:rsidRDefault="00D37D08" w:rsidP="00D37D08">
      <w:pPr>
        <w:pStyle w:val="a8"/>
        <w:ind w:left="8789" w:hanging="8080"/>
        <w:jc w:val="both"/>
        <w:rPr>
          <w:sz w:val="28"/>
        </w:rPr>
      </w:pPr>
      <w:r>
        <w:rPr>
          <w:sz w:val="28"/>
        </w:rPr>
        <w:t xml:space="preserve">                                                                                                                   »;</w:t>
      </w:r>
    </w:p>
    <w:p w14:paraId="450B29F4" w14:textId="77777777" w:rsidR="00AA7E45" w:rsidRDefault="00AA7E45" w:rsidP="00AA7E45">
      <w:pPr>
        <w:pStyle w:val="a8"/>
        <w:numPr>
          <w:ilvl w:val="0"/>
          <w:numId w:val="16"/>
        </w:numPr>
        <w:tabs>
          <w:tab w:val="left" w:pos="1134"/>
        </w:tabs>
        <w:ind w:left="0" w:firstLine="709"/>
        <w:jc w:val="both"/>
        <w:rPr>
          <w:sz w:val="28"/>
          <w:lang w:val="kk-KZ"/>
        </w:rPr>
      </w:pPr>
      <w:r w:rsidRPr="00D37D08">
        <w:rPr>
          <w:sz w:val="28"/>
          <w:lang w:val="kk-KZ"/>
        </w:rPr>
        <w:t xml:space="preserve">Техникалық реттеу және метрология комитеті Төрағасының </w:t>
      </w:r>
      <w:r w:rsidRPr="00AA7E45">
        <w:rPr>
          <w:sz w:val="28"/>
          <w:lang w:val="kk-KZ"/>
        </w:rPr>
        <w:t>2024 жылғы 16 сәуірдегі № 137-НҚ «Қазақстан Республикасы Сауда және интеграция министрлігі Техникалық реттеу және метрология комитетінің бұйрықтарына өзгерістер енгізу туралы»</w:t>
      </w:r>
      <w:r>
        <w:rPr>
          <w:sz w:val="28"/>
          <w:lang w:val="kk-KZ"/>
        </w:rPr>
        <w:t xml:space="preserve"> </w:t>
      </w:r>
      <w:r w:rsidRPr="00D37D08">
        <w:rPr>
          <w:sz w:val="28"/>
          <w:lang w:val="kk-KZ"/>
        </w:rPr>
        <w:t>бұйрығына мынадай өзгерістер енгізілсін:</w:t>
      </w:r>
    </w:p>
    <w:p w14:paraId="0F56AD37" w14:textId="40DA75A2" w:rsidR="00AA7E45" w:rsidRPr="00AA7E45" w:rsidRDefault="005659A7" w:rsidP="00AA7E45">
      <w:pPr>
        <w:pStyle w:val="a8"/>
        <w:tabs>
          <w:tab w:val="left" w:pos="1134"/>
        </w:tabs>
        <w:ind w:left="709"/>
        <w:jc w:val="both"/>
        <w:rPr>
          <w:sz w:val="28"/>
          <w:lang w:val="kk-KZ"/>
        </w:rPr>
      </w:pPr>
      <w:r>
        <w:rPr>
          <w:sz w:val="28"/>
          <w:lang w:val="kk-KZ"/>
        </w:rPr>
        <w:t>көрсетілген бұйрықтың</w:t>
      </w:r>
      <w:r w:rsidR="00AA7E45" w:rsidRPr="00AA7E45">
        <w:rPr>
          <w:sz w:val="28"/>
          <w:lang w:val="kk-KZ"/>
        </w:rPr>
        <w:t xml:space="preserve"> </w:t>
      </w:r>
      <w:r w:rsidR="00AA7E45">
        <w:rPr>
          <w:sz w:val="28"/>
          <w:lang w:val="kk-KZ"/>
        </w:rPr>
        <w:t>3-</w:t>
      </w:r>
      <w:r w:rsidR="00AA7E45" w:rsidRPr="00AA7E45">
        <w:rPr>
          <w:sz w:val="28"/>
          <w:lang w:val="kk-KZ"/>
        </w:rPr>
        <w:t>қосымша</w:t>
      </w:r>
      <w:r>
        <w:rPr>
          <w:sz w:val="28"/>
          <w:lang w:val="kk-KZ"/>
        </w:rPr>
        <w:t>сында</w:t>
      </w:r>
      <w:r w:rsidR="00AA7E45" w:rsidRPr="00AA7E45">
        <w:rPr>
          <w:sz w:val="28"/>
          <w:lang w:val="kk-KZ"/>
        </w:rPr>
        <w:t>:</w:t>
      </w:r>
    </w:p>
    <w:p w14:paraId="005A87F7" w14:textId="77777777" w:rsidR="00AA7E45" w:rsidRDefault="00AA7E45" w:rsidP="00AA7E45">
      <w:pPr>
        <w:ind w:firstLine="709"/>
        <w:contextualSpacing/>
        <w:jc w:val="both"/>
        <w:rPr>
          <w:sz w:val="28"/>
          <w:lang w:val="kk-KZ"/>
        </w:rPr>
      </w:pPr>
      <w:r>
        <w:rPr>
          <w:sz w:val="28"/>
          <w:lang w:val="kk-KZ"/>
        </w:rPr>
        <w:t xml:space="preserve">« </w:t>
      </w:r>
    </w:p>
    <w:tbl>
      <w:tblPr>
        <w:tblStyle w:val="1"/>
        <w:tblW w:w="9639" w:type="dxa"/>
        <w:tblInd w:w="108" w:type="dxa"/>
        <w:tblLayout w:type="fixed"/>
        <w:tblLook w:val="04A0" w:firstRow="1" w:lastRow="0" w:firstColumn="1" w:lastColumn="0" w:noHBand="0" w:noVBand="1"/>
      </w:tblPr>
      <w:tblGrid>
        <w:gridCol w:w="851"/>
        <w:gridCol w:w="1701"/>
        <w:gridCol w:w="3402"/>
        <w:gridCol w:w="1843"/>
        <w:gridCol w:w="1842"/>
      </w:tblGrid>
      <w:tr w:rsidR="00AA7E45" w:rsidRPr="003255E3" w14:paraId="3E76195B" w14:textId="77777777" w:rsidTr="00374A14">
        <w:trPr>
          <w:trHeight w:val="230"/>
        </w:trPr>
        <w:tc>
          <w:tcPr>
            <w:tcW w:w="851" w:type="dxa"/>
            <w:shd w:val="clear" w:color="auto" w:fill="auto"/>
          </w:tcPr>
          <w:p w14:paraId="2C1EAF67" w14:textId="77777777" w:rsidR="00AA7E45" w:rsidRPr="003255E3" w:rsidRDefault="00AA7E45" w:rsidP="009B2F55">
            <w:pPr>
              <w:jc w:val="both"/>
              <w:rPr>
                <w:sz w:val="28"/>
              </w:rPr>
            </w:pPr>
            <w:r w:rsidRPr="003255E3">
              <w:rPr>
                <w:sz w:val="28"/>
              </w:rPr>
              <w:t>24.</w:t>
            </w:r>
          </w:p>
        </w:tc>
        <w:tc>
          <w:tcPr>
            <w:tcW w:w="1701" w:type="dxa"/>
            <w:shd w:val="clear" w:color="auto" w:fill="auto"/>
          </w:tcPr>
          <w:p w14:paraId="303BBD64" w14:textId="77777777" w:rsidR="00AA7E45" w:rsidRPr="003255E3" w:rsidRDefault="00AA7E45" w:rsidP="009B2F55">
            <w:pPr>
              <w:jc w:val="both"/>
              <w:rPr>
                <w:sz w:val="28"/>
              </w:rPr>
            </w:pPr>
            <w:r w:rsidRPr="003255E3">
              <w:rPr>
                <w:sz w:val="28"/>
              </w:rPr>
              <w:t>ГОСТ 31722-2012</w:t>
            </w:r>
          </w:p>
        </w:tc>
        <w:tc>
          <w:tcPr>
            <w:tcW w:w="3402" w:type="dxa"/>
            <w:shd w:val="clear" w:color="auto" w:fill="auto"/>
          </w:tcPr>
          <w:p w14:paraId="7EDD6550" w14:textId="5CC672F5" w:rsidR="00AA7E45" w:rsidRPr="00374A14" w:rsidRDefault="00374A14" w:rsidP="009B2F55">
            <w:pPr>
              <w:jc w:val="both"/>
              <w:rPr>
                <w:sz w:val="28"/>
                <w:lang w:val="kk-KZ"/>
              </w:rPr>
            </w:pPr>
            <w:r>
              <w:rPr>
                <w:sz w:val="28"/>
              </w:rPr>
              <w:t>«</w:t>
            </w:r>
            <w:r w:rsidRPr="00374A14">
              <w:rPr>
                <w:sz w:val="28"/>
              </w:rPr>
              <w:t>Кондитерлік өнімдер. Шоколад өнімдеріндегі сүт м</w:t>
            </w:r>
            <w:r>
              <w:rPr>
                <w:sz w:val="28"/>
              </w:rPr>
              <w:t>айының құрамын анықтау әдістері»</w:t>
            </w:r>
          </w:p>
        </w:tc>
        <w:tc>
          <w:tcPr>
            <w:tcW w:w="1843" w:type="dxa"/>
            <w:shd w:val="clear" w:color="auto" w:fill="auto"/>
          </w:tcPr>
          <w:p w14:paraId="0E84B2EA" w14:textId="3520195F" w:rsidR="00AA7E45" w:rsidRPr="00AA7E45" w:rsidRDefault="00AA7E45" w:rsidP="009B2F55">
            <w:pPr>
              <w:jc w:val="both"/>
              <w:rPr>
                <w:sz w:val="28"/>
                <w:lang w:val="kk-KZ"/>
              </w:rPr>
            </w:pPr>
            <w:r>
              <w:rPr>
                <w:sz w:val="28"/>
                <w:lang w:val="kk-KZ"/>
              </w:rPr>
              <w:t>Алғаш рет</w:t>
            </w:r>
          </w:p>
        </w:tc>
        <w:tc>
          <w:tcPr>
            <w:tcW w:w="1842" w:type="dxa"/>
            <w:shd w:val="clear" w:color="auto" w:fill="auto"/>
          </w:tcPr>
          <w:p w14:paraId="13D0706F" w14:textId="6AE811E3" w:rsidR="00AA7E45" w:rsidRPr="003255E3" w:rsidRDefault="00AA7E45" w:rsidP="00AA7E45">
            <w:pPr>
              <w:jc w:val="both"/>
              <w:rPr>
                <w:sz w:val="28"/>
              </w:rPr>
            </w:pPr>
            <w:r w:rsidRPr="003255E3">
              <w:rPr>
                <w:sz w:val="28"/>
              </w:rPr>
              <w:t xml:space="preserve">05.06.2023 </w:t>
            </w:r>
            <w:r>
              <w:rPr>
                <w:sz w:val="28"/>
                <w:lang w:val="kk-KZ"/>
              </w:rPr>
              <w:t>ж</w:t>
            </w:r>
            <w:r w:rsidRPr="003255E3">
              <w:rPr>
                <w:sz w:val="28"/>
              </w:rPr>
              <w:t>.</w:t>
            </w:r>
          </w:p>
        </w:tc>
      </w:tr>
    </w:tbl>
    <w:p w14:paraId="53243424" w14:textId="77777777" w:rsidR="00374A14" w:rsidRDefault="00AA7E45" w:rsidP="00374A14">
      <w:pPr>
        <w:ind w:left="7200" w:firstLine="720"/>
        <w:contextualSpacing/>
        <w:jc w:val="center"/>
        <w:rPr>
          <w:sz w:val="28"/>
          <w:lang w:val="kk-KZ"/>
        </w:rPr>
      </w:pPr>
      <w:r>
        <w:rPr>
          <w:sz w:val="28"/>
          <w:lang w:val="kk-KZ"/>
        </w:rPr>
        <w:t xml:space="preserve">» </w:t>
      </w:r>
    </w:p>
    <w:p w14:paraId="4D2EB2EF" w14:textId="57486657" w:rsidR="00AA7E45" w:rsidRDefault="00AA7E45" w:rsidP="00AA7E45">
      <w:pPr>
        <w:ind w:firstLine="709"/>
        <w:contextualSpacing/>
        <w:jc w:val="both"/>
        <w:rPr>
          <w:sz w:val="28"/>
          <w:lang w:val="kk-KZ"/>
        </w:rPr>
      </w:pPr>
      <w:r>
        <w:rPr>
          <w:sz w:val="28"/>
          <w:lang w:val="kk-KZ"/>
        </w:rPr>
        <w:t>деген жол алынып тасталсын</w:t>
      </w:r>
      <w:r w:rsidR="00374A14">
        <w:rPr>
          <w:sz w:val="28"/>
          <w:lang w:val="kk-KZ"/>
        </w:rPr>
        <w:t>;</w:t>
      </w:r>
    </w:p>
    <w:p w14:paraId="0F8B0E25" w14:textId="2F4F9C6D" w:rsidR="00374A14" w:rsidRDefault="00374A14" w:rsidP="00AA7E45">
      <w:pPr>
        <w:ind w:firstLine="709"/>
        <w:contextualSpacing/>
        <w:jc w:val="both"/>
        <w:rPr>
          <w:sz w:val="28"/>
          <w:lang w:val="kk-KZ"/>
        </w:rPr>
      </w:pPr>
      <w:r>
        <w:rPr>
          <w:sz w:val="28"/>
          <w:lang w:val="kk-KZ"/>
        </w:rPr>
        <w:t>«</w:t>
      </w:r>
    </w:p>
    <w:tbl>
      <w:tblPr>
        <w:tblStyle w:val="1"/>
        <w:tblW w:w="9639" w:type="dxa"/>
        <w:tblInd w:w="108" w:type="dxa"/>
        <w:tblLayout w:type="fixed"/>
        <w:tblLook w:val="04A0" w:firstRow="1" w:lastRow="0" w:firstColumn="1" w:lastColumn="0" w:noHBand="0" w:noVBand="1"/>
      </w:tblPr>
      <w:tblGrid>
        <w:gridCol w:w="851"/>
        <w:gridCol w:w="1701"/>
        <w:gridCol w:w="3402"/>
        <w:gridCol w:w="1843"/>
        <w:gridCol w:w="1842"/>
      </w:tblGrid>
      <w:tr w:rsidR="00374A14" w:rsidRPr="003255E3" w14:paraId="7556898D" w14:textId="77777777" w:rsidTr="00F22368">
        <w:trPr>
          <w:trHeight w:val="230"/>
        </w:trPr>
        <w:tc>
          <w:tcPr>
            <w:tcW w:w="851" w:type="dxa"/>
            <w:shd w:val="clear" w:color="auto" w:fill="auto"/>
          </w:tcPr>
          <w:p w14:paraId="03F4AADD" w14:textId="77777777" w:rsidR="00374A14" w:rsidRPr="003255E3" w:rsidRDefault="00374A14" w:rsidP="00121E1D">
            <w:pPr>
              <w:jc w:val="both"/>
              <w:rPr>
                <w:sz w:val="28"/>
              </w:rPr>
            </w:pPr>
            <w:r w:rsidRPr="003255E3">
              <w:rPr>
                <w:sz w:val="28"/>
              </w:rPr>
              <w:t>29.</w:t>
            </w:r>
          </w:p>
        </w:tc>
        <w:tc>
          <w:tcPr>
            <w:tcW w:w="1701" w:type="dxa"/>
            <w:shd w:val="clear" w:color="auto" w:fill="auto"/>
          </w:tcPr>
          <w:p w14:paraId="5C4B823A" w14:textId="77777777" w:rsidR="00374A14" w:rsidRPr="003255E3" w:rsidRDefault="00374A14" w:rsidP="00121E1D">
            <w:pPr>
              <w:jc w:val="both"/>
              <w:rPr>
                <w:sz w:val="28"/>
              </w:rPr>
            </w:pPr>
            <w:r w:rsidRPr="003255E3">
              <w:rPr>
                <w:sz w:val="28"/>
              </w:rPr>
              <w:t xml:space="preserve">ГОСТ ISO 10993-3-2018 </w:t>
            </w:r>
          </w:p>
        </w:tc>
        <w:tc>
          <w:tcPr>
            <w:tcW w:w="3402" w:type="dxa"/>
            <w:shd w:val="clear" w:color="auto" w:fill="auto"/>
          </w:tcPr>
          <w:p w14:paraId="57CFCFC6" w14:textId="1A3A9185" w:rsidR="00374A14" w:rsidRPr="00374A14" w:rsidRDefault="00374A14" w:rsidP="00121E1D">
            <w:pPr>
              <w:jc w:val="both"/>
              <w:rPr>
                <w:sz w:val="28"/>
                <w:lang w:val="kk-KZ"/>
              </w:rPr>
            </w:pPr>
            <w:r>
              <w:rPr>
                <w:sz w:val="28"/>
              </w:rPr>
              <w:t>«</w:t>
            </w:r>
            <w:r w:rsidRPr="00374A14">
              <w:rPr>
                <w:sz w:val="28"/>
              </w:rPr>
              <w:t>Медициналық бұйымдар. Медициналық бұйымдардың биологиялық әсерін бағалау. 3 бөлім. Геноуыттылықты, канцерогенділікті және репродуктивті</w:t>
            </w:r>
            <w:r>
              <w:rPr>
                <w:sz w:val="28"/>
              </w:rPr>
              <w:t xml:space="preserve"> функцияға уытты әсерді зерттеу»</w:t>
            </w:r>
          </w:p>
        </w:tc>
        <w:tc>
          <w:tcPr>
            <w:tcW w:w="1843" w:type="dxa"/>
            <w:shd w:val="clear" w:color="auto" w:fill="auto"/>
          </w:tcPr>
          <w:p w14:paraId="5A62BD90" w14:textId="0D18DE24" w:rsidR="00374A14" w:rsidRPr="003255E3" w:rsidRDefault="00374A14" w:rsidP="00121E1D">
            <w:pPr>
              <w:jc w:val="both"/>
              <w:rPr>
                <w:sz w:val="28"/>
              </w:rPr>
            </w:pPr>
            <w:r>
              <w:rPr>
                <w:sz w:val="28"/>
                <w:lang w:val="kk-KZ"/>
              </w:rPr>
              <w:t>Алғаш рет</w:t>
            </w:r>
          </w:p>
        </w:tc>
        <w:tc>
          <w:tcPr>
            <w:tcW w:w="1842" w:type="dxa"/>
            <w:shd w:val="clear" w:color="auto" w:fill="auto"/>
          </w:tcPr>
          <w:p w14:paraId="190F26F7" w14:textId="589D81E3" w:rsidR="00374A14" w:rsidRPr="003255E3" w:rsidRDefault="00374A14" w:rsidP="00121E1D">
            <w:pPr>
              <w:jc w:val="both"/>
              <w:rPr>
                <w:sz w:val="28"/>
              </w:rPr>
            </w:pPr>
            <w:r>
              <w:rPr>
                <w:sz w:val="28"/>
              </w:rPr>
              <w:t xml:space="preserve">29.06.2023 </w:t>
            </w:r>
            <w:r>
              <w:rPr>
                <w:sz w:val="28"/>
                <w:lang w:val="kk-KZ"/>
              </w:rPr>
              <w:t>ж</w:t>
            </w:r>
            <w:r w:rsidRPr="003255E3">
              <w:rPr>
                <w:sz w:val="28"/>
              </w:rPr>
              <w:t>.</w:t>
            </w:r>
          </w:p>
        </w:tc>
      </w:tr>
    </w:tbl>
    <w:p w14:paraId="1C171FE5" w14:textId="77777777" w:rsidR="00374A14" w:rsidRDefault="00374A14" w:rsidP="00374A14">
      <w:pPr>
        <w:ind w:left="7920" w:firstLine="720"/>
        <w:contextualSpacing/>
        <w:jc w:val="both"/>
        <w:rPr>
          <w:sz w:val="28"/>
          <w:lang w:val="kk-KZ"/>
        </w:rPr>
      </w:pPr>
      <w:r>
        <w:rPr>
          <w:sz w:val="28"/>
          <w:lang w:val="kk-KZ"/>
        </w:rPr>
        <w:t>»</w:t>
      </w:r>
    </w:p>
    <w:p w14:paraId="59E3825E" w14:textId="334AA55B" w:rsidR="00374A14" w:rsidRDefault="00374A14" w:rsidP="00374A14">
      <w:pPr>
        <w:ind w:firstLine="709"/>
        <w:contextualSpacing/>
        <w:jc w:val="both"/>
        <w:rPr>
          <w:sz w:val="28"/>
          <w:lang w:val="kk-KZ"/>
        </w:rPr>
      </w:pPr>
      <w:r>
        <w:rPr>
          <w:sz w:val="28"/>
          <w:lang w:val="kk-KZ"/>
        </w:rPr>
        <w:t>деген жол келесі редакцияда жазылсын</w:t>
      </w:r>
    </w:p>
    <w:p w14:paraId="51B65FE3" w14:textId="43CAC203" w:rsidR="00374A14" w:rsidRDefault="00374A14" w:rsidP="00374A14">
      <w:pPr>
        <w:ind w:firstLine="709"/>
        <w:contextualSpacing/>
        <w:jc w:val="both"/>
        <w:rPr>
          <w:sz w:val="28"/>
          <w:lang w:val="kk-KZ"/>
        </w:rPr>
      </w:pPr>
      <w:r>
        <w:rPr>
          <w:sz w:val="28"/>
          <w:lang w:val="kk-KZ"/>
        </w:rPr>
        <w:t>«</w:t>
      </w:r>
    </w:p>
    <w:tbl>
      <w:tblPr>
        <w:tblStyle w:val="1"/>
        <w:tblW w:w="9639" w:type="dxa"/>
        <w:tblInd w:w="108" w:type="dxa"/>
        <w:tblLayout w:type="fixed"/>
        <w:tblLook w:val="04A0" w:firstRow="1" w:lastRow="0" w:firstColumn="1" w:lastColumn="0" w:noHBand="0" w:noVBand="1"/>
      </w:tblPr>
      <w:tblGrid>
        <w:gridCol w:w="851"/>
        <w:gridCol w:w="1701"/>
        <w:gridCol w:w="3402"/>
        <w:gridCol w:w="1843"/>
        <w:gridCol w:w="1842"/>
      </w:tblGrid>
      <w:tr w:rsidR="00374A14" w:rsidRPr="003255E3" w14:paraId="36A4A53D" w14:textId="77777777" w:rsidTr="00F22368">
        <w:trPr>
          <w:trHeight w:val="230"/>
        </w:trPr>
        <w:tc>
          <w:tcPr>
            <w:tcW w:w="851" w:type="dxa"/>
            <w:shd w:val="clear" w:color="auto" w:fill="auto"/>
          </w:tcPr>
          <w:p w14:paraId="6C32B69C" w14:textId="77777777" w:rsidR="00374A14" w:rsidRPr="003255E3" w:rsidRDefault="00374A14" w:rsidP="00121E1D">
            <w:pPr>
              <w:jc w:val="both"/>
              <w:rPr>
                <w:sz w:val="28"/>
              </w:rPr>
            </w:pPr>
            <w:r w:rsidRPr="003255E3">
              <w:rPr>
                <w:sz w:val="28"/>
              </w:rPr>
              <w:t>29.</w:t>
            </w:r>
          </w:p>
        </w:tc>
        <w:tc>
          <w:tcPr>
            <w:tcW w:w="1701" w:type="dxa"/>
            <w:shd w:val="clear" w:color="auto" w:fill="auto"/>
          </w:tcPr>
          <w:p w14:paraId="70947DF9" w14:textId="77777777" w:rsidR="00374A14" w:rsidRPr="003255E3" w:rsidRDefault="00374A14" w:rsidP="00121E1D">
            <w:pPr>
              <w:jc w:val="both"/>
              <w:rPr>
                <w:sz w:val="28"/>
              </w:rPr>
            </w:pPr>
            <w:r w:rsidRPr="003255E3">
              <w:rPr>
                <w:sz w:val="28"/>
              </w:rPr>
              <w:t xml:space="preserve">ГОСТ ISO 10993-3-2018 </w:t>
            </w:r>
          </w:p>
        </w:tc>
        <w:tc>
          <w:tcPr>
            <w:tcW w:w="3402" w:type="dxa"/>
            <w:shd w:val="clear" w:color="auto" w:fill="auto"/>
          </w:tcPr>
          <w:p w14:paraId="0BB1AAAD" w14:textId="680A0BE5" w:rsidR="00374A14" w:rsidRPr="00374A14" w:rsidRDefault="00374A14" w:rsidP="00121E1D">
            <w:pPr>
              <w:jc w:val="both"/>
              <w:rPr>
                <w:sz w:val="28"/>
                <w:lang w:val="kk-KZ"/>
              </w:rPr>
            </w:pPr>
            <w:r>
              <w:rPr>
                <w:sz w:val="28"/>
              </w:rPr>
              <w:t>«</w:t>
            </w:r>
            <w:r w:rsidRPr="00374A14">
              <w:rPr>
                <w:sz w:val="28"/>
              </w:rPr>
              <w:t>Медициналық бұйымдар. Медициналық бұйымдардың биологиялық әсерін бағалау. 3 бөлім. Геноуыттылықты, канцерогенділікті және репродуктивті</w:t>
            </w:r>
            <w:r>
              <w:rPr>
                <w:sz w:val="28"/>
              </w:rPr>
              <w:t xml:space="preserve"> функцияға уытты әсерді зерттеу»</w:t>
            </w:r>
          </w:p>
        </w:tc>
        <w:tc>
          <w:tcPr>
            <w:tcW w:w="1843" w:type="dxa"/>
            <w:shd w:val="clear" w:color="auto" w:fill="auto"/>
          </w:tcPr>
          <w:p w14:paraId="39ED7402" w14:textId="7BD7865F" w:rsidR="00374A14" w:rsidRPr="00374A14" w:rsidRDefault="00374A14" w:rsidP="00121E1D">
            <w:pPr>
              <w:jc w:val="both"/>
              <w:rPr>
                <w:sz w:val="28"/>
                <w:lang w:val="kk-KZ"/>
              </w:rPr>
            </w:pPr>
            <w:r>
              <w:rPr>
                <w:sz w:val="28"/>
                <w:lang w:val="kk-KZ"/>
              </w:rPr>
              <w:t xml:space="preserve">ГОСТ </w:t>
            </w:r>
            <w:r>
              <w:rPr>
                <w:sz w:val="28"/>
                <w:lang w:val="en-US"/>
              </w:rPr>
              <w:t>ISO 10993-3-2011</w:t>
            </w:r>
            <w:r>
              <w:rPr>
                <w:sz w:val="28"/>
                <w:lang w:val="kk-KZ"/>
              </w:rPr>
              <w:t xml:space="preserve"> орнына</w:t>
            </w:r>
          </w:p>
        </w:tc>
        <w:tc>
          <w:tcPr>
            <w:tcW w:w="1842" w:type="dxa"/>
            <w:shd w:val="clear" w:color="auto" w:fill="auto"/>
          </w:tcPr>
          <w:p w14:paraId="65883D4D" w14:textId="676B087E" w:rsidR="00374A14" w:rsidRPr="003255E3" w:rsidRDefault="00374A14" w:rsidP="00121E1D">
            <w:pPr>
              <w:jc w:val="both"/>
              <w:rPr>
                <w:sz w:val="28"/>
              </w:rPr>
            </w:pPr>
            <w:r>
              <w:rPr>
                <w:sz w:val="28"/>
              </w:rPr>
              <w:t>29.06.2023 ж</w:t>
            </w:r>
            <w:r w:rsidRPr="003255E3">
              <w:rPr>
                <w:sz w:val="28"/>
              </w:rPr>
              <w:t>.</w:t>
            </w:r>
          </w:p>
        </w:tc>
      </w:tr>
    </w:tbl>
    <w:p w14:paraId="3392D44A" w14:textId="68CF6442" w:rsidR="00374A14" w:rsidRPr="00AA7E45" w:rsidRDefault="00374A14" w:rsidP="00374A14">
      <w:pPr>
        <w:ind w:left="7920" w:firstLine="720"/>
        <w:contextualSpacing/>
        <w:jc w:val="both"/>
        <w:rPr>
          <w:sz w:val="28"/>
          <w:lang w:val="kk-KZ"/>
        </w:rPr>
      </w:pPr>
      <w:r>
        <w:rPr>
          <w:sz w:val="28"/>
          <w:lang w:val="kk-KZ"/>
        </w:rPr>
        <w:t>».</w:t>
      </w:r>
    </w:p>
    <w:p w14:paraId="5C9B548B" w14:textId="77777777" w:rsidR="00D37D08" w:rsidRPr="00AA7E45" w:rsidRDefault="00D37D08" w:rsidP="00D37D08">
      <w:pPr>
        <w:ind w:firstLine="720"/>
        <w:contextualSpacing/>
        <w:jc w:val="both"/>
        <w:rPr>
          <w:sz w:val="28"/>
          <w:lang w:val="kk-KZ"/>
        </w:rPr>
      </w:pPr>
      <w:r w:rsidRPr="00AA7E45">
        <w:rPr>
          <w:sz w:val="28"/>
          <w:lang w:val="kk-KZ"/>
        </w:rPr>
        <w:t>2. Осы бұйрықтың орындалуын бақылау Қазақстан Республикасы Сауда және интеграция министрлігі Техникалық реттеу және метрология комитеті төрағасының жетекшілік ететін орынбасарына жүктелсін.</w:t>
      </w:r>
    </w:p>
    <w:p w14:paraId="4E0733D5" w14:textId="77777777" w:rsidR="00D37D08" w:rsidRPr="00374A14" w:rsidRDefault="00D37D08" w:rsidP="00D37D08">
      <w:pPr>
        <w:ind w:firstLine="720"/>
        <w:contextualSpacing/>
        <w:jc w:val="both"/>
        <w:rPr>
          <w:sz w:val="28"/>
          <w:lang w:val="kk-KZ"/>
        </w:rPr>
      </w:pPr>
      <w:r w:rsidRPr="00374A14">
        <w:rPr>
          <w:sz w:val="28"/>
          <w:lang w:val="kk-KZ"/>
        </w:rPr>
        <w:t>3. Осы бұйрық қол қойылған күнінен бастап күшіне енеді.</w:t>
      </w:r>
    </w:p>
    <w:p w14:paraId="629E48BC" w14:textId="77777777" w:rsidR="00910D6E" w:rsidRPr="00374A14" w:rsidRDefault="00910D6E" w:rsidP="00D37D08">
      <w:pPr>
        <w:ind w:firstLine="720"/>
        <w:contextualSpacing/>
        <w:jc w:val="both"/>
        <w:rPr>
          <w:sz w:val="28"/>
          <w:lang w:val="kk-KZ"/>
        </w:rPr>
      </w:pPr>
    </w:p>
    <w:p w14:paraId="6D595219" w14:textId="77777777" w:rsidR="00910D6E" w:rsidRPr="000213AC" w:rsidRDefault="00910D6E" w:rsidP="00AA515D">
      <w:pPr>
        <w:ind w:firstLine="709"/>
        <w:contextualSpacing/>
        <w:jc w:val="both"/>
        <w:rPr>
          <w:sz w:val="28"/>
          <w:szCs w:val="28"/>
          <w:lang w:val="kk-KZ"/>
        </w:rPr>
      </w:pPr>
    </w:p>
    <w:p w14:paraId="404E0F6F" w14:textId="77777777" w:rsidR="005659A7" w:rsidRDefault="005659A7" w:rsidP="00AA515D">
      <w:pPr>
        <w:ind w:firstLine="709"/>
        <w:contextualSpacing/>
        <w:jc w:val="both"/>
        <w:rPr>
          <w:b/>
          <w:sz w:val="28"/>
          <w:szCs w:val="28"/>
          <w:lang w:val="kk-KZ"/>
        </w:rPr>
      </w:pPr>
      <w:r>
        <w:rPr>
          <w:b/>
          <w:sz w:val="28"/>
          <w:szCs w:val="28"/>
          <w:lang w:val="kk-KZ"/>
        </w:rPr>
        <w:t xml:space="preserve">Техникалық реттеу және </w:t>
      </w:r>
    </w:p>
    <w:p w14:paraId="148DDC51" w14:textId="77777777" w:rsidR="005659A7" w:rsidRDefault="005659A7" w:rsidP="00AA515D">
      <w:pPr>
        <w:ind w:firstLine="709"/>
        <w:contextualSpacing/>
        <w:jc w:val="both"/>
        <w:rPr>
          <w:b/>
          <w:sz w:val="28"/>
          <w:szCs w:val="28"/>
          <w:lang w:val="kk-KZ"/>
        </w:rPr>
      </w:pPr>
      <w:r>
        <w:rPr>
          <w:b/>
          <w:sz w:val="28"/>
          <w:szCs w:val="28"/>
          <w:lang w:val="kk-KZ"/>
        </w:rPr>
        <w:t xml:space="preserve">метрология комитетінің </w:t>
      </w:r>
    </w:p>
    <w:p w14:paraId="16AF8850" w14:textId="4401CFCE" w:rsidR="00910D6E" w:rsidRDefault="005659A7" w:rsidP="00AA515D">
      <w:pPr>
        <w:ind w:firstLine="709"/>
        <w:contextualSpacing/>
        <w:jc w:val="both"/>
        <w:rPr>
          <w:b/>
          <w:sz w:val="28"/>
          <w:szCs w:val="28"/>
          <w:lang w:val="kk-KZ"/>
        </w:rPr>
      </w:pPr>
      <w:r>
        <w:rPr>
          <w:b/>
          <w:sz w:val="28"/>
          <w:szCs w:val="28"/>
          <w:lang w:val="kk-KZ"/>
        </w:rPr>
        <w:t>т</w:t>
      </w:r>
      <w:r w:rsidR="00910D6E" w:rsidRPr="000213AC">
        <w:rPr>
          <w:b/>
          <w:sz w:val="28"/>
          <w:szCs w:val="28"/>
          <w:lang w:val="kk-KZ"/>
        </w:rPr>
        <w:t>өра</w:t>
      </w:r>
      <w:r w:rsidR="00910D6E">
        <w:rPr>
          <w:b/>
          <w:sz w:val="28"/>
          <w:szCs w:val="28"/>
          <w:lang w:val="kk-KZ"/>
        </w:rPr>
        <w:t>йым</w:t>
      </w:r>
      <w:r>
        <w:rPr>
          <w:b/>
          <w:sz w:val="28"/>
          <w:szCs w:val="28"/>
          <w:lang w:val="kk-KZ"/>
        </w:rPr>
        <w:t>ы</w:t>
      </w:r>
      <w:r w:rsidR="00910D6E" w:rsidRPr="000213AC">
        <w:rPr>
          <w:b/>
          <w:sz w:val="28"/>
          <w:szCs w:val="28"/>
          <w:lang w:val="kk-KZ"/>
        </w:rPr>
        <w:t xml:space="preserve">                                                 </w:t>
      </w:r>
      <w:r w:rsidR="00910D6E">
        <w:rPr>
          <w:b/>
          <w:sz w:val="28"/>
          <w:szCs w:val="28"/>
          <w:lang w:val="kk-KZ"/>
        </w:rPr>
        <w:t xml:space="preserve">        </w:t>
      </w:r>
      <w:r w:rsidR="0091200D">
        <w:rPr>
          <w:b/>
          <w:sz w:val="28"/>
          <w:szCs w:val="28"/>
          <w:lang w:val="kk-KZ"/>
        </w:rPr>
        <w:t xml:space="preserve"> </w:t>
      </w:r>
      <w:r w:rsidR="0091200D">
        <w:rPr>
          <w:b/>
          <w:sz w:val="28"/>
          <w:szCs w:val="28"/>
          <w:lang w:val="kk-KZ"/>
        </w:rPr>
        <w:tab/>
      </w:r>
      <w:r w:rsidR="0091200D">
        <w:rPr>
          <w:b/>
          <w:sz w:val="28"/>
          <w:szCs w:val="28"/>
          <w:lang w:val="kk-KZ"/>
        </w:rPr>
        <w:tab/>
      </w:r>
      <w:r w:rsidR="00910D6E" w:rsidRPr="000213AC">
        <w:rPr>
          <w:b/>
          <w:sz w:val="28"/>
          <w:szCs w:val="28"/>
          <w:lang w:val="kk-KZ"/>
        </w:rPr>
        <w:t>Ж. Есенбекова</w:t>
      </w:r>
    </w:p>
    <w:p w14:paraId="632812D1" w14:textId="77777777" w:rsidR="00627E77" w:rsidRDefault="00627E77" w:rsidP="00397FCB">
      <w:pPr>
        <w:ind w:firstLine="567"/>
        <w:contextualSpacing/>
        <w:rPr>
          <w:b/>
          <w:sz w:val="28"/>
          <w:szCs w:val="28"/>
          <w:lang w:val="kk-KZ"/>
        </w:rPr>
      </w:pPr>
    </w:p>
    <w:sectPr w:rsidR="00627E77" w:rsidSect="00397FCB">
      <w:headerReference w:type="even" r:id="rId7"/>
      <w:headerReference w:type="default" r:id="rId8"/>
      <w:footerReference w:type="default" r:id="rId9"/>
      <w:headerReference w:type="first" r:id="rId10"/>
      <w:pgSz w:w="11906" w:h="16838"/>
      <w:pgMar w:top="1418" w:right="851" w:bottom="1418" w:left="1418" w:header="708" w:footer="708" w:gutter="0"/>
      <w:cols w:space="708"/>
      <w:titlePg/>
      <w:docGrid w:linePitch="360"/>
      <w:footerReference w:type="first" r:id="rId997"/>
    </w:sectPr>
    <w:p w:rsidR="00356DEA" w:rsidRDefault="00356DEA">
      <w:pPr>
        <w:rPr>
          <w:lang w:val="en-US"/>
        </w:rPr>
      </w:pP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Согласовано</w:t>
      </w:r>
    </w:p>
    <w:p>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03.02.2026 10:28 Қазбек Нүрбек Даниярұлы</w:t>
      </w:r>
    </w:p>
    <w:p>
      <w:pPr>
        <w:rPr>
          <w:rFonts w:ascii="Times New Roman" w:eastAsia="Times New Roman" w:hAnsi="Times New Roman" w:cs="Times New Roman"/>
          <w:lang w:eastAsia="ru-RU"/>
        </w:rPr>
      </w:pPr>
      <w:r>
        <w:rPr>
          <w:rFonts w:ascii="Times New Roman" w:eastAsia="Times New Roman" w:hAnsi="Times New Roman" w:cs="Times New Roman"/>
          <w:lang w:eastAsia="ru-RU"/>
        </w:rPr>
        <w:t>03.02.2026 18:25 Кабылбеков Канат Абаевич</w:t>
      </w: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Подписано</w:t>
      </w:r>
    </w:p>
    <w:p>
      <w:pPr>
        <w:rPr>
          <w:rFonts w:ascii="Times New Roman" w:eastAsia="Times New Roman" w:hAnsi="Times New Roman" w:cs="Times New Roman"/>
          <w:lang w:eastAsia="ru-RU"/>
        </w:rPr>
      </w:pPr>
      <w:r>
        <w:rPr>
          <w:rFonts w:ascii="Times New Roman" w:eastAsia="Times New Roman" w:hAnsi="Times New Roman" w:cs="Times New Roman"/>
          <w:lang w:eastAsia="ru-RU"/>
        </w:rPr>
        <w:t>04.02.2026 11:20 Есенбекова Жанна Рашидовна</w:t>
      </w:r>
    </w:p>
    <w:p>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drawing>
          <wp:inline distT="0" distB="0" distL="0" distR="0">
            <wp:extent cx="1399539" cy="1399539"/>
            <wp:effectExtent l="0" t="0" r="3175" b="8255"/>
            <wp:docPr id="1" name="Рисунок 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399539" cy="1399539"/>
                    </a:xfrm>
                    <a:prstGeom prst="rect">
                      <a:avLst/>
                    </a:prstGeom>
                    <a:noFill/>
                    <a:ln>
                      <a:noFill/>
                    </a:ln>
                  </pic:spPr>
                </pic:pic>
              </a:graphicData>
            </a:graphic>
          </wp:inline>
        </w:drawing>
      </w:r>
    </w:p>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A23B3" w14:textId="77777777" w:rsidR="00BC2183" w:rsidRDefault="00BC2183" w:rsidP="00FD5F26">
      <w:r>
        <w:separator/>
      </w:r>
    </w:p>
  </w:endnote>
  <w:endnote w:type="continuationSeparator" w:id="0">
    <w:p w14:paraId="278FA9F6" w14:textId="77777777" w:rsidR="00BC2183" w:rsidRDefault="00BC2183" w:rsidP="00FD5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B9BE" w14:textId="007E1EA2" w:rsidR="00A76EE6" w:rsidRDefault="00A76EE6">
    <w:pPr>
      <w:pStyle w:val="a6"/>
      <w:jc w:val="center"/>
    </w:pPr>
  </w:p>
  <w:p w14:paraId="6D3C484C" w14:textId="77777777" w:rsidR="00A76EE6" w:rsidRDefault="00A76EE6">
    <w:pPr>
      <w:pStyle w:val="a6"/>
    </w:pPr>
  </w:p>
  <w:tbl>
    <w:tblPr>
      <w:tblpPr w:leftFromText="187" w:rightFromText="187" w:vertAnchor="page" w:horzAnchor="page" w:tblpXSpec="right" w:tblpYSpec="bottom"/>
      <w:tblW w:w="28" w:type="pct"/>
      <w:tblLook w:val="04A0" w:firstRow="1" w:lastRow="0" w:firstColumn="1" w:lastColumn="0" w:noHBand="0" w:noVBand="1"/>
    </w:tblPr>
    <w:tblGrid>
      <w:gridCol w:w="388"/>
    </w:tblGrid>
    <w:tr w:rsidR="00AC16FB" w:rsidRPr="00AC16FB" w:rsidTr="00AC16FB">
      <w:trPr>
        <w:trHeight w:hRule="exact" w:val="13608"/>
      </w:trPr>
      <w:tc>
        <w:tcPr>
          <w:tcW w:w="538" w:type="dxa"/>
          <w:textDirection w:val="btLr"/>
        </w:tcPr>
        <w:p w:rsidR="00000000" w:rsidRPr="00AC16FB" w:rsidRDefault="00000000" w:rsidP="00100EBB">
          <w:pPr>
            <w:spacing w:after="0"/>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04.02.2026 14:59. Копия электронного документа. Версия СЭД: Documentolog 7.22.2. Положительный результат проверки ЭЦП</w:t>
          </w:r>
          <w:bookmarkStart w:id="0" w:name="_GoBack"/>
          <w:bookmarkEnd w:id="0"/>
        </w:p>
      </w:tc>
    </w:tr>
    <w:tr w:rsidR="00AC16FB" w:rsidRPr="00AC16FB" w:rsidTr="00AC16FB">
      <w:trPr>
        <w:trHeight w:hRule="exact" w:val="1701"/>
      </w:trPr>
      <w:tc>
        <w:tcPr>
          <w:tcW w:w="538" w:type="dxa"/>
          <w:textDirection w:val="btLr"/>
        </w:tcPr>
        <w:p w:rsidR="00AC16FB" w:rsidRPr="00AC16FB" w:rsidRDefault="00AC16FB" w:rsidP="00AC16FB">
          <w:pPr>
            <w:pStyle w:val="a3"/>
            <w:ind w:left="113" w:right="113"/>
            <w:jc w:val="center"/>
            <w:rPr>
              <w:rFonts w:ascii="Times New Roman" w:hAnsi="Times New Roman" w:cs="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 w:type="pct"/>
      <w:tblLook w:val="04A0" w:firstRow="1" w:lastRow="0" w:firstColumn="1" w:lastColumn="0" w:noHBand="0" w:noVBand="1"/>
    </w:tblPr>
    <w:tblGrid>
      <w:gridCol w:w="388"/>
    </w:tblGrid>
    <w:tr w:rsidR="00AC16FB" w:rsidRPr="00AC16FB" w:rsidTr="00AC16FB">
      <w:trPr>
        <w:trHeight w:hRule="exact" w:val="13608"/>
      </w:trPr>
      <w:tc>
        <w:tcPr>
          <w:tcW w:w="538" w:type="dxa"/>
          <w:textDirection w:val="btLr"/>
        </w:tcPr>
        <w:p w:rsidR="00000000" w:rsidRPr="00AC16FB" w:rsidRDefault="00000000" w:rsidP="00100EBB">
          <w:pPr>
            <w:spacing w:after="0"/>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04.02.2026 14:59. Копия электронного документа. Версия СЭД: Documentolog 7.22.2. Положительный результат проверки ЭЦП</w:t>
          </w:r>
          <w:bookmarkStart w:id="0" w:name="_GoBack"/>
          <w:bookmarkEnd w:id="0"/>
        </w:p>
      </w:tc>
    </w:tr>
    <w:tr w:rsidR="00AC16FB" w:rsidRPr="00AC16FB" w:rsidTr="00AC16FB">
      <w:trPr>
        <w:trHeight w:hRule="exact" w:val="1701"/>
      </w:trPr>
      <w:tc>
        <w:tcPr>
          <w:tcW w:w="538" w:type="dxa"/>
          <w:textDirection w:val="btLr"/>
        </w:tcPr>
        <w:p w:rsidR="00AC16FB" w:rsidRPr="00AC16FB" w:rsidRDefault="00AC16FB"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4235D" w14:textId="77777777" w:rsidR="00BC2183" w:rsidRDefault="00BC2183" w:rsidP="00FD5F26">
      <w:r>
        <w:separator/>
      </w:r>
    </w:p>
  </w:footnote>
  <w:footnote w:type="continuationSeparator" w:id="0">
    <w:p w14:paraId="3230DCDE" w14:textId="77777777" w:rsidR="00BC2183" w:rsidRDefault="00BC2183" w:rsidP="00FD5F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46998"/>
      <w:docPartObj>
        <w:docPartGallery w:val="Page Numbers (Top of Page)"/>
        <w:docPartUnique/>
      </w:docPartObj>
    </w:sdtPr>
    <w:sdtEndPr/>
    <w:sdtContent>
      <w:p w14:paraId="452074C4" w14:textId="190ACF0F" w:rsidR="00DC63AA" w:rsidRDefault="00DC63AA">
        <w:pPr>
          <w:pStyle w:val="a4"/>
          <w:jc w:val="center"/>
        </w:pPr>
        <w:r>
          <w:fldChar w:fldCharType="begin"/>
        </w:r>
        <w:r>
          <w:instrText>PAGE   \* MERGEFORMAT</w:instrText>
        </w:r>
        <w:r>
          <w:fldChar w:fldCharType="separate"/>
        </w:r>
        <w:r w:rsidR="00A76EE6">
          <w:rPr>
            <w:noProof/>
          </w:rPr>
          <w:t>4</w:t>
        </w:r>
        <w:r>
          <w:fldChar w:fldCharType="end"/>
        </w:r>
      </w:p>
    </w:sdtContent>
  </w:sdt>
  <w:p w14:paraId="2E6FEF80" w14:textId="77777777" w:rsidR="00DC63AA" w:rsidRDefault="00DC63AA">
    <w:pPr>
      <w:pStyle w:val="a4"/>
    </w:pPr>
  </w:p>
  <w:p w:rsidR="003D52A9" w:rsidRDefault="001A256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5168;mso-position-horizontal:center;mso-position-horizontal-relative:margin;mso-position-vertical:center;mso-position-vertical-relative:margin" o:allowincell="f" fillcolor="silver" stroked="f">
          <v:textpath style="font-family:&quot;Times New Roman&quot;;font-size:1pt" string="Комитет технического регулирования и метрологии - Асылбекова А.М."/>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116860"/>
      <w:docPartObj>
        <w:docPartGallery w:val="Page Numbers (Top of Page)"/>
        <w:docPartUnique/>
      </w:docPartObj>
    </w:sdtPr>
    <w:sdtEndPr/>
    <w:sdtContent>
      <w:p w14:paraId="41D4BF2B" w14:textId="227326B7" w:rsidR="00A76EE6" w:rsidRDefault="00A76EE6">
        <w:pPr>
          <w:pStyle w:val="a4"/>
          <w:jc w:val="center"/>
        </w:pPr>
        <w:r>
          <w:fldChar w:fldCharType="begin"/>
        </w:r>
        <w:r>
          <w:instrText>PAGE   \* MERGEFORMAT</w:instrText>
        </w:r>
        <w:r>
          <w:fldChar w:fldCharType="separate"/>
        </w:r>
        <w:r w:rsidR="006D4E97">
          <w:rPr>
            <w:noProof/>
          </w:rPr>
          <w:t>3</w:t>
        </w:r>
        <w:r>
          <w:fldChar w:fldCharType="end"/>
        </w:r>
      </w:p>
    </w:sdtContent>
  </w:sdt>
  <w:p w14:paraId="5FA9778F" w14:textId="77777777" w:rsidR="00FD5F26" w:rsidRDefault="00FD5F26">
    <w:pPr>
      <w:pStyle w:val="a4"/>
    </w:pPr>
  </w:p>
  <w:p w:rsidR="003D52A9" w:rsidRDefault="001A256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5168;mso-position-horizontal:center;mso-position-horizontal-relative:margin;mso-position-vertical:center;mso-position-vertical-relative:margin" o:allowincell="f" fillcolor="silver" stroked="f">
          <v:textpath style="font-family:&quot;Times New Roman&quot;;font-size:1pt" string="Комитет технического регулирования и метрологии - Асылбекова А.М."/>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46" w:type="dxa"/>
      <w:tblInd w:w="-72" w:type="dxa"/>
      <w:tblLook w:val="01E0" w:firstRow="1" w:lastRow="1" w:firstColumn="1" w:lastColumn="1" w:noHBand="0" w:noVBand="0"/>
    </w:tblPr>
    <w:tblGrid>
      <w:gridCol w:w="3812"/>
      <w:gridCol w:w="1898"/>
      <w:gridCol w:w="4336"/>
    </w:tblGrid>
    <w:tr w:rsidR="00FD5F26" w:rsidRPr="003808FE" w14:paraId="5F7C2CFC" w14:textId="77777777" w:rsidTr="0091200D">
      <w:trPr>
        <w:trHeight w:val="1612"/>
      </w:trPr>
      <w:tc>
        <w:tcPr>
          <w:tcW w:w="3812" w:type="dxa"/>
          <w:vAlign w:val="center"/>
        </w:tcPr>
        <w:p w14:paraId="7C6EA573" w14:textId="77777777" w:rsidR="00FD5F26" w:rsidRDefault="00FD5F26" w:rsidP="00FD5F26">
          <w:pPr>
            <w:jc w:val="center"/>
            <w:rPr>
              <w:b/>
              <w:bCs/>
              <w:color w:val="1E1D8E"/>
              <w:lang w:val="kk-KZ"/>
            </w:rPr>
          </w:pPr>
          <w:r w:rsidRPr="004D33C4">
            <w:rPr>
              <w:b/>
              <w:bCs/>
              <w:color w:val="1E1D8E"/>
              <w:sz w:val="22"/>
              <w:szCs w:val="22"/>
              <w:lang w:val="kk-KZ"/>
            </w:rPr>
            <w:t xml:space="preserve">ҚАЗАҚСТАН РЕСПУБЛИКАСЫ </w:t>
          </w:r>
          <w:r>
            <w:rPr>
              <w:b/>
              <w:bCs/>
              <w:color w:val="1E1D8E"/>
              <w:sz w:val="22"/>
              <w:szCs w:val="22"/>
              <w:lang w:val="kk-KZ"/>
            </w:rPr>
            <w:t>САУДА ЖӘНЕ ИНТЕГРАЦИЯ</w:t>
          </w:r>
          <w:r w:rsidRPr="004D33C4">
            <w:rPr>
              <w:b/>
              <w:bCs/>
              <w:color w:val="1E1D8E"/>
              <w:sz w:val="22"/>
              <w:szCs w:val="22"/>
              <w:lang w:val="kk-KZ"/>
            </w:rPr>
            <w:t xml:space="preserve"> МИНИСТРЛІГІ</w:t>
          </w:r>
        </w:p>
        <w:p w14:paraId="3BCE2DE1" w14:textId="77777777" w:rsidR="00FD5F26" w:rsidRPr="004D33C4" w:rsidRDefault="00FD5F26" w:rsidP="00FD5F26">
          <w:pPr>
            <w:tabs>
              <w:tab w:val="left" w:pos="2737"/>
            </w:tabs>
            <w:jc w:val="center"/>
            <w:rPr>
              <w:b/>
              <w:color w:val="1E1D8E"/>
              <w:lang w:val="kk-KZ"/>
            </w:rPr>
          </w:pPr>
          <w:r>
            <w:rPr>
              <w:b/>
              <w:color w:val="1E1D8E"/>
              <w:sz w:val="22"/>
              <w:szCs w:val="22"/>
              <w:lang w:val="kk-KZ"/>
            </w:rPr>
            <w:t>ТЕХНИКАЛЫҚ РЕТТЕУ ЖӘНЕ МЕТРОЛОГИЯ КОМИТЕТІ</w:t>
          </w:r>
        </w:p>
      </w:tc>
      <w:tc>
        <w:tcPr>
          <w:tcW w:w="1898" w:type="dxa"/>
          <w:vAlign w:val="center"/>
        </w:tcPr>
        <w:p w14:paraId="6FC2E960" w14:textId="77777777" w:rsidR="00FD5F26" w:rsidRPr="000D0ED4" w:rsidRDefault="00FD5F26" w:rsidP="00FD5F26">
          <w:pPr>
            <w:tabs>
              <w:tab w:val="left" w:pos="610"/>
            </w:tabs>
            <w:jc w:val="center"/>
            <w:rPr>
              <w:color w:val="3399FF"/>
              <w:lang w:val="kk-KZ"/>
            </w:rPr>
          </w:pPr>
          <w:r>
            <w:rPr>
              <w:noProof/>
              <w:color w:val="3399FF"/>
              <w:sz w:val="22"/>
              <w:szCs w:val="22"/>
            </w:rPr>
            <w:drawing>
              <wp:inline distT="0" distB="0" distL="0" distR="0" wp14:anchorId="713817DC" wp14:editId="0FF83E13">
                <wp:extent cx="1049655" cy="1081405"/>
                <wp:effectExtent l="0" t="0" r="0" b="4445"/>
                <wp:docPr id="3" name="Рисунок 3" descr="D:\нуржан\госсимволы\СТ РК 989 переиздание 2019\Приложение CD\Приложение Ж 2 двухцветное с контурными лин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нуржан\госсимволы\СТ РК 989 переиздание 2019\Приложение CD\Приложение Ж 2 двухцветное с контурными линиями.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655" cy="1081405"/>
                        </a:xfrm>
                        <a:prstGeom prst="rect">
                          <a:avLst/>
                        </a:prstGeom>
                        <a:noFill/>
                        <a:ln>
                          <a:noFill/>
                        </a:ln>
                      </pic:spPr>
                    </pic:pic>
                  </a:graphicData>
                </a:graphic>
              </wp:inline>
            </w:drawing>
          </w:r>
        </w:p>
      </w:tc>
      <w:tc>
        <w:tcPr>
          <w:tcW w:w="4336" w:type="dxa"/>
          <w:vAlign w:val="center"/>
        </w:tcPr>
        <w:p w14:paraId="23800382" w14:textId="77777777" w:rsidR="00FD5F26" w:rsidRPr="004D33C4" w:rsidRDefault="00FD5F26" w:rsidP="00FD5F26">
          <w:pPr>
            <w:ind w:right="-102"/>
            <w:jc w:val="center"/>
            <w:rPr>
              <w:b/>
              <w:bCs/>
              <w:color w:val="1E1D8E"/>
              <w:lang w:val="kk-KZ"/>
            </w:rPr>
          </w:pPr>
          <w:r>
            <w:rPr>
              <w:b/>
              <w:bCs/>
              <w:color w:val="1E1D8E"/>
              <w:sz w:val="22"/>
              <w:szCs w:val="22"/>
              <w:lang w:val="kk-KZ"/>
            </w:rPr>
            <w:t>КОМИТЕТ ТЕХНИЧЕСКОГО РЕГУЛИРОВАНИЯ И МЕТРОЛОГИИ МИНИСТЕРСТВА ТОРГОВЛИ И ИНТЕГРАЦИИ</w:t>
          </w:r>
        </w:p>
        <w:p w14:paraId="011360FB" w14:textId="77777777" w:rsidR="00FD5F26" w:rsidRPr="000D0ED4" w:rsidRDefault="00FD5F26" w:rsidP="00FD5F26">
          <w:pPr>
            <w:ind w:right="-101"/>
            <w:jc w:val="center"/>
            <w:rPr>
              <w:b/>
              <w:color w:val="3399FF"/>
              <w:sz w:val="29"/>
              <w:szCs w:val="29"/>
              <w:lang w:val="kk-KZ"/>
            </w:rPr>
          </w:pPr>
          <w:r w:rsidRPr="004D33C4">
            <w:rPr>
              <w:b/>
              <w:bCs/>
              <w:color w:val="1E1D8E"/>
              <w:sz w:val="22"/>
              <w:szCs w:val="22"/>
              <w:lang w:val="kk-KZ"/>
            </w:rPr>
            <w:t>РЕСПУБЛИКИ КАЗАХСТАН</w:t>
          </w:r>
        </w:p>
      </w:tc>
    </w:tr>
  </w:tbl>
  <w:p w14:paraId="39D6BB68" w14:textId="77777777" w:rsidR="00FD5F26" w:rsidRPr="0013109A" w:rsidRDefault="00FD5F26" w:rsidP="00FD5F26">
    <w:pPr>
      <w:pStyle w:val="a4"/>
      <w:tabs>
        <w:tab w:val="clear" w:pos="9355"/>
        <w:tab w:val="left" w:pos="6840"/>
        <w:tab w:val="right" w:pos="10260"/>
      </w:tabs>
      <w:ind w:left="-180" w:right="-263"/>
      <w:rPr>
        <w:color w:val="1F497D"/>
        <w:sz w:val="16"/>
        <w:szCs w:val="16"/>
      </w:rPr>
    </w:pPr>
    <w:r>
      <w:rPr>
        <w:noProof/>
        <w:color w:val="1E1D8E"/>
        <w:sz w:val="23"/>
        <w:szCs w:val="23"/>
      </w:rPr>
      <mc:AlternateContent>
        <mc:Choice Requires="wps">
          <w:drawing>
            <wp:anchor distT="0" distB="0" distL="114300" distR="114300" simplePos="0" relativeHeight="251661312" behindDoc="0" locked="0" layoutInCell="1" allowOverlap="1" wp14:anchorId="417208CA" wp14:editId="4EC7F577">
              <wp:simplePos x="0" y="0"/>
              <wp:positionH relativeFrom="column">
                <wp:posOffset>-142240</wp:posOffset>
              </wp:positionH>
              <wp:positionV relativeFrom="page">
                <wp:posOffset>1628775</wp:posOffset>
              </wp:positionV>
              <wp:extent cx="6505575" cy="9525"/>
              <wp:effectExtent l="10160" t="9525" r="8890" b="9525"/>
              <wp:wrapNone/>
              <wp:docPr id="354284532"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575" cy="9525"/>
                      </a:xfrm>
                      <a:custGeom>
                        <a:avLst/>
                        <a:gdLst>
                          <a:gd name="T0" fmla="*/ 0 w 10245"/>
                          <a:gd name="T1" fmla="*/ 0 h 15"/>
                          <a:gd name="T2" fmla="*/ 2147483646 w 10245"/>
                          <a:gd name="T3" fmla="*/ 2147483646 h 15"/>
                          <a:gd name="T4" fmla="*/ 0 60000 65536"/>
                          <a:gd name="T5" fmla="*/ 0 60000 65536"/>
                        </a:gdLst>
                        <a:ahLst/>
                        <a:cxnLst>
                          <a:cxn ang="T4">
                            <a:pos x="T0" y="T1"/>
                          </a:cxn>
                          <a:cxn ang="T5">
                            <a:pos x="T2" y="T3"/>
                          </a:cxn>
                        </a:cxnLst>
                        <a:rect l="0" t="0" r="r" b="b"/>
                        <a:pathLst>
                          <a:path w="10245" h="15">
                            <a:moveTo>
                              <a:pt x="0" y="0"/>
                            </a:moveTo>
                            <a:lnTo>
                              <a:pt x="10245" y="15"/>
                            </a:lnTo>
                          </a:path>
                        </a:pathLst>
                      </a:custGeom>
                      <a:solidFill>
                        <a:srgbClr val="1E1D8E"/>
                      </a:solidFill>
                      <a:ln w="15875">
                        <a:solidFill>
                          <a:srgbClr val="1E1D8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5F28EB" id="Полилиния: фигура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1.2pt,128.25pt,501.05pt,129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" fillcolor="#1e1d8e" strokecolor="#1e1d8e" strokeweight="1.25pt">
              <v:path arrowok="t" o:connecttype="custom" o:connectlocs="0,0;2147483646,2147483646" o:connectangles="0,0"/>
              <w10:wrap anchory="page"/>
            </v:polyline>
          </w:pict>
        </mc:Fallback>
      </mc:AlternateContent>
    </w:r>
  </w:p>
  <w:p w14:paraId="7DE04D62" w14:textId="77777777" w:rsidR="00FD5F26" w:rsidRPr="00767BBF" w:rsidRDefault="00FD5F26" w:rsidP="00FD5F26">
    <w:pPr>
      <w:pStyle w:val="a4"/>
      <w:tabs>
        <w:tab w:val="clear" w:pos="9355"/>
        <w:tab w:val="left" w:pos="6840"/>
        <w:tab w:val="right" w:pos="10260"/>
      </w:tabs>
      <w:ind w:left="-180" w:right="-263"/>
      <w:rPr>
        <w:b/>
        <w:color w:val="1E1D8E"/>
        <w:sz w:val="28"/>
        <w:szCs w:val="28"/>
        <w:lang w:val="de-DE"/>
      </w:rPr>
    </w:pPr>
    <w:r>
      <w:rPr>
        <w:b/>
        <w:color w:val="1E1D8E"/>
        <w:sz w:val="28"/>
        <w:szCs w:val="28"/>
      </w:rPr>
      <w:t xml:space="preserve">                  </w:t>
    </w:r>
    <w:r w:rsidRPr="00767BBF">
      <w:rPr>
        <w:b/>
        <w:color w:val="1E1D8E"/>
        <w:sz w:val="28"/>
        <w:szCs w:val="28"/>
      </w:rPr>
      <w:t>БҰЙРЫҚ                                                                     ПРИКАЗ</w:t>
    </w:r>
  </w:p>
  <w:p w14:paraId="2105A92E" w14:textId="77777777" w:rsidR="00FD5F26" w:rsidRDefault="00FD5F26" w:rsidP="00FD5F26">
    <w:pPr>
      <w:pStyle w:val="a4"/>
    </w:pPr>
  </w:p>
  <w:p w14:paraId="7E71C1EA" w14:textId="77777777" w:rsidR="00FD5F26" w:rsidRDefault="00FD5F26">
    <w:pPr>
      <w:pStyle w:val="a4"/>
    </w:pPr>
  </w:p>
  <w:p w:rsidR="003D52A9" w:rsidRDefault="001A256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5168;mso-position-horizontal:center;mso-position-horizontal-relative:margin;mso-position-vertical:center;mso-position-vertical-relative:margin" o:allowincell="f" fillcolor="silver" stroked="f">
          <v:textpath style="font-family:&quot;Times New Roman&quot;;font-size:1pt" string="Комитет технического регулирования и метрологии - Асылбекова А.М."/>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B166A"/>
    <w:multiLevelType w:val="hybridMultilevel"/>
    <w:tmpl w:val="2FC26E38"/>
    <w:lvl w:ilvl="0" w:tplc="DD3E35D2">
      <w:start w:val="1"/>
      <w:numFmt w:val="decimal"/>
      <w:lvlText w:val="%1."/>
      <w:lvlJc w:val="left"/>
      <w:pPr>
        <w:ind w:left="1069" w:hanging="360"/>
      </w:pPr>
      <w:rPr>
        <w:rFonts w:hint="default"/>
        <w:b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14AA0371"/>
    <w:multiLevelType w:val="hybridMultilevel"/>
    <w:tmpl w:val="74AA19E4"/>
    <w:lvl w:ilvl="0" w:tplc="73CA733E">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70F4560"/>
    <w:multiLevelType w:val="hybridMultilevel"/>
    <w:tmpl w:val="38D0CE34"/>
    <w:lvl w:ilvl="0" w:tplc="240A04A4">
      <w:start w:val="1"/>
      <w:numFmt w:val="bullet"/>
      <w:lvlText w:val="–"/>
      <w:lvlJc w:val="left"/>
      <w:pPr>
        <w:ind w:left="1429" w:hanging="360"/>
      </w:pPr>
      <w:rPr>
        <w:rFonts w:ascii="Tahoma" w:hAnsi="Tahoma" w:hint="default"/>
        <w:sz w:val="28"/>
        <w:szCs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194C2708"/>
    <w:multiLevelType w:val="hybridMultilevel"/>
    <w:tmpl w:val="5ECE96B8"/>
    <w:lvl w:ilvl="0" w:tplc="333E5932">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D185933"/>
    <w:multiLevelType w:val="hybridMultilevel"/>
    <w:tmpl w:val="9B209DD4"/>
    <w:lvl w:ilvl="0" w:tplc="240A04A4">
      <w:start w:val="1"/>
      <w:numFmt w:val="bullet"/>
      <w:lvlText w:val="–"/>
      <w:lvlJc w:val="left"/>
      <w:pPr>
        <w:ind w:left="1287" w:hanging="360"/>
      </w:pPr>
      <w:rPr>
        <w:rFonts w:ascii="Tahoma" w:hAnsi="Tahoma"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4F1585B"/>
    <w:multiLevelType w:val="hybridMultilevel"/>
    <w:tmpl w:val="81CA909A"/>
    <w:lvl w:ilvl="0" w:tplc="240A04A4">
      <w:start w:val="1"/>
      <w:numFmt w:val="bullet"/>
      <w:lvlText w:val="–"/>
      <w:lvlJc w:val="left"/>
      <w:pPr>
        <w:ind w:left="1287" w:hanging="360"/>
      </w:pPr>
      <w:rPr>
        <w:rFonts w:ascii="Tahoma" w:hAnsi="Tahoma" w:hint="default"/>
        <w:sz w:val="28"/>
        <w:szCs w:val="28"/>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 w15:restartNumberingAfterBreak="0">
    <w:nsid w:val="25863AD4"/>
    <w:multiLevelType w:val="hybridMultilevel"/>
    <w:tmpl w:val="023618C2"/>
    <w:lvl w:ilvl="0" w:tplc="FA9860C0">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7" w15:restartNumberingAfterBreak="0">
    <w:nsid w:val="261A7004"/>
    <w:multiLevelType w:val="hybridMultilevel"/>
    <w:tmpl w:val="62CCCB5C"/>
    <w:lvl w:ilvl="0" w:tplc="48544E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ADF4680"/>
    <w:multiLevelType w:val="hybridMultilevel"/>
    <w:tmpl w:val="0E72755A"/>
    <w:lvl w:ilvl="0" w:tplc="78ACEBC0">
      <w:start w:val="1"/>
      <w:numFmt w:val="bullet"/>
      <w:lvlText w:val="–"/>
      <w:lvlJc w:val="left"/>
      <w:pPr>
        <w:ind w:left="720" w:hanging="360"/>
      </w:pPr>
      <w:rPr>
        <w:rFonts w:ascii="Tahoma" w:hAnsi="Tahoma" w:hint="default"/>
        <w:sz w:val="28"/>
        <w:szCs w:val="28"/>
        <w:lang w:val="kk-K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D06D9E"/>
    <w:multiLevelType w:val="hybridMultilevel"/>
    <w:tmpl w:val="95008990"/>
    <w:lvl w:ilvl="0" w:tplc="EA380EDA">
      <w:start w:val="1"/>
      <w:numFmt w:val="decimal"/>
      <w:lvlText w:val="%1."/>
      <w:lvlJc w:val="left"/>
      <w:pPr>
        <w:ind w:left="1849" w:hanging="114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45958F1"/>
    <w:multiLevelType w:val="hybridMultilevel"/>
    <w:tmpl w:val="9954C658"/>
    <w:lvl w:ilvl="0" w:tplc="240A04A4">
      <w:start w:val="1"/>
      <w:numFmt w:val="bullet"/>
      <w:lvlText w:val="–"/>
      <w:lvlJc w:val="left"/>
      <w:pPr>
        <w:ind w:left="1287" w:hanging="360"/>
      </w:pPr>
      <w:rPr>
        <w:rFonts w:ascii="Tahoma" w:hAnsi="Tahoma" w:hint="default"/>
        <w:sz w:val="28"/>
        <w:szCs w:val="28"/>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4D9211D7"/>
    <w:multiLevelType w:val="hybridMultilevel"/>
    <w:tmpl w:val="5AC6D69C"/>
    <w:lvl w:ilvl="0" w:tplc="1C6A9054">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5486A26"/>
    <w:multiLevelType w:val="hybridMultilevel"/>
    <w:tmpl w:val="138AD150"/>
    <w:lvl w:ilvl="0" w:tplc="240A04A4">
      <w:start w:val="1"/>
      <w:numFmt w:val="bullet"/>
      <w:lvlText w:val="–"/>
      <w:lvlJc w:val="left"/>
      <w:pPr>
        <w:ind w:left="1287" w:hanging="360"/>
      </w:pPr>
      <w:rPr>
        <w:rFonts w:ascii="Tahoma" w:hAnsi="Tahoma" w:hint="default"/>
        <w:sz w:val="28"/>
        <w:szCs w:val="28"/>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15:restartNumberingAfterBreak="0">
    <w:nsid w:val="746D48C4"/>
    <w:multiLevelType w:val="hybridMultilevel"/>
    <w:tmpl w:val="CFC40F58"/>
    <w:lvl w:ilvl="0" w:tplc="240A04A4">
      <w:start w:val="1"/>
      <w:numFmt w:val="bullet"/>
      <w:lvlText w:val="–"/>
      <w:lvlJc w:val="left"/>
      <w:pPr>
        <w:ind w:left="1287" w:hanging="360"/>
      </w:pPr>
      <w:rPr>
        <w:rFonts w:ascii="Tahoma" w:hAnsi="Tahoma" w:hint="default"/>
        <w:sz w:val="28"/>
        <w:szCs w:val="28"/>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76A742E2"/>
    <w:multiLevelType w:val="hybridMultilevel"/>
    <w:tmpl w:val="439643D2"/>
    <w:lvl w:ilvl="0" w:tplc="BB2E49D8">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9E0693A"/>
    <w:multiLevelType w:val="hybridMultilevel"/>
    <w:tmpl w:val="A74ECAA4"/>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5"/>
  </w:num>
  <w:num w:numId="3">
    <w:abstractNumId w:val="10"/>
  </w:num>
  <w:num w:numId="4">
    <w:abstractNumId w:val="13"/>
  </w:num>
  <w:num w:numId="5">
    <w:abstractNumId w:val="2"/>
  </w:num>
  <w:num w:numId="6">
    <w:abstractNumId w:val="0"/>
  </w:num>
  <w:num w:numId="7">
    <w:abstractNumId w:val="8"/>
  </w:num>
  <w:num w:numId="8">
    <w:abstractNumId w:val="4"/>
  </w:num>
  <w:num w:numId="9">
    <w:abstractNumId w:val="6"/>
  </w:num>
  <w:num w:numId="10">
    <w:abstractNumId w:val="14"/>
  </w:num>
  <w:num w:numId="11">
    <w:abstractNumId w:val="1"/>
  </w:num>
  <w:num w:numId="12">
    <w:abstractNumId w:val="11"/>
  </w:num>
  <w:num w:numId="13">
    <w:abstractNumId w:val="7"/>
  </w:num>
  <w:num w:numId="14">
    <w:abstractNumId w:val="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F26"/>
    <w:rsid w:val="000841E6"/>
    <w:rsid w:val="000C706E"/>
    <w:rsid w:val="001307DD"/>
    <w:rsid w:val="0018637D"/>
    <w:rsid w:val="0019097A"/>
    <w:rsid w:val="001B6BD0"/>
    <w:rsid w:val="001E0965"/>
    <w:rsid w:val="001F5BAD"/>
    <w:rsid w:val="001F7C9B"/>
    <w:rsid w:val="00210A45"/>
    <w:rsid w:val="00210BF2"/>
    <w:rsid w:val="0026443C"/>
    <w:rsid w:val="00277FA5"/>
    <w:rsid w:val="0028163C"/>
    <w:rsid w:val="002871F7"/>
    <w:rsid w:val="002F0907"/>
    <w:rsid w:val="00323A21"/>
    <w:rsid w:val="00374A14"/>
    <w:rsid w:val="00397FCB"/>
    <w:rsid w:val="003B0DBE"/>
    <w:rsid w:val="003C47B6"/>
    <w:rsid w:val="0042418A"/>
    <w:rsid w:val="00457C8B"/>
    <w:rsid w:val="00485144"/>
    <w:rsid w:val="004B35D5"/>
    <w:rsid w:val="004B3DE1"/>
    <w:rsid w:val="004D4420"/>
    <w:rsid w:val="004F773A"/>
    <w:rsid w:val="005405A9"/>
    <w:rsid w:val="00546120"/>
    <w:rsid w:val="005542F2"/>
    <w:rsid w:val="005659A7"/>
    <w:rsid w:val="00575209"/>
    <w:rsid w:val="00576672"/>
    <w:rsid w:val="00590536"/>
    <w:rsid w:val="005B0376"/>
    <w:rsid w:val="005C0A26"/>
    <w:rsid w:val="005D0051"/>
    <w:rsid w:val="005E2AB6"/>
    <w:rsid w:val="005E4207"/>
    <w:rsid w:val="00604BC4"/>
    <w:rsid w:val="00620DD0"/>
    <w:rsid w:val="00621512"/>
    <w:rsid w:val="00622927"/>
    <w:rsid w:val="00627E77"/>
    <w:rsid w:val="00645F2A"/>
    <w:rsid w:val="00647C9B"/>
    <w:rsid w:val="00656740"/>
    <w:rsid w:val="00673158"/>
    <w:rsid w:val="006958F2"/>
    <w:rsid w:val="006B7D9C"/>
    <w:rsid w:val="006D4E97"/>
    <w:rsid w:val="00717103"/>
    <w:rsid w:val="0072454B"/>
    <w:rsid w:val="00750F7C"/>
    <w:rsid w:val="00754A33"/>
    <w:rsid w:val="00792936"/>
    <w:rsid w:val="007C6FF1"/>
    <w:rsid w:val="007E531C"/>
    <w:rsid w:val="007F6BF9"/>
    <w:rsid w:val="008109AB"/>
    <w:rsid w:val="00843EE9"/>
    <w:rsid w:val="00857154"/>
    <w:rsid w:val="008A7C57"/>
    <w:rsid w:val="008B1D8B"/>
    <w:rsid w:val="008C18E1"/>
    <w:rsid w:val="00910D6E"/>
    <w:rsid w:val="0091200D"/>
    <w:rsid w:val="0092164A"/>
    <w:rsid w:val="00961061"/>
    <w:rsid w:val="009970A4"/>
    <w:rsid w:val="00A20816"/>
    <w:rsid w:val="00A566A4"/>
    <w:rsid w:val="00A76EE6"/>
    <w:rsid w:val="00AA515D"/>
    <w:rsid w:val="00AA7E45"/>
    <w:rsid w:val="00AC64E9"/>
    <w:rsid w:val="00AD570D"/>
    <w:rsid w:val="00B01BB7"/>
    <w:rsid w:val="00B06160"/>
    <w:rsid w:val="00B07F30"/>
    <w:rsid w:val="00B208A6"/>
    <w:rsid w:val="00B40216"/>
    <w:rsid w:val="00B86407"/>
    <w:rsid w:val="00B9595C"/>
    <w:rsid w:val="00B9713D"/>
    <w:rsid w:val="00BA1923"/>
    <w:rsid w:val="00BC2183"/>
    <w:rsid w:val="00BD38CD"/>
    <w:rsid w:val="00BD7039"/>
    <w:rsid w:val="00C05182"/>
    <w:rsid w:val="00C51B7B"/>
    <w:rsid w:val="00C56AAE"/>
    <w:rsid w:val="00C66812"/>
    <w:rsid w:val="00C82A9D"/>
    <w:rsid w:val="00CC543A"/>
    <w:rsid w:val="00CD01FA"/>
    <w:rsid w:val="00D02D57"/>
    <w:rsid w:val="00D37D08"/>
    <w:rsid w:val="00D4190F"/>
    <w:rsid w:val="00D516B4"/>
    <w:rsid w:val="00D604BB"/>
    <w:rsid w:val="00D6301B"/>
    <w:rsid w:val="00D63059"/>
    <w:rsid w:val="00D654C4"/>
    <w:rsid w:val="00D82847"/>
    <w:rsid w:val="00D97F47"/>
    <w:rsid w:val="00DA3AFC"/>
    <w:rsid w:val="00DC63AA"/>
    <w:rsid w:val="00DD25A4"/>
    <w:rsid w:val="00E100A7"/>
    <w:rsid w:val="00E524BF"/>
    <w:rsid w:val="00E7364B"/>
    <w:rsid w:val="00EC6672"/>
    <w:rsid w:val="00EE3434"/>
    <w:rsid w:val="00F00FEB"/>
    <w:rsid w:val="00F138C8"/>
    <w:rsid w:val="00F22368"/>
    <w:rsid w:val="00F401AF"/>
    <w:rsid w:val="00FA359E"/>
    <w:rsid w:val="00FB6ACD"/>
    <w:rsid w:val="00FC6456"/>
    <w:rsid w:val="00FD5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F411FC"/>
  <w15:docId w15:val="{43FF7D90-DB3E-403F-BCE2-A3F1E50A5465}"/>
  <w:documentProtection w:edit="readOnly" w:enforcement="1" w:cryptProviderType="rsaFull" w:cryptAlgorithmClass="hash" w:cryptAlgorithmType="typeAny" w:cryptAlgorithmSid="4" w:cryptSpinCount="100000" w:hash="GZGv+O0pgNAZ2Q0dNFMRG52OQ+w=" w:salt="7OzIXI8aQrSCM9PFSxYKDg=="/>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F26"/>
    <w:pPr>
      <w:spacing w:after="0" w:line="240" w:lineRule="auto"/>
    </w:pPr>
    <w:rPr>
      <w:rFonts w:ascii="Times New Roman" w:eastAsia="Times New Roman" w:hAnsi="Times New Roman" w:cs="Times New Roman"/>
      <w:kern w:val="0"/>
      <w:sz w:val="24"/>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5F2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D5F26"/>
    <w:pPr>
      <w:tabs>
        <w:tab w:val="center" w:pos="4677"/>
        <w:tab w:val="right" w:pos="9355"/>
      </w:tabs>
    </w:pPr>
  </w:style>
  <w:style w:type="character" w:customStyle="1" w:styleId="a5">
    <w:name w:val="Верхний колонтитул Знак"/>
    <w:basedOn w:val="a0"/>
    <w:link w:val="a4"/>
    <w:uiPriority w:val="99"/>
    <w:rsid w:val="00FD5F26"/>
    <w:rPr>
      <w:rFonts w:ascii="Times New Roman" w:eastAsia="Times New Roman" w:hAnsi="Times New Roman" w:cs="Times New Roman"/>
      <w:kern w:val="0"/>
      <w:sz w:val="24"/>
      <w:szCs w:val="24"/>
      <w:lang w:val="ru-RU" w:eastAsia="ru-RU"/>
      <w14:ligatures w14:val="none"/>
    </w:rPr>
  </w:style>
  <w:style w:type="paragraph" w:styleId="a6">
    <w:name w:val="footer"/>
    <w:basedOn w:val="a"/>
    <w:link w:val="a7"/>
    <w:uiPriority w:val="99"/>
    <w:unhideWhenUsed/>
    <w:rsid w:val="00FD5F26"/>
    <w:pPr>
      <w:tabs>
        <w:tab w:val="center" w:pos="4677"/>
        <w:tab w:val="right" w:pos="9355"/>
      </w:tabs>
    </w:pPr>
  </w:style>
  <w:style w:type="character" w:customStyle="1" w:styleId="a7">
    <w:name w:val="Нижний колонтитул Знак"/>
    <w:basedOn w:val="a0"/>
    <w:link w:val="a6"/>
    <w:uiPriority w:val="99"/>
    <w:rsid w:val="00FD5F26"/>
    <w:rPr>
      <w:rFonts w:ascii="Times New Roman" w:eastAsia="Times New Roman" w:hAnsi="Times New Roman" w:cs="Times New Roman"/>
      <w:kern w:val="0"/>
      <w:sz w:val="24"/>
      <w:szCs w:val="24"/>
      <w:lang w:val="ru-RU" w:eastAsia="ru-RU"/>
      <w14:ligatures w14:val="none"/>
    </w:rPr>
  </w:style>
  <w:style w:type="paragraph" w:styleId="a8">
    <w:name w:val="List Paragraph"/>
    <w:aliases w:val="маркированный,Citation List,Heading1,Colorful List - Accent 11"/>
    <w:basedOn w:val="a"/>
    <w:link w:val="a9"/>
    <w:uiPriority w:val="34"/>
    <w:qFormat/>
    <w:rsid w:val="00FD5F26"/>
    <w:pPr>
      <w:ind w:left="720"/>
      <w:contextualSpacing/>
    </w:pPr>
  </w:style>
  <w:style w:type="paragraph" w:styleId="aa">
    <w:name w:val="Balloon Text"/>
    <w:basedOn w:val="a"/>
    <w:link w:val="ab"/>
    <w:uiPriority w:val="99"/>
    <w:semiHidden/>
    <w:unhideWhenUsed/>
    <w:rsid w:val="00843EE9"/>
    <w:rPr>
      <w:rFonts w:ascii="Segoe UI" w:hAnsi="Segoe UI" w:cs="Segoe UI"/>
      <w:sz w:val="18"/>
      <w:szCs w:val="18"/>
    </w:rPr>
  </w:style>
  <w:style w:type="character" w:customStyle="1" w:styleId="ab">
    <w:name w:val="Текст выноски Знак"/>
    <w:basedOn w:val="a0"/>
    <w:link w:val="aa"/>
    <w:uiPriority w:val="99"/>
    <w:semiHidden/>
    <w:rsid w:val="00843EE9"/>
    <w:rPr>
      <w:rFonts w:ascii="Segoe UI" w:eastAsia="Times New Roman" w:hAnsi="Segoe UI" w:cs="Segoe UI"/>
      <w:kern w:val="0"/>
      <w:sz w:val="18"/>
      <w:szCs w:val="18"/>
      <w:lang w:eastAsia="ru-RU"/>
      <w14:ligatures w14:val="none"/>
    </w:rPr>
  </w:style>
  <w:style w:type="table" w:customStyle="1" w:styleId="1">
    <w:name w:val="Сетка таблицы1"/>
    <w:basedOn w:val="a1"/>
    <w:next w:val="a3"/>
    <w:uiPriority w:val="39"/>
    <w:rsid w:val="009970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622927"/>
  </w:style>
  <w:style w:type="character" w:customStyle="1" w:styleId="a9">
    <w:name w:val="Абзац списка Знак"/>
    <w:aliases w:val="маркированный Знак,Citation List Знак,Heading1 Знак,Colorful List - Accent 11 Знак"/>
    <w:link w:val="a8"/>
    <w:uiPriority w:val="34"/>
    <w:locked/>
    <w:rsid w:val="00C82A9D"/>
    <w:rPr>
      <w:rFonts w:ascii="Times New Roman" w:eastAsia="Times New Roman" w:hAnsi="Times New Roman" w:cs="Times New Roman"/>
      <w:kern w:val="0"/>
      <w:sz w:val="24"/>
      <w:szCs w:val="24"/>
      <w:lang w:eastAsia="ru-RU"/>
      <w14:ligatures w14:val="none"/>
    </w:rPr>
  </w:style>
  <w:style w:type="table" w:customStyle="1" w:styleId="2">
    <w:name w:val="Сетка таблицы2"/>
    <w:basedOn w:val="a1"/>
    <w:next w:val="a3"/>
    <w:uiPriority w:val="59"/>
    <w:rsid w:val="00AA51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D37D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9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911" Type="http://schemas.openxmlformats.org/officeDocument/2006/relationships/image" Target="media/image911.png"/><Relationship Id="rId997"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593</Words>
  <Characters>3385</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Anel Ziyatayeva</dc:creator>
  <cp:keywords/>
  <dc:description/>
  <cp:lastModifiedBy>1</cp:lastModifiedBy>
  <cp:revision>7</cp:revision>
  <cp:lastPrinted>2023-11-14T05:48:00Z</cp:lastPrinted>
  <dcterms:created xsi:type="dcterms:W3CDTF">2025-04-07T03:28:00Z</dcterms:created>
  <dcterms:modified xsi:type="dcterms:W3CDTF">2026-02-03T05:17:00Z</dcterms:modified>
</cp:coreProperties>
</file>