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6-НҚ от 04.02.2026</w:t>
      </w:r>
    </w:p>
    <w:p w14:paraId="6C2812DD" w14:textId="0F8535FF" w:rsidR="00FD5F26" w:rsidRDefault="00FD5F26" w:rsidP="00FF5051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FF5051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r>
        <w:rPr>
          <w:color w:val="1E1D8E"/>
          <w:sz w:val="16"/>
          <w:szCs w:val="16"/>
        </w:rPr>
        <w:t>қаласы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F5051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F5051">
      <w:pPr>
        <w:ind w:firstLine="567"/>
        <w:jc w:val="both"/>
        <w:rPr>
          <w:b/>
          <w:sz w:val="28"/>
          <w:szCs w:val="28"/>
        </w:rPr>
      </w:pPr>
    </w:p>
    <w:p w14:paraId="43F93C45" w14:textId="4D306A79" w:rsidR="00925162" w:rsidRPr="00925162" w:rsidRDefault="00484E84" w:rsidP="00925162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О внесении изменений в </w:t>
      </w:r>
      <w:r w:rsidR="00FF5051">
        <w:rPr>
          <w:b/>
          <w:sz w:val="28"/>
          <w:szCs w:val="28"/>
          <w:lang w:val="kk-KZ"/>
        </w:rPr>
        <w:t>п</w:t>
      </w:r>
      <w:r w:rsidR="00FF5051">
        <w:rPr>
          <w:b/>
          <w:sz w:val="28"/>
          <w:szCs w:val="28"/>
        </w:rPr>
        <w:t>риказ</w:t>
      </w:r>
      <w:r w:rsidR="00925162">
        <w:rPr>
          <w:b/>
          <w:sz w:val="28"/>
          <w:szCs w:val="28"/>
          <w:lang w:val="kk-KZ"/>
        </w:rPr>
        <w:t>ы</w:t>
      </w:r>
      <w:r w:rsidR="00FF50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Председателя Комитета технического регулирования и метрологии Министерства торговли и интеграции Республики Казахстан </w:t>
      </w:r>
      <w:r w:rsidR="00925162" w:rsidRPr="00925162">
        <w:rPr>
          <w:b/>
          <w:sz w:val="28"/>
          <w:szCs w:val="28"/>
        </w:rPr>
        <w:t>от 4 марта 2022 года № 82-НҚ</w:t>
      </w:r>
      <w:r>
        <w:rPr>
          <w:b/>
          <w:sz w:val="28"/>
          <w:szCs w:val="28"/>
        </w:rPr>
        <w:t xml:space="preserve"> </w:t>
      </w:r>
      <w:r w:rsidR="00925162" w:rsidRPr="00925162">
        <w:rPr>
          <w:b/>
          <w:sz w:val="28"/>
          <w:szCs w:val="28"/>
        </w:rPr>
        <w:t>«О применении на территории Республики Казахстан национальных (государственных) стандартов Республики Беларусь и Российской Федерации, взаимосвязанных  с техническим регламентом Евразийского экономического союза «О требованиях к средствам обеспечения пожарной безопасности и пожаротушения» (ТР ЕАЭС 043/2017)»</w:t>
      </w:r>
      <w:r w:rsidR="00925162">
        <w:rPr>
          <w:b/>
          <w:sz w:val="28"/>
          <w:szCs w:val="28"/>
          <w:lang w:val="kk-KZ"/>
        </w:rPr>
        <w:t xml:space="preserve"> и от 16 апреля 2024 года № 137-НҚ «</w:t>
      </w:r>
      <w:r w:rsidR="00925162" w:rsidRPr="00925162">
        <w:rPr>
          <w:b/>
          <w:sz w:val="28"/>
          <w:szCs w:val="28"/>
          <w:lang w:val="kk-KZ"/>
        </w:rPr>
        <w:t>О внесении изменений в приказы</w:t>
      </w:r>
    </w:p>
    <w:p w14:paraId="2872BB85" w14:textId="1EDCA144" w:rsidR="00AF44AB" w:rsidRPr="00925162" w:rsidRDefault="00925162" w:rsidP="00925162">
      <w:pPr>
        <w:ind w:firstLine="567"/>
        <w:jc w:val="center"/>
        <w:rPr>
          <w:sz w:val="28"/>
          <w:szCs w:val="28"/>
          <w:lang w:val="kk-KZ"/>
        </w:rPr>
      </w:pPr>
      <w:r w:rsidRPr="00925162">
        <w:rPr>
          <w:b/>
          <w:sz w:val="28"/>
          <w:szCs w:val="28"/>
          <w:lang w:val="kk-KZ"/>
        </w:rPr>
        <w:t>Председателя Комитета технического регулирования и метрологии Министерства торговли и интеграции Республики Казахстан</w:t>
      </w:r>
      <w:r>
        <w:rPr>
          <w:b/>
          <w:sz w:val="28"/>
          <w:szCs w:val="28"/>
          <w:lang w:val="kk-KZ"/>
        </w:rPr>
        <w:t>»</w:t>
      </w:r>
    </w:p>
    <w:p w14:paraId="748ABF59" w14:textId="77777777" w:rsidR="00484E84" w:rsidRPr="00AF44AB" w:rsidRDefault="00484E84" w:rsidP="00FF5051">
      <w:pPr>
        <w:ind w:firstLine="567"/>
        <w:jc w:val="center"/>
        <w:rPr>
          <w:sz w:val="28"/>
          <w:szCs w:val="28"/>
          <w:lang w:val="kk-KZ"/>
        </w:rPr>
      </w:pPr>
    </w:p>
    <w:p w14:paraId="075A156D" w14:textId="77777777" w:rsidR="00A369FE" w:rsidRDefault="00925162" w:rsidP="00A369FE">
      <w:pPr>
        <w:pStyle w:val="a8"/>
        <w:ind w:left="0" w:firstLine="709"/>
        <w:jc w:val="both"/>
        <w:rPr>
          <w:b/>
          <w:sz w:val="28"/>
          <w:lang w:val="kk-KZ"/>
        </w:rPr>
      </w:pPr>
      <w:r>
        <w:rPr>
          <w:sz w:val="28"/>
          <w:szCs w:val="28"/>
        </w:rPr>
        <w:t xml:space="preserve">В соответствии с пунктом 3 статьи 65 Закона Республики Казахстан </w:t>
      </w:r>
      <w:r>
        <w:rPr>
          <w:sz w:val="28"/>
          <w:szCs w:val="28"/>
        </w:rPr>
        <w:br/>
        <w:t>«О правовых актах»</w:t>
      </w:r>
      <w:r>
        <w:rPr>
          <w:sz w:val="28"/>
          <w:szCs w:val="28"/>
          <w:lang w:val="kk-KZ"/>
        </w:rPr>
        <w:t>, в</w:t>
      </w:r>
      <w:r w:rsidRPr="00681878">
        <w:rPr>
          <w:sz w:val="28"/>
        </w:rPr>
        <w:t xml:space="preserve"> целях приведения в соответствие с изменениями, внесенными</w:t>
      </w:r>
      <w:r>
        <w:rPr>
          <w:sz w:val="28"/>
        </w:rPr>
        <w:t xml:space="preserve"> </w:t>
      </w:r>
      <w:r w:rsidRPr="00C4341B">
        <w:rPr>
          <w:sz w:val="28"/>
        </w:rPr>
        <w:t>Решение</w:t>
      </w:r>
      <w:r>
        <w:rPr>
          <w:sz w:val="28"/>
        </w:rPr>
        <w:t>м</w:t>
      </w:r>
      <w:r w:rsidRPr="00C4341B">
        <w:rPr>
          <w:sz w:val="28"/>
        </w:rPr>
        <w:t xml:space="preserve"> Коллегии Евразийской экономической комиссии от </w:t>
      </w:r>
      <w:r>
        <w:rPr>
          <w:sz w:val="28"/>
        </w:rPr>
        <w:t>7</w:t>
      </w:r>
      <w:r w:rsidRPr="00C4341B">
        <w:rPr>
          <w:sz w:val="28"/>
        </w:rPr>
        <w:t xml:space="preserve"> </w:t>
      </w:r>
      <w:r>
        <w:rPr>
          <w:sz w:val="28"/>
        </w:rPr>
        <w:t>октября</w:t>
      </w:r>
      <w:r w:rsidRPr="00C4341B">
        <w:rPr>
          <w:sz w:val="28"/>
        </w:rPr>
        <w:t xml:space="preserve"> 2025 года № </w:t>
      </w:r>
      <w:r>
        <w:rPr>
          <w:sz w:val="28"/>
        </w:rPr>
        <w:t>88</w:t>
      </w:r>
      <w:r w:rsidRPr="00C4341B">
        <w:rPr>
          <w:sz w:val="28"/>
        </w:rPr>
        <w:t xml:space="preserve"> </w:t>
      </w:r>
      <w:r>
        <w:rPr>
          <w:sz w:val="28"/>
        </w:rPr>
        <w:t>«</w:t>
      </w:r>
      <w:bookmarkStart w:id="0" w:name="bookmark0"/>
      <w:r w:rsidRPr="00FD56C1">
        <w:rPr>
          <w:sz w:val="28"/>
        </w:rPr>
        <w:t xml:space="preserve">О внесении изменений в </w:t>
      </w:r>
      <w:bookmarkEnd w:id="0"/>
      <w:r w:rsidRPr="00FD56C1">
        <w:rPr>
          <w:sz w:val="28"/>
        </w:rPr>
        <w:t>Решение Коллегии Евразийской экономической комиссии от 19 ноября 2019 г. № 200</w:t>
      </w:r>
      <w:r>
        <w:rPr>
          <w:sz w:val="28"/>
          <w:szCs w:val="28"/>
        </w:rPr>
        <w:t xml:space="preserve">», </w:t>
      </w:r>
      <w:r w:rsidRPr="00681878">
        <w:rPr>
          <w:b/>
          <w:sz w:val="28"/>
        </w:rPr>
        <w:t>ПРИКАЗЫВАЮ:</w:t>
      </w:r>
    </w:p>
    <w:p w14:paraId="50AC6313" w14:textId="1E2C4089" w:rsidR="00925162" w:rsidRPr="00A369FE" w:rsidRDefault="00A369FE" w:rsidP="00A369FE">
      <w:pPr>
        <w:pStyle w:val="a8"/>
        <w:ind w:left="0" w:firstLine="709"/>
        <w:jc w:val="both"/>
        <w:rPr>
          <w:sz w:val="28"/>
        </w:rPr>
      </w:pPr>
      <w:r w:rsidRPr="00A369FE">
        <w:rPr>
          <w:sz w:val="28"/>
          <w:lang w:val="kk-KZ"/>
        </w:rPr>
        <w:t>1. </w:t>
      </w:r>
      <w:r w:rsidR="00925162" w:rsidRPr="00A369FE">
        <w:rPr>
          <w:sz w:val="28"/>
        </w:rPr>
        <w:t>Внести в приказ Председателя Комитета технического регулирования и метрологии от 4 марта 2022 года № 82-НҚ «О применении на территории Республики Казахстан национальных (государственных) стандартов Республики Беларусь и Российской Федерации, взаимосвязанных с техническим регламентом Евразийского экономического союза «О требованиях к средствам обеспечения пожарной безопасности и пожаротушения»</w:t>
      </w:r>
      <w:r w:rsidR="00F02226" w:rsidRPr="00A369FE">
        <w:rPr>
          <w:sz w:val="28"/>
        </w:rPr>
        <w:br/>
      </w:r>
      <w:r w:rsidR="00925162" w:rsidRPr="00A369FE">
        <w:rPr>
          <w:sz w:val="28"/>
        </w:rPr>
        <w:t>(ТР ЕАЭС 043/2017)» следующие изменения:</w:t>
      </w:r>
    </w:p>
    <w:p w14:paraId="0061C2EC" w14:textId="031ECA24" w:rsidR="00925162" w:rsidRDefault="00925162" w:rsidP="00C3155F">
      <w:pPr>
        <w:pStyle w:val="a8"/>
        <w:ind w:left="0" w:firstLine="709"/>
        <w:jc w:val="both"/>
        <w:rPr>
          <w:sz w:val="28"/>
        </w:rPr>
      </w:pPr>
      <w:r w:rsidRPr="00110ABB">
        <w:rPr>
          <w:sz w:val="28"/>
        </w:rPr>
        <w:t>приложени</w:t>
      </w:r>
      <w:r>
        <w:rPr>
          <w:sz w:val="28"/>
        </w:rPr>
        <w:t>е</w:t>
      </w:r>
      <w:r w:rsidRPr="00110ABB">
        <w:rPr>
          <w:sz w:val="28"/>
        </w:rPr>
        <w:t xml:space="preserve"> к указанному приказу:</w:t>
      </w:r>
    </w:p>
    <w:p w14:paraId="3B806661" w14:textId="333DD0DD" w:rsidR="00B55E83" w:rsidRPr="007A17A8" w:rsidRDefault="00B55E83" w:rsidP="00B55E83">
      <w:pPr>
        <w:ind w:firstLine="709"/>
        <w:jc w:val="both"/>
        <w:rPr>
          <w:sz w:val="28"/>
        </w:rPr>
      </w:pPr>
      <w:r>
        <w:rPr>
          <w:sz w:val="28"/>
          <w:lang w:val="kk-KZ"/>
        </w:rPr>
        <w:t>с</w:t>
      </w:r>
      <w:r w:rsidRPr="007A17A8">
        <w:rPr>
          <w:sz w:val="28"/>
        </w:rPr>
        <w:t xml:space="preserve">троку </w:t>
      </w:r>
    </w:p>
    <w:p w14:paraId="47E46431" w14:textId="77777777" w:rsidR="00B55E83" w:rsidRPr="007A17A8" w:rsidRDefault="00B55E83" w:rsidP="00B55E83">
      <w:pPr>
        <w:ind w:firstLine="709"/>
        <w:jc w:val="both"/>
        <w:rPr>
          <w:sz w:val="28"/>
        </w:rPr>
      </w:pPr>
      <w:r w:rsidRPr="007A17A8">
        <w:rPr>
          <w:sz w:val="28"/>
        </w:rPr>
        <w:t>«</w:t>
      </w:r>
    </w:p>
    <w:tbl>
      <w:tblPr>
        <w:tblpPr w:leftFromText="180" w:rightFromText="180" w:vertAnchor="text" w:tblpX="181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88"/>
        <w:gridCol w:w="2835"/>
      </w:tblGrid>
      <w:tr w:rsidR="00B55E83" w:rsidRPr="007A17A8" w14:paraId="53C2F88F" w14:textId="77777777" w:rsidTr="00121E1D">
        <w:tc>
          <w:tcPr>
            <w:tcW w:w="675" w:type="dxa"/>
            <w:vAlign w:val="center"/>
          </w:tcPr>
          <w:p w14:paraId="1FE4742F" w14:textId="77777777" w:rsidR="00B55E83" w:rsidRPr="007A17A8" w:rsidRDefault="00B55E83" w:rsidP="00121E1D">
            <w:pPr>
              <w:jc w:val="both"/>
              <w:rPr>
                <w:sz w:val="28"/>
              </w:rPr>
            </w:pPr>
            <w:r w:rsidRPr="007A17A8">
              <w:rPr>
                <w:sz w:val="28"/>
              </w:rPr>
              <w:t>96.</w:t>
            </w:r>
          </w:p>
        </w:tc>
        <w:tc>
          <w:tcPr>
            <w:tcW w:w="5988" w:type="dxa"/>
            <w:vAlign w:val="center"/>
          </w:tcPr>
          <w:p w14:paraId="1A49F463" w14:textId="77777777" w:rsidR="00B55E83" w:rsidRPr="00A369FE" w:rsidRDefault="00B55E83" w:rsidP="00121E1D">
            <w:pPr>
              <w:jc w:val="both"/>
              <w:rPr>
                <w:sz w:val="28"/>
                <w:highlight w:val="yellow"/>
              </w:rPr>
            </w:pPr>
            <w:r w:rsidRPr="00765FF1">
              <w:rPr>
                <w:sz w:val="28"/>
              </w:rPr>
              <w:t>ГОСТ Р 53270-2009 «Техника пожарная. Фонари пожарные. Общие технические требования. Методы испытаний»</w:t>
            </w:r>
          </w:p>
        </w:tc>
        <w:tc>
          <w:tcPr>
            <w:tcW w:w="2835" w:type="dxa"/>
          </w:tcPr>
          <w:p w14:paraId="22312E1E" w14:textId="77777777" w:rsidR="00B55E83" w:rsidRPr="00A369FE" w:rsidRDefault="00B55E83" w:rsidP="00121E1D">
            <w:pPr>
              <w:jc w:val="both"/>
              <w:rPr>
                <w:sz w:val="28"/>
                <w:highlight w:val="yellow"/>
              </w:rPr>
            </w:pPr>
            <w:r w:rsidRPr="00765FF1">
              <w:rPr>
                <w:sz w:val="28"/>
              </w:rPr>
              <w:t>применяются до разработки соответствующих межгосударственных стандартов и внесения их в настоящий перечень</w:t>
            </w:r>
          </w:p>
        </w:tc>
      </w:tr>
    </w:tbl>
    <w:p w14:paraId="79C6609C" w14:textId="77777777" w:rsidR="00B55E83" w:rsidRDefault="00B55E83" w:rsidP="00B55E83">
      <w:pPr>
        <w:ind w:left="7200" w:firstLine="720"/>
        <w:jc w:val="center"/>
        <w:rPr>
          <w:sz w:val="28"/>
        </w:rPr>
      </w:pPr>
      <w:r w:rsidRPr="007A17A8">
        <w:rPr>
          <w:sz w:val="28"/>
        </w:rPr>
        <w:t>»;</w:t>
      </w:r>
    </w:p>
    <w:p w14:paraId="4A7538A2" w14:textId="77777777" w:rsidR="00B55E83" w:rsidRDefault="00B55E83" w:rsidP="00B55E83">
      <w:pPr>
        <w:ind w:firstLine="709"/>
        <w:rPr>
          <w:sz w:val="28"/>
        </w:rPr>
      </w:pPr>
      <w:r w:rsidRPr="007A17A8">
        <w:rPr>
          <w:sz w:val="28"/>
        </w:rPr>
        <w:t>изложить в следующей редакции:</w:t>
      </w:r>
    </w:p>
    <w:p w14:paraId="0E0A715A" w14:textId="77777777" w:rsidR="00B55E83" w:rsidRPr="00A369FE" w:rsidRDefault="00B55E83" w:rsidP="00B55E83">
      <w:pPr>
        <w:ind w:firstLine="709"/>
        <w:rPr>
          <w:sz w:val="28"/>
          <w:lang w:val="kk-KZ"/>
        </w:rPr>
      </w:pPr>
      <w:r>
        <w:rPr>
          <w:sz w:val="28"/>
          <w:lang w:val="kk-KZ"/>
        </w:rPr>
        <w:t>«</w:t>
      </w:r>
    </w:p>
    <w:tbl>
      <w:tblPr>
        <w:tblpPr w:leftFromText="180" w:rightFromText="180" w:vertAnchor="text" w:tblpX="181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88"/>
        <w:gridCol w:w="2835"/>
      </w:tblGrid>
      <w:tr w:rsidR="00B55E83" w:rsidRPr="007A17A8" w14:paraId="4A7D9C0A" w14:textId="77777777" w:rsidTr="00121E1D">
        <w:tc>
          <w:tcPr>
            <w:tcW w:w="675" w:type="dxa"/>
            <w:vAlign w:val="center"/>
          </w:tcPr>
          <w:p w14:paraId="41AB3CA6" w14:textId="77777777" w:rsidR="00B55E83" w:rsidRPr="007A17A8" w:rsidRDefault="00B55E83" w:rsidP="00121E1D">
            <w:pPr>
              <w:jc w:val="both"/>
              <w:rPr>
                <w:sz w:val="28"/>
              </w:rPr>
            </w:pPr>
            <w:r w:rsidRPr="007A17A8">
              <w:rPr>
                <w:sz w:val="28"/>
              </w:rPr>
              <w:t>96.</w:t>
            </w:r>
          </w:p>
        </w:tc>
        <w:tc>
          <w:tcPr>
            <w:tcW w:w="5988" w:type="dxa"/>
            <w:vAlign w:val="center"/>
          </w:tcPr>
          <w:p w14:paraId="6142738F" w14:textId="77777777" w:rsidR="00B55E83" w:rsidRPr="007A17A8" w:rsidRDefault="00B55E83" w:rsidP="00121E1D">
            <w:pPr>
              <w:jc w:val="both"/>
              <w:rPr>
                <w:sz w:val="28"/>
              </w:rPr>
            </w:pPr>
            <w:r w:rsidRPr="007A17A8">
              <w:rPr>
                <w:sz w:val="28"/>
              </w:rPr>
              <w:t>ГОСТ Р 53270-2009 «Техника пожарная. Фонари пожарные. Общие технические требования. Методы испытаний»</w:t>
            </w:r>
          </w:p>
        </w:tc>
        <w:tc>
          <w:tcPr>
            <w:tcW w:w="2835" w:type="dxa"/>
          </w:tcPr>
          <w:p w14:paraId="4D582B30" w14:textId="77777777" w:rsidR="00B55E83" w:rsidRPr="007A17A8" w:rsidRDefault="00B55E83" w:rsidP="00121E1D">
            <w:pPr>
              <w:jc w:val="both"/>
              <w:rPr>
                <w:sz w:val="28"/>
              </w:rPr>
            </w:pPr>
            <w:r w:rsidRPr="007A17A8">
              <w:rPr>
                <w:sz w:val="28"/>
              </w:rPr>
              <w:t>*применяется</w:t>
            </w:r>
            <w:r w:rsidRPr="007A17A8">
              <w:rPr>
                <w:sz w:val="28"/>
              </w:rPr>
              <w:br/>
              <w:t>до 01.03.2026</w:t>
            </w:r>
          </w:p>
        </w:tc>
      </w:tr>
    </w:tbl>
    <w:p w14:paraId="4F3D77B5" w14:textId="62A35DD7" w:rsidR="00B55E83" w:rsidRDefault="00B55E83" w:rsidP="00B55E83">
      <w:pPr>
        <w:pStyle w:val="a8"/>
        <w:ind w:left="7920" w:firstLine="720"/>
        <w:jc w:val="both"/>
        <w:rPr>
          <w:sz w:val="28"/>
        </w:rPr>
      </w:pPr>
      <w:r>
        <w:rPr>
          <w:sz w:val="28"/>
          <w:lang w:val="kk-KZ"/>
        </w:rPr>
        <w:t>»</w:t>
      </w:r>
      <w:r>
        <w:rPr>
          <w:sz w:val="28"/>
          <w:lang w:val="kk-KZ"/>
        </w:rPr>
        <w:t>;</w:t>
      </w:r>
    </w:p>
    <w:p w14:paraId="417F843E" w14:textId="614E59BA" w:rsidR="00925162" w:rsidRDefault="00925162" w:rsidP="00C3155F">
      <w:pPr>
        <w:pStyle w:val="a8"/>
        <w:ind w:left="0" w:firstLine="709"/>
        <w:jc w:val="both"/>
        <w:rPr>
          <w:sz w:val="28"/>
        </w:rPr>
      </w:pPr>
      <w:r>
        <w:rPr>
          <w:sz w:val="28"/>
        </w:rPr>
        <w:t xml:space="preserve">дополнить </w:t>
      </w:r>
      <w:r w:rsidR="00A369FE">
        <w:rPr>
          <w:sz w:val="28"/>
          <w:lang w:val="kk-KZ"/>
        </w:rPr>
        <w:t xml:space="preserve">пунктами </w:t>
      </w:r>
      <w:r w:rsidR="00A369FE">
        <w:rPr>
          <w:sz w:val="28"/>
        </w:rPr>
        <w:t>следующего содержания</w:t>
      </w:r>
      <w:r>
        <w:rPr>
          <w:sz w:val="28"/>
        </w:rPr>
        <w:t>:</w:t>
      </w:r>
    </w:p>
    <w:p w14:paraId="54011451" w14:textId="77777777" w:rsidR="00925162" w:rsidRDefault="00925162" w:rsidP="00C3155F">
      <w:pPr>
        <w:pStyle w:val="a8"/>
        <w:ind w:left="0" w:firstLine="709"/>
        <w:jc w:val="both"/>
        <w:rPr>
          <w:sz w:val="28"/>
        </w:rPr>
      </w:pPr>
      <w:r>
        <w:rPr>
          <w:sz w:val="28"/>
        </w:rPr>
        <w:t>«</w:t>
      </w:r>
    </w:p>
    <w:tbl>
      <w:tblPr>
        <w:tblpPr w:leftFromText="180" w:rightFromText="180" w:vertAnchor="text" w:tblpX="147" w:tblpY="1"/>
        <w:tblOverlap w:val="never"/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988"/>
        <w:gridCol w:w="2835"/>
      </w:tblGrid>
      <w:tr w:rsidR="00925162" w:rsidRPr="00110ABB" w14:paraId="2B7556A1" w14:textId="77777777" w:rsidTr="00C3155F">
        <w:tc>
          <w:tcPr>
            <w:tcW w:w="709" w:type="dxa"/>
            <w:vAlign w:val="center"/>
          </w:tcPr>
          <w:p w14:paraId="48754ED4" w14:textId="3313A7A2" w:rsidR="00925162" w:rsidRPr="00BD6021" w:rsidRDefault="00925162" w:rsidP="00C3155F">
            <w:pPr>
              <w:jc w:val="both"/>
              <w:rPr>
                <w:sz w:val="28"/>
              </w:rPr>
            </w:pPr>
            <w:r w:rsidRPr="00BD6021">
              <w:rPr>
                <w:sz w:val="28"/>
              </w:rPr>
              <w:t>152.</w:t>
            </w:r>
          </w:p>
        </w:tc>
        <w:tc>
          <w:tcPr>
            <w:tcW w:w="5988" w:type="dxa"/>
            <w:vAlign w:val="center"/>
          </w:tcPr>
          <w:p w14:paraId="575DE7F7" w14:textId="77777777" w:rsidR="00925162" w:rsidRPr="00110ABB" w:rsidRDefault="00925162" w:rsidP="00C3155F">
            <w:pPr>
              <w:jc w:val="both"/>
              <w:rPr>
                <w:sz w:val="28"/>
              </w:rPr>
            </w:pPr>
            <w:r w:rsidRPr="00BD6021">
              <w:rPr>
                <w:sz w:val="28"/>
              </w:rPr>
              <w:t xml:space="preserve">ГОСТ Р 58716-2019 «Техника пожарная. Респираторы фильтрующие пожарные для защиты органов дыхания и зрения, применяемые при тушении природных пожаров на открытом воздухе. Общие технические </w:t>
            </w:r>
            <w:r w:rsidRPr="00BD6021">
              <w:rPr>
                <w:sz w:val="28"/>
              </w:rPr>
              <w:lastRenderedPageBreak/>
              <w:t>требования. Методы испытаний»</w:t>
            </w:r>
          </w:p>
        </w:tc>
        <w:tc>
          <w:tcPr>
            <w:tcW w:w="2835" w:type="dxa"/>
          </w:tcPr>
          <w:p w14:paraId="4898DD79" w14:textId="77777777" w:rsidR="00925162" w:rsidRPr="00110ABB" w:rsidRDefault="00925162" w:rsidP="00C3155F">
            <w:pPr>
              <w:jc w:val="both"/>
              <w:rPr>
                <w:sz w:val="28"/>
              </w:rPr>
            </w:pPr>
            <w:r w:rsidRPr="00110ABB">
              <w:rPr>
                <w:sz w:val="28"/>
              </w:rPr>
              <w:lastRenderedPageBreak/>
              <w:t>*</w:t>
            </w:r>
            <w:r w:rsidRPr="00BD6021">
              <w:rPr>
                <w:sz w:val="28"/>
              </w:rPr>
              <w:t>применяется</w:t>
            </w:r>
            <w:r w:rsidRPr="00BD6021">
              <w:rPr>
                <w:sz w:val="28"/>
              </w:rPr>
              <w:br/>
              <w:t>до 01.03.2028</w:t>
            </w:r>
          </w:p>
        </w:tc>
      </w:tr>
      <w:tr w:rsidR="00925162" w:rsidRPr="00110ABB" w14:paraId="12C7C712" w14:textId="77777777" w:rsidTr="00C3155F">
        <w:tc>
          <w:tcPr>
            <w:tcW w:w="709" w:type="dxa"/>
            <w:vAlign w:val="center"/>
          </w:tcPr>
          <w:p w14:paraId="4F893900" w14:textId="77777777" w:rsidR="00925162" w:rsidRPr="00BD6021" w:rsidRDefault="00925162" w:rsidP="00C3155F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153.</w:t>
            </w:r>
          </w:p>
        </w:tc>
        <w:tc>
          <w:tcPr>
            <w:tcW w:w="5988" w:type="dxa"/>
            <w:vAlign w:val="center"/>
          </w:tcPr>
          <w:p w14:paraId="5E5C9F06" w14:textId="77777777" w:rsidR="00925162" w:rsidRPr="00BD6021" w:rsidRDefault="00925162" w:rsidP="00C3155F">
            <w:pPr>
              <w:jc w:val="both"/>
              <w:rPr>
                <w:sz w:val="28"/>
              </w:rPr>
            </w:pPr>
            <w:r w:rsidRPr="007A17A8">
              <w:rPr>
                <w:sz w:val="28"/>
              </w:rPr>
              <w:t>ГОСТ Р 58446-2019 «Техника пожарная. Комплект снаряжения для оснащения личного состава звена газодымозащитной службы. Общие технические требования. Методы испытаний»</w:t>
            </w:r>
          </w:p>
        </w:tc>
        <w:tc>
          <w:tcPr>
            <w:tcW w:w="2835" w:type="dxa"/>
          </w:tcPr>
          <w:p w14:paraId="224D83D8" w14:textId="77777777" w:rsidR="00925162" w:rsidRPr="00110ABB" w:rsidRDefault="00925162" w:rsidP="00C3155F">
            <w:pPr>
              <w:jc w:val="both"/>
              <w:rPr>
                <w:sz w:val="28"/>
              </w:rPr>
            </w:pPr>
            <w:r w:rsidRPr="00110ABB">
              <w:rPr>
                <w:sz w:val="28"/>
              </w:rPr>
              <w:t>*</w:t>
            </w:r>
            <w:r w:rsidRPr="00BD6021">
              <w:rPr>
                <w:sz w:val="28"/>
              </w:rPr>
              <w:t>применяется</w:t>
            </w:r>
            <w:r w:rsidRPr="00BD6021">
              <w:rPr>
                <w:sz w:val="28"/>
              </w:rPr>
              <w:br/>
              <w:t>до 01.03.2028</w:t>
            </w:r>
          </w:p>
        </w:tc>
      </w:tr>
    </w:tbl>
    <w:p w14:paraId="152CA99A" w14:textId="3A420759" w:rsidR="00925162" w:rsidRPr="00B55E83" w:rsidRDefault="00925162" w:rsidP="00925162">
      <w:pPr>
        <w:pStyle w:val="a8"/>
        <w:ind w:left="8789" w:hanging="8080"/>
        <w:jc w:val="both"/>
        <w:rPr>
          <w:sz w:val="28"/>
          <w:lang w:val="kk-KZ"/>
        </w:rPr>
      </w:pPr>
      <w:r>
        <w:rPr>
          <w:sz w:val="28"/>
        </w:rPr>
        <w:t xml:space="preserve">                                                                                                                   »</w:t>
      </w:r>
      <w:r w:rsidR="00B55E83">
        <w:rPr>
          <w:sz w:val="28"/>
          <w:lang w:val="kk-KZ"/>
        </w:rPr>
        <w:t>.</w:t>
      </w:r>
    </w:p>
    <w:p w14:paraId="5C5CA640" w14:textId="18FA8CD4" w:rsidR="003255E3" w:rsidRPr="00A369FE" w:rsidRDefault="00A369FE" w:rsidP="00A369FE">
      <w:pPr>
        <w:ind w:firstLine="709"/>
        <w:jc w:val="both"/>
        <w:rPr>
          <w:sz w:val="28"/>
        </w:rPr>
      </w:pPr>
      <w:r>
        <w:rPr>
          <w:sz w:val="28"/>
          <w:lang w:val="kk-KZ"/>
        </w:rPr>
        <w:t xml:space="preserve">2. </w:t>
      </w:r>
      <w:r w:rsidR="003255E3" w:rsidRPr="00A369FE">
        <w:rPr>
          <w:sz w:val="28"/>
        </w:rPr>
        <w:t>Внести в приказ Председателя Комитета технического регулирования и метрологии от 16 апреля 2024 года № 137-НҚ «О внесении изменений в приказы</w:t>
      </w:r>
      <w:r w:rsidR="003255E3" w:rsidRPr="00A369FE">
        <w:rPr>
          <w:sz w:val="28"/>
          <w:lang w:val="kk-KZ"/>
        </w:rPr>
        <w:t xml:space="preserve"> </w:t>
      </w:r>
      <w:r w:rsidR="003255E3" w:rsidRPr="00A369FE">
        <w:rPr>
          <w:sz w:val="28"/>
        </w:rPr>
        <w:t>Председателя Комитета технического регулирования и метрологии Министерства торговли и интеграции Республики Казахстан» следующие изменения:</w:t>
      </w:r>
    </w:p>
    <w:p w14:paraId="6962BF9C" w14:textId="3C209DCB" w:rsidR="003255E3" w:rsidRDefault="003255E3" w:rsidP="00A369FE">
      <w:pPr>
        <w:pStyle w:val="a8"/>
        <w:ind w:left="0" w:firstLine="709"/>
        <w:jc w:val="both"/>
        <w:rPr>
          <w:sz w:val="28"/>
        </w:rPr>
      </w:pPr>
      <w:r>
        <w:rPr>
          <w:sz w:val="28"/>
          <w:lang w:val="kk-KZ"/>
        </w:rPr>
        <w:t xml:space="preserve">В </w:t>
      </w:r>
      <w:r w:rsidRPr="00110ABB">
        <w:rPr>
          <w:sz w:val="28"/>
        </w:rPr>
        <w:t>приложени</w:t>
      </w:r>
      <w:r>
        <w:rPr>
          <w:sz w:val="28"/>
          <w:lang w:val="kk-KZ"/>
        </w:rPr>
        <w:t>и 3</w:t>
      </w:r>
      <w:r w:rsidRPr="00110ABB">
        <w:rPr>
          <w:sz w:val="28"/>
        </w:rPr>
        <w:t xml:space="preserve"> к указанному приказу:</w:t>
      </w:r>
    </w:p>
    <w:p w14:paraId="53BFB862" w14:textId="77777777" w:rsidR="003255E3" w:rsidRDefault="003255E3" w:rsidP="00A369FE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исключить следующую строку:</w:t>
      </w:r>
    </w:p>
    <w:p w14:paraId="071F71C7" w14:textId="763089A9" w:rsidR="003255E3" w:rsidRDefault="003255E3" w:rsidP="00A369FE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« </w:t>
      </w:r>
    </w:p>
    <w:tbl>
      <w:tblPr>
        <w:tblStyle w:val="1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3402"/>
        <w:gridCol w:w="1417"/>
        <w:gridCol w:w="2268"/>
      </w:tblGrid>
      <w:tr w:rsidR="003255E3" w:rsidRPr="003255E3" w14:paraId="753C7270" w14:textId="77777777" w:rsidTr="00C3155F">
        <w:trPr>
          <w:trHeight w:val="230"/>
        </w:trPr>
        <w:tc>
          <w:tcPr>
            <w:tcW w:w="709" w:type="dxa"/>
            <w:shd w:val="clear" w:color="auto" w:fill="auto"/>
          </w:tcPr>
          <w:p w14:paraId="1B5C2C55" w14:textId="2B9E7F78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24.</w:t>
            </w:r>
          </w:p>
        </w:tc>
        <w:tc>
          <w:tcPr>
            <w:tcW w:w="1701" w:type="dxa"/>
            <w:shd w:val="clear" w:color="auto" w:fill="auto"/>
          </w:tcPr>
          <w:p w14:paraId="3A1D701A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ГОСТ 31722-2012</w:t>
            </w:r>
          </w:p>
        </w:tc>
        <w:tc>
          <w:tcPr>
            <w:tcW w:w="3402" w:type="dxa"/>
            <w:shd w:val="clear" w:color="auto" w:fill="auto"/>
          </w:tcPr>
          <w:p w14:paraId="16626A44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«Изделия кондитерские. Методы определения содержания молочного жира в шоколадных изделиях»</w:t>
            </w:r>
          </w:p>
        </w:tc>
        <w:tc>
          <w:tcPr>
            <w:tcW w:w="1417" w:type="dxa"/>
            <w:shd w:val="clear" w:color="auto" w:fill="auto"/>
          </w:tcPr>
          <w:p w14:paraId="58937DDB" w14:textId="77777777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Впервые</w:t>
            </w:r>
          </w:p>
        </w:tc>
        <w:tc>
          <w:tcPr>
            <w:tcW w:w="2268" w:type="dxa"/>
            <w:shd w:val="clear" w:color="auto" w:fill="auto"/>
          </w:tcPr>
          <w:p w14:paraId="2D501B84" w14:textId="77777777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05.06.2023 г.</w:t>
            </w:r>
          </w:p>
        </w:tc>
      </w:tr>
    </w:tbl>
    <w:p w14:paraId="49999582" w14:textId="27678CDB" w:rsidR="003255E3" w:rsidRDefault="003255E3" w:rsidP="00925162">
      <w:pPr>
        <w:ind w:firstLine="709"/>
        <w:jc w:val="right"/>
        <w:rPr>
          <w:sz w:val="28"/>
          <w:lang w:val="kk-KZ"/>
        </w:rPr>
      </w:pPr>
      <w:r>
        <w:rPr>
          <w:sz w:val="28"/>
          <w:lang w:val="kk-KZ"/>
        </w:rPr>
        <w:t>»;</w:t>
      </w:r>
    </w:p>
    <w:p w14:paraId="780E21C8" w14:textId="70BDCA6F" w:rsidR="003255E3" w:rsidRDefault="003255E3" w:rsidP="003255E3">
      <w:pPr>
        <w:ind w:firstLine="709"/>
        <w:rPr>
          <w:sz w:val="28"/>
          <w:lang w:val="kk-KZ"/>
        </w:rPr>
      </w:pPr>
      <w:r>
        <w:rPr>
          <w:sz w:val="28"/>
          <w:lang w:val="kk-KZ"/>
        </w:rPr>
        <w:t>строку</w:t>
      </w:r>
    </w:p>
    <w:p w14:paraId="2BBF92C1" w14:textId="00CDFE79" w:rsidR="003255E3" w:rsidRDefault="003255E3" w:rsidP="003255E3">
      <w:pPr>
        <w:ind w:firstLine="709"/>
        <w:rPr>
          <w:sz w:val="28"/>
          <w:lang w:val="kk-KZ"/>
        </w:rPr>
      </w:pPr>
      <w:r>
        <w:rPr>
          <w:sz w:val="28"/>
          <w:lang w:val="kk-KZ"/>
        </w:rPr>
        <w:t>«</w:t>
      </w:r>
    </w:p>
    <w:tbl>
      <w:tblPr>
        <w:tblStyle w:val="1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3402"/>
        <w:gridCol w:w="1417"/>
        <w:gridCol w:w="2268"/>
      </w:tblGrid>
      <w:tr w:rsidR="003255E3" w:rsidRPr="003255E3" w14:paraId="4383BF05" w14:textId="77777777" w:rsidTr="00C3155F">
        <w:trPr>
          <w:trHeight w:val="230"/>
        </w:trPr>
        <w:tc>
          <w:tcPr>
            <w:tcW w:w="709" w:type="dxa"/>
            <w:shd w:val="clear" w:color="auto" w:fill="auto"/>
          </w:tcPr>
          <w:p w14:paraId="6AC662C6" w14:textId="6FF66A5F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29.</w:t>
            </w:r>
          </w:p>
        </w:tc>
        <w:tc>
          <w:tcPr>
            <w:tcW w:w="1701" w:type="dxa"/>
            <w:shd w:val="clear" w:color="auto" w:fill="auto"/>
          </w:tcPr>
          <w:p w14:paraId="57C83E7D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 xml:space="preserve">ГОСТ ISO 10993-3-2018 </w:t>
            </w:r>
          </w:p>
        </w:tc>
        <w:tc>
          <w:tcPr>
            <w:tcW w:w="3402" w:type="dxa"/>
            <w:shd w:val="clear" w:color="auto" w:fill="auto"/>
          </w:tcPr>
          <w:p w14:paraId="3812254A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«Изделия медицинские. Оценка биологического действия медицинских изделий. Часть 3. Исследования генотоксичности, канцерогенности и токсического действия на репродуктивную функцию»</w:t>
            </w:r>
          </w:p>
        </w:tc>
        <w:tc>
          <w:tcPr>
            <w:tcW w:w="1417" w:type="dxa"/>
            <w:shd w:val="clear" w:color="auto" w:fill="auto"/>
          </w:tcPr>
          <w:p w14:paraId="2B2D6698" w14:textId="77777777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Впервые</w:t>
            </w:r>
          </w:p>
        </w:tc>
        <w:tc>
          <w:tcPr>
            <w:tcW w:w="2268" w:type="dxa"/>
            <w:shd w:val="clear" w:color="auto" w:fill="auto"/>
          </w:tcPr>
          <w:p w14:paraId="07C59F7A" w14:textId="77777777" w:rsidR="003255E3" w:rsidRPr="003255E3" w:rsidRDefault="003255E3" w:rsidP="003255E3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29.06.2023 г.</w:t>
            </w:r>
          </w:p>
        </w:tc>
      </w:tr>
    </w:tbl>
    <w:p w14:paraId="75B2E349" w14:textId="40F4E97B" w:rsidR="003255E3" w:rsidRDefault="003255E3" w:rsidP="003255E3">
      <w:pPr>
        <w:ind w:firstLine="709"/>
        <w:jc w:val="right"/>
        <w:rPr>
          <w:sz w:val="28"/>
          <w:lang w:val="kk-KZ"/>
        </w:rPr>
      </w:pPr>
      <w:r>
        <w:rPr>
          <w:sz w:val="28"/>
          <w:lang w:val="kk-KZ"/>
        </w:rPr>
        <w:t>»</w:t>
      </w:r>
    </w:p>
    <w:p w14:paraId="3F7F1B9C" w14:textId="0B89EB05" w:rsidR="003255E3" w:rsidRDefault="003255E3" w:rsidP="003255E3">
      <w:pPr>
        <w:ind w:firstLine="709"/>
        <w:rPr>
          <w:sz w:val="28"/>
          <w:lang w:val="kk-KZ"/>
        </w:rPr>
      </w:pPr>
      <w:r>
        <w:rPr>
          <w:sz w:val="28"/>
        </w:rPr>
        <w:t>и</w:t>
      </w:r>
      <w:r>
        <w:rPr>
          <w:sz w:val="28"/>
          <w:lang w:val="kk-KZ"/>
        </w:rPr>
        <w:t>зложить в следующей редакции</w:t>
      </w:r>
    </w:p>
    <w:p w14:paraId="4509E433" w14:textId="77777777" w:rsidR="00B55E83" w:rsidRDefault="00B55E83" w:rsidP="003255E3">
      <w:pPr>
        <w:ind w:firstLine="709"/>
        <w:rPr>
          <w:sz w:val="28"/>
          <w:lang w:val="kk-KZ"/>
        </w:rPr>
      </w:pPr>
      <w:bookmarkStart w:id="1" w:name="_GoBack"/>
      <w:bookmarkEnd w:id="1"/>
    </w:p>
    <w:tbl>
      <w:tblPr>
        <w:tblStyle w:val="1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3402"/>
        <w:gridCol w:w="1417"/>
        <w:gridCol w:w="2268"/>
      </w:tblGrid>
      <w:tr w:rsidR="003255E3" w:rsidRPr="003255E3" w14:paraId="73CDA779" w14:textId="77777777" w:rsidTr="00C3155F">
        <w:trPr>
          <w:trHeight w:val="230"/>
        </w:trPr>
        <w:tc>
          <w:tcPr>
            <w:tcW w:w="709" w:type="dxa"/>
            <w:shd w:val="clear" w:color="auto" w:fill="auto"/>
          </w:tcPr>
          <w:p w14:paraId="4A2771EF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29.</w:t>
            </w:r>
          </w:p>
        </w:tc>
        <w:tc>
          <w:tcPr>
            <w:tcW w:w="1701" w:type="dxa"/>
            <w:shd w:val="clear" w:color="auto" w:fill="auto"/>
          </w:tcPr>
          <w:p w14:paraId="664ACA8B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t>ГОСТ ISO 10993-3-</w:t>
            </w:r>
            <w:r w:rsidRPr="003255E3">
              <w:rPr>
                <w:sz w:val="28"/>
              </w:rPr>
              <w:lastRenderedPageBreak/>
              <w:t xml:space="preserve">2018 </w:t>
            </w:r>
          </w:p>
        </w:tc>
        <w:tc>
          <w:tcPr>
            <w:tcW w:w="3402" w:type="dxa"/>
            <w:shd w:val="clear" w:color="auto" w:fill="auto"/>
          </w:tcPr>
          <w:p w14:paraId="5E4925D7" w14:textId="77777777" w:rsidR="003255E3" w:rsidRPr="003255E3" w:rsidRDefault="003255E3" w:rsidP="009B2F55">
            <w:pPr>
              <w:jc w:val="both"/>
              <w:rPr>
                <w:sz w:val="28"/>
              </w:rPr>
            </w:pPr>
            <w:r w:rsidRPr="003255E3">
              <w:rPr>
                <w:sz w:val="28"/>
              </w:rPr>
              <w:lastRenderedPageBreak/>
              <w:t xml:space="preserve">«Изделия медицинские. Оценка биологического </w:t>
            </w:r>
            <w:r w:rsidRPr="003255E3">
              <w:rPr>
                <w:sz w:val="28"/>
              </w:rPr>
              <w:lastRenderedPageBreak/>
              <w:t>действия медицинских изделий. Часть 3. Исследования генотоксичности, канцерогенности и токсического действия на репродуктивную функцию»</w:t>
            </w:r>
          </w:p>
        </w:tc>
        <w:tc>
          <w:tcPr>
            <w:tcW w:w="1417" w:type="dxa"/>
            <w:shd w:val="clear" w:color="auto" w:fill="auto"/>
          </w:tcPr>
          <w:p w14:paraId="373D7FCC" w14:textId="2D969C4C" w:rsidR="003255E3" w:rsidRPr="003255E3" w:rsidRDefault="003255E3" w:rsidP="009B2F55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kk-KZ"/>
              </w:rPr>
              <w:lastRenderedPageBreak/>
              <w:t xml:space="preserve">Взамен ГОСТ </w:t>
            </w:r>
            <w:r>
              <w:rPr>
                <w:sz w:val="28"/>
                <w:lang w:val="en-US"/>
              </w:rPr>
              <w:lastRenderedPageBreak/>
              <w:t>ISO 10993-3-2011</w:t>
            </w:r>
          </w:p>
        </w:tc>
        <w:tc>
          <w:tcPr>
            <w:tcW w:w="2268" w:type="dxa"/>
            <w:shd w:val="clear" w:color="auto" w:fill="auto"/>
          </w:tcPr>
          <w:p w14:paraId="4D5C9504" w14:textId="0BFAA7A1" w:rsidR="003255E3" w:rsidRPr="00A369FE" w:rsidRDefault="003255E3" w:rsidP="00A369FE">
            <w:pPr>
              <w:pStyle w:val="a8"/>
              <w:numPr>
                <w:ilvl w:val="2"/>
                <w:numId w:val="16"/>
              </w:numPr>
              <w:jc w:val="both"/>
              <w:rPr>
                <w:sz w:val="28"/>
              </w:rPr>
            </w:pPr>
            <w:r w:rsidRPr="00A369FE">
              <w:rPr>
                <w:sz w:val="28"/>
              </w:rPr>
              <w:lastRenderedPageBreak/>
              <w:t>г.</w:t>
            </w:r>
          </w:p>
        </w:tc>
      </w:tr>
    </w:tbl>
    <w:p w14:paraId="1923FF12" w14:textId="7D74C978" w:rsidR="003255E3" w:rsidRPr="003255E3" w:rsidRDefault="003255E3" w:rsidP="003255E3">
      <w:pPr>
        <w:ind w:left="7200" w:firstLine="720"/>
        <w:jc w:val="center"/>
        <w:rPr>
          <w:sz w:val="28"/>
          <w:lang w:val="kk-KZ"/>
        </w:rPr>
      </w:pPr>
      <w:r>
        <w:rPr>
          <w:sz w:val="28"/>
          <w:lang w:val="kk-KZ"/>
        </w:rPr>
        <w:lastRenderedPageBreak/>
        <w:t>»</w:t>
      </w:r>
      <w:r w:rsidR="00A369FE">
        <w:rPr>
          <w:sz w:val="28"/>
          <w:lang w:val="kk-KZ"/>
        </w:rPr>
        <w:t>.</w:t>
      </w:r>
    </w:p>
    <w:p w14:paraId="54DB50D8" w14:textId="77777777" w:rsidR="00A369FE" w:rsidRDefault="00A369FE" w:rsidP="00A369FE">
      <w:pPr>
        <w:pStyle w:val="a8"/>
        <w:ind w:left="0" w:firstLine="709"/>
        <w:jc w:val="both"/>
        <w:rPr>
          <w:sz w:val="28"/>
        </w:rPr>
      </w:pPr>
      <w:r>
        <w:rPr>
          <w:sz w:val="28"/>
          <w:lang w:val="kk-KZ"/>
        </w:rPr>
        <w:t xml:space="preserve">3. </w:t>
      </w:r>
      <w:r w:rsidR="00925162" w:rsidRPr="00681878">
        <w:rPr>
          <w:sz w:val="28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13F47F15" w14:textId="6BB714D3" w:rsidR="00925162" w:rsidRPr="00A369FE" w:rsidRDefault="00A369FE" w:rsidP="00A369FE">
      <w:pPr>
        <w:pStyle w:val="a8"/>
        <w:ind w:left="0" w:firstLine="709"/>
        <w:jc w:val="both"/>
        <w:rPr>
          <w:sz w:val="28"/>
        </w:rPr>
      </w:pPr>
      <w:r>
        <w:rPr>
          <w:sz w:val="28"/>
          <w:lang w:val="kk-KZ"/>
        </w:rPr>
        <w:t>4. </w:t>
      </w:r>
      <w:r w:rsidR="00925162" w:rsidRPr="00A369FE">
        <w:rPr>
          <w:sz w:val="28"/>
        </w:rPr>
        <w:t>Настоящий приказ вступает в силу с</w:t>
      </w:r>
      <w:r w:rsidR="00925162" w:rsidRPr="00A369FE">
        <w:rPr>
          <w:sz w:val="28"/>
          <w:lang w:val="kk-KZ"/>
        </w:rPr>
        <w:t xml:space="preserve"> даты подписания приказа</w:t>
      </w:r>
      <w:r w:rsidR="00925162" w:rsidRPr="00A369FE">
        <w:rPr>
          <w:sz w:val="28"/>
        </w:rPr>
        <w:t>.</w:t>
      </w:r>
    </w:p>
    <w:p w14:paraId="59643237" w14:textId="77777777" w:rsidR="00216147" w:rsidRPr="00484E84" w:rsidRDefault="00216147" w:rsidP="00A369FE">
      <w:pPr>
        <w:ind w:firstLine="709"/>
        <w:contextualSpacing/>
        <w:jc w:val="both"/>
        <w:rPr>
          <w:rFonts w:eastAsia="Batang"/>
          <w:sz w:val="28"/>
          <w:szCs w:val="28"/>
        </w:rPr>
      </w:pPr>
    </w:p>
    <w:p w14:paraId="73E74DF4" w14:textId="77777777" w:rsidR="00216147" w:rsidRDefault="00216147" w:rsidP="00FF5051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33FE1631" w14:textId="77777777" w:rsidR="00C51CDA" w:rsidRDefault="00806606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Председатель</w:t>
      </w:r>
      <w:r w:rsidR="00C51CDA">
        <w:rPr>
          <w:rFonts w:eastAsia="Batang"/>
          <w:b/>
          <w:sz w:val="28"/>
          <w:szCs w:val="28"/>
          <w:lang w:val="kk-KZ"/>
        </w:rPr>
        <w:t xml:space="preserve"> Комитета </w:t>
      </w:r>
    </w:p>
    <w:p w14:paraId="4319F3C8" w14:textId="77777777" w:rsidR="00C51CDA" w:rsidRDefault="00C51CDA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 xml:space="preserve">технического регулирования </w:t>
      </w:r>
    </w:p>
    <w:p w14:paraId="51823B5B" w14:textId="55AA06C3" w:rsidR="00FD5F26" w:rsidRDefault="00C51CDA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и метрологии</w:t>
      </w:r>
      <w:r w:rsidR="00806606">
        <w:rPr>
          <w:rFonts w:eastAsia="Batang"/>
          <w:b/>
          <w:sz w:val="28"/>
          <w:szCs w:val="28"/>
          <w:lang w:val="kk-KZ"/>
        </w:rPr>
        <w:t xml:space="preserve"> </w:t>
      </w:r>
      <w:r w:rsidR="00806606">
        <w:rPr>
          <w:rFonts w:eastAsia="Batang"/>
          <w:b/>
          <w:sz w:val="28"/>
          <w:szCs w:val="28"/>
          <w:lang w:val="kk-KZ"/>
        </w:rPr>
        <w:tab/>
      </w:r>
      <w:r w:rsidR="00806606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216147"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="00216147"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p w14:paraId="6735F656" w14:textId="77777777" w:rsidR="001B6773" w:rsidRDefault="001B6773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</w:p>
    <w:p w14:paraId="1C383FA6" w14:textId="77777777" w:rsidR="001B6773" w:rsidRDefault="001B6773" w:rsidP="00FF5051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</w:p>
    <w:sectPr w:rsidR="001B6773" w:rsidSect="00FF505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03.02.2026 10:28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03.02.2026 18:25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04.02.2026 11:20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80F12" w14:textId="77777777" w:rsidR="00612F6C" w:rsidRDefault="00612F6C" w:rsidP="00FD5F26">
      <w:r>
        <w:separator/>
      </w:r>
    </w:p>
  </w:endnote>
  <w:endnote w:type="continuationSeparator" w:id="0">
    <w:p w14:paraId="4BA77F68" w14:textId="77777777" w:rsidR="00612F6C" w:rsidRDefault="00612F6C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04.02.2026 14:59.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04.02.2026 14:59.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98494" w14:textId="77777777" w:rsidR="00612F6C" w:rsidRDefault="00612F6C" w:rsidP="00FD5F26">
      <w:r>
        <w:separator/>
      </w:r>
    </w:p>
  </w:footnote>
  <w:footnote w:type="continuationSeparator" w:id="0">
    <w:p w14:paraId="30A1299A" w14:textId="77777777" w:rsidR="00612F6C" w:rsidRDefault="00612F6C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630B82C2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E83">
          <w:rPr>
            <w:noProof/>
          </w:rPr>
          <w:t>3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806606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2C8909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FD7E1B"/>
    <w:multiLevelType w:val="multilevel"/>
    <w:tmpl w:val="2AC66D6A"/>
    <w:lvl w:ilvl="0">
      <w:start w:val="29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0A2746F"/>
    <w:multiLevelType w:val="hybridMultilevel"/>
    <w:tmpl w:val="2C88D9D2"/>
    <w:lvl w:ilvl="0" w:tplc="D1402C0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FA3235"/>
    <w:multiLevelType w:val="hybridMultilevel"/>
    <w:tmpl w:val="8B801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D9E"/>
    <w:multiLevelType w:val="hybridMultilevel"/>
    <w:tmpl w:val="5C0EE214"/>
    <w:lvl w:ilvl="0" w:tplc="8D2EB57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33C8D"/>
    <w:multiLevelType w:val="hybridMultilevel"/>
    <w:tmpl w:val="D03AB73E"/>
    <w:lvl w:ilvl="0" w:tplc="67F0E556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9E0693A"/>
    <w:multiLevelType w:val="hybridMultilevel"/>
    <w:tmpl w:val="A74ECAA4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5"/>
  </w:num>
  <w:num w:numId="5">
    <w:abstractNumId w:val="1"/>
  </w:num>
  <w:num w:numId="6">
    <w:abstractNumId w:val="0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14"/>
  </w:num>
  <w:num w:numId="12">
    <w:abstractNumId w:val="12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26"/>
    <w:rsid w:val="00055257"/>
    <w:rsid w:val="00065071"/>
    <w:rsid w:val="000B39D5"/>
    <w:rsid w:val="001429F1"/>
    <w:rsid w:val="0018637D"/>
    <w:rsid w:val="001B6068"/>
    <w:rsid w:val="001B6773"/>
    <w:rsid w:val="001D2585"/>
    <w:rsid w:val="001F4D20"/>
    <w:rsid w:val="001F7C9B"/>
    <w:rsid w:val="00216147"/>
    <w:rsid w:val="00221AB0"/>
    <w:rsid w:val="00263000"/>
    <w:rsid w:val="00277FA5"/>
    <w:rsid w:val="002871F7"/>
    <w:rsid w:val="002929E4"/>
    <w:rsid w:val="002E3D45"/>
    <w:rsid w:val="002F0907"/>
    <w:rsid w:val="00310694"/>
    <w:rsid w:val="003255E3"/>
    <w:rsid w:val="003B0DBE"/>
    <w:rsid w:val="003B3004"/>
    <w:rsid w:val="003C57B3"/>
    <w:rsid w:val="00405270"/>
    <w:rsid w:val="004157F2"/>
    <w:rsid w:val="004724EA"/>
    <w:rsid w:val="00484E84"/>
    <w:rsid w:val="004E2662"/>
    <w:rsid w:val="004F0CFE"/>
    <w:rsid w:val="005025A5"/>
    <w:rsid w:val="00517296"/>
    <w:rsid w:val="005202D3"/>
    <w:rsid w:val="00545752"/>
    <w:rsid w:val="00546120"/>
    <w:rsid w:val="00551C5E"/>
    <w:rsid w:val="005542F2"/>
    <w:rsid w:val="005860C2"/>
    <w:rsid w:val="005C0A26"/>
    <w:rsid w:val="005D0051"/>
    <w:rsid w:val="005E2AB6"/>
    <w:rsid w:val="005E4985"/>
    <w:rsid w:val="00604BC4"/>
    <w:rsid w:val="00612F6C"/>
    <w:rsid w:val="00645F2A"/>
    <w:rsid w:val="00647C9B"/>
    <w:rsid w:val="006B7D9C"/>
    <w:rsid w:val="007278FB"/>
    <w:rsid w:val="00750F7C"/>
    <w:rsid w:val="00751C1B"/>
    <w:rsid w:val="00765FF1"/>
    <w:rsid w:val="007C6FF1"/>
    <w:rsid w:val="007F6BF9"/>
    <w:rsid w:val="00806606"/>
    <w:rsid w:val="008109AB"/>
    <w:rsid w:val="00843EE9"/>
    <w:rsid w:val="008524EE"/>
    <w:rsid w:val="008557AF"/>
    <w:rsid w:val="00857154"/>
    <w:rsid w:val="00892766"/>
    <w:rsid w:val="008C18E1"/>
    <w:rsid w:val="009005E7"/>
    <w:rsid w:val="0092164A"/>
    <w:rsid w:val="00921876"/>
    <w:rsid w:val="00925162"/>
    <w:rsid w:val="00956AAF"/>
    <w:rsid w:val="00987F2C"/>
    <w:rsid w:val="009970A4"/>
    <w:rsid w:val="009A13DE"/>
    <w:rsid w:val="009F65A8"/>
    <w:rsid w:val="00A20816"/>
    <w:rsid w:val="00A369FE"/>
    <w:rsid w:val="00A76EE6"/>
    <w:rsid w:val="00AF44AB"/>
    <w:rsid w:val="00AF6A7B"/>
    <w:rsid w:val="00B00C26"/>
    <w:rsid w:val="00B01BB7"/>
    <w:rsid w:val="00B07F30"/>
    <w:rsid w:val="00B208A6"/>
    <w:rsid w:val="00B55E83"/>
    <w:rsid w:val="00B74B06"/>
    <w:rsid w:val="00B9713D"/>
    <w:rsid w:val="00C05182"/>
    <w:rsid w:val="00C1065A"/>
    <w:rsid w:val="00C3155F"/>
    <w:rsid w:val="00C44FC0"/>
    <w:rsid w:val="00C51B7B"/>
    <w:rsid w:val="00C51CDA"/>
    <w:rsid w:val="00C66812"/>
    <w:rsid w:val="00C83BB9"/>
    <w:rsid w:val="00C87405"/>
    <w:rsid w:val="00CC543A"/>
    <w:rsid w:val="00CD01FA"/>
    <w:rsid w:val="00CD493D"/>
    <w:rsid w:val="00D4190F"/>
    <w:rsid w:val="00D4569E"/>
    <w:rsid w:val="00D6301B"/>
    <w:rsid w:val="00D63059"/>
    <w:rsid w:val="00D654C4"/>
    <w:rsid w:val="00DC63AA"/>
    <w:rsid w:val="00E00A96"/>
    <w:rsid w:val="00E524BF"/>
    <w:rsid w:val="00E938DC"/>
    <w:rsid w:val="00E945FF"/>
    <w:rsid w:val="00F02226"/>
    <w:rsid w:val="00F04BBA"/>
    <w:rsid w:val="00F17806"/>
    <w:rsid w:val="00F23657"/>
    <w:rsid w:val="00FA53E5"/>
    <w:rsid w:val="00FA5FD8"/>
    <w:rsid w:val="00FB6ACD"/>
    <w:rsid w:val="00FD5F26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F411FC"/>
  <w15:docId w15:val="{80F232DF-55F3-4149-8502-531E028006DE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59"/>
    <w:rsid w:val="009970A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54" Type="http://schemas.openxmlformats.org/officeDocument/2006/relationships/image" Target="media/image954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1</cp:lastModifiedBy>
  <cp:revision>5</cp:revision>
  <cp:lastPrinted>2023-11-14T05:48:00Z</cp:lastPrinted>
  <dcterms:created xsi:type="dcterms:W3CDTF">2025-04-07T09:03:00Z</dcterms:created>
  <dcterms:modified xsi:type="dcterms:W3CDTF">2026-02-03T05:17:00Z</dcterms:modified>
</cp:coreProperties>
</file>