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507-НҚ от 12.12.2023</w:t>
      </w:r>
    </w:p>
    <w:p w14:paraId="4D175605" w14:textId="77777777" w:rsidR="00FC30DD" w:rsidRDefault="00FC30DD" w:rsidP="00FC30DD">
      <w:pPr>
        <w:contextualSpacing/>
        <w:rPr>
          <w:color w:val="1E1D8E"/>
          <w:sz w:val="16"/>
          <w:szCs w:val="16"/>
        </w:rPr>
      </w:pPr>
    </w:p>
    <w:p w14:paraId="134BDAE1" w14:textId="77777777" w:rsidR="00FC30DD" w:rsidRDefault="00FC30DD" w:rsidP="00FC30DD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№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  <w:t xml:space="preserve">  № _______________________   </w:t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</w:p>
    <w:p w14:paraId="6018B424" w14:textId="77777777" w:rsidR="00FC30DD" w:rsidRPr="000D57A1" w:rsidRDefault="00FC30DD" w:rsidP="00FC30DD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  <w:t xml:space="preserve">      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0B0823B9" w14:textId="31D347C6" w:rsidR="00FC30DD" w:rsidRDefault="00FC30DD" w:rsidP="00FC30DD">
      <w:pPr>
        <w:ind w:firstLine="567"/>
        <w:jc w:val="both"/>
        <w:rPr>
          <w:b/>
          <w:sz w:val="28"/>
          <w:szCs w:val="28"/>
          <w:lang w:val="kk-KZ"/>
        </w:rPr>
      </w:pPr>
    </w:p>
    <w:p w14:paraId="11753CEA" w14:textId="59AEA982" w:rsidR="0040794A" w:rsidRDefault="0040794A" w:rsidP="00FC30DD">
      <w:pPr>
        <w:ind w:firstLine="567"/>
        <w:jc w:val="both"/>
        <w:rPr>
          <w:b/>
          <w:sz w:val="28"/>
          <w:szCs w:val="28"/>
          <w:lang w:val="kk-KZ"/>
        </w:rPr>
      </w:pPr>
    </w:p>
    <w:p w14:paraId="2753252E" w14:textId="77777777" w:rsidR="0040794A" w:rsidRDefault="0040794A" w:rsidP="0040794A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 некоторых вопросах </w:t>
      </w:r>
    </w:p>
    <w:p w14:paraId="3BC6128E" w14:textId="77777777" w:rsidR="0040794A" w:rsidRDefault="0040794A" w:rsidP="0040794A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>стандартизации</w:t>
      </w:r>
      <w:r>
        <w:rPr>
          <w:b/>
          <w:sz w:val="28"/>
          <w:szCs w:val="28"/>
          <w:lang w:val="kk-KZ"/>
        </w:rPr>
        <w:t xml:space="preserve"> </w:t>
      </w:r>
    </w:p>
    <w:p w14:paraId="1CA9CB87" w14:textId="77777777" w:rsidR="0040794A" w:rsidRPr="00CA45D0" w:rsidRDefault="0040794A" w:rsidP="00FC30DD">
      <w:pPr>
        <w:ind w:firstLine="567"/>
        <w:jc w:val="both"/>
        <w:rPr>
          <w:b/>
          <w:sz w:val="28"/>
          <w:szCs w:val="28"/>
          <w:lang w:val="kk-KZ"/>
        </w:rPr>
      </w:pPr>
    </w:p>
    <w:p w14:paraId="09836304" w14:textId="2461C0CA" w:rsidR="00842E6F" w:rsidRPr="00422032" w:rsidRDefault="00996D10" w:rsidP="00422032">
      <w:pPr>
        <w:tabs>
          <w:tab w:val="left" w:pos="1140"/>
        </w:tabs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соответствии с пунктами 25, 26, 40, 41 Правил разработки, согласования, экспертизы, утверждения, регистрации, учета, изменения, </w:t>
      </w:r>
      <w:r w:rsidRPr="0094289A">
        <w:rPr>
          <w:sz w:val="28"/>
          <w:szCs w:val="28"/>
        </w:rPr>
        <w:t>пересмотра, отмены и введения в действие национальных стандартов (за исключением военных национальных стандартов), национальных классификаторов технико-экономической информации и рекомендаций по стандартизации, утвержденных приказом Министра по инвестициям и развитию Республики Казахстан от 26 декабря 2018 года № 918 и на основании протокол</w:t>
      </w:r>
      <w:r w:rsidR="005C4D7D">
        <w:rPr>
          <w:sz w:val="28"/>
          <w:szCs w:val="28"/>
          <w:lang w:val="kk-KZ"/>
        </w:rPr>
        <w:t>ов</w:t>
      </w:r>
      <w:r w:rsidRPr="0094289A">
        <w:rPr>
          <w:sz w:val="28"/>
          <w:szCs w:val="28"/>
        </w:rPr>
        <w:t xml:space="preserve"> Научно-технической комиссии </w:t>
      </w:r>
      <w:r w:rsidRPr="00422032">
        <w:rPr>
          <w:sz w:val="28"/>
          <w:szCs w:val="28"/>
        </w:rPr>
        <w:t xml:space="preserve">от </w:t>
      </w:r>
      <w:r w:rsidR="00E7728A">
        <w:rPr>
          <w:sz w:val="28"/>
          <w:szCs w:val="28"/>
          <w:lang w:val="kk-KZ"/>
        </w:rPr>
        <w:t>12</w:t>
      </w:r>
      <w:r w:rsidRPr="00422032">
        <w:rPr>
          <w:sz w:val="28"/>
          <w:szCs w:val="28"/>
          <w:lang w:val="kk-KZ"/>
        </w:rPr>
        <w:t xml:space="preserve"> </w:t>
      </w:r>
      <w:r w:rsidR="00E7728A">
        <w:rPr>
          <w:sz w:val="28"/>
          <w:szCs w:val="28"/>
          <w:lang w:val="kk-KZ"/>
        </w:rPr>
        <w:t xml:space="preserve">декабря </w:t>
      </w:r>
      <w:r w:rsidRPr="00422032">
        <w:rPr>
          <w:sz w:val="28"/>
          <w:szCs w:val="28"/>
        </w:rPr>
        <w:t xml:space="preserve">2023 года </w:t>
      </w:r>
      <w:r w:rsidRPr="00B24E79">
        <w:rPr>
          <w:sz w:val="28"/>
          <w:szCs w:val="28"/>
        </w:rPr>
        <w:t>№</w:t>
      </w:r>
      <w:r w:rsidR="00E7728A" w:rsidRPr="00B24E79">
        <w:rPr>
          <w:sz w:val="28"/>
          <w:szCs w:val="28"/>
          <w:lang w:val="kk-KZ"/>
        </w:rPr>
        <w:t xml:space="preserve"> </w:t>
      </w:r>
      <w:r w:rsidR="00B24E79" w:rsidRPr="00B24E79">
        <w:rPr>
          <w:sz w:val="28"/>
          <w:szCs w:val="28"/>
        </w:rPr>
        <w:t>122</w:t>
      </w:r>
      <w:r w:rsidR="0055126F" w:rsidRPr="00B24E79">
        <w:rPr>
          <w:sz w:val="28"/>
          <w:szCs w:val="28"/>
          <w:lang w:val="kk"/>
        </w:rPr>
        <w:t>-ПР</w:t>
      </w:r>
      <w:r w:rsidR="000F0724" w:rsidRPr="00B24E79">
        <w:rPr>
          <w:sz w:val="28"/>
          <w:szCs w:val="28"/>
        </w:rPr>
        <w:t>,</w:t>
      </w:r>
      <w:r w:rsidR="000F0724">
        <w:rPr>
          <w:sz w:val="28"/>
          <w:szCs w:val="28"/>
        </w:rPr>
        <w:t xml:space="preserve"> </w:t>
      </w:r>
      <w:r w:rsidR="0040794A" w:rsidRPr="00422032">
        <w:rPr>
          <w:b/>
          <w:sz w:val="28"/>
          <w:szCs w:val="28"/>
        </w:rPr>
        <w:t>ПРИКАЗЫВАЮ:</w:t>
      </w:r>
    </w:p>
    <w:p w14:paraId="5CB25ED3" w14:textId="5AEFC098" w:rsidR="008329A6" w:rsidRDefault="008329A6" w:rsidP="008329A6">
      <w:pPr>
        <w:pStyle w:val="a7"/>
        <w:numPr>
          <w:ilvl w:val="0"/>
          <w:numId w:val="1"/>
        </w:numPr>
        <w:ind w:left="0" w:firstLine="567"/>
        <w:jc w:val="both"/>
        <w:rPr>
          <w:rFonts w:eastAsia="Batang"/>
          <w:sz w:val="28"/>
          <w:szCs w:val="28"/>
          <w:lang w:val="kk-KZ"/>
        </w:rPr>
      </w:pPr>
      <w:r>
        <w:rPr>
          <w:rFonts w:eastAsia="Batang"/>
          <w:sz w:val="28"/>
          <w:szCs w:val="28"/>
          <w:lang w:val="kk-KZ"/>
        </w:rPr>
        <w:t>Утвердить и ввести в действие с 1 января 2024 года:</w:t>
      </w:r>
    </w:p>
    <w:p w14:paraId="18F705AC" w14:textId="1D8D4C23" w:rsidR="006F31C3" w:rsidRDefault="00066E8E" w:rsidP="00E7728A">
      <w:pPr>
        <w:pStyle w:val="a7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rFonts w:eastAsia="Batang"/>
          <w:sz w:val="28"/>
          <w:szCs w:val="28"/>
          <w:lang w:val="kk-KZ"/>
        </w:rPr>
      </w:pPr>
      <w:r w:rsidRPr="00066E8E">
        <w:rPr>
          <w:rFonts w:eastAsia="Batang"/>
          <w:sz w:val="28"/>
          <w:szCs w:val="28"/>
          <w:lang w:val="kk-KZ"/>
        </w:rPr>
        <w:t>СТ РК «</w:t>
      </w:r>
      <w:r w:rsidR="00E7728A">
        <w:rPr>
          <w:rFonts w:eastAsia="Batang"/>
          <w:sz w:val="28"/>
          <w:szCs w:val="28"/>
          <w:lang w:val="kk-KZ"/>
        </w:rPr>
        <w:t>Электронное здравоохранение. Функциональная модель электронного паспорта здоровья»;</w:t>
      </w:r>
    </w:p>
    <w:p w14:paraId="50AEA664" w14:textId="6498E535" w:rsidR="00E7728A" w:rsidRPr="00E7728A" w:rsidRDefault="00E7728A" w:rsidP="00E7728A">
      <w:pPr>
        <w:pStyle w:val="a7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rFonts w:eastAsia="Batang"/>
          <w:sz w:val="28"/>
          <w:szCs w:val="28"/>
          <w:lang w:val="kk-KZ"/>
        </w:rPr>
      </w:pPr>
      <w:r>
        <w:rPr>
          <w:rFonts w:eastAsia="Batang"/>
          <w:sz w:val="28"/>
          <w:szCs w:val="28"/>
          <w:lang w:val="kk-KZ"/>
        </w:rPr>
        <w:t>СТ РК «Передвижные (мобильные) убойные пункты. Общие требования»</w:t>
      </w:r>
    </w:p>
    <w:p w14:paraId="4737BC90" w14:textId="4C011FFF" w:rsidR="00DE6921" w:rsidRPr="00DE6921" w:rsidRDefault="00DE6921" w:rsidP="00DE6921">
      <w:pPr>
        <w:pStyle w:val="a7"/>
        <w:numPr>
          <w:ilvl w:val="0"/>
          <w:numId w:val="1"/>
        </w:numPr>
        <w:ind w:left="0" w:firstLine="567"/>
        <w:jc w:val="both"/>
        <w:rPr>
          <w:rFonts w:eastAsia="Batang"/>
          <w:sz w:val="28"/>
          <w:szCs w:val="28"/>
          <w:lang w:val="kk-KZ"/>
        </w:rPr>
      </w:pPr>
      <w:r>
        <w:rPr>
          <w:rFonts w:eastAsia="Batang"/>
          <w:sz w:val="28"/>
          <w:szCs w:val="28"/>
          <w:lang w:val="kk-KZ"/>
        </w:rPr>
        <w:t>Утвердить и ввести в действие с 1 июля 2024 года:</w:t>
      </w:r>
    </w:p>
    <w:p w14:paraId="3E04C7B1" w14:textId="2DDE74DA" w:rsidR="00DE6921" w:rsidRPr="00DE6921" w:rsidRDefault="00DE6921" w:rsidP="005643A3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>СТ РК «</w:t>
      </w:r>
      <w:r w:rsidR="00E7728A">
        <w:rPr>
          <w:rFonts w:eastAsia="Batang"/>
          <w:bCs/>
          <w:sz w:val="28"/>
          <w:szCs w:val="28"/>
          <w:lang w:val="kk-KZ"/>
        </w:rPr>
        <w:t>Хлопок-сырец и волокно хлопковое. Метод определения клейкости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02E8E4D0" w14:textId="245178FE" w:rsidR="00E7728A" w:rsidRPr="0072334F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>СТ РК «</w:t>
      </w:r>
      <w:r w:rsidR="00E7728A">
        <w:rPr>
          <w:rFonts w:eastAsia="Batang"/>
          <w:bCs/>
          <w:sz w:val="28"/>
          <w:szCs w:val="28"/>
          <w:lang w:val="kk-KZ"/>
        </w:rPr>
        <w:t>Волокно хлопковое. Стандартные методы испытаний для измерения физико-химических свойств с помощью приборов для классификации хлопкового волокна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7F4338AA" w14:textId="6C3DC1CE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>СТ РК «</w:t>
      </w:r>
      <w:r w:rsidR="00CC6C3C" w:rsidRPr="00CC6C3C">
        <w:rPr>
          <w:rFonts w:eastAsia="Batang"/>
          <w:bCs/>
          <w:sz w:val="28"/>
          <w:szCs w:val="28"/>
          <w:lang w:val="kk-KZ"/>
        </w:rPr>
        <w:t>Требования к вспомогательным строительным элементам каменной кладки. Часть 3. Армирование горизонтального шва кладки металлической сеткой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50E1D1A9" w14:textId="56AB34B2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>
        <w:rPr>
          <w:rFonts w:eastAsia="Batang"/>
          <w:bCs/>
          <w:sz w:val="28"/>
          <w:szCs w:val="28"/>
          <w:lang w:val="kk-KZ"/>
        </w:rPr>
        <w:t xml:space="preserve">СТ РК </w:t>
      </w:r>
      <w:r w:rsidRPr="00DE6921">
        <w:rPr>
          <w:rFonts w:eastAsia="Batang"/>
          <w:bCs/>
          <w:sz w:val="28"/>
          <w:szCs w:val="28"/>
          <w:lang w:val="kk-KZ"/>
        </w:rPr>
        <w:t>«</w:t>
      </w:r>
      <w:r w:rsidR="00CC6C3C" w:rsidRPr="00CC6C3C">
        <w:rPr>
          <w:rFonts w:eastAsia="Batang"/>
          <w:bCs/>
          <w:sz w:val="28"/>
          <w:szCs w:val="28"/>
          <w:lang w:val="kk-KZ"/>
        </w:rPr>
        <w:t>Сталь для армирования и предварительного напряжения бетона. Методы испытаний. Часть 1. Арматурные стержни, канаты и проволока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02351CA3" w14:textId="259CBC59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>СТ РК «</w:t>
      </w:r>
      <w:r w:rsidR="00CC6C3C" w:rsidRPr="00CC6C3C">
        <w:rPr>
          <w:rFonts w:eastAsia="Batang"/>
          <w:bCs/>
          <w:sz w:val="28"/>
          <w:szCs w:val="28"/>
          <w:lang w:val="kk-KZ"/>
        </w:rPr>
        <w:t>Сталь для армирования и предварительного напряжения бетона. Методы испытания. Часть 2. Сварная арматурная сетка и решётчатая балка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4A983D54" w14:textId="741A6933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>СТ РК «</w:t>
      </w:r>
      <w:r w:rsidR="00CC6C3C" w:rsidRPr="00CC6C3C">
        <w:rPr>
          <w:rFonts w:eastAsia="Batang"/>
          <w:bCs/>
          <w:sz w:val="28"/>
          <w:szCs w:val="28"/>
          <w:lang w:val="kk-KZ"/>
        </w:rPr>
        <w:t>Сталь для армирования и предварительного напряжения бет</w:t>
      </w:r>
      <w:r w:rsidR="00B24E79">
        <w:rPr>
          <w:rFonts w:eastAsia="Batang"/>
          <w:bCs/>
          <w:sz w:val="28"/>
          <w:szCs w:val="28"/>
          <w:lang w:val="kk-KZ"/>
        </w:rPr>
        <w:t>она. Методы испытаний. Часть 3.</w:t>
      </w:r>
      <w:r w:rsidR="00B24E79">
        <w:rPr>
          <w:rFonts w:eastAsia="Batang"/>
          <w:bCs/>
          <w:sz w:val="28"/>
          <w:szCs w:val="28"/>
          <w:lang w:val="en-US"/>
        </w:rPr>
        <w:t xml:space="preserve"> </w:t>
      </w:r>
      <w:r w:rsidR="00B24E79">
        <w:rPr>
          <w:rFonts w:eastAsia="Batang"/>
          <w:bCs/>
          <w:sz w:val="28"/>
          <w:szCs w:val="28"/>
          <w:lang w:val="kk-KZ"/>
        </w:rPr>
        <w:t>Стальная арматура для предварительного напряжения</w:t>
      </w:r>
      <w:bookmarkStart w:id="0" w:name="_GoBack"/>
      <w:bookmarkEnd w:id="0"/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  <w:r w:rsidR="00CC6C3C">
        <w:rPr>
          <w:rFonts w:eastAsia="Batang"/>
          <w:bCs/>
          <w:sz w:val="28"/>
          <w:szCs w:val="28"/>
          <w:lang w:val="kk-KZ"/>
        </w:rPr>
        <w:t xml:space="preserve"> </w:t>
      </w:r>
    </w:p>
    <w:p w14:paraId="4D75AE7C" w14:textId="15A0EF67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lastRenderedPageBreak/>
        <w:t>СТ РК «</w:t>
      </w:r>
      <w:r w:rsidR="00CC6C3C" w:rsidRPr="00CC6C3C">
        <w:rPr>
          <w:rFonts w:eastAsia="Batang"/>
          <w:bCs/>
          <w:sz w:val="28"/>
          <w:szCs w:val="28"/>
          <w:lang w:val="kk-KZ"/>
        </w:rPr>
        <w:t>Стандарты эффективности в строительстве. Определение и расчет показателей площади и пространства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36B3BC44" w14:textId="207F79D3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>СТ РК «</w:t>
      </w:r>
      <w:r w:rsidR="005B6526" w:rsidRPr="005B6526">
        <w:rPr>
          <w:rFonts w:eastAsia="Batang"/>
          <w:bCs/>
          <w:sz w:val="28"/>
          <w:szCs w:val="28"/>
          <w:lang w:val="kk-KZ"/>
        </w:rPr>
        <w:t>Стабильность зданий и инженерных сооружений. Углеродный показатель существующего здания на этапе эксплуатации. Часть 1. Расчет, отчетность и передача информации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284A41CA" w14:textId="2E0EA402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 xml:space="preserve"> СТ РК «</w:t>
      </w:r>
      <w:r w:rsidR="005B6526" w:rsidRPr="005B6526">
        <w:rPr>
          <w:rFonts w:eastAsia="Batang"/>
          <w:bCs/>
          <w:sz w:val="28"/>
          <w:szCs w:val="28"/>
          <w:lang w:val="kk-KZ"/>
        </w:rPr>
        <w:t>Стабильность зданий и инженерных сооружений. Углеродный показатель существующего здания на этапе эксплуатации. Часть 2. Верификация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43CAA7FE" w14:textId="4D47D0B2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>СТ РК «</w:t>
      </w:r>
      <w:r w:rsidR="005B6526" w:rsidRPr="005B6526">
        <w:rPr>
          <w:rFonts w:eastAsia="Batang"/>
          <w:bCs/>
          <w:sz w:val="28"/>
          <w:szCs w:val="28"/>
          <w:lang w:val="kk-KZ"/>
        </w:rPr>
        <w:t>Изделия и системы для защиты и ремонта бетонных конструкций. Определения, требования, контроль качества и оценка соответствия. Часть 1. Определения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509B8B4C" w14:textId="15F1C861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>СТ РК «</w:t>
      </w:r>
      <w:r w:rsidR="005B6526" w:rsidRPr="005B6526">
        <w:rPr>
          <w:rFonts w:eastAsia="Batang"/>
          <w:bCs/>
          <w:sz w:val="28"/>
          <w:szCs w:val="28"/>
          <w:lang w:val="kk-KZ"/>
        </w:rPr>
        <w:t>Изделия и системы для защиты и ремонта бетонных конструкций. Определения, требования, контроль качества и оценка соответствия. Часть 2: Системы защиты поверхности бетона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7A3BBC25" w14:textId="214640F6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>СТ РК «</w:t>
      </w:r>
      <w:r w:rsidR="005B6526" w:rsidRPr="005B6526">
        <w:rPr>
          <w:rFonts w:eastAsia="Batang"/>
          <w:bCs/>
          <w:sz w:val="28"/>
          <w:szCs w:val="28"/>
          <w:lang w:val="kk-KZ"/>
        </w:rPr>
        <w:t>Изделия и системы для защиты и ремонта бетонных конструкций. Определения, требования, контроль качества и оценка соответствия. Часть 4: Конструктивное усил</w:t>
      </w:r>
      <w:r w:rsidR="005B6526">
        <w:rPr>
          <w:rFonts w:eastAsia="Batang"/>
          <w:bCs/>
          <w:sz w:val="28"/>
          <w:szCs w:val="28"/>
          <w:lang w:val="kk-KZ"/>
        </w:rPr>
        <w:t>ение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60ADD9F7" w14:textId="60965D54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>СТ РК «</w:t>
      </w:r>
      <w:r w:rsidR="005B6526" w:rsidRPr="005B6526">
        <w:rPr>
          <w:rFonts w:eastAsia="Batang"/>
          <w:bCs/>
          <w:sz w:val="28"/>
          <w:szCs w:val="28"/>
          <w:lang w:val="kk-KZ"/>
        </w:rPr>
        <w:t>Изделия и системы для защиты и ремонта бетонных конструкций. Определения, требования, контроль качества и оценка соответствия. Часть 5. Инъектирование бетона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088FC2C2" w14:textId="708E1143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>СТ РК «</w:t>
      </w:r>
      <w:r w:rsidR="005B6526" w:rsidRPr="005B6526">
        <w:rPr>
          <w:rFonts w:eastAsia="Batang"/>
          <w:bCs/>
          <w:sz w:val="28"/>
          <w:szCs w:val="28"/>
          <w:lang w:val="kk-KZ"/>
        </w:rPr>
        <w:t>Изделия и системы для защиты и ремонта бетонных конструкций. Определения, требования, контроль качества и оценка соответствия. Часть 6. Крепление арматурного стального стержня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0E2F40C8" w14:textId="4700FFE8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>СТ РК «</w:t>
      </w:r>
      <w:r w:rsidR="005B6526" w:rsidRPr="005B6526">
        <w:rPr>
          <w:rFonts w:eastAsia="Batang"/>
          <w:bCs/>
          <w:sz w:val="28"/>
          <w:szCs w:val="28"/>
          <w:lang w:val="kk-KZ"/>
        </w:rPr>
        <w:t>Изделия и системы для защиты и ремонта бетонных конструкций. Определения, требования, контроль качества и оценка соответствия. Часть 9: Общие правила применения изделий и систем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45D4E3E4" w14:textId="5ED66E35" w:rsidR="00DE6921" w:rsidRPr="00DE6921" w:rsidRDefault="00DE6921" w:rsidP="0072334F">
      <w:pPr>
        <w:pStyle w:val="a7"/>
        <w:numPr>
          <w:ilvl w:val="0"/>
          <w:numId w:val="16"/>
        </w:numPr>
        <w:ind w:left="0" w:firstLine="567"/>
        <w:jc w:val="both"/>
        <w:rPr>
          <w:rFonts w:eastAsia="Batang"/>
          <w:bCs/>
          <w:sz w:val="28"/>
          <w:szCs w:val="28"/>
          <w:lang w:val="kk-KZ"/>
        </w:rPr>
      </w:pPr>
      <w:r w:rsidRPr="00DE6921">
        <w:rPr>
          <w:rFonts w:eastAsia="Batang"/>
          <w:bCs/>
          <w:sz w:val="28"/>
          <w:szCs w:val="28"/>
          <w:lang w:val="kk-KZ"/>
        </w:rPr>
        <w:t>СТ РК «</w:t>
      </w:r>
      <w:r w:rsidR="0072334F" w:rsidRPr="0072334F">
        <w:rPr>
          <w:rFonts w:eastAsia="Batang"/>
          <w:bCs/>
          <w:sz w:val="28"/>
          <w:szCs w:val="28"/>
          <w:lang w:val="kk-KZ"/>
        </w:rPr>
        <w:t>Изделия и системы для защиты и ремонта бетонных конструкций. Определения, требования, контроль качества и оценка соответствия. Часть 10: Применение изделий и систем на стройплощадке и контроль качества работ</w:t>
      </w:r>
      <w:r w:rsidRPr="00DE6921">
        <w:rPr>
          <w:rFonts w:eastAsia="Batang"/>
          <w:bCs/>
          <w:sz w:val="28"/>
          <w:szCs w:val="28"/>
          <w:lang w:val="kk-KZ"/>
        </w:rPr>
        <w:t>»</w:t>
      </w:r>
      <w:r>
        <w:rPr>
          <w:rFonts w:eastAsia="Batang"/>
          <w:bCs/>
          <w:sz w:val="28"/>
          <w:szCs w:val="28"/>
          <w:lang w:val="kk-KZ"/>
        </w:rPr>
        <w:t>;</w:t>
      </w:r>
    </w:p>
    <w:p w14:paraId="3B8C1830" w14:textId="77777777" w:rsidR="00996D10" w:rsidRPr="00542C7D" w:rsidRDefault="00996D10" w:rsidP="00996D10">
      <w:pPr>
        <w:pStyle w:val="a7"/>
        <w:numPr>
          <w:ilvl w:val="0"/>
          <w:numId w:val="1"/>
        </w:numPr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542C7D">
        <w:rPr>
          <w:rFonts w:eastAsiaTheme="minorHAnsi"/>
          <w:sz w:val="28"/>
          <w:szCs w:val="28"/>
          <w:lang w:eastAsia="en-US"/>
        </w:rPr>
        <w:t>Контроль за исполнением настоящего приказа возложить на курирующего заместителя председателя Комитета технического регулирования и метрологии Министерства торговли и интеграции Республики Казахстан.</w:t>
      </w:r>
    </w:p>
    <w:p w14:paraId="0888BE56" w14:textId="77777777" w:rsidR="00996D10" w:rsidRPr="009860B7" w:rsidRDefault="00996D10" w:rsidP="00996D10">
      <w:pPr>
        <w:pStyle w:val="a7"/>
        <w:numPr>
          <w:ilvl w:val="0"/>
          <w:numId w:val="1"/>
        </w:numPr>
        <w:ind w:left="0" w:firstLine="567"/>
        <w:jc w:val="both"/>
        <w:rPr>
          <w:rFonts w:eastAsia="Batang"/>
          <w:sz w:val="28"/>
          <w:szCs w:val="28"/>
          <w:lang w:val="kk-KZ"/>
        </w:rPr>
      </w:pPr>
      <w:r w:rsidRPr="009860B7">
        <w:rPr>
          <w:rFonts w:eastAsia="Batang"/>
          <w:sz w:val="28"/>
          <w:szCs w:val="28"/>
        </w:rPr>
        <w:t>Настоящий приказ вступает в силу со дня подписания.</w:t>
      </w:r>
    </w:p>
    <w:p w14:paraId="5AE868F1" w14:textId="77777777" w:rsidR="0040794A" w:rsidRPr="00996D10" w:rsidRDefault="0040794A" w:rsidP="0040794A">
      <w:pPr>
        <w:rPr>
          <w:rFonts w:eastAsia="Batang"/>
          <w:b/>
          <w:sz w:val="28"/>
          <w:szCs w:val="28"/>
          <w:lang w:val="kk-KZ"/>
        </w:rPr>
      </w:pPr>
    </w:p>
    <w:p w14:paraId="210EDD83" w14:textId="77777777" w:rsidR="0040794A" w:rsidRDefault="0040794A" w:rsidP="0040794A">
      <w:pPr>
        <w:rPr>
          <w:rFonts w:eastAsia="Batang"/>
          <w:b/>
          <w:sz w:val="28"/>
          <w:szCs w:val="28"/>
        </w:rPr>
      </w:pPr>
    </w:p>
    <w:p w14:paraId="5254BD03" w14:textId="77777777" w:rsidR="0040794A" w:rsidRDefault="0040794A" w:rsidP="0040794A">
      <w:pPr>
        <w:rPr>
          <w:rFonts w:eastAsia="Batang"/>
          <w:b/>
          <w:sz w:val="28"/>
          <w:szCs w:val="28"/>
        </w:rPr>
      </w:pPr>
    </w:p>
    <w:tbl>
      <w:tblPr>
        <w:tblStyle w:val="a8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4650"/>
      </w:tblGrid>
      <w:tr w:rsidR="0040794A" w14:paraId="474EB71A" w14:textId="77777777" w:rsidTr="00FD7C79">
        <w:tc>
          <w:tcPr>
            <w:tcW w:w="4926" w:type="dxa"/>
            <w:hideMark/>
          </w:tcPr>
          <w:p w14:paraId="17E3EE70" w14:textId="5DBE13D1" w:rsidR="0040794A" w:rsidRDefault="0040794A" w:rsidP="00412B93">
            <w:pPr>
              <w:ind w:right="-110"/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</w:rPr>
              <w:t>Председатель</w:t>
            </w:r>
          </w:p>
          <w:p w14:paraId="600B178F" w14:textId="5CB3FD01" w:rsidR="00412B93" w:rsidRDefault="00412B93" w:rsidP="00412B93">
            <w:pPr>
              <w:ind w:right="-110"/>
              <w:rPr>
                <w:rFonts w:eastAsia="Batang"/>
                <w:b/>
                <w:sz w:val="28"/>
                <w:szCs w:val="28"/>
                <w:lang w:val="kk-KZ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>Комитета технического</w:t>
            </w:r>
          </w:p>
          <w:p w14:paraId="7FFDF915" w14:textId="0F64FC0B" w:rsidR="00412B93" w:rsidRPr="00412B93" w:rsidRDefault="00412B93" w:rsidP="00412B93">
            <w:pPr>
              <w:ind w:right="-110"/>
              <w:rPr>
                <w:rFonts w:eastAsia="Batang"/>
                <w:b/>
                <w:sz w:val="28"/>
                <w:szCs w:val="28"/>
                <w:lang w:val="kk-KZ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>регулирования и метрологии</w:t>
            </w:r>
          </w:p>
          <w:p w14:paraId="1E3F0A11" w14:textId="77777777" w:rsidR="0040794A" w:rsidRDefault="0040794A" w:rsidP="00412B93">
            <w:pPr>
              <w:ind w:right="-110"/>
              <w:rPr>
                <w:rFonts w:eastAsia="Batang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14:paraId="5F80FBA3" w14:textId="6B8DD4A9" w:rsidR="00412B93" w:rsidRDefault="00412B93" w:rsidP="00412B93">
            <w:pPr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3B244F6E" w14:textId="77777777" w:rsidR="00412B93" w:rsidRDefault="00412B93" w:rsidP="00412B93">
            <w:pPr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7371FDAC" w14:textId="05DEA577" w:rsidR="0040794A" w:rsidRDefault="00412B93" w:rsidP="00412B93">
            <w:pPr>
              <w:rPr>
                <w:rFonts w:eastAsia="Batang"/>
                <w:b/>
                <w:sz w:val="28"/>
                <w:szCs w:val="28"/>
                <w:lang w:val="kk-KZ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 xml:space="preserve">                                   </w:t>
            </w:r>
            <w:r w:rsidR="0040794A">
              <w:rPr>
                <w:rFonts w:eastAsia="Batang"/>
                <w:b/>
                <w:sz w:val="28"/>
                <w:szCs w:val="28"/>
                <w:lang w:val="kk-KZ"/>
              </w:rPr>
              <w:t xml:space="preserve">    К. Еликбаев</w:t>
            </w:r>
          </w:p>
          <w:p w14:paraId="771DA4F8" w14:textId="77777777" w:rsidR="0040794A" w:rsidRDefault="0040794A" w:rsidP="00412B93">
            <w:pPr>
              <w:ind w:right="416"/>
              <w:jc w:val="right"/>
              <w:rPr>
                <w:rFonts w:eastAsia="Batang"/>
                <w:b/>
                <w:sz w:val="28"/>
                <w:szCs w:val="28"/>
              </w:rPr>
            </w:pPr>
          </w:p>
        </w:tc>
      </w:tr>
    </w:tbl>
    <w:p w14:paraId="0717DC4E" w14:textId="77777777" w:rsidR="006A67CF" w:rsidRDefault="006A67CF" w:rsidP="00CA45D0">
      <w:pPr>
        <w:ind w:firstLine="709"/>
      </w:pPr>
    </w:p>
    <w:sectPr w:rsidR="006A67CF" w:rsidSect="00CE3244">
      <w:headerReference w:type="even" r:id="rId7"/>
      <w:headerReference w:type="default" r:id="rId8"/>
      <w:headerReference w:type="first" r:id="rId9"/>
      <w:pgSz w:w="11906" w:h="16838"/>
      <w:pgMar w:top="1134" w:right="850" w:bottom="1134" w:left="1701" w:header="708" w:footer="708" w:gutter="0"/>
      <w:cols w:space="708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12.12.2023 17:02 Алданова Нурбиби Оразхановна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12.12.2023 17:07 Есенбекова Жанна Рашидовна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12.12.2023 18:14 Еликбаев Куаныш Нурланович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CD395" w14:textId="77777777" w:rsidR="008C2122" w:rsidRDefault="008C2122" w:rsidP="00FC30DD">
      <w:r>
        <w:separator/>
      </w:r>
    </w:p>
  </w:endnote>
  <w:endnote w:type="continuationSeparator" w:id="0">
    <w:p w14:paraId="2C0E54B8" w14:textId="77777777" w:rsidR="008C2122" w:rsidRDefault="008C2122" w:rsidP="00FC3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12.12.2023 18:42. Копия электронного документа. Версия СЭД: Documentolog 7.20.1.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12.12.2023 18:42. Копия электронного документа. Версия СЭД: Documentolog 7.20.1.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8B09F1" w14:textId="77777777" w:rsidR="008C2122" w:rsidRDefault="008C2122" w:rsidP="00FC30DD">
      <w:r>
        <w:separator/>
      </w:r>
    </w:p>
  </w:footnote>
  <w:footnote w:type="continuationSeparator" w:id="0">
    <w:p w14:paraId="5DD16951" w14:textId="77777777" w:rsidR="008C2122" w:rsidRDefault="008C2122" w:rsidP="00FC3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2762152"/>
      <w:docPartObj>
        <w:docPartGallery w:val="Page Numbers (Top of Page)"/>
        <w:docPartUnique/>
      </w:docPartObj>
    </w:sdtPr>
    <w:sdtEndPr/>
    <w:sdtContent>
      <w:p w14:paraId="3F71CA07" w14:textId="1E16A36D" w:rsidR="00CE3244" w:rsidRDefault="00CE324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473E663" w14:textId="77777777" w:rsidR="00570B09" w:rsidRDefault="00570B09">
    <w:pPr>
      <w:pStyle w:val="a3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Жұмақанова К.Б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057472"/>
      <w:docPartObj>
        <w:docPartGallery w:val="Page Numbers (Top of Page)"/>
        <w:docPartUnique/>
      </w:docPartObj>
    </w:sdtPr>
    <w:sdtEndPr/>
    <w:sdtContent>
      <w:p w14:paraId="1DE95E23" w14:textId="53E72C99" w:rsidR="00CE3244" w:rsidRDefault="00CE324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4E79">
          <w:rPr>
            <w:noProof/>
          </w:rPr>
          <w:t>2</w:t>
        </w:r>
        <w:r>
          <w:fldChar w:fldCharType="end"/>
        </w:r>
      </w:p>
    </w:sdtContent>
  </w:sdt>
  <w:p w14:paraId="69D2D364" w14:textId="77777777" w:rsidR="00CE3244" w:rsidRDefault="00CE3244">
    <w:pPr>
      <w:pStyle w:val="a3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Жұмақанова К.Б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D91167" w:rsidRPr="00FC30DD" w14:paraId="14824876" w14:textId="77777777" w:rsidTr="00DD5367">
      <w:trPr>
        <w:trHeight w:val="1612"/>
      </w:trPr>
      <w:tc>
        <w:tcPr>
          <w:tcW w:w="3812" w:type="dxa"/>
          <w:vAlign w:val="center"/>
        </w:tcPr>
        <w:p w14:paraId="78AE90D1" w14:textId="77777777" w:rsidR="00D91167" w:rsidRPr="00FC30DD" w:rsidRDefault="00D91167" w:rsidP="00D91167">
          <w:pPr>
            <w:jc w:val="center"/>
            <w:rPr>
              <w:b/>
              <w:bCs/>
              <w:color w:val="1E1D8E"/>
              <w:lang w:val="kk-KZ"/>
            </w:rPr>
          </w:pPr>
          <w:r w:rsidRPr="00FC30DD">
            <w:rPr>
              <w:b/>
              <w:bCs/>
              <w:color w:val="1E1D8E"/>
              <w:sz w:val="22"/>
              <w:szCs w:val="22"/>
              <w:lang w:val="kk-KZ"/>
            </w:rPr>
            <w:t>ҚАЗАҚСТАН РЕСПУБЛИКАСЫ САУДА ЖӘНЕ ИНТЕГРАЦИЯ МИНИСТРЛІГІ</w:t>
          </w:r>
        </w:p>
        <w:p w14:paraId="5BF6A9FF" w14:textId="77777777" w:rsidR="00D91167" w:rsidRPr="00FC30DD" w:rsidRDefault="00D91167" w:rsidP="00D91167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 w:rsidRPr="00FC30DD"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20E47015" w14:textId="77777777" w:rsidR="00D91167" w:rsidRPr="00FC30DD" w:rsidRDefault="00D91167" w:rsidP="00D91167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 w:rsidRPr="00FC30DD"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276DE63E" wp14:editId="3E26AB78">
                <wp:extent cx="1049655" cy="1081405"/>
                <wp:effectExtent l="0" t="0" r="0" b="4445"/>
                <wp:docPr id="545219675" name="Рисунок 545219675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76ACA44D" w14:textId="77777777" w:rsidR="00D91167" w:rsidRPr="00FC30DD" w:rsidRDefault="00D91167" w:rsidP="00D91167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 w:rsidRPr="00FC30DD"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58281389" w14:textId="77777777" w:rsidR="00D91167" w:rsidRPr="00FC30DD" w:rsidRDefault="00D91167" w:rsidP="00D91167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FC30DD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65229A9A" w14:textId="77777777" w:rsidR="00D91167" w:rsidRPr="00FC30DD" w:rsidRDefault="00D91167" w:rsidP="00D91167">
    <w:pPr>
      <w:pStyle w:val="a3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 w:rsidRPr="00FC30DD"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8CF75A" wp14:editId="76FA32F3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209427228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6505575 w 10245"/>
                          <a:gd name="T3" fmla="*/ 9525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polyline w14:anchorId="0C6DC099" id="Полилиния: фигура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" fillcolor="#1e1d8e" strokecolor="#1e1d8e" strokeweight="1.25pt">
              <v:path arrowok="t" o:connecttype="custom" o:connectlocs="0,0;2147483646,6048375" o:connectangles="0,0"/>
              <w10:wrap anchory="page"/>
            </v:polyline>
          </w:pict>
        </mc:Fallback>
      </mc:AlternateContent>
    </w:r>
  </w:p>
  <w:p w14:paraId="7B91E793" w14:textId="77777777" w:rsidR="00D91167" w:rsidRPr="00FC30DD" w:rsidRDefault="00D91167" w:rsidP="00D91167">
    <w:pPr>
      <w:pStyle w:val="a3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 w:rsidRPr="00FC30DD">
      <w:rPr>
        <w:b/>
        <w:color w:val="1E1D8E"/>
        <w:sz w:val="28"/>
        <w:szCs w:val="28"/>
      </w:rPr>
      <w:t xml:space="preserve">                  БҰЙРЫҚ                                                                     ПРИКАЗ</w:t>
    </w:r>
  </w:p>
  <w:p w14:paraId="436C4AAF" w14:textId="77777777" w:rsidR="00D91167" w:rsidRDefault="00D91167">
    <w:pPr>
      <w:pStyle w:val="a3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Жұмақанова К.Б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166A"/>
    <w:multiLevelType w:val="hybridMultilevel"/>
    <w:tmpl w:val="5016EA1A"/>
    <w:lvl w:ilvl="0" w:tplc="AA90E10E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2924" w:hanging="360"/>
      </w:pPr>
    </w:lvl>
    <w:lvl w:ilvl="2" w:tplc="2000001B" w:tentative="1">
      <w:start w:val="1"/>
      <w:numFmt w:val="lowerRoman"/>
      <w:lvlText w:val="%3."/>
      <w:lvlJc w:val="right"/>
      <w:pPr>
        <w:ind w:left="3644" w:hanging="180"/>
      </w:pPr>
    </w:lvl>
    <w:lvl w:ilvl="3" w:tplc="2000000F" w:tentative="1">
      <w:start w:val="1"/>
      <w:numFmt w:val="decimal"/>
      <w:lvlText w:val="%4."/>
      <w:lvlJc w:val="left"/>
      <w:pPr>
        <w:ind w:left="4364" w:hanging="360"/>
      </w:pPr>
    </w:lvl>
    <w:lvl w:ilvl="4" w:tplc="20000019" w:tentative="1">
      <w:start w:val="1"/>
      <w:numFmt w:val="lowerLetter"/>
      <w:lvlText w:val="%5."/>
      <w:lvlJc w:val="left"/>
      <w:pPr>
        <w:ind w:left="5084" w:hanging="360"/>
      </w:pPr>
    </w:lvl>
    <w:lvl w:ilvl="5" w:tplc="2000001B" w:tentative="1">
      <w:start w:val="1"/>
      <w:numFmt w:val="lowerRoman"/>
      <w:lvlText w:val="%6."/>
      <w:lvlJc w:val="right"/>
      <w:pPr>
        <w:ind w:left="5804" w:hanging="180"/>
      </w:pPr>
    </w:lvl>
    <w:lvl w:ilvl="6" w:tplc="2000000F" w:tentative="1">
      <w:start w:val="1"/>
      <w:numFmt w:val="decimal"/>
      <w:lvlText w:val="%7."/>
      <w:lvlJc w:val="left"/>
      <w:pPr>
        <w:ind w:left="6524" w:hanging="360"/>
      </w:pPr>
    </w:lvl>
    <w:lvl w:ilvl="7" w:tplc="20000019" w:tentative="1">
      <w:start w:val="1"/>
      <w:numFmt w:val="lowerLetter"/>
      <w:lvlText w:val="%8."/>
      <w:lvlJc w:val="left"/>
      <w:pPr>
        <w:ind w:left="7244" w:hanging="360"/>
      </w:pPr>
    </w:lvl>
    <w:lvl w:ilvl="8" w:tplc="2000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 w15:restartNumberingAfterBreak="0">
    <w:nsid w:val="1A74166E"/>
    <w:multiLevelType w:val="hybridMultilevel"/>
    <w:tmpl w:val="6ECE5CD6"/>
    <w:lvl w:ilvl="0" w:tplc="8B049B3A">
      <w:numFmt w:val="bullet"/>
      <w:lvlText w:val="-"/>
      <w:lvlJc w:val="left"/>
      <w:pPr>
        <w:ind w:left="1429" w:hanging="360"/>
      </w:pPr>
      <w:rPr>
        <w:rFonts w:ascii="Times New Roman" w:eastAsia="Batang" w:hAnsi="Times New Roman" w:cs="Times New Roman" w:hint="default"/>
        <w:b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402146F"/>
    <w:multiLevelType w:val="hybridMultilevel"/>
    <w:tmpl w:val="10A25B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304EF"/>
    <w:multiLevelType w:val="hybridMultilevel"/>
    <w:tmpl w:val="7AA8FFAC"/>
    <w:lvl w:ilvl="0" w:tplc="16C84AD0">
      <w:start w:val="2024"/>
      <w:numFmt w:val="bullet"/>
      <w:lvlText w:val="-"/>
      <w:lvlJc w:val="left"/>
      <w:pPr>
        <w:ind w:left="927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B9C2A60"/>
    <w:multiLevelType w:val="hybridMultilevel"/>
    <w:tmpl w:val="E1A40168"/>
    <w:lvl w:ilvl="0" w:tplc="240A04A4">
      <w:start w:val="1"/>
      <w:numFmt w:val="bullet"/>
      <w:lvlText w:val="–"/>
      <w:lvlJc w:val="left"/>
      <w:pPr>
        <w:ind w:left="1080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617190"/>
    <w:multiLevelType w:val="hybridMultilevel"/>
    <w:tmpl w:val="DD047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180657"/>
    <w:multiLevelType w:val="hybridMultilevel"/>
    <w:tmpl w:val="A844D506"/>
    <w:lvl w:ilvl="0" w:tplc="240A04A4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E1F51"/>
    <w:multiLevelType w:val="hybridMultilevel"/>
    <w:tmpl w:val="2960C59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B163F56"/>
    <w:multiLevelType w:val="hybridMultilevel"/>
    <w:tmpl w:val="04A44212"/>
    <w:lvl w:ilvl="0" w:tplc="F5AC8D60">
      <w:start w:val="2024"/>
      <w:numFmt w:val="bullet"/>
      <w:lvlText w:val="-"/>
      <w:lvlJc w:val="left"/>
      <w:pPr>
        <w:ind w:left="1287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2583F7A"/>
    <w:multiLevelType w:val="hybridMultilevel"/>
    <w:tmpl w:val="FD9041DA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FFF7962"/>
    <w:multiLevelType w:val="hybridMultilevel"/>
    <w:tmpl w:val="CFD851BC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44A283E"/>
    <w:multiLevelType w:val="hybridMultilevel"/>
    <w:tmpl w:val="0F046B26"/>
    <w:lvl w:ilvl="0" w:tplc="F5AC8D60">
      <w:start w:val="2024"/>
      <w:numFmt w:val="bullet"/>
      <w:lvlText w:val="-"/>
      <w:lvlJc w:val="left"/>
      <w:pPr>
        <w:ind w:left="1287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15E7825"/>
    <w:multiLevelType w:val="hybridMultilevel"/>
    <w:tmpl w:val="108C3138"/>
    <w:lvl w:ilvl="0" w:tplc="F5AC8D60">
      <w:start w:val="2024"/>
      <w:numFmt w:val="bullet"/>
      <w:lvlText w:val="-"/>
      <w:lvlJc w:val="left"/>
      <w:pPr>
        <w:ind w:left="1287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1EE1247"/>
    <w:multiLevelType w:val="hybridMultilevel"/>
    <w:tmpl w:val="D82A3CE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8B1733E"/>
    <w:multiLevelType w:val="hybridMultilevel"/>
    <w:tmpl w:val="072ECA0E"/>
    <w:lvl w:ilvl="0" w:tplc="F5AC8D60">
      <w:start w:val="2024"/>
      <w:numFmt w:val="bullet"/>
      <w:lvlText w:val="-"/>
      <w:lvlJc w:val="left"/>
      <w:pPr>
        <w:ind w:left="927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6"/>
  </w:num>
  <w:num w:numId="5">
    <w:abstractNumId w:val="10"/>
  </w:num>
  <w:num w:numId="6">
    <w:abstractNumId w:val="7"/>
  </w:num>
  <w:num w:numId="7">
    <w:abstractNumId w:val="14"/>
  </w:num>
  <w:num w:numId="8">
    <w:abstractNumId w:val="5"/>
  </w:num>
  <w:num w:numId="9">
    <w:abstractNumId w:val="4"/>
  </w:num>
  <w:num w:numId="10">
    <w:abstractNumId w:val="1"/>
  </w:num>
  <w:num w:numId="11">
    <w:abstractNumId w:val="3"/>
  </w:num>
  <w:num w:numId="12">
    <w:abstractNumId w:val="15"/>
  </w:num>
  <w:num w:numId="13">
    <w:abstractNumId w:val="12"/>
  </w:num>
  <w:num w:numId="14">
    <w:abstractNumId w:val="8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7CF"/>
    <w:rsid w:val="00020BDA"/>
    <w:rsid w:val="00066E8E"/>
    <w:rsid w:val="00072F72"/>
    <w:rsid w:val="000D2C59"/>
    <w:rsid w:val="000F0724"/>
    <w:rsid w:val="0011081E"/>
    <w:rsid w:val="0014546C"/>
    <w:rsid w:val="001F324D"/>
    <w:rsid w:val="00257BF9"/>
    <w:rsid w:val="00273C1A"/>
    <w:rsid w:val="00285348"/>
    <w:rsid w:val="002C47AF"/>
    <w:rsid w:val="0030611D"/>
    <w:rsid w:val="0032546A"/>
    <w:rsid w:val="003611B6"/>
    <w:rsid w:val="00383676"/>
    <w:rsid w:val="003B2E85"/>
    <w:rsid w:val="003D1DA4"/>
    <w:rsid w:val="00400665"/>
    <w:rsid w:val="0040794A"/>
    <w:rsid w:val="00412B93"/>
    <w:rsid w:val="00422032"/>
    <w:rsid w:val="0048275D"/>
    <w:rsid w:val="004E216F"/>
    <w:rsid w:val="00537792"/>
    <w:rsid w:val="0055126F"/>
    <w:rsid w:val="005643A3"/>
    <w:rsid w:val="00570B09"/>
    <w:rsid w:val="005B6526"/>
    <w:rsid w:val="005C4D7D"/>
    <w:rsid w:val="005D3EAA"/>
    <w:rsid w:val="006661B9"/>
    <w:rsid w:val="00680312"/>
    <w:rsid w:val="006A67CF"/>
    <w:rsid w:val="006B3321"/>
    <w:rsid w:val="006F31C3"/>
    <w:rsid w:val="00703076"/>
    <w:rsid w:val="0072334F"/>
    <w:rsid w:val="00764402"/>
    <w:rsid w:val="007C15A1"/>
    <w:rsid w:val="007E187B"/>
    <w:rsid w:val="0082754B"/>
    <w:rsid w:val="008329A6"/>
    <w:rsid w:val="00834D22"/>
    <w:rsid w:val="00842E6F"/>
    <w:rsid w:val="0084586E"/>
    <w:rsid w:val="00864097"/>
    <w:rsid w:val="008C2122"/>
    <w:rsid w:val="008C53CC"/>
    <w:rsid w:val="009277CA"/>
    <w:rsid w:val="00942286"/>
    <w:rsid w:val="009827C1"/>
    <w:rsid w:val="0098493E"/>
    <w:rsid w:val="009860B7"/>
    <w:rsid w:val="00994AF1"/>
    <w:rsid w:val="00996D10"/>
    <w:rsid w:val="009C55B9"/>
    <w:rsid w:val="00A33CE4"/>
    <w:rsid w:val="00A72EB8"/>
    <w:rsid w:val="00AD3790"/>
    <w:rsid w:val="00AD5715"/>
    <w:rsid w:val="00AE43BF"/>
    <w:rsid w:val="00B1021A"/>
    <w:rsid w:val="00B13063"/>
    <w:rsid w:val="00B24E79"/>
    <w:rsid w:val="00BD7E45"/>
    <w:rsid w:val="00BF19A4"/>
    <w:rsid w:val="00C23DEE"/>
    <w:rsid w:val="00C31AC1"/>
    <w:rsid w:val="00C56B0F"/>
    <w:rsid w:val="00C668B4"/>
    <w:rsid w:val="00CA45D0"/>
    <w:rsid w:val="00CC6C3C"/>
    <w:rsid w:val="00CD1755"/>
    <w:rsid w:val="00CE3244"/>
    <w:rsid w:val="00CE4FBA"/>
    <w:rsid w:val="00D00C01"/>
    <w:rsid w:val="00D8050E"/>
    <w:rsid w:val="00D91167"/>
    <w:rsid w:val="00DC1144"/>
    <w:rsid w:val="00DC5E44"/>
    <w:rsid w:val="00DE6921"/>
    <w:rsid w:val="00DE7088"/>
    <w:rsid w:val="00E312E0"/>
    <w:rsid w:val="00E44173"/>
    <w:rsid w:val="00E62068"/>
    <w:rsid w:val="00E74678"/>
    <w:rsid w:val="00E7728A"/>
    <w:rsid w:val="00E8219B"/>
    <w:rsid w:val="00EE256F"/>
    <w:rsid w:val="00EE6684"/>
    <w:rsid w:val="00F14EEB"/>
    <w:rsid w:val="00F8558F"/>
    <w:rsid w:val="00F868D8"/>
    <w:rsid w:val="00FB03C8"/>
    <w:rsid w:val="00FC30DD"/>
    <w:rsid w:val="00FC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57625"/>
  <w15:chartTrackingRefBased/>
  <w15:docId w15:val="{56F60FF0-A413-41DC-B471-E5E8BEE0509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0D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30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C30DD"/>
  </w:style>
  <w:style w:type="paragraph" w:styleId="a5">
    <w:name w:val="footer"/>
    <w:basedOn w:val="a"/>
    <w:link w:val="a6"/>
    <w:uiPriority w:val="99"/>
    <w:unhideWhenUsed/>
    <w:rsid w:val="00FC30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C30DD"/>
  </w:style>
  <w:style w:type="paragraph" w:styleId="a7">
    <w:name w:val="List Paragraph"/>
    <w:basedOn w:val="a"/>
    <w:uiPriority w:val="34"/>
    <w:qFormat/>
    <w:rsid w:val="00FC30DD"/>
    <w:pPr>
      <w:ind w:left="720"/>
      <w:contextualSpacing/>
    </w:pPr>
  </w:style>
  <w:style w:type="table" w:styleId="a8">
    <w:name w:val="Table Grid"/>
    <w:basedOn w:val="a1"/>
    <w:uiPriority w:val="59"/>
    <w:rsid w:val="009860B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23DE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23DEE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4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961" Type="http://schemas.openxmlformats.org/officeDocument/2006/relationships/image" Target="media/image961.png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2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Zhumakanova Kamila</cp:lastModifiedBy>
  <cp:revision>51</cp:revision>
  <cp:lastPrinted>2023-11-24T05:19:00Z</cp:lastPrinted>
  <dcterms:created xsi:type="dcterms:W3CDTF">2023-11-14T05:21:00Z</dcterms:created>
  <dcterms:modified xsi:type="dcterms:W3CDTF">2023-12-12T10:45:00Z</dcterms:modified>
</cp:coreProperties>
</file>