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137-НҚ от 16.04.2024</w:t>
      </w:r>
    </w:p>
    <w:p w14:paraId="39C747D0" w14:textId="77777777" w:rsidR="00DB67A1" w:rsidRDefault="00DB67A1" w:rsidP="00DB67A1">
      <w:pPr>
        <w:spacing w:after="0" w:line="240" w:lineRule="auto"/>
        <w:ind w:left="368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iCs/>
          <w:sz w:val="24"/>
          <w:szCs w:val="24"/>
        </w:rPr>
        <w:t>№ 1</w:t>
      </w:r>
    </w:p>
    <w:p w14:paraId="7E464F60" w14:textId="17808DA9" w:rsidR="00DB67A1" w:rsidRPr="00DB67A1" w:rsidRDefault="00DB67A1" w:rsidP="00DB67A1">
      <w:pPr>
        <w:spacing w:after="0" w:line="240" w:lineRule="auto"/>
        <w:ind w:left="3686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к приказу Председателя</w:t>
      </w:r>
    </w:p>
    <w:p w14:paraId="6A600059" w14:textId="68BB43EF" w:rsidR="00DB67A1" w:rsidRPr="00DB67A1" w:rsidRDefault="00DB67A1" w:rsidP="00DB67A1">
      <w:pPr>
        <w:spacing w:after="0" w:line="240" w:lineRule="auto"/>
        <w:ind w:left="368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Комитета технического регулирования и метрологии</w:t>
      </w:r>
    </w:p>
    <w:p w14:paraId="7FFA3483" w14:textId="77777777" w:rsidR="00DB67A1" w:rsidRPr="00DB67A1" w:rsidRDefault="00DB67A1" w:rsidP="00DB67A1">
      <w:pPr>
        <w:spacing w:after="0" w:line="240" w:lineRule="auto"/>
        <w:ind w:left="368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Министерства торговли и интеграции РК</w:t>
      </w:r>
    </w:p>
    <w:p w14:paraId="3CBD9228" w14:textId="175DE874" w:rsidR="00DB67A1" w:rsidRPr="00DB67A1" w:rsidRDefault="00DB67A1" w:rsidP="00DB67A1">
      <w:pPr>
        <w:spacing w:after="0" w:line="240" w:lineRule="auto"/>
        <w:ind w:left="368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от </w:t>
      </w:r>
      <w:proofErr w:type="gramStart"/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«  </w:t>
      </w:r>
      <w:proofErr w:type="gramEnd"/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  »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2024</w:t>
      </w: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 года №</w:t>
      </w:r>
    </w:p>
    <w:p w14:paraId="4018461B" w14:textId="77777777" w:rsidR="00DB67A1" w:rsidRPr="00DB67A1" w:rsidRDefault="00DB67A1" w:rsidP="00DB67A1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5990E7" w14:textId="39BA1333" w:rsidR="00294BD3" w:rsidRDefault="00294BD3" w:rsidP="00F115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138">
        <w:rPr>
          <w:rFonts w:ascii="Times New Roman" w:hAnsi="Times New Roman" w:cs="Times New Roman"/>
          <w:b/>
          <w:sz w:val="24"/>
          <w:szCs w:val="24"/>
        </w:rPr>
        <w:t>Межгосударственные стандарты, для введения в действие на территории Республики Казахстан, в качестве национальных стандартов</w:t>
      </w:r>
    </w:p>
    <w:p w14:paraId="327F6511" w14:textId="77777777" w:rsidR="00F11550" w:rsidRPr="008B4138" w:rsidRDefault="00F11550" w:rsidP="00F115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0066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22"/>
        <w:gridCol w:w="1635"/>
        <w:gridCol w:w="44"/>
        <w:gridCol w:w="3114"/>
        <w:gridCol w:w="2835"/>
        <w:gridCol w:w="1560"/>
        <w:gridCol w:w="6"/>
      </w:tblGrid>
      <w:tr w:rsidR="00294BD3" w:rsidRPr="008B4138" w14:paraId="301F7906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BE9E" w14:textId="77777777" w:rsidR="00294BD3" w:rsidRPr="008B4138" w:rsidRDefault="00294BD3" w:rsidP="00F11550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B4138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7EED" w14:textId="77777777" w:rsidR="00294BD3" w:rsidRPr="008B4138" w:rsidRDefault="00294BD3" w:rsidP="00F11550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b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2789" w14:textId="77777777" w:rsidR="00294BD3" w:rsidRPr="008B4138" w:rsidRDefault="00294BD3" w:rsidP="00F11550">
            <w:pPr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79A7" w14:textId="77777777" w:rsidR="00294BD3" w:rsidRPr="008B4138" w:rsidRDefault="00294BD3" w:rsidP="00F11550">
            <w:pPr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sz w:val="24"/>
                <w:szCs w:val="24"/>
                <w:lang w:eastAsia="ru-RU"/>
              </w:rPr>
              <w:t>Информация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F0F" w14:textId="77777777" w:rsidR="00294BD3" w:rsidRPr="008B4138" w:rsidRDefault="00294BD3" w:rsidP="00F11550">
            <w:pPr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8B4138">
              <w:rPr>
                <w:b/>
                <w:sz w:val="24"/>
                <w:szCs w:val="24"/>
                <w:lang w:eastAsia="ru-RU"/>
              </w:rPr>
              <w:t>Дата введения</w:t>
            </w:r>
          </w:p>
        </w:tc>
      </w:tr>
      <w:tr w:rsidR="00294BD3" w:rsidRPr="008B4138" w14:paraId="6EB3B7AE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759" w14:textId="77777777" w:rsidR="00294BD3" w:rsidRPr="008B4138" w:rsidRDefault="00294BD3" w:rsidP="00F11550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05B4" w14:textId="77777777" w:rsidR="00294BD3" w:rsidRPr="008B4138" w:rsidRDefault="00294BD3" w:rsidP="00F11550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17624-2021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9219" w14:textId="1B6CD249" w:rsidR="00294BD3" w:rsidRPr="0071614D" w:rsidRDefault="0071614D" w:rsidP="00F11550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Бетоны. Ультразвуковой метод определения прочности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9C68" w14:textId="77777777" w:rsidR="00294BD3" w:rsidRPr="008B4138" w:rsidRDefault="00294BD3" w:rsidP="00F11550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17624-2012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F4A8" w14:textId="730FCAA0" w:rsidR="00294BD3" w:rsidRPr="008B4138" w:rsidRDefault="00294BD3" w:rsidP="00F11550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>.2024 г.</w:t>
            </w:r>
          </w:p>
        </w:tc>
      </w:tr>
      <w:tr w:rsidR="00294BD3" w:rsidRPr="008B4138" w14:paraId="30D86A02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89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145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25820-2021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C93" w14:textId="76F2050E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Бетоны легкие.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AD9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25820-2014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548C" w14:textId="474419DC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1BD8569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ED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E52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6617-2021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DEF" w14:textId="2C00C500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Битумы нефтяные строительные.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141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Взамен ГОСТ 6617-76 с установлением переходного периода до 01.07.2024 г. 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E61C" w14:textId="2A7C701B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9424651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A5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F04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27180-2019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84E8" w14:textId="298BC39B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Плитки керамические. Методы испытаний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5DF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27180-2001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DAF2" w14:textId="3CB3729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B2AEE81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4114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8A30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13996-2019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18D1" w14:textId="529D1621" w:rsidR="00294BD3" w:rsidRPr="008B4138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Плитки керамические фасадные и ковры из них.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  <w:r w:rsidR="00294BD3" w:rsidRPr="008B4138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11C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13996-93, ГОСТ 6141, ГОСТ 6787-2001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988B" w14:textId="6B49DF7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9EE25D8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D14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087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2.103-2013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EC7C" w14:textId="1CC92879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Единая система конструкторской документации. Стадии разработки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4BC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2.103-68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FF83" w14:textId="7E6C967E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CF9B047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C6D5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A6B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9980.3-2014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C7D3" w14:textId="54151E18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Материалы лакокрасочные и вспомогательные, сырье для лак</w:t>
            </w:r>
            <w:r>
              <w:rPr>
                <w:sz w:val="24"/>
                <w:szCs w:val="24"/>
                <w:lang w:eastAsia="ru-RU"/>
              </w:rPr>
              <w:t>окрасочных материалов. Упаковка»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B209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9980.3-86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C895" w14:textId="0874D3D9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8C89703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DD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95AA" w14:textId="77777777" w:rsidR="00294BD3" w:rsidRPr="008B4138" w:rsidRDefault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34839-2022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352" w14:textId="135486CF" w:rsidR="00294BD3" w:rsidRPr="0071614D" w:rsidRDefault="0071614D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Муфты для силовых кабелей на напряжение до 35 кВ включительно. Общие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0575" w14:textId="77777777" w:rsidR="00294BD3" w:rsidRPr="008B4138" w:rsidRDefault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05F0" w14:textId="77777777" w:rsidR="00294BD3" w:rsidRPr="008B4138" w:rsidRDefault="00294BD3" w:rsidP="000725D9">
            <w:pPr>
              <w:pStyle w:val="a3"/>
              <w:numPr>
                <w:ilvl w:val="2"/>
                <w:numId w:val="2"/>
              </w:num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294BD3" w:rsidRPr="008B4138" w14:paraId="6FC9344C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2B3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17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12.0.230.1-2015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CFEE" w14:textId="31AD185D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Система стандартов безопасности труда. Системы управления охраной труда. Руководство по применению ГОСТ 12.0.230-2007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BC2B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E3D" w14:textId="151D706E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E4DCB9B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3528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0897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12.0.230.2-2015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028" w14:textId="5437DBFC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Система стандартов безопасности труда. Системы управления охраной труда. Оценка соответствия.  Требования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F3F4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C50A" w14:textId="2D4751C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768FE6E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AE9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FEC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31168-2014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446D" w14:textId="0B940646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Здания жилые. Метод определения удельного потребления тепловой энергии на отопление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E75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31168-2003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3592" w14:textId="14B82023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F679252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A0E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1B4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33131-2014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FF55" w14:textId="4332D36C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Смеси биодизельного топлива (В6 – В20). Технические требования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2AA8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5382" w14:textId="08F631C5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6E01B79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7F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BD13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33122-2022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3A2C" w14:textId="39EFF0E3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Клеи для несущих деревянных конструкций. Общие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93A2" w14:textId="28F5166C" w:rsidR="00294BD3" w:rsidRPr="008B4138" w:rsidRDefault="00FA1F61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C0A" w14:textId="14EE57A4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1E71B78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18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55D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24596.7-2015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189A" w14:textId="247DB574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Фосфаты кормовые. Метод определения фтора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B870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24596.7-81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A17D" w14:textId="4EC04D6A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4870237E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30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01AD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24596.8-2015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1FCA" w14:textId="361747C0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Фосфаты кормовые. Методы определения мышьяка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6F55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24596.8-81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FFC0" w14:textId="54602E49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48FA22C8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23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A7CE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24596.9-2015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7C68" w14:textId="21452170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Фосфаты кормовые. Метод определения свинца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AEA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24596.9-81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87F" w14:textId="0DEA5E76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D7632D4" w14:textId="77777777" w:rsidTr="008B4138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39E8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5EA9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24596.11-2015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4A04" w14:textId="14E0CA9B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Фосфаты кормовые. Метод определения кадмия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66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24596.11-96 с установлением переходного периода до 01.01.2025 г.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526E" w14:textId="0CD77821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1E0CE02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295A" w14:textId="77777777" w:rsidR="0090505B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 xml:space="preserve">Технический регламент Таможенного союза </w:t>
            </w:r>
          </w:p>
          <w:p w14:paraId="3B8D0599" w14:textId="3D7E2FA2" w:rsidR="0090505B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 xml:space="preserve">«О безопасности оборудования для работы во взрывоопасных средах» </w:t>
            </w:r>
          </w:p>
          <w:p w14:paraId="6A88EC5E" w14:textId="41BAEFC4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kk-KZ"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(ТР ТС 012/2011)</w:t>
            </w:r>
          </w:p>
        </w:tc>
      </w:tr>
      <w:tr w:rsidR="00294BD3" w:rsidRPr="008B4138" w14:paraId="06047125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DFDE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29E2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31610.15-2020 (IEC 60079-15:2017)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B98" w14:textId="0B4EBF43" w:rsidR="00294BD3" w:rsidRPr="0071614D" w:rsidRDefault="0071614D" w:rsidP="00294BD3">
            <w:pPr>
              <w:spacing w:line="240" w:lineRule="auto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Взрывоопасные среды. Часть 15. Оборудование с видом взрывозащиты </w:t>
            </w:r>
            <w:r w:rsidR="008B4138">
              <w:rPr>
                <w:sz w:val="24"/>
                <w:szCs w:val="24"/>
                <w:lang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n</w:t>
            </w:r>
            <w:r w:rsidR="008B4138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  <w:p w14:paraId="255174C6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A1D4" w14:textId="1487B136" w:rsidR="00294BD3" w:rsidRPr="008B4138" w:rsidRDefault="00294BD3" w:rsidP="00FA1F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31610.15-201</w:t>
            </w:r>
            <w:r w:rsidR="00FA1F61" w:rsidRPr="00FA1F61">
              <w:rPr>
                <w:sz w:val="24"/>
                <w:szCs w:val="24"/>
                <w:lang w:eastAsia="ru-RU"/>
              </w:rPr>
              <w:t>4</w:t>
            </w:r>
            <w:r w:rsidRPr="008B4138">
              <w:rPr>
                <w:sz w:val="24"/>
                <w:szCs w:val="24"/>
                <w:lang w:eastAsia="ru-RU"/>
              </w:rPr>
              <w:t>/МЭК 60079-15:2005, ГОСТ 30852.14-2002, СТ РК МЭК 60079-15-2011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09F2" w14:textId="5218706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2DD29B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EF4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E6A" w14:textId="77777777" w:rsidR="00294BD3" w:rsidRPr="008B4138" w:rsidRDefault="00294BD3" w:rsidP="00294BD3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31610.19-2022 (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60079-19:2019)</w:t>
            </w:r>
          </w:p>
          <w:p w14:paraId="4BB91860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957B" w14:textId="470FAB68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val="kk-KZ" w:eastAsia="ru-RU"/>
              </w:rPr>
              <w:t xml:space="preserve">Взрывоопасные среды. Часть 19. Текущий ремонт, капитальный ремонт </w:t>
            </w:r>
            <w:r>
              <w:rPr>
                <w:sz w:val="24"/>
                <w:szCs w:val="24"/>
                <w:lang w:val="kk-KZ" w:eastAsia="ru-RU"/>
              </w:rPr>
              <w:t xml:space="preserve">и </w:t>
            </w:r>
            <w:r w:rsidR="00294BD3" w:rsidRPr="008B4138">
              <w:rPr>
                <w:sz w:val="24"/>
                <w:szCs w:val="24"/>
                <w:lang w:val="kk-KZ" w:eastAsia="ru-RU"/>
              </w:rPr>
              <w:t>восстановление оборудования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37E" w14:textId="77777777" w:rsidR="001D11DB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</w:t>
            </w:r>
            <w:r w:rsidR="001D11DB">
              <w:rPr>
                <w:sz w:val="24"/>
                <w:szCs w:val="24"/>
                <w:lang w:val="kk-KZ" w:eastAsia="ru-RU"/>
              </w:rPr>
              <w:t>:</w:t>
            </w:r>
          </w:p>
          <w:p w14:paraId="2C84E2A9" w14:textId="45621931" w:rsidR="001D11DB" w:rsidRPr="00AF5CEB" w:rsidRDefault="001D11DB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-</w:t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 ГОСТ 31610.19-2014/IEC 60079-19:2010 с установлением переходного периода до 30.06.2027 г.</w:t>
            </w:r>
            <w:r w:rsidR="00AF5CEB">
              <w:rPr>
                <w:sz w:val="24"/>
                <w:szCs w:val="24"/>
                <w:lang w:val="kk-KZ" w:eastAsia="ru-RU"/>
              </w:rPr>
              <w:t>;</w:t>
            </w:r>
          </w:p>
          <w:p w14:paraId="51F4AF0C" w14:textId="4BA93FCB" w:rsidR="00294BD3" w:rsidRDefault="001D11DB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 xml:space="preserve">- </w:t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ГОСТ 30852.18-2002, </w:t>
            </w:r>
            <w:r w:rsidR="00610C9E">
              <w:rPr>
                <w:sz w:val="24"/>
                <w:szCs w:val="24"/>
                <w:lang w:eastAsia="ru-RU"/>
              </w:rPr>
              <w:br/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СТ РК МЭК 60079-19-2011 с установлением </w:t>
            </w:r>
            <w:r w:rsidR="00294BD3" w:rsidRPr="008B4138">
              <w:rPr>
                <w:sz w:val="24"/>
                <w:szCs w:val="24"/>
                <w:lang w:eastAsia="ru-RU"/>
              </w:rPr>
              <w:lastRenderedPageBreak/>
              <w:t>переходного периода до 01.01.2025 г.</w:t>
            </w:r>
          </w:p>
          <w:p w14:paraId="32EC4244" w14:textId="5C14D004" w:rsidR="00294BD3" w:rsidRPr="008B4138" w:rsidRDefault="00294BD3" w:rsidP="00FA1F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B8D" w14:textId="088E3065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lastRenderedPageBreak/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0444DC0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1A2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1FC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31610.20-1-2020 (ISO/IEC 80079-20-1:2017)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3FB" w14:textId="6B4D1034" w:rsidR="00294BD3" w:rsidRPr="008B4138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Взрывоопасные среды. </w:t>
            </w:r>
          </w:p>
          <w:p w14:paraId="1F213916" w14:textId="6E5152FB" w:rsidR="00294BD3" w:rsidRPr="0071614D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Часть 20-1. Характеристики веществ для классификации газа и пара. Методы испытаний и данные</w:t>
            </w:r>
            <w:r w:rsidR="0071614D"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0602" w14:textId="77777777" w:rsidR="001D11DB" w:rsidRDefault="00294BD3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</w:t>
            </w:r>
            <w:r w:rsidR="001D11DB">
              <w:rPr>
                <w:sz w:val="24"/>
                <w:szCs w:val="24"/>
                <w:lang w:val="kk-KZ" w:eastAsia="ru-RU"/>
              </w:rPr>
              <w:t>:</w:t>
            </w:r>
          </w:p>
          <w:p w14:paraId="2F2B918C" w14:textId="4B63B522" w:rsidR="001D11DB" w:rsidRPr="00AF5CEB" w:rsidRDefault="001D11DB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-</w:t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 ГОСТ 31610.1.1-2012/IEC 60079-1-1:2002 с установлением переходного периода до 31.12.2023</w:t>
            </w:r>
            <w:r w:rsidR="00A36E4E">
              <w:rPr>
                <w:sz w:val="24"/>
                <w:szCs w:val="24"/>
                <w:lang w:eastAsia="ru-RU"/>
              </w:rPr>
              <w:t xml:space="preserve"> г.</w:t>
            </w:r>
            <w:r w:rsidR="00AF5CEB">
              <w:rPr>
                <w:sz w:val="24"/>
                <w:szCs w:val="24"/>
                <w:lang w:val="kk-KZ" w:eastAsia="ru-RU"/>
              </w:rPr>
              <w:t>;</w:t>
            </w:r>
          </w:p>
          <w:p w14:paraId="257D0132" w14:textId="0DE2FC75" w:rsidR="00294BD3" w:rsidRPr="00AF5CEB" w:rsidRDefault="001D11DB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ГОСТ 30852.5-2002, ГОСТ 30852.11-2002, ГОСТ 30852.19-2002, ГОСТ 30852.2-2002, </w:t>
            </w:r>
            <w:r w:rsidR="00610C9E">
              <w:rPr>
                <w:sz w:val="24"/>
                <w:szCs w:val="24"/>
                <w:lang w:eastAsia="ru-RU"/>
              </w:rPr>
              <w:br/>
            </w:r>
            <w:r w:rsidR="00294BD3" w:rsidRPr="008B4138">
              <w:rPr>
                <w:sz w:val="24"/>
                <w:szCs w:val="24"/>
                <w:lang w:eastAsia="ru-RU"/>
              </w:rPr>
              <w:t>СТ РК МЭК 60079-20-1-2011 с установлением переходного периода до 01.01.2025 г.</w:t>
            </w:r>
            <w:r w:rsidR="00AF5CEB">
              <w:rPr>
                <w:sz w:val="24"/>
                <w:szCs w:val="24"/>
                <w:lang w:val="kk-KZ" w:eastAsia="ru-RU"/>
              </w:rPr>
              <w:t>;</w:t>
            </w:r>
          </w:p>
          <w:p w14:paraId="5897BD9C" w14:textId="2FDFB29F" w:rsidR="00A36E4E" w:rsidRPr="001D11DB" w:rsidRDefault="001D11DB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 xml:space="preserve">- </w:t>
            </w:r>
            <w:r w:rsidR="00A36E4E" w:rsidRPr="00FA1F61">
              <w:rPr>
                <w:sz w:val="24"/>
                <w:szCs w:val="24"/>
                <w:lang w:eastAsia="ru-RU"/>
              </w:rPr>
              <w:t>ГОСТ 31610.20-1-2016</w:t>
            </w:r>
            <w:r w:rsidR="00A36E4E">
              <w:rPr>
                <w:sz w:val="24"/>
                <w:szCs w:val="24"/>
                <w:lang w:eastAsia="ru-RU"/>
              </w:rPr>
              <w:t xml:space="preserve"> </w:t>
            </w:r>
            <w:r w:rsidR="00A36E4E" w:rsidRPr="008B4138">
              <w:rPr>
                <w:sz w:val="24"/>
                <w:szCs w:val="24"/>
                <w:lang w:eastAsia="ru-RU"/>
              </w:rPr>
              <w:t>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E17D" w14:textId="2E7D552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C55F4D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AAF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8FD6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31610.46-2020 (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610C9E">
              <w:rPr>
                <w:sz w:val="24"/>
                <w:szCs w:val="24"/>
                <w:lang w:eastAsia="ru-RU"/>
              </w:rPr>
              <w:t xml:space="preserve"> </w:t>
            </w:r>
            <w:r w:rsidRPr="008B4138">
              <w:rPr>
                <w:sz w:val="24"/>
                <w:szCs w:val="24"/>
                <w:lang w:val="en-US" w:eastAsia="ru-RU"/>
              </w:rPr>
              <w:t>TS</w:t>
            </w:r>
            <w:r w:rsidRPr="008B4138">
              <w:rPr>
                <w:sz w:val="24"/>
                <w:szCs w:val="24"/>
                <w:lang w:eastAsia="ru-RU"/>
              </w:rPr>
              <w:t xml:space="preserve"> 60079-46:2017)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CA6C" w14:textId="045998DE" w:rsidR="00294BD3" w:rsidRPr="008B4138" w:rsidRDefault="0071614D" w:rsidP="00294BD3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 xml:space="preserve">Взрывоопасные среды. </w:t>
            </w:r>
          </w:p>
          <w:p w14:paraId="7C0D8E96" w14:textId="4B3DF4A1" w:rsidR="00294BD3" w:rsidRPr="0071614D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Часть 46. Узлы оборудования</w:t>
            </w:r>
            <w:r w:rsidR="0071614D"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0C5A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95EA" w14:textId="0A97540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A55E864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DD35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12E5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31610.10-2-2017/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60079-10-2:2015 (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60079-10-2:2015)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B076" w14:textId="00EE8520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Взрывоопасные среды. Часть 10-2. Классификация з</w:t>
            </w:r>
            <w:r>
              <w:rPr>
                <w:sz w:val="24"/>
                <w:szCs w:val="24"/>
                <w:lang w:eastAsia="ru-RU"/>
              </w:rPr>
              <w:t>он. Взрывоопасные пылевые среды»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6D77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IEC 61241-10-2011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5CD3" w14:textId="43AB7BCC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0493EEC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0B9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7C1E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31610.10-1-2022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C9B" w14:textId="7F8F48F2" w:rsidR="00294BD3" w:rsidRPr="0071614D" w:rsidRDefault="0071614D" w:rsidP="00294BD3">
            <w:pPr>
              <w:spacing w:line="252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Взрывоопасные среды. Часть 10-1. Классификация з</w:t>
            </w:r>
            <w:r>
              <w:rPr>
                <w:sz w:val="24"/>
                <w:szCs w:val="24"/>
                <w:lang w:eastAsia="ru-RU"/>
              </w:rPr>
              <w:t>он. Взрывоопасные газовые среды»</w:t>
            </w:r>
          </w:p>
          <w:p w14:paraId="36CE4AC1" w14:textId="77777777" w:rsidR="00294BD3" w:rsidRPr="008B4138" w:rsidRDefault="00294BD3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9CCA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Взамен ГОСТ IEC 60079-10-1-2011 </w:t>
            </w:r>
          </w:p>
          <w:p w14:paraId="3589C095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(</w:t>
            </w:r>
            <w:r w:rsidRPr="008B4138">
              <w:rPr>
                <w:i/>
                <w:sz w:val="24"/>
                <w:szCs w:val="24"/>
                <w:lang w:eastAsia="ru-RU"/>
              </w:rPr>
              <w:t>в соответствии с ТР применяется до 30.06.2023).</w:t>
            </w:r>
          </w:p>
          <w:p w14:paraId="00ADEDBF" w14:textId="2AA351A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Для ГОСТ IEC 60079-10-1-2013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7528" w14:textId="45B4396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2F985D4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C5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440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31610.25-2022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8908" w14:textId="3B1B387E" w:rsidR="00294BD3" w:rsidRPr="0071614D" w:rsidRDefault="0071614D" w:rsidP="00294BD3">
            <w:pPr>
              <w:spacing w:line="252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Взрывоопасные среды. Часть 25: Искроб</w:t>
            </w:r>
            <w:r>
              <w:rPr>
                <w:sz w:val="24"/>
                <w:szCs w:val="24"/>
                <w:lang w:eastAsia="ru-RU"/>
              </w:rPr>
              <w:t>езопасные электрические системы»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D112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IEC 60079-25-2016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7F3A" w14:textId="577DC41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5B5EF9E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A8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D250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31610.26-2023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23AC" w14:textId="44EDF4C7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Взрывоопасные среды. Часть 26. Оборудование с разделительными элементами или комбинированными уровнями взрывозащиты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6ACE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31610.26-2016/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60079-26:2014 без о</w:t>
            </w:r>
            <w:bookmarkStart w:id="0" w:name="_GoBack"/>
            <w:bookmarkEnd w:id="0"/>
            <w:r w:rsidRPr="008B4138">
              <w:rPr>
                <w:sz w:val="24"/>
                <w:szCs w:val="24"/>
                <w:lang w:eastAsia="ru-RU"/>
              </w:rPr>
              <w:t>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3B33" w14:textId="13A09DC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D4CBA67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3CC9" w14:textId="77777777" w:rsidR="0090505B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lastRenderedPageBreak/>
              <w:t xml:space="preserve">Технический регламент Таможенного союза </w:t>
            </w:r>
          </w:p>
          <w:p w14:paraId="45A32556" w14:textId="10BE8969" w:rsidR="0090505B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  <w:lang w:val="kk-KZ"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«</w:t>
            </w:r>
            <w:r w:rsidRPr="008B4138">
              <w:rPr>
                <w:b/>
                <w:sz w:val="24"/>
                <w:szCs w:val="24"/>
                <w:lang w:val="kk-KZ" w:eastAsia="ru-RU"/>
              </w:rPr>
              <w:t xml:space="preserve">О безопасности средств индивидуальной защиты» </w:t>
            </w:r>
          </w:p>
          <w:p w14:paraId="7FB63CF0" w14:textId="7FF3C395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b/>
                <w:sz w:val="24"/>
                <w:szCs w:val="24"/>
                <w:lang w:val="kk-KZ" w:eastAsia="ru-RU"/>
              </w:rPr>
              <w:t>(ТР ТС 019/2011)</w:t>
            </w:r>
          </w:p>
        </w:tc>
      </w:tr>
      <w:tr w:rsidR="00610C9E" w:rsidRPr="008B4138" w14:paraId="0EF9F74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498" w14:textId="77777777" w:rsidR="00610C9E" w:rsidRPr="008B4138" w:rsidRDefault="00610C9E" w:rsidP="00610C9E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60"/>
              </w:tabs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0761" w14:textId="77777777" w:rsidR="00610C9E" w:rsidRPr="008B4138" w:rsidRDefault="00610C9E" w:rsidP="00610C9E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EN 12568-2018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FE1D" w14:textId="7C646292" w:rsidR="00610C9E" w:rsidRPr="0071614D" w:rsidRDefault="0071614D" w:rsidP="00610C9E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610C9E" w:rsidRPr="008B4138">
              <w:rPr>
                <w:sz w:val="24"/>
                <w:szCs w:val="24"/>
                <w:lang w:eastAsia="ru-RU"/>
              </w:rPr>
              <w:t>Система стандартов безопасности труда. Средства индивидуальной защиты ног. Защита ступней. Технические требования и методы испытаний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B56" w14:textId="0E9F3B52" w:rsidR="00610C9E" w:rsidRPr="008B4138" w:rsidRDefault="00610C9E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A30C" w14:textId="7347A749" w:rsidR="00610C9E" w:rsidRPr="008B4138" w:rsidRDefault="00610C9E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7B3287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123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D2DF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12.4.284.2-2021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6C2A" w14:textId="65FAB7E8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Система стандартов безопасности труда. Костюмы, изолирующие для защиты от твердых, жидких и газообразных химических веществ, включая твердые и жидкие аэрозоли. Технические требования и методы испытаний газонепроницаемых изолирующих костюмов (тип 1), применяемых при аварийных ситуациях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2EBE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12.4.284.2-2014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3250" w14:textId="7ED1EA5F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2D803AC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2B6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1363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ISO 6942-2011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8D37" w14:textId="2A24C929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Система стандартов безопасности труда. Одежда для защиты от тепла и огня. Методы оценки материалов и пакетов материалов, подвергаемых воздействию источника теплового излучения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0F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189C" w14:textId="2317525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3930A6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FA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65B1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EN 1149-3-2011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0E97" w14:textId="05B24D02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Система стандартов безопасности труда. Одежда специальная защитная. Электростатические свойства. Методы измерения убывания заряда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A826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85DB" w14:textId="297BCD2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B9A7C8E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2E8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6096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ISO 11612-2020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4F75" w14:textId="175713E4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Система стандартов безопасности труда. Одежда специальная для защиты от кратковременного воздействия открытого пламени, теплового излучения, конвективной теплоты, выплесков расплавленного металла, контакта с нагретой поверхностью. Технические требования и методы испытаний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03D0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ISO 11612-2014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00E8" w14:textId="10F36B2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43343F3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16DF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4732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12.4.281-2021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F5D" w14:textId="5618BF5E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Система стандартов безопасности труда. Одежда специальная повышенной видимости. Технические требования и методы испытаний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F9B3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12.4.281-2014 без ограничения и установления срока действия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05B1" w14:textId="1689300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6A39486F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6AB2" w14:textId="77777777" w:rsidR="0090505B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 xml:space="preserve">Технический регламент Таможенного союза </w:t>
            </w:r>
          </w:p>
          <w:p w14:paraId="5D1B56B6" w14:textId="77777777" w:rsidR="0090505B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 xml:space="preserve">«О безопасности оборудования, работающего под избыточным давлением» </w:t>
            </w:r>
          </w:p>
          <w:p w14:paraId="3DC28371" w14:textId="6C88F491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(ТР ТС 032/2013)</w:t>
            </w:r>
          </w:p>
        </w:tc>
      </w:tr>
      <w:tr w:rsidR="00294BD3" w:rsidRPr="008B4138" w14:paraId="2E7174E9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7FB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B31D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33258-2015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2B96" w14:textId="5E9E1155" w:rsidR="00D26C41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Арматура трубопроводная. Наплавка и контроль качества наплавленных поверхностей. Технические требования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0158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5D84" w14:textId="31A3ABE3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4501C80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CDF5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b/>
                <w:sz w:val="24"/>
                <w:szCs w:val="24"/>
                <w:lang w:val="kk-KZ" w:eastAsia="ru-RU"/>
              </w:rPr>
              <w:t>Межгосударственные стандарты по заявке субъектов</w:t>
            </w:r>
          </w:p>
        </w:tc>
      </w:tr>
      <w:tr w:rsidR="00294BD3" w:rsidRPr="008B4138" w14:paraId="5253AE90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4F1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BE3D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34905.1-2022 (ISO 15242-1:2015)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F4E" w14:textId="586BABB6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Подшипники качения. Методы измерения вибрации. Часть 1. Основные положения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B00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A5A0" w14:textId="56B4C5CF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30F12AB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71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58CC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34905.2-2022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5C4F" w14:textId="00DC6593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Подшипники качения. Методы измерения вибрации. Часть 2. Радиальные и радиально-упорные шариковые подшипники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0025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3CD3" w14:textId="01A8DF1C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1AC2BD3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D7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5F83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34905.3-2022 (ISO 15242-3:2017)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F597" w14:textId="02CDCE63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Подшипники качения. Методы изменения вибрации. Часть 3. Роликовые конические и радиальные сферические подшипники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62E4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824" w14:textId="4E726F1D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7F4A05D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2F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71E1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34905.4-2022 (ISO 15242-4:2017)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AEC3" w14:textId="0EABF991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Подшипники качения. Методы измерения вибрации. Часть 4. Роликовые радиальные цилиндрические подшипники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4980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AB75" w14:textId="64169416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D5E3A1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E919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51B4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801-2022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3657" w14:textId="68796B3F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Прокат из подшипниковой стали.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7A2D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Взамен ГОСТ 801-78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F0A2" w14:textId="055221D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1EB79D3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4F07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Технический регламент Таможенного союза «О безопасности пищевой продукции»</w:t>
            </w:r>
          </w:p>
          <w:p w14:paraId="1872A9DE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(ТР ТС 021/2011)</w:t>
            </w:r>
          </w:p>
        </w:tc>
      </w:tr>
      <w:tr w:rsidR="00610C9E" w:rsidRPr="008B4138" w14:paraId="11ABA9A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54C4" w14:textId="77777777" w:rsidR="00610C9E" w:rsidRPr="008B4138" w:rsidRDefault="00610C9E" w:rsidP="00610C9E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720" w14:textId="77777777" w:rsidR="00610C9E" w:rsidRPr="008B4138" w:rsidRDefault="00610C9E" w:rsidP="00610C9E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31751-2012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1E3" w14:textId="40BF2096" w:rsidR="00610C9E" w:rsidRPr="0071614D" w:rsidRDefault="0071614D" w:rsidP="00610C9E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610C9E" w:rsidRPr="008B4138">
              <w:rPr>
                <w:sz w:val="24"/>
                <w:szCs w:val="24"/>
                <w:lang w:eastAsia="ru-RU"/>
              </w:rPr>
              <w:t>Изделия хлебобулочные жареные. Общие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E473" w14:textId="514E976D" w:rsidR="00610C9E" w:rsidRPr="008B4138" w:rsidRDefault="00610C9E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14D" w14:textId="5A6D1A81" w:rsidR="00610C9E" w:rsidRPr="008B4138" w:rsidRDefault="00610C9E" w:rsidP="00610C9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724863B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095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3683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31648-2022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0606" w14:textId="5F4F30CF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Заменители молочного жира. Технические условия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E422" w14:textId="6EED48F7" w:rsidR="00294BD3" w:rsidRPr="00FA1F61" w:rsidRDefault="00FA1F61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890" w14:textId="364AA399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9329713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6EEF" w14:textId="77777777" w:rsidR="00294BD3" w:rsidRPr="008B4138" w:rsidRDefault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lastRenderedPageBreak/>
              <w:t>Технический регламент Евразийского экономического союза «О безопасности газа горючего природного, подготовленного к транспортированию и (или) использованию» (ТР ЕАЭС 046/2018)</w:t>
            </w:r>
          </w:p>
        </w:tc>
      </w:tr>
      <w:tr w:rsidR="00294BD3" w:rsidRPr="008B4138" w14:paraId="0BD37F2C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BFB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4258" w14:textId="777777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</w:t>
            </w:r>
            <w:r w:rsidRPr="008B4138">
              <w:rPr>
                <w:sz w:val="24"/>
                <w:szCs w:val="24"/>
                <w:lang w:val="en-US" w:eastAsia="ru-RU"/>
              </w:rPr>
              <w:t>ISO</w:t>
            </w:r>
            <w:r w:rsidRPr="008B4138">
              <w:rPr>
                <w:sz w:val="24"/>
                <w:szCs w:val="24"/>
                <w:lang w:eastAsia="ru-RU"/>
              </w:rPr>
              <w:t xml:space="preserve"> 15971-2012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150A" w14:textId="4DBBA293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 w:eastAsia="ru-RU"/>
              </w:rPr>
              <w:t>«</w:t>
            </w:r>
            <w:r w:rsidR="00294BD3" w:rsidRPr="008B4138">
              <w:rPr>
                <w:sz w:val="24"/>
                <w:szCs w:val="24"/>
                <w:lang w:eastAsia="ru-RU"/>
              </w:rPr>
              <w:t>Газ природный. Измерение свойств. Теплота сгорания и число Воббе</w:t>
            </w:r>
            <w:r>
              <w:rPr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1034" w14:textId="7777777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020" w14:textId="2A14835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2985DAA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B4DC" w14:textId="77777777" w:rsidR="0090505B" w:rsidRDefault="00294BD3" w:rsidP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 xml:space="preserve">Технический регламент Таможенного союза </w:t>
            </w:r>
          </w:p>
          <w:p w14:paraId="5791BCEB" w14:textId="1531D6B8" w:rsidR="0090505B" w:rsidRPr="0090505B" w:rsidRDefault="00294BD3" w:rsidP="009050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kk-KZ"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«О безопасности продукции, предназ</w:t>
            </w:r>
            <w:r w:rsidR="0090505B">
              <w:rPr>
                <w:b/>
                <w:bCs/>
                <w:sz w:val="24"/>
                <w:szCs w:val="24"/>
                <w:lang w:eastAsia="ru-RU"/>
              </w:rPr>
              <w:t>наченной для детей и подростков»</w:t>
            </w:r>
          </w:p>
          <w:p w14:paraId="0CC73DBE" w14:textId="7861616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B4138">
              <w:rPr>
                <w:b/>
                <w:bCs/>
                <w:sz w:val="24"/>
                <w:szCs w:val="24"/>
                <w:lang w:eastAsia="ru-RU"/>
              </w:rPr>
              <w:t>(ТР ТС 007/2011)</w:t>
            </w:r>
          </w:p>
        </w:tc>
      </w:tr>
      <w:tr w:rsidR="00294BD3" w:rsidRPr="008B4138" w14:paraId="1AE5E1A7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D56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746" w14:textId="252AD8F3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ГОСТ 6388-2022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317" w14:textId="1536B3D4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Щетки зубные. Общие технические условия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A2C" w14:textId="45AB12E2" w:rsidR="00294BD3" w:rsidRPr="008B4138" w:rsidRDefault="00294BD3" w:rsidP="001D11DB">
            <w:pPr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Взамен ГОСТ 6388-91 (ИСО 8627-87), ГОСТ 6388-2003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208" w14:textId="35C07415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13020C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4390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D8DB" w14:textId="7DF69B74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27002-2020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8F9" w14:textId="046CAD62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Посуда из коррозионностойкой стали. Общие технические условия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C8F" w14:textId="2032B496" w:rsidR="00294BD3" w:rsidRPr="008B4138" w:rsidRDefault="00294BD3" w:rsidP="001D11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Взамен ГОСТ </w:t>
            </w:r>
            <w:hyperlink r:id="rId7" w:history="1">
              <w:r w:rsidRPr="008B4138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27002-86</w:t>
              </w:r>
            </w:hyperlink>
            <w:r w:rsidR="001D11DB">
              <w:rPr>
                <w:rFonts w:eastAsia="Calibri"/>
                <w:sz w:val="24"/>
                <w:szCs w:val="24"/>
              </w:rPr>
              <w:t xml:space="preserve"> </w:t>
            </w:r>
            <w:r w:rsidRPr="008B4138">
              <w:rPr>
                <w:rFonts w:eastAsia="Calibri"/>
                <w:sz w:val="24"/>
                <w:szCs w:val="24"/>
              </w:rPr>
              <w:t>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66A" w14:textId="4C292831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D0BBB35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4757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186" w14:textId="18E7108D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34827-2022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8F01" w14:textId="11D60613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Посуда и изделия хозяйственного назначения из пластмасс. Общие технические условия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497" w14:textId="131656D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5A3" w14:textId="760FCBF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7132503E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D32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E71E" w14:textId="2BB96039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34870-2022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D55" w14:textId="04DFDE74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Соски детские. Технические условия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6AC8" w14:textId="6CC45C34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746" w14:textId="37611006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440EB623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6D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B346" w14:textId="09B5FDF3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5274-2014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E3B" w14:textId="05CE645D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Шарфы и платки трикотажные. Общие технические условия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332" w14:textId="071F2EF5" w:rsidR="00294BD3" w:rsidRPr="008B4138" w:rsidRDefault="00294BD3" w:rsidP="001D11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Взамен ГОСТ 5274-1990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CC3" w14:textId="0EC573A7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9325E1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5C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ADC" w14:textId="5B15B9A0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26165-2021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3A05" w14:textId="2E077512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Обувь детская. Общие технические условия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B1A" w14:textId="3784F43B" w:rsidR="00294BD3" w:rsidRPr="008B4138" w:rsidRDefault="00294BD3" w:rsidP="009613F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Взамен </w:t>
            </w:r>
            <w:hyperlink r:id="rId8" w:history="1">
              <w:r w:rsidRPr="008B4138">
                <w:rPr>
                  <w:rFonts w:eastAsia="Calibri"/>
                  <w:color w:val="0000FF"/>
                  <w:sz w:val="24"/>
                  <w:szCs w:val="24"/>
                  <w:u w:val="single"/>
                </w:rPr>
                <w:t>ГОСТ 26165-2003</w:t>
              </w:r>
            </w:hyperlink>
            <w:r w:rsidRPr="008B4138">
              <w:rPr>
                <w:rFonts w:eastAsia="Calibri"/>
                <w:sz w:val="24"/>
                <w:szCs w:val="24"/>
              </w:rPr>
              <w:t xml:space="preserve">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182" w14:textId="617105D3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34F5A3B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EB3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2D05" w14:textId="4CDE597E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34857-2022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D330" w14:textId="50D5984A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Соски детские. Определение агидола-2, цимата методом высокоэффективной жидкостной хроматографии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F06" w14:textId="16EF4F1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0B3" w14:textId="45D226EA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02912926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A6A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FCAB" w14:textId="0B213ED1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105-E04-2014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C86" w14:textId="13FFD781" w:rsidR="00294BD3" w:rsidRPr="0071614D" w:rsidRDefault="00294BD3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Материалы текстильные. Определение устойчивости окраски. Часть Е04. Метод определения устойчивости окраски к поту</w:t>
            </w:r>
            <w:r w:rsidR="0071614D"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78E" w14:textId="08EB7AFD" w:rsidR="00294BD3" w:rsidRPr="008B4138" w:rsidRDefault="009613F4" w:rsidP="009613F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Взамен СТ РК ИСО 105-E04-2010</w:t>
            </w:r>
            <w:r w:rsidR="00294BD3" w:rsidRPr="008B4138">
              <w:rPr>
                <w:rFonts w:eastAsia="Calibri"/>
                <w:sz w:val="24"/>
                <w:szCs w:val="24"/>
              </w:rPr>
              <w:t xml:space="preserve"> 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B90" w14:textId="697C18B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010B40A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CFE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A50" w14:textId="4A965C77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33201-2014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0F7" w14:textId="3EC815DA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Ткани для столового белья и полотенечные чистольняные, льняные и полульняные и штучные изделия из них. Общие технические условия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548" w14:textId="44C56CE9" w:rsidR="00294BD3" w:rsidRPr="008B4138" w:rsidRDefault="00294BD3" w:rsidP="00FA1F61">
            <w:pPr>
              <w:jc w:val="both"/>
              <w:rPr>
                <w:rFonts w:eastAsia="Calibri"/>
                <w:sz w:val="24"/>
                <w:szCs w:val="24"/>
              </w:rPr>
            </w:pPr>
            <w:r w:rsidRPr="008B4138">
              <w:rPr>
                <w:rFonts w:eastAsia="Calibri"/>
                <w:sz w:val="24"/>
                <w:szCs w:val="24"/>
              </w:rPr>
              <w:t>Взамен ГОСТ 21220-75,</w:t>
            </w:r>
          </w:p>
          <w:p w14:paraId="1D0379C2" w14:textId="69333473" w:rsidR="00294BD3" w:rsidRPr="008B4138" w:rsidRDefault="00294BD3" w:rsidP="00FA1F61">
            <w:pPr>
              <w:jc w:val="both"/>
              <w:rPr>
                <w:rFonts w:eastAsia="Calibri"/>
                <w:sz w:val="24"/>
                <w:szCs w:val="24"/>
              </w:rPr>
            </w:pPr>
            <w:r w:rsidRPr="008B4138">
              <w:rPr>
                <w:rFonts w:eastAsia="Calibri"/>
                <w:sz w:val="24"/>
                <w:szCs w:val="24"/>
              </w:rPr>
              <w:t>ГОСТ 10232-77,</w:t>
            </w:r>
          </w:p>
          <w:p w14:paraId="2962CFB6" w14:textId="443B331F" w:rsidR="00294BD3" w:rsidRPr="008B4138" w:rsidRDefault="009613F4" w:rsidP="00FA1F6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ГОСТ 10641-88,</w:t>
            </w:r>
          </w:p>
          <w:p w14:paraId="4EC7307D" w14:textId="77777777" w:rsidR="00294BD3" w:rsidRPr="008B4138" w:rsidRDefault="00294BD3" w:rsidP="00FA1F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4138">
              <w:rPr>
                <w:sz w:val="24"/>
                <w:szCs w:val="24"/>
              </w:rPr>
              <w:t>ГОСТ 7780-78</w:t>
            </w:r>
          </w:p>
          <w:p w14:paraId="6F948C85" w14:textId="0B8C9DFC" w:rsidR="00294BD3" w:rsidRPr="008B4138" w:rsidRDefault="00294BD3" w:rsidP="00FA1F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D86" w14:textId="4B8D9CC2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1E3DF84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4688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127" w14:textId="7CB0EB1E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105-Х12-2014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586" w14:textId="1E5BE78A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Материалы текстильные. Определение устойчивости окраски. Часть Х12. Метод определения устойчивости окраски к трению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4626" w14:textId="62A4BD81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BEE" w14:textId="4E62334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21890AF1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2ED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5C4" w14:textId="5456F180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14184-2-2014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79D" w14:textId="3376D38E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Материалы текстильные. Определение содержания формальдегида. Часть 2. Выделяемый формальдегид. Метод абсорбции пара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97B" w14:textId="4F858B8F" w:rsidR="00294BD3" w:rsidRPr="008B4138" w:rsidRDefault="009613F4" w:rsidP="009613F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 xml:space="preserve">Взамен СТ РК ИСО 14184-2-2009 </w:t>
            </w:r>
            <w:r w:rsidR="00294BD3" w:rsidRPr="008B4138">
              <w:rPr>
                <w:rFonts w:eastAsia="Calibri"/>
                <w:sz w:val="24"/>
                <w:szCs w:val="24"/>
              </w:rPr>
              <w:t>с установлением переходного периода до 01.01.2025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CD69" w14:textId="0E4EB835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  <w:tr w:rsidR="00294BD3" w:rsidRPr="008B4138" w14:paraId="54CCE198" w14:textId="77777777" w:rsidTr="008B4138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B0B" w14:textId="77777777" w:rsidR="00294BD3" w:rsidRPr="008B4138" w:rsidRDefault="00294BD3" w:rsidP="00D26C41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673" w14:textId="32F564EC" w:rsidR="00294BD3" w:rsidRPr="008B4138" w:rsidRDefault="00294BD3" w:rsidP="00294BD3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34860-2022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F20" w14:textId="3DF66D04" w:rsidR="00294BD3" w:rsidRPr="0071614D" w:rsidRDefault="0071614D" w:rsidP="00294BD3">
            <w:pPr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>
              <w:rPr>
                <w:rFonts w:eastAsia="Calibri"/>
                <w:sz w:val="24"/>
                <w:szCs w:val="24"/>
                <w:lang w:val="kk-KZ"/>
              </w:rPr>
              <w:t>«</w:t>
            </w:r>
            <w:r w:rsidR="00294BD3" w:rsidRPr="008B4138">
              <w:rPr>
                <w:rFonts w:eastAsia="Calibri"/>
                <w:sz w:val="24"/>
                <w:szCs w:val="24"/>
              </w:rPr>
              <w:t>Изделия книжные и журнальные для детей и подростков. Методы контроля</w:t>
            </w:r>
            <w:r>
              <w:rPr>
                <w:rFonts w:eastAsia="Calibri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DD4" w14:textId="5A414809" w:rsidR="00294BD3" w:rsidRPr="008B4138" w:rsidRDefault="00610C9E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Впервые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E87E" w14:textId="235C26F8" w:rsidR="00294BD3" w:rsidRPr="008B4138" w:rsidRDefault="00294BD3" w:rsidP="00294B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  <w:lang w:val="kk-KZ"/>
              </w:rPr>
              <w:t>12.01</w:t>
            </w:r>
            <w:r w:rsidRPr="008B4138">
              <w:rPr>
                <w:rFonts w:eastAsia="Calibri"/>
                <w:sz w:val="24"/>
                <w:szCs w:val="24"/>
              </w:rPr>
              <w:t xml:space="preserve">.2024 г. </w:t>
            </w:r>
          </w:p>
        </w:tc>
      </w:tr>
    </w:tbl>
    <w:p w14:paraId="7AD09264" w14:textId="0B359F8D" w:rsidR="008D4BFC" w:rsidRDefault="008D4BFC"/>
    <w:sectPr w:rsidR="008D4BFC" w:rsidSect="001E45F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10:38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10:41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16:52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CCC5B" w14:textId="77777777" w:rsidR="00615DDD" w:rsidRDefault="00615DDD" w:rsidP="001E45FF">
      <w:pPr>
        <w:spacing w:after="0" w:line="240" w:lineRule="auto"/>
      </w:pPr>
      <w:r>
        <w:separator/>
      </w:r>
    </w:p>
  </w:endnote>
  <w:endnote w:type="continuationSeparator" w:id="0">
    <w:p w14:paraId="1A5D58B6" w14:textId="77777777" w:rsidR="00615DDD" w:rsidRDefault="00615DDD" w:rsidP="001E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16.04.2024 17:26.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16.04.2024 17:26.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EA077" w14:textId="77777777" w:rsidR="00615DDD" w:rsidRDefault="00615DDD" w:rsidP="001E45FF">
      <w:pPr>
        <w:spacing w:after="0" w:line="240" w:lineRule="auto"/>
      </w:pPr>
      <w:r>
        <w:separator/>
      </w:r>
    </w:p>
  </w:footnote>
  <w:footnote w:type="continuationSeparator" w:id="0">
    <w:p w14:paraId="6F5BFC95" w14:textId="77777777" w:rsidR="00615DDD" w:rsidRDefault="00615DDD" w:rsidP="001E4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9317260"/>
      <w:docPartObj>
        <w:docPartGallery w:val="Page Numbers (Top of Page)"/>
        <w:docPartUnique/>
      </w:docPartObj>
    </w:sdtPr>
    <w:sdtEndPr/>
    <w:sdtContent>
      <w:p w14:paraId="7CB444B9" w14:textId="401BE94D" w:rsidR="001E45FF" w:rsidRDefault="001E45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98E">
          <w:rPr>
            <w:noProof/>
          </w:rPr>
          <w:t>6</w:t>
        </w:r>
        <w:r>
          <w:fldChar w:fldCharType="end"/>
        </w:r>
      </w:p>
    </w:sdtContent>
  </w:sdt>
  <w:p w14:paraId="3DF1F2A4" w14:textId="77777777" w:rsidR="001E45FF" w:rsidRDefault="001E45FF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411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E79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45B31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F7969"/>
    <w:multiLevelType w:val="hybridMultilevel"/>
    <w:tmpl w:val="16B2E7AC"/>
    <w:lvl w:ilvl="0" w:tplc="4EBE65F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C646C"/>
    <w:multiLevelType w:val="hybridMultilevel"/>
    <w:tmpl w:val="2FCE6B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A219FA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55877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40385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E3F00"/>
    <w:multiLevelType w:val="hybridMultilevel"/>
    <w:tmpl w:val="66D2E3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755EC3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33B90"/>
    <w:multiLevelType w:val="hybridMultilevel"/>
    <w:tmpl w:val="03DC4B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97551C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6275F"/>
    <w:multiLevelType w:val="multilevel"/>
    <w:tmpl w:val="50F056BA"/>
    <w:lvl w:ilvl="0">
      <w:start w:val="1"/>
      <w:numFmt w:val="decimalZero"/>
      <w:lvlText w:val="%1"/>
      <w:lvlJc w:val="left"/>
      <w:pPr>
        <w:ind w:left="930" w:hanging="930"/>
      </w:pPr>
    </w:lvl>
    <w:lvl w:ilvl="1">
      <w:start w:val="1"/>
      <w:numFmt w:val="decimalZero"/>
      <w:lvlText w:val="%1.%2"/>
      <w:lvlJc w:val="left"/>
      <w:pPr>
        <w:ind w:left="930" w:hanging="930"/>
      </w:pPr>
    </w:lvl>
    <w:lvl w:ilvl="2">
      <w:start w:val="2024"/>
      <w:numFmt w:val="decimal"/>
      <w:lvlText w:val="%1.%2.%3"/>
      <w:lvlJc w:val="left"/>
      <w:pPr>
        <w:ind w:left="930" w:hanging="930"/>
      </w:pPr>
    </w:lvl>
    <w:lvl w:ilvl="3">
      <w:start w:val="1"/>
      <w:numFmt w:val="decimal"/>
      <w:lvlText w:val="%1.%2.%3.%4"/>
      <w:lvlJc w:val="left"/>
      <w:pPr>
        <w:ind w:left="930" w:hanging="930"/>
      </w:pPr>
    </w:lvl>
    <w:lvl w:ilvl="4">
      <w:start w:val="1"/>
      <w:numFmt w:val="decimal"/>
      <w:lvlText w:val="%1.%2.%3.%4.%5"/>
      <w:lvlJc w:val="left"/>
      <w:pPr>
        <w:ind w:left="930" w:hanging="93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66192373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F4D08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A0F30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21DA0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83587"/>
    <w:multiLevelType w:val="hybridMultilevel"/>
    <w:tmpl w:val="A07C493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E0853"/>
    <w:multiLevelType w:val="hybridMultilevel"/>
    <w:tmpl w:val="00B0C6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8E09DE"/>
    <w:multiLevelType w:val="hybridMultilevel"/>
    <w:tmpl w:val="A07C493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E7E35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202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"/>
  </w:num>
  <w:num w:numId="7">
    <w:abstractNumId w:val="6"/>
  </w:num>
  <w:num w:numId="8">
    <w:abstractNumId w:val="3"/>
  </w:num>
  <w:num w:numId="9">
    <w:abstractNumId w:val="14"/>
  </w:num>
  <w:num w:numId="10">
    <w:abstractNumId w:val="5"/>
  </w:num>
  <w:num w:numId="11">
    <w:abstractNumId w:val="16"/>
  </w:num>
  <w:num w:numId="12">
    <w:abstractNumId w:val="0"/>
  </w:num>
  <w:num w:numId="13">
    <w:abstractNumId w:val="20"/>
  </w:num>
  <w:num w:numId="14">
    <w:abstractNumId w:val="9"/>
  </w:num>
  <w:num w:numId="15">
    <w:abstractNumId w:val="15"/>
  </w:num>
  <w:num w:numId="16">
    <w:abstractNumId w:val="1"/>
  </w:num>
  <w:num w:numId="17">
    <w:abstractNumId w:val="13"/>
  </w:num>
  <w:num w:numId="18">
    <w:abstractNumId w:val="11"/>
  </w:num>
  <w:num w:numId="19">
    <w:abstractNumId w:val="17"/>
  </w:num>
  <w:num w:numId="20">
    <w:abstractNumId w:val="10"/>
  </w:num>
  <w:num w:numId="21">
    <w:abstractNumId w:val="8"/>
  </w:num>
  <w:num w:numId="22">
    <w:abstractNumId w:val="1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47"/>
    <w:rsid w:val="001D11DB"/>
    <w:rsid w:val="001E45FF"/>
    <w:rsid w:val="00294BD3"/>
    <w:rsid w:val="004C2413"/>
    <w:rsid w:val="0056798E"/>
    <w:rsid w:val="00610C9E"/>
    <w:rsid w:val="00615DDD"/>
    <w:rsid w:val="006C617C"/>
    <w:rsid w:val="0071614D"/>
    <w:rsid w:val="008B4138"/>
    <w:rsid w:val="008C7447"/>
    <w:rsid w:val="008D4BFC"/>
    <w:rsid w:val="0090505B"/>
    <w:rsid w:val="009613F4"/>
    <w:rsid w:val="00A36E4E"/>
    <w:rsid w:val="00AF5CEB"/>
    <w:rsid w:val="00D26C41"/>
    <w:rsid w:val="00DB67A1"/>
    <w:rsid w:val="00F11550"/>
    <w:rsid w:val="00F26567"/>
    <w:rsid w:val="00FA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DBB1C"/>
  <w15:chartTrackingRefBased/>
  <w15:docId w15:val="{3D97548F-A320-4E6E-856D-D3C955FD1AC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BD3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BD3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294B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E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45FF"/>
    <w:rPr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1E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45F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consultantplus://offline/ref=641EA2C40E40DBE623DDC321AB8E65CE10EA09507ACE54676E9CC8401D7C7F76EE1AE17887B4F3B0B7EB81n3N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098BF69D7842B2057ABA58A7D36ED4E2E3AAFD7650328686D17986F7AD2DD1D784B58436C99899CBA4B6EFe0o6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952" Type="http://schemas.openxmlformats.org/officeDocument/2006/relationships/image" Target="media/image95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Agavov</dc:creator>
  <cp:keywords/>
  <dc:description/>
  <cp:lastModifiedBy>Zhumakanova Kamila</cp:lastModifiedBy>
  <cp:revision>13</cp:revision>
  <dcterms:created xsi:type="dcterms:W3CDTF">2024-01-05T09:49:00Z</dcterms:created>
  <dcterms:modified xsi:type="dcterms:W3CDTF">2024-04-12T08:25:00Z</dcterms:modified>
</cp:coreProperties>
</file>