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262F49" w:rsidRDefault="00834D24" w:rsidP="00262F49">
      <w:pPr>
        <w:pStyle w:val="4"/>
        <w:jc w:val="center"/>
        <w:rPr>
          <w:b/>
          <w:spacing w:val="-20"/>
          <w:sz w:val="24"/>
          <w:szCs w:val="24"/>
          <w:lang w:val="kk-KZ"/>
        </w:rPr>
      </w:pPr>
      <w:r w:rsidRPr="00262F49">
        <w:rPr>
          <w:b/>
          <w:spacing w:val="-20"/>
          <w:sz w:val="24"/>
          <w:szCs w:val="24"/>
        </w:rPr>
        <w:t xml:space="preserve">Реестр </w:t>
      </w:r>
      <w:r w:rsidRPr="00262F49">
        <w:rPr>
          <w:b/>
          <w:sz w:val="24"/>
          <w:szCs w:val="24"/>
        </w:rPr>
        <w:t>уведомлений</w:t>
      </w:r>
      <w:r w:rsidRPr="00262F49">
        <w:rPr>
          <w:b/>
          <w:spacing w:val="-20"/>
          <w:sz w:val="24"/>
          <w:szCs w:val="24"/>
        </w:rPr>
        <w:t>,</w:t>
      </w:r>
    </w:p>
    <w:p w:rsidR="00834D24" w:rsidRPr="00262F49" w:rsidRDefault="00834D24" w:rsidP="00262F49">
      <w:pPr>
        <w:pStyle w:val="a4"/>
        <w:outlineLvl w:val="0"/>
        <w:rPr>
          <w:color w:val="000000"/>
          <w:spacing w:val="-20"/>
          <w:szCs w:val="24"/>
          <w:lang w:val="kk-KZ"/>
        </w:rPr>
      </w:pPr>
      <w:proofErr w:type="gramStart"/>
      <w:r w:rsidRPr="00262F49">
        <w:rPr>
          <w:color w:val="000000"/>
          <w:spacing w:val="-20"/>
          <w:szCs w:val="24"/>
        </w:rPr>
        <w:t>опубликованных</w:t>
      </w:r>
      <w:proofErr w:type="gramEnd"/>
      <w:r w:rsidRPr="00262F49">
        <w:rPr>
          <w:szCs w:val="24"/>
        </w:rPr>
        <w:t xml:space="preserve"> Комитетом </w:t>
      </w:r>
      <w:r w:rsidRPr="00262F49">
        <w:rPr>
          <w:spacing w:val="-20"/>
          <w:szCs w:val="24"/>
          <w:lang w:val="kk-KZ"/>
        </w:rPr>
        <w:t>по техническим баръерам в торговле</w:t>
      </w:r>
      <w:r w:rsidRPr="00262F49">
        <w:rPr>
          <w:color w:val="000000"/>
          <w:spacing w:val="-20"/>
          <w:szCs w:val="24"/>
          <w:lang w:val="kk-KZ"/>
        </w:rPr>
        <w:t>,</w:t>
      </w:r>
    </w:p>
    <w:p w:rsidR="00834D24" w:rsidRPr="00262F49" w:rsidRDefault="00DF128F" w:rsidP="00262F49">
      <w:pPr>
        <w:pStyle w:val="a4"/>
        <w:outlineLvl w:val="0"/>
        <w:rPr>
          <w:color w:val="000000"/>
          <w:szCs w:val="24"/>
        </w:rPr>
      </w:pPr>
      <w:r w:rsidRPr="00262F49">
        <w:rPr>
          <w:color w:val="000000"/>
          <w:szCs w:val="24"/>
        </w:rPr>
        <w:t xml:space="preserve">с </w:t>
      </w:r>
      <w:r w:rsidR="00CF033F" w:rsidRPr="00262F49">
        <w:rPr>
          <w:color w:val="000000"/>
          <w:szCs w:val="24"/>
        </w:rPr>
        <w:t>1</w:t>
      </w:r>
      <w:r w:rsidR="00834D24" w:rsidRPr="00262F49">
        <w:rPr>
          <w:color w:val="000000"/>
          <w:szCs w:val="24"/>
        </w:rPr>
        <w:t xml:space="preserve"> </w:t>
      </w:r>
      <w:r w:rsidR="0028731F" w:rsidRPr="00262F49">
        <w:rPr>
          <w:color w:val="000000"/>
          <w:szCs w:val="24"/>
          <w:lang w:val="kk-KZ"/>
        </w:rPr>
        <w:t>февраля</w:t>
      </w:r>
      <w:r w:rsidR="00252C73" w:rsidRPr="00262F49">
        <w:rPr>
          <w:color w:val="000000"/>
          <w:szCs w:val="24"/>
        </w:rPr>
        <w:t xml:space="preserve"> </w:t>
      </w:r>
      <w:r w:rsidR="00834D24" w:rsidRPr="00262F49">
        <w:rPr>
          <w:color w:val="000000"/>
          <w:szCs w:val="24"/>
        </w:rPr>
        <w:t xml:space="preserve">по </w:t>
      </w:r>
      <w:r w:rsidR="0028731F" w:rsidRPr="00262F49">
        <w:rPr>
          <w:color w:val="000000"/>
          <w:szCs w:val="24"/>
        </w:rPr>
        <w:t>29</w:t>
      </w:r>
      <w:r w:rsidR="00834D24" w:rsidRPr="00262F49">
        <w:rPr>
          <w:color w:val="000000"/>
          <w:szCs w:val="24"/>
          <w:lang w:val="kk-KZ"/>
        </w:rPr>
        <w:t xml:space="preserve"> </w:t>
      </w:r>
      <w:r w:rsidR="0028731F" w:rsidRPr="00262F49">
        <w:rPr>
          <w:color w:val="000000"/>
          <w:szCs w:val="24"/>
          <w:lang w:val="kk-KZ"/>
        </w:rPr>
        <w:t>февраля</w:t>
      </w:r>
      <w:r w:rsidR="00834D24" w:rsidRPr="00262F49">
        <w:rPr>
          <w:color w:val="000000"/>
          <w:szCs w:val="24"/>
        </w:rPr>
        <w:t xml:space="preserve"> </w:t>
      </w:r>
      <w:r w:rsidR="0028731F" w:rsidRPr="00262F49">
        <w:rPr>
          <w:color w:val="000000"/>
          <w:szCs w:val="24"/>
        </w:rPr>
        <w:t>2020</w:t>
      </w:r>
      <w:r w:rsidR="00834D24" w:rsidRPr="00262F49">
        <w:rPr>
          <w:color w:val="000000"/>
          <w:szCs w:val="24"/>
        </w:rPr>
        <w:t xml:space="preserve"> г.</w:t>
      </w:r>
    </w:p>
    <w:p w:rsidR="0019013D" w:rsidRPr="00262F49" w:rsidRDefault="0019013D" w:rsidP="00262F49">
      <w:pPr>
        <w:pStyle w:val="a4"/>
        <w:jc w:val="both"/>
        <w:outlineLvl w:val="0"/>
        <w:rPr>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C9550A" w:rsidRPr="00262F49" w:rsidTr="002C49D6">
        <w:trPr>
          <w:trHeight w:val="144"/>
        </w:trPr>
        <w:tc>
          <w:tcPr>
            <w:tcW w:w="710" w:type="dxa"/>
            <w:vMerge w:val="restart"/>
            <w:shd w:val="clear" w:color="auto" w:fill="auto"/>
          </w:tcPr>
          <w:p w:rsidR="00C9550A" w:rsidRPr="00262F49" w:rsidRDefault="00C9550A" w:rsidP="00262F49">
            <w:pPr>
              <w:jc w:val="both"/>
              <w:rPr>
                <w:b/>
                <w:sz w:val="24"/>
                <w:szCs w:val="24"/>
              </w:rPr>
            </w:pPr>
            <w:r w:rsidRPr="00262F49">
              <w:rPr>
                <w:b/>
                <w:sz w:val="24"/>
                <w:szCs w:val="24"/>
              </w:rPr>
              <w:t xml:space="preserve">№ </w:t>
            </w:r>
          </w:p>
          <w:p w:rsidR="003B4A30" w:rsidRPr="00262F49" w:rsidRDefault="003B4A30" w:rsidP="00262F49">
            <w:pPr>
              <w:jc w:val="both"/>
              <w:rPr>
                <w:b/>
                <w:sz w:val="24"/>
                <w:szCs w:val="24"/>
                <w:lang w:val="en-US"/>
              </w:rPr>
            </w:pPr>
          </w:p>
        </w:tc>
        <w:tc>
          <w:tcPr>
            <w:tcW w:w="2268" w:type="dxa"/>
            <w:shd w:val="clear" w:color="auto" w:fill="auto"/>
          </w:tcPr>
          <w:p w:rsidR="00C9550A" w:rsidRPr="00262F49" w:rsidRDefault="00C9550A" w:rsidP="00262F49">
            <w:pPr>
              <w:pBdr>
                <w:between w:val="single" w:sz="6" w:space="1" w:color="auto"/>
              </w:pBdr>
              <w:jc w:val="center"/>
              <w:rPr>
                <w:b/>
                <w:sz w:val="24"/>
                <w:szCs w:val="24"/>
              </w:rPr>
            </w:pPr>
            <w:r w:rsidRPr="00262F49">
              <w:rPr>
                <w:b/>
                <w:sz w:val="24"/>
                <w:szCs w:val="24"/>
              </w:rPr>
              <w:t>№ уведомления</w:t>
            </w:r>
          </w:p>
        </w:tc>
        <w:tc>
          <w:tcPr>
            <w:tcW w:w="5386" w:type="dxa"/>
            <w:shd w:val="clear" w:color="auto" w:fill="auto"/>
          </w:tcPr>
          <w:p w:rsidR="00C9550A" w:rsidRPr="00262F49" w:rsidRDefault="00C9550A" w:rsidP="00262F49">
            <w:pPr>
              <w:pBdr>
                <w:between w:val="single" w:sz="6" w:space="1" w:color="auto"/>
              </w:pBdr>
              <w:jc w:val="center"/>
              <w:rPr>
                <w:b/>
                <w:sz w:val="24"/>
                <w:szCs w:val="24"/>
              </w:rPr>
            </w:pPr>
            <w:r w:rsidRPr="00262F49">
              <w:rPr>
                <w:b/>
                <w:sz w:val="24"/>
                <w:szCs w:val="24"/>
              </w:rPr>
              <w:t>Наименование документа</w:t>
            </w:r>
          </w:p>
        </w:tc>
        <w:tc>
          <w:tcPr>
            <w:tcW w:w="2268" w:type="dxa"/>
            <w:shd w:val="clear" w:color="auto" w:fill="auto"/>
          </w:tcPr>
          <w:p w:rsidR="00C9550A" w:rsidRPr="00262F49" w:rsidRDefault="00C9550A" w:rsidP="00262F49">
            <w:pPr>
              <w:pBdr>
                <w:between w:val="single" w:sz="6" w:space="1" w:color="auto"/>
              </w:pBdr>
              <w:jc w:val="both"/>
              <w:rPr>
                <w:b/>
                <w:sz w:val="24"/>
                <w:szCs w:val="24"/>
              </w:rPr>
            </w:pPr>
            <w:r w:rsidRPr="00262F49">
              <w:rPr>
                <w:b/>
                <w:sz w:val="24"/>
                <w:szCs w:val="24"/>
              </w:rPr>
              <w:t>Окончательная дата для подачи комментариев</w:t>
            </w:r>
          </w:p>
        </w:tc>
      </w:tr>
      <w:tr w:rsidR="00C9550A" w:rsidRPr="00262F49" w:rsidTr="002C49D6">
        <w:trPr>
          <w:trHeight w:val="144"/>
        </w:trPr>
        <w:tc>
          <w:tcPr>
            <w:tcW w:w="710" w:type="dxa"/>
            <w:vMerge/>
            <w:shd w:val="clear" w:color="auto" w:fill="auto"/>
          </w:tcPr>
          <w:p w:rsidR="00C9550A" w:rsidRPr="00262F49" w:rsidRDefault="00C9550A" w:rsidP="00262F49">
            <w:pPr>
              <w:numPr>
                <w:ilvl w:val="0"/>
                <w:numId w:val="1"/>
              </w:numPr>
              <w:ind w:left="0" w:firstLine="0"/>
              <w:jc w:val="both"/>
              <w:rPr>
                <w:b/>
                <w:sz w:val="24"/>
                <w:szCs w:val="24"/>
              </w:rPr>
            </w:pPr>
          </w:p>
        </w:tc>
        <w:tc>
          <w:tcPr>
            <w:tcW w:w="2268" w:type="dxa"/>
            <w:shd w:val="clear" w:color="auto" w:fill="auto"/>
          </w:tcPr>
          <w:p w:rsidR="00C9550A" w:rsidRPr="00262F49" w:rsidRDefault="00C9550A" w:rsidP="00262F49">
            <w:pPr>
              <w:pBdr>
                <w:between w:val="single" w:sz="6" w:space="1" w:color="auto"/>
              </w:pBdr>
              <w:jc w:val="center"/>
              <w:rPr>
                <w:b/>
                <w:sz w:val="24"/>
                <w:szCs w:val="24"/>
              </w:rPr>
            </w:pPr>
            <w:r w:rsidRPr="00262F49">
              <w:rPr>
                <w:b/>
                <w:sz w:val="24"/>
                <w:szCs w:val="24"/>
              </w:rPr>
              <w:t>Дата</w:t>
            </w:r>
          </w:p>
        </w:tc>
        <w:tc>
          <w:tcPr>
            <w:tcW w:w="5386" w:type="dxa"/>
            <w:shd w:val="clear" w:color="auto" w:fill="auto"/>
          </w:tcPr>
          <w:p w:rsidR="00C9550A" w:rsidRPr="00262F49" w:rsidRDefault="00C9550A" w:rsidP="00262F49">
            <w:pPr>
              <w:pBdr>
                <w:between w:val="single" w:sz="6" w:space="1" w:color="auto"/>
              </w:pBdr>
              <w:jc w:val="center"/>
              <w:rPr>
                <w:b/>
                <w:sz w:val="24"/>
                <w:szCs w:val="24"/>
              </w:rPr>
            </w:pPr>
            <w:r w:rsidRPr="00262F49">
              <w:rPr>
                <w:b/>
                <w:sz w:val="24"/>
                <w:szCs w:val="24"/>
              </w:rPr>
              <w:t>Область распространения</w:t>
            </w:r>
          </w:p>
        </w:tc>
        <w:tc>
          <w:tcPr>
            <w:tcW w:w="2268" w:type="dxa"/>
            <w:shd w:val="clear" w:color="auto" w:fill="auto"/>
          </w:tcPr>
          <w:p w:rsidR="00C9550A" w:rsidRPr="00262F49" w:rsidRDefault="00C9550A" w:rsidP="00262F49">
            <w:pPr>
              <w:pBdr>
                <w:between w:val="single" w:sz="6" w:space="1" w:color="auto"/>
              </w:pBdr>
              <w:jc w:val="both"/>
              <w:rPr>
                <w:b/>
                <w:sz w:val="24"/>
                <w:szCs w:val="24"/>
              </w:rPr>
            </w:pPr>
          </w:p>
        </w:tc>
      </w:tr>
      <w:tr w:rsidR="00C9550A" w:rsidRPr="00262F49" w:rsidTr="002C49D6">
        <w:trPr>
          <w:trHeight w:val="143"/>
        </w:trPr>
        <w:tc>
          <w:tcPr>
            <w:tcW w:w="710" w:type="dxa"/>
            <w:vMerge/>
            <w:shd w:val="clear" w:color="auto" w:fill="auto"/>
          </w:tcPr>
          <w:p w:rsidR="00C9550A" w:rsidRPr="00262F49" w:rsidRDefault="00C9550A" w:rsidP="00262F49">
            <w:pPr>
              <w:numPr>
                <w:ilvl w:val="0"/>
                <w:numId w:val="1"/>
              </w:numPr>
              <w:ind w:left="0" w:firstLine="0"/>
              <w:jc w:val="both"/>
              <w:rPr>
                <w:b/>
                <w:sz w:val="24"/>
                <w:szCs w:val="24"/>
              </w:rPr>
            </w:pPr>
          </w:p>
        </w:tc>
        <w:tc>
          <w:tcPr>
            <w:tcW w:w="2268" w:type="dxa"/>
            <w:shd w:val="clear" w:color="auto" w:fill="auto"/>
          </w:tcPr>
          <w:p w:rsidR="00C9550A" w:rsidRPr="00262F49" w:rsidRDefault="00C9550A" w:rsidP="00262F49">
            <w:pPr>
              <w:pBdr>
                <w:between w:val="single" w:sz="6" w:space="1" w:color="auto"/>
              </w:pBdr>
              <w:jc w:val="center"/>
              <w:rPr>
                <w:b/>
                <w:sz w:val="24"/>
                <w:szCs w:val="24"/>
              </w:rPr>
            </w:pPr>
            <w:r w:rsidRPr="00262F49">
              <w:rPr>
                <w:b/>
                <w:sz w:val="24"/>
                <w:szCs w:val="24"/>
              </w:rPr>
              <w:t>Страна</w:t>
            </w:r>
          </w:p>
        </w:tc>
        <w:tc>
          <w:tcPr>
            <w:tcW w:w="5386" w:type="dxa"/>
            <w:shd w:val="clear" w:color="auto" w:fill="auto"/>
          </w:tcPr>
          <w:p w:rsidR="00C9550A" w:rsidRPr="00262F49" w:rsidRDefault="00C9550A" w:rsidP="00262F49">
            <w:pPr>
              <w:pBdr>
                <w:between w:val="single" w:sz="6" w:space="1" w:color="auto"/>
              </w:pBdr>
              <w:jc w:val="center"/>
              <w:rPr>
                <w:b/>
                <w:sz w:val="24"/>
                <w:szCs w:val="24"/>
              </w:rPr>
            </w:pPr>
            <w:r w:rsidRPr="00262F49">
              <w:rPr>
                <w:b/>
                <w:sz w:val="24"/>
                <w:szCs w:val="24"/>
              </w:rPr>
              <w:t>Краткое содержание</w:t>
            </w:r>
          </w:p>
        </w:tc>
        <w:tc>
          <w:tcPr>
            <w:tcW w:w="2268" w:type="dxa"/>
            <w:shd w:val="clear" w:color="auto" w:fill="auto"/>
          </w:tcPr>
          <w:p w:rsidR="00C9550A" w:rsidRPr="00262F49" w:rsidRDefault="00C9550A" w:rsidP="00262F49">
            <w:pPr>
              <w:pBdr>
                <w:between w:val="single" w:sz="6" w:space="1" w:color="auto"/>
              </w:pBdr>
              <w:jc w:val="both"/>
              <w:rPr>
                <w:b/>
                <w:sz w:val="24"/>
                <w:szCs w:val="24"/>
              </w:rPr>
            </w:pPr>
          </w:p>
        </w:tc>
      </w:tr>
      <w:tr w:rsidR="00C44835" w:rsidRPr="00262F49" w:rsidTr="00345A2D">
        <w:trPr>
          <w:trHeight w:val="361"/>
        </w:trPr>
        <w:tc>
          <w:tcPr>
            <w:tcW w:w="710" w:type="dxa"/>
            <w:vMerge w:val="restart"/>
            <w:shd w:val="clear" w:color="auto" w:fill="auto"/>
          </w:tcPr>
          <w:p w:rsidR="00C44835" w:rsidRPr="00262F49" w:rsidRDefault="00C44835" w:rsidP="00262F49">
            <w:pPr>
              <w:numPr>
                <w:ilvl w:val="0"/>
                <w:numId w:val="6"/>
              </w:numPr>
              <w:ind w:left="0" w:firstLine="0"/>
              <w:jc w:val="both"/>
              <w:rPr>
                <w:sz w:val="24"/>
                <w:szCs w:val="24"/>
                <w:lang w:val="kk-KZ"/>
              </w:rPr>
            </w:pPr>
          </w:p>
        </w:tc>
        <w:tc>
          <w:tcPr>
            <w:tcW w:w="2268" w:type="dxa"/>
            <w:shd w:val="clear" w:color="auto" w:fill="auto"/>
          </w:tcPr>
          <w:p w:rsidR="00C44835" w:rsidRPr="00262F49" w:rsidRDefault="00C44835" w:rsidP="00262F49">
            <w:pPr>
              <w:jc w:val="right"/>
              <w:rPr>
                <w:b/>
                <w:sz w:val="24"/>
                <w:szCs w:val="24"/>
                <w:lang w:val="es-ES"/>
              </w:rPr>
            </w:pPr>
            <w:bookmarkStart w:id="0" w:name="bmkSymbols"/>
            <w:r w:rsidRPr="00262F49">
              <w:rPr>
                <w:b/>
                <w:sz w:val="24"/>
                <w:szCs w:val="24"/>
                <w:lang w:val="es-ES"/>
              </w:rPr>
              <w:t>G/TBT/N/USA/564/Add.7</w:t>
            </w:r>
            <w:bookmarkEnd w:id="0"/>
          </w:p>
        </w:tc>
        <w:tc>
          <w:tcPr>
            <w:tcW w:w="5386" w:type="dxa"/>
            <w:shd w:val="clear" w:color="auto" w:fill="auto"/>
          </w:tcPr>
          <w:p w:rsidR="00C44835" w:rsidRPr="00262F49" w:rsidRDefault="00FE33E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3 февраля 2020 года распространяется по просьбе делегации Соединенных Штатов Америки.</w:t>
            </w:r>
          </w:p>
          <w:p w:rsidR="00FE33E2" w:rsidRPr="00262F49" w:rsidRDefault="00FE33E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НАЗВАНИЕ: Обзор стандартов безопасности для полноразмерных и не полноразмерных детских кроваток.</w:t>
            </w:r>
          </w:p>
          <w:p w:rsidR="00FE33E2" w:rsidRPr="00262F49" w:rsidRDefault="00FE33E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АГЕНТСТВО: Комиссия по безопасности потребительских товаров.</w:t>
            </w:r>
          </w:p>
          <w:p w:rsidR="00FE33E2" w:rsidRPr="00262F49" w:rsidRDefault="00FE33E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ДЕЙСТВИЕ: Раздел 610, обзор и запрос комментариев.</w:t>
            </w:r>
          </w:p>
          <w:p w:rsidR="00FE33E2" w:rsidRPr="00262F49" w:rsidRDefault="007C282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РЕЗЮМЕ: Комиссия по безопасности потребительских товаров (Комиссия или CPSC) проводит обзор стандартов безопасности для полноразмерных и не полноразмерных детских кроваток в соответствии с разделом 610 Закона о гибкости регулирования (RFA). Этот раздел требует, чтобы CPSC пересмотрел в течение 10 лет после их выпуска обязательные стандарты, которые оказывают значительное экономическое влияние на значительное число малых предприятий. CPSC запрашивает комментарии, чтобы определить, должны ли эти стандарты, в соответствии с уставными обязательствами CPSC, поддерживаться без изменений или изменяться, чтобы минимизировать существенное влияние правила на значительное количество малых предприятий. </w:t>
            </w:r>
          </w:p>
          <w:p w:rsidR="00A65CE8" w:rsidRPr="00262F49" w:rsidRDefault="00A65CE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Письменные комментарии должны быть представлены до 31 марта 2020 года.</w:t>
            </w:r>
          </w:p>
          <w:p w:rsidR="00A65CE8" w:rsidRPr="00262F49" w:rsidRDefault="008507F4" w:rsidP="00262F49">
            <w:pPr>
              <w:rPr>
                <w:sz w:val="24"/>
                <w:szCs w:val="24"/>
                <w:lang w:val="kk-KZ"/>
              </w:rPr>
            </w:pPr>
            <w:hyperlink r:id="rId9" w:history="1">
              <w:r w:rsidR="00A65CE8" w:rsidRPr="00262F49">
                <w:rPr>
                  <w:color w:val="0000FF"/>
                  <w:sz w:val="24"/>
                  <w:szCs w:val="24"/>
                  <w:u w:val="single"/>
                  <w:lang w:val="kk-KZ"/>
                </w:rPr>
                <w:t>https://www.govinfo.gov/content/pkg/FR-2020-01-31/html/2020-01832.htm</w:t>
              </w:r>
            </w:hyperlink>
            <w:r w:rsidR="00A65CE8" w:rsidRPr="00262F49">
              <w:rPr>
                <w:sz w:val="24"/>
                <w:szCs w:val="24"/>
                <w:lang w:val="kk-KZ"/>
              </w:rPr>
              <w:t xml:space="preserve"> </w:t>
            </w:r>
            <w:hyperlink r:id="rId10" w:history="1">
              <w:r w:rsidR="00A65CE8" w:rsidRPr="00262F49">
                <w:rPr>
                  <w:color w:val="0000FF"/>
                  <w:sz w:val="24"/>
                  <w:szCs w:val="24"/>
                  <w:u w:val="single"/>
                  <w:lang w:val="kk-KZ"/>
                </w:rPr>
                <w:t>https://www.govinfo.gov/content/pkg/FR-2020-01-31/pdf/2020-01832.pdf</w:t>
              </w:r>
            </w:hyperlink>
            <w:r w:rsidR="00A65CE8" w:rsidRPr="00262F49">
              <w:rPr>
                <w:sz w:val="24"/>
                <w:szCs w:val="24"/>
                <w:lang w:val="kk-KZ"/>
              </w:rPr>
              <w:t xml:space="preserve"> </w:t>
            </w:r>
            <w:hyperlink r:id="rId11" w:history="1">
              <w:r w:rsidR="00A65CE8" w:rsidRPr="00262F49">
                <w:rPr>
                  <w:color w:val="0000FF"/>
                  <w:sz w:val="24"/>
                  <w:szCs w:val="24"/>
                  <w:u w:val="single"/>
                  <w:lang w:val="kk-KZ"/>
                </w:rPr>
                <w:t>https://members.wto.org/crnattachments/2020/TBT/USA/20_0805_00_e.pdf</w:t>
              </w:r>
            </w:hyperlink>
          </w:p>
        </w:tc>
        <w:tc>
          <w:tcPr>
            <w:tcW w:w="2268" w:type="dxa"/>
            <w:shd w:val="clear" w:color="auto" w:fill="auto"/>
          </w:tcPr>
          <w:p w:rsidR="00C44835" w:rsidRPr="00262F49" w:rsidRDefault="00C44835" w:rsidP="00262F49">
            <w:pPr>
              <w:jc w:val="both"/>
              <w:rPr>
                <w:sz w:val="24"/>
                <w:szCs w:val="24"/>
                <w:lang w:val="kk-KZ"/>
              </w:rPr>
            </w:pPr>
          </w:p>
        </w:tc>
      </w:tr>
      <w:tr w:rsidR="00C44835" w:rsidRPr="00262F49" w:rsidTr="00345A2D">
        <w:trPr>
          <w:trHeight w:val="361"/>
        </w:trPr>
        <w:tc>
          <w:tcPr>
            <w:tcW w:w="710" w:type="dxa"/>
            <w:vMerge/>
            <w:shd w:val="clear" w:color="auto" w:fill="auto"/>
          </w:tcPr>
          <w:p w:rsidR="00C44835" w:rsidRPr="00262F49" w:rsidRDefault="00C44835" w:rsidP="00262F49">
            <w:pPr>
              <w:numPr>
                <w:ilvl w:val="0"/>
                <w:numId w:val="6"/>
              </w:numPr>
              <w:ind w:left="0" w:firstLine="0"/>
              <w:jc w:val="both"/>
              <w:rPr>
                <w:sz w:val="24"/>
                <w:szCs w:val="24"/>
                <w:lang w:val="kk-KZ"/>
              </w:rPr>
            </w:pPr>
          </w:p>
        </w:tc>
        <w:tc>
          <w:tcPr>
            <w:tcW w:w="2268" w:type="dxa"/>
            <w:shd w:val="clear" w:color="auto" w:fill="auto"/>
          </w:tcPr>
          <w:p w:rsidR="00C44835" w:rsidRPr="00262F49" w:rsidRDefault="00C44835" w:rsidP="00262F49">
            <w:pPr>
              <w:pBdr>
                <w:between w:val="single" w:sz="6" w:space="1" w:color="auto"/>
              </w:pBdr>
              <w:jc w:val="both"/>
              <w:rPr>
                <w:sz w:val="24"/>
                <w:szCs w:val="24"/>
                <w:lang w:val="kk-KZ"/>
              </w:rPr>
            </w:pPr>
            <w:r w:rsidRPr="00262F49">
              <w:rPr>
                <w:sz w:val="24"/>
                <w:szCs w:val="24"/>
              </w:rPr>
              <w:t>3 февраля 2020г.</w:t>
            </w:r>
          </w:p>
        </w:tc>
        <w:tc>
          <w:tcPr>
            <w:tcW w:w="5386" w:type="dxa"/>
            <w:shd w:val="clear" w:color="auto" w:fill="auto"/>
          </w:tcPr>
          <w:p w:rsidR="00C44835" w:rsidRPr="00262F49" w:rsidRDefault="00C4483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44835" w:rsidRPr="00262F49" w:rsidRDefault="00C44835" w:rsidP="00262F49">
            <w:pPr>
              <w:jc w:val="both"/>
              <w:rPr>
                <w:sz w:val="24"/>
                <w:szCs w:val="24"/>
                <w:lang w:val="kk-KZ"/>
              </w:rPr>
            </w:pPr>
          </w:p>
        </w:tc>
      </w:tr>
      <w:tr w:rsidR="00C44835" w:rsidRPr="00262F49" w:rsidTr="00345A2D">
        <w:trPr>
          <w:trHeight w:val="361"/>
        </w:trPr>
        <w:tc>
          <w:tcPr>
            <w:tcW w:w="710" w:type="dxa"/>
            <w:vMerge/>
            <w:shd w:val="clear" w:color="auto" w:fill="auto"/>
          </w:tcPr>
          <w:p w:rsidR="00C44835" w:rsidRPr="00262F49" w:rsidRDefault="00C44835" w:rsidP="00262F49">
            <w:pPr>
              <w:numPr>
                <w:ilvl w:val="0"/>
                <w:numId w:val="6"/>
              </w:numPr>
              <w:ind w:left="0" w:firstLine="0"/>
              <w:jc w:val="both"/>
              <w:rPr>
                <w:sz w:val="24"/>
                <w:szCs w:val="24"/>
                <w:lang w:val="kk-KZ"/>
              </w:rPr>
            </w:pPr>
          </w:p>
        </w:tc>
        <w:tc>
          <w:tcPr>
            <w:tcW w:w="2268" w:type="dxa"/>
            <w:shd w:val="clear" w:color="auto" w:fill="auto"/>
          </w:tcPr>
          <w:p w:rsidR="00C44835" w:rsidRPr="00262F49" w:rsidRDefault="00C44835" w:rsidP="00262F49">
            <w:pPr>
              <w:pBdr>
                <w:between w:val="single" w:sz="6" w:space="1" w:color="auto"/>
              </w:pBdr>
              <w:jc w:val="both"/>
              <w:rPr>
                <w:sz w:val="24"/>
                <w:szCs w:val="24"/>
                <w:lang w:val="kk-KZ"/>
              </w:rPr>
            </w:pPr>
            <w:r w:rsidRPr="00262F49">
              <w:rPr>
                <w:sz w:val="24"/>
                <w:szCs w:val="24"/>
                <w:lang w:val="kk-KZ"/>
              </w:rPr>
              <w:t>США</w:t>
            </w:r>
          </w:p>
        </w:tc>
        <w:tc>
          <w:tcPr>
            <w:tcW w:w="5386" w:type="dxa"/>
            <w:shd w:val="clear" w:color="auto" w:fill="auto"/>
          </w:tcPr>
          <w:p w:rsidR="00C44835" w:rsidRPr="00262F49" w:rsidRDefault="00C4483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44835" w:rsidRPr="00262F49" w:rsidRDefault="00C44835" w:rsidP="00262F49">
            <w:pPr>
              <w:jc w:val="both"/>
              <w:rPr>
                <w:sz w:val="24"/>
                <w:szCs w:val="24"/>
                <w:lang w:val="kk-KZ"/>
              </w:rPr>
            </w:pPr>
          </w:p>
        </w:tc>
      </w:tr>
      <w:tr w:rsidR="00EB4B0B" w:rsidRPr="00262F49" w:rsidTr="00345A2D">
        <w:trPr>
          <w:trHeight w:val="361"/>
        </w:trPr>
        <w:tc>
          <w:tcPr>
            <w:tcW w:w="710" w:type="dxa"/>
            <w:vMerge w:val="restart"/>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B4B0B" w:rsidRPr="00262F49" w:rsidRDefault="00EB4B0B" w:rsidP="00262F49">
            <w:pPr>
              <w:jc w:val="right"/>
              <w:rPr>
                <w:b/>
                <w:sz w:val="24"/>
                <w:szCs w:val="24"/>
              </w:rPr>
            </w:pPr>
            <w:r w:rsidRPr="00262F49">
              <w:rPr>
                <w:b/>
                <w:sz w:val="24"/>
                <w:szCs w:val="24"/>
              </w:rPr>
              <w:t>G/TBT/N/UGA/1187</w:t>
            </w:r>
          </w:p>
        </w:tc>
        <w:tc>
          <w:tcPr>
            <w:tcW w:w="5386" w:type="dxa"/>
            <w:shd w:val="clear" w:color="auto" w:fill="auto"/>
          </w:tcPr>
          <w:p w:rsidR="00EB4B0B" w:rsidRPr="00262F49" w:rsidRDefault="00EB4B0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DUS DEAS 16: 2020, Белый сахар. Технические условия, второе издание (12 стр., на английском языке)</w:t>
            </w:r>
          </w:p>
        </w:tc>
        <w:tc>
          <w:tcPr>
            <w:tcW w:w="2268" w:type="dxa"/>
            <w:shd w:val="clear" w:color="auto" w:fill="auto"/>
          </w:tcPr>
          <w:p w:rsidR="00EB4B0B" w:rsidRPr="00262F49" w:rsidRDefault="00EB4B0B" w:rsidP="00262F49">
            <w:pPr>
              <w:jc w:val="both"/>
              <w:rPr>
                <w:sz w:val="24"/>
                <w:szCs w:val="24"/>
                <w:lang w:val="kk-KZ"/>
              </w:rPr>
            </w:pPr>
            <w:r w:rsidRPr="00262F49">
              <w:rPr>
                <w:sz w:val="24"/>
                <w:szCs w:val="24"/>
                <w:lang w:val="kk-KZ"/>
              </w:rPr>
              <w:t>60 дней с момента уведомления</w:t>
            </w:r>
          </w:p>
        </w:tc>
      </w:tr>
      <w:tr w:rsidR="00EB4B0B" w:rsidRPr="00262F49" w:rsidTr="00345A2D">
        <w:trPr>
          <w:trHeight w:val="361"/>
        </w:trPr>
        <w:tc>
          <w:tcPr>
            <w:tcW w:w="710" w:type="dxa"/>
            <w:vMerge/>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B4B0B" w:rsidRPr="00262F49" w:rsidRDefault="00EB4B0B" w:rsidP="00262F49">
            <w:pPr>
              <w:pBdr>
                <w:between w:val="single" w:sz="6" w:space="1" w:color="auto"/>
              </w:pBdr>
              <w:jc w:val="both"/>
              <w:rPr>
                <w:sz w:val="24"/>
                <w:szCs w:val="24"/>
                <w:lang w:val="kk-KZ"/>
              </w:rPr>
            </w:pPr>
            <w:r w:rsidRPr="00262F49">
              <w:rPr>
                <w:sz w:val="24"/>
                <w:szCs w:val="24"/>
              </w:rPr>
              <w:t>3 февраля 2020г.</w:t>
            </w:r>
          </w:p>
        </w:tc>
        <w:tc>
          <w:tcPr>
            <w:tcW w:w="5386" w:type="dxa"/>
            <w:shd w:val="clear" w:color="auto" w:fill="auto"/>
          </w:tcPr>
          <w:p w:rsidR="00EB4B0B" w:rsidRPr="00262F49" w:rsidRDefault="00EB4B0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белый сахар; Другое (HS 170199); Сахар и сахарные продукты (ICS 67.180.10)</w:t>
            </w:r>
          </w:p>
        </w:tc>
        <w:tc>
          <w:tcPr>
            <w:tcW w:w="2268" w:type="dxa"/>
            <w:shd w:val="clear" w:color="auto" w:fill="auto"/>
          </w:tcPr>
          <w:p w:rsidR="00EB4B0B" w:rsidRPr="00262F49" w:rsidRDefault="00EB4B0B" w:rsidP="00262F49">
            <w:pPr>
              <w:jc w:val="both"/>
              <w:rPr>
                <w:sz w:val="24"/>
                <w:szCs w:val="24"/>
                <w:lang w:val="kk-KZ"/>
              </w:rPr>
            </w:pPr>
          </w:p>
        </w:tc>
      </w:tr>
      <w:tr w:rsidR="00EB4B0B" w:rsidRPr="00262F49" w:rsidTr="00345A2D">
        <w:trPr>
          <w:trHeight w:val="361"/>
        </w:trPr>
        <w:tc>
          <w:tcPr>
            <w:tcW w:w="710" w:type="dxa"/>
            <w:vMerge/>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B4B0B" w:rsidRPr="00262F49" w:rsidRDefault="00EB4B0B" w:rsidP="00262F49">
            <w:pPr>
              <w:pBdr>
                <w:between w:val="single" w:sz="6" w:space="1" w:color="auto"/>
              </w:pBdr>
              <w:jc w:val="both"/>
              <w:rPr>
                <w:sz w:val="24"/>
                <w:szCs w:val="24"/>
                <w:lang w:val="kk-KZ"/>
              </w:rPr>
            </w:pPr>
            <w:r w:rsidRPr="00262F49">
              <w:rPr>
                <w:sz w:val="24"/>
                <w:szCs w:val="24"/>
                <w:lang w:val="kk-KZ"/>
              </w:rPr>
              <w:t>Уганда</w:t>
            </w:r>
          </w:p>
        </w:tc>
        <w:tc>
          <w:tcPr>
            <w:tcW w:w="5386" w:type="dxa"/>
            <w:shd w:val="clear" w:color="auto" w:fill="auto"/>
          </w:tcPr>
          <w:p w:rsidR="00EB4B0B" w:rsidRPr="00262F49" w:rsidRDefault="00EB4B0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 проекте стандарта Уганды определены методы испытаний и отбора проб для белого сахара, предназначенного для потребления человеком.</w:t>
            </w:r>
          </w:p>
        </w:tc>
        <w:tc>
          <w:tcPr>
            <w:tcW w:w="2268" w:type="dxa"/>
            <w:shd w:val="clear" w:color="auto" w:fill="auto"/>
          </w:tcPr>
          <w:p w:rsidR="00EB4B0B" w:rsidRPr="00262F49" w:rsidRDefault="00EB4B0B" w:rsidP="00262F49">
            <w:pPr>
              <w:jc w:val="both"/>
              <w:rPr>
                <w:sz w:val="24"/>
                <w:szCs w:val="24"/>
                <w:lang w:val="kk-KZ"/>
              </w:rPr>
            </w:pPr>
          </w:p>
        </w:tc>
      </w:tr>
      <w:tr w:rsidR="00EB4B0B" w:rsidRPr="00262F49" w:rsidTr="00345A2D">
        <w:trPr>
          <w:trHeight w:val="361"/>
        </w:trPr>
        <w:tc>
          <w:tcPr>
            <w:tcW w:w="710" w:type="dxa"/>
            <w:vMerge w:val="restart"/>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8B6D23" w:rsidRPr="00262F49" w:rsidRDefault="008B6D23" w:rsidP="00262F49">
            <w:pPr>
              <w:jc w:val="both"/>
              <w:rPr>
                <w:b/>
                <w:sz w:val="24"/>
                <w:szCs w:val="24"/>
                <w:lang w:val="en-GB" w:eastAsia="en-US"/>
              </w:rPr>
            </w:pPr>
            <w:r w:rsidRPr="00262F49">
              <w:rPr>
                <w:b/>
                <w:sz w:val="24"/>
                <w:szCs w:val="24"/>
              </w:rPr>
              <w:t>G/TBT/N/TZA/385</w:t>
            </w:r>
          </w:p>
          <w:p w:rsidR="00EB4B0B" w:rsidRPr="00262F49" w:rsidRDefault="00EB4B0B" w:rsidP="00262F49">
            <w:pPr>
              <w:pBdr>
                <w:between w:val="single" w:sz="6" w:space="1" w:color="auto"/>
              </w:pBdr>
              <w:jc w:val="both"/>
              <w:rPr>
                <w:sz w:val="24"/>
                <w:szCs w:val="24"/>
              </w:rPr>
            </w:pPr>
          </w:p>
        </w:tc>
        <w:tc>
          <w:tcPr>
            <w:tcW w:w="5386" w:type="dxa"/>
            <w:shd w:val="clear" w:color="auto" w:fill="auto"/>
          </w:tcPr>
          <w:p w:rsidR="00EB4B0B" w:rsidRPr="00262F49" w:rsidRDefault="008B6D2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AFDC 26 (6756) P3 Контрольный список для Национального стандарта надлежащей сельскохозяйственной практики (GAP) и Надлежащей практики обращения со свежими фруктами и овощами (44 страницы, на английском языке)</w:t>
            </w:r>
          </w:p>
        </w:tc>
        <w:tc>
          <w:tcPr>
            <w:tcW w:w="2268" w:type="dxa"/>
            <w:shd w:val="clear" w:color="auto" w:fill="auto"/>
          </w:tcPr>
          <w:p w:rsidR="00EB4B0B" w:rsidRPr="00262F49" w:rsidRDefault="008B6D23" w:rsidP="00262F49">
            <w:pPr>
              <w:jc w:val="both"/>
              <w:rPr>
                <w:sz w:val="24"/>
                <w:szCs w:val="24"/>
                <w:lang w:val="kk-KZ"/>
              </w:rPr>
            </w:pPr>
            <w:r w:rsidRPr="00262F49">
              <w:rPr>
                <w:sz w:val="24"/>
                <w:szCs w:val="24"/>
                <w:lang w:val="kk-KZ"/>
              </w:rPr>
              <w:t>60 дней с момента уведомления</w:t>
            </w:r>
          </w:p>
        </w:tc>
      </w:tr>
      <w:tr w:rsidR="008B6D23" w:rsidRPr="00262F49" w:rsidTr="00345A2D">
        <w:trPr>
          <w:trHeight w:val="361"/>
        </w:trPr>
        <w:tc>
          <w:tcPr>
            <w:tcW w:w="710" w:type="dxa"/>
            <w:vMerge/>
            <w:shd w:val="clear" w:color="auto" w:fill="auto"/>
          </w:tcPr>
          <w:p w:rsidR="008B6D23" w:rsidRPr="00262F49" w:rsidRDefault="008B6D23" w:rsidP="00262F49">
            <w:pPr>
              <w:numPr>
                <w:ilvl w:val="0"/>
                <w:numId w:val="6"/>
              </w:numPr>
              <w:ind w:left="0" w:firstLine="0"/>
              <w:jc w:val="both"/>
              <w:rPr>
                <w:sz w:val="24"/>
                <w:szCs w:val="24"/>
                <w:lang w:val="kk-KZ"/>
              </w:rPr>
            </w:pPr>
          </w:p>
        </w:tc>
        <w:tc>
          <w:tcPr>
            <w:tcW w:w="2268" w:type="dxa"/>
            <w:shd w:val="clear" w:color="auto" w:fill="auto"/>
          </w:tcPr>
          <w:p w:rsidR="008B6D23" w:rsidRPr="00262F49" w:rsidRDefault="008B6D23" w:rsidP="00262F49">
            <w:pPr>
              <w:pBdr>
                <w:between w:val="single" w:sz="6" w:space="1" w:color="auto"/>
              </w:pBdr>
              <w:jc w:val="both"/>
              <w:rPr>
                <w:sz w:val="24"/>
                <w:szCs w:val="24"/>
                <w:lang w:val="kk-KZ"/>
              </w:rPr>
            </w:pPr>
            <w:r w:rsidRPr="00262F49">
              <w:rPr>
                <w:sz w:val="24"/>
                <w:szCs w:val="24"/>
              </w:rPr>
              <w:t>3 февраля 2020г.</w:t>
            </w:r>
          </w:p>
        </w:tc>
        <w:tc>
          <w:tcPr>
            <w:tcW w:w="5386" w:type="dxa"/>
            <w:shd w:val="clear" w:color="auto" w:fill="auto"/>
          </w:tcPr>
          <w:p w:rsidR="008B6D23" w:rsidRPr="00262F49" w:rsidRDefault="008B6D2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Процессы в пищевой промышленности (ICS 67.020)</w:t>
            </w:r>
          </w:p>
        </w:tc>
        <w:tc>
          <w:tcPr>
            <w:tcW w:w="2268" w:type="dxa"/>
            <w:shd w:val="clear" w:color="auto" w:fill="auto"/>
          </w:tcPr>
          <w:p w:rsidR="008B6D23" w:rsidRPr="00262F49" w:rsidRDefault="008B6D23" w:rsidP="00262F49">
            <w:pPr>
              <w:jc w:val="both"/>
              <w:rPr>
                <w:sz w:val="24"/>
                <w:szCs w:val="24"/>
                <w:lang w:val="kk-KZ"/>
              </w:rPr>
            </w:pPr>
          </w:p>
        </w:tc>
      </w:tr>
      <w:tr w:rsidR="008B6D23" w:rsidRPr="00262F49" w:rsidTr="00345A2D">
        <w:trPr>
          <w:trHeight w:val="361"/>
        </w:trPr>
        <w:tc>
          <w:tcPr>
            <w:tcW w:w="710" w:type="dxa"/>
            <w:vMerge/>
            <w:shd w:val="clear" w:color="auto" w:fill="auto"/>
          </w:tcPr>
          <w:p w:rsidR="008B6D23" w:rsidRPr="00262F49" w:rsidRDefault="008B6D23" w:rsidP="00262F49">
            <w:pPr>
              <w:numPr>
                <w:ilvl w:val="0"/>
                <w:numId w:val="6"/>
              </w:numPr>
              <w:ind w:left="0" w:firstLine="0"/>
              <w:jc w:val="both"/>
              <w:rPr>
                <w:sz w:val="24"/>
                <w:szCs w:val="24"/>
                <w:lang w:val="kk-KZ"/>
              </w:rPr>
            </w:pPr>
          </w:p>
        </w:tc>
        <w:tc>
          <w:tcPr>
            <w:tcW w:w="2268" w:type="dxa"/>
            <w:shd w:val="clear" w:color="auto" w:fill="auto"/>
          </w:tcPr>
          <w:p w:rsidR="008B6D23" w:rsidRPr="00262F49" w:rsidRDefault="008B6D23" w:rsidP="00262F49">
            <w:pPr>
              <w:pBdr>
                <w:between w:val="single" w:sz="6" w:space="1" w:color="auto"/>
              </w:pBdr>
              <w:jc w:val="both"/>
              <w:rPr>
                <w:sz w:val="24"/>
                <w:szCs w:val="24"/>
                <w:lang w:val="kk-KZ"/>
              </w:rPr>
            </w:pPr>
            <w:r w:rsidRPr="00262F49">
              <w:rPr>
                <w:sz w:val="24"/>
                <w:szCs w:val="24"/>
                <w:lang w:val="kk-KZ"/>
              </w:rPr>
              <w:t>Танзания</w:t>
            </w:r>
          </w:p>
        </w:tc>
        <w:tc>
          <w:tcPr>
            <w:tcW w:w="5386" w:type="dxa"/>
            <w:shd w:val="clear" w:color="auto" w:fill="auto"/>
          </w:tcPr>
          <w:p w:rsidR="008B6D23" w:rsidRPr="00262F49" w:rsidRDefault="008B6D2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Контрольный список подготовлен для оценки соответствия Национальному стандарту надлежащей сельскохозяйственной практики (GAP) TZS 1743: 2018 и Передовой практики обращения со свежими фруктами и овощами</w:t>
            </w:r>
          </w:p>
        </w:tc>
        <w:tc>
          <w:tcPr>
            <w:tcW w:w="2268" w:type="dxa"/>
            <w:shd w:val="clear" w:color="auto" w:fill="auto"/>
          </w:tcPr>
          <w:p w:rsidR="008B6D23" w:rsidRPr="00262F49" w:rsidRDefault="008B6D23" w:rsidP="00262F49">
            <w:pPr>
              <w:jc w:val="both"/>
              <w:rPr>
                <w:sz w:val="24"/>
                <w:szCs w:val="24"/>
                <w:lang w:val="kk-KZ"/>
              </w:rPr>
            </w:pPr>
          </w:p>
        </w:tc>
      </w:tr>
      <w:tr w:rsidR="00EB4B0B" w:rsidRPr="00262F49" w:rsidTr="00345A2D">
        <w:trPr>
          <w:trHeight w:val="361"/>
        </w:trPr>
        <w:tc>
          <w:tcPr>
            <w:tcW w:w="710" w:type="dxa"/>
            <w:vMerge w:val="restart"/>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1052A" w:rsidRPr="00262F49" w:rsidRDefault="00E1052A" w:rsidP="00262F49">
            <w:pPr>
              <w:jc w:val="both"/>
              <w:rPr>
                <w:b/>
                <w:sz w:val="24"/>
                <w:szCs w:val="24"/>
                <w:lang w:val="en-GB" w:eastAsia="en-US"/>
              </w:rPr>
            </w:pPr>
            <w:r w:rsidRPr="00262F49">
              <w:rPr>
                <w:b/>
                <w:sz w:val="24"/>
                <w:szCs w:val="24"/>
                <w:lang w:val="en-US"/>
              </w:rPr>
              <w:t>G/TBT/N/TPKM/391/Add.1</w:t>
            </w:r>
          </w:p>
          <w:p w:rsidR="00EB4B0B" w:rsidRPr="00262F49" w:rsidRDefault="00EB4B0B" w:rsidP="00262F49">
            <w:pPr>
              <w:pBdr>
                <w:between w:val="single" w:sz="6" w:space="1" w:color="auto"/>
              </w:pBdr>
              <w:jc w:val="both"/>
              <w:rPr>
                <w:sz w:val="24"/>
                <w:szCs w:val="24"/>
                <w:lang w:val="en-GB"/>
              </w:rPr>
            </w:pPr>
          </w:p>
        </w:tc>
        <w:tc>
          <w:tcPr>
            <w:tcW w:w="5386" w:type="dxa"/>
            <w:shd w:val="clear" w:color="auto" w:fill="auto"/>
          </w:tcPr>
          <w:p w:rsidR="00EB4B0B" w:rsidRPr="00262F49" w:rsidRDefault="00E1052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31 января 2020 года распространяется по просьбе делегации Отдельной таможенной территории Тайваня, Пэнху, Киньмэнь и Мацу.</w:t>
            </w:r>
          </w:p>
          <w:p w:rsidR="00E1052A" w:rsidRPr="00262F49" w:rsidRDefault="00E1052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«Поправка к правовому осмотру игрушек», согласно G / TBT / N / TPKM / 391 от 11 ноября 2019 года, была обнародована 31 января 2020 года и вступит в силу 1 марта 2020 года. Переходный период будет предоставлен до 1 сентября 2020 года.</w:t>
            </w:r>
          </w:p>
          <w:p w:rsidR="00E1052A" w:rsidRPr="00262F49" w:rsidRDefault="008507F4" w:rsidP="00262F49">
            <w:pPr>
              <w:rPr>
                <w:sz w:val="24"/>
                <w:szCs w:val="24"/>
                <w:lang w:val="kk-KZ"/>
              </w:rPr>
            </w:pPr>
            <w:hyperlink r:id="rId12" w:history="1">
              <w:r w:rsidR="00E1052A" w:rsidRPr="00262F49">
                <w:rPr>
                  <w:rStyle w:val="a9"/>
                  <w:sz w:val="24"/>
                  <w:szCs w:val="24"/>
                  <w:lang w:val="kk-KZ"/>
                </w:rPr>
                <w:t>https://members.wto.org/crnattachments/2020/TBT/TPKM/20_0758_00_x.pdf</w:t>
              </w:r>
            </w:hyperlink>
            <w:r w:rsidR="00E1052A" w:rsidRPr="00262F49">
              <w:rPr>
                <w:sz w:val="24"/>
                <w:szCs w:val="24"/>
                <w:lang w:val="kk-KZ"/>
              </w:rPr>
              <w:t xml:space="preserve"> </w:t>
            </w:r>
          </w:p>
          <w:p w:rsidR="00E1052A" w:rsidRPr="00262F49" w:rsidRDefault="008507F4" w:rsidP="00262F49">
            <w:pPr>
              <w:rPr>
                <w:sz w:val="24"/>
                <w:szCs w:val="24"/>
                <w:lang w:val="kk-KZ"/>
              </w:rPr>
            </w:pPr>
            <w:hyperlink r:id="rId13" w:history="1">
              <w:r w:rsidR="00E1052A" w:rsidRPr="00262F49">
                <w:rPr>
                  <w:rStyle w:val="a9"/>
                  <w:sz w:val="24"/>
                  <w:szCs w:val="24"/>
                  <w:lang w:val="kk-KZ"/>
                </w:rPr>
                <w:t>https://members.wto.org/crnattachments/2020/TBT/TPKM/20_0758_00_e.pdf</w:t>
              </w:r>
            </w:hyperlink>
          </w:p>
        </w:tc>
        <w:tc>
          <w:tcPr>
            <w:tcW w:w="2268" w:type="dxa"/>
            <w:shd w:val="clear" w:color="auto" w:fill="auto"/>
          </w:tcPr>
          <w:p w:rsidR="00EB4B0B" w:rsidRPr="00262F49" w:rsidRDefault="00EB4B0B" w:rsidP="00262F49">
            <w:pPr>
              <w:jc w:val="both"/>
              <w:rPr>
                <w:sz w:val="24"/>
                <w:szCs w:val="24"/>
                <w:lang w:val="kk-KZ"/>
              </w:rPr>
            </w:pPr>
          </w:p>
        </w:tc>
      </w:tr>
      <w:tr w:rsidR="00E1052A" w:rsidRPr="00262F49" w:rsidTr="00345A2D">
        <w:trPr>
          <w:trHeight w:val="361"/>
        </w:trPr>
        <w:tc>
          <w:tcPr>
            <w:tcW w:w="710" w:type="dxa"/>
            <w:vMerge/>
            <w:shd w:val="clear" w:color="auto" w:fill="auto"/>
          </w:tcPr>
          <w:p w:rsidR="00E1052A" w:rsidRPr="00262F49" w:rsidRDefault="00E1052A" w:rsidP="00262F49">
            <w:pPr>
              <w:numPr>
                <w:ilvl w:val="0"/>
                <w:numId w:val="6"/>
              </w:numPr>
              <w:ind w:left="0" w:firstLine="0"/>
              <w:jc w:val="both"/>
              <w:rPr>
                <w:sz w:val="24"/>
                <w:szCs w:val="24"/>
                <w:lang w:val="kk-KZ"/>
              </w:rPr>
            </w:pPr>
          </w:p>
        </w:tc>
        <w:tc>
          <w:tcPr>
            <w:tcW w:w="2268" w:type="dxa"/>
            <w:shd w:val="clear" w:color="auto" w:fill="auto"/>
          </w:tcPr>
          <w:p w:rsidR="00E1052A" w:rsidRPr="00262F49" w:rsidRDefault="00E1052A" w:rsidP="00262F49">
            <w:pPr>
              <w:pBdr>
                <w:between w:val="single" w:sz="6" w:space="1" w:color="auto"/>
              </w:pBdr>
              <w:jc w:val="both"/>
              <w:rPr>
                <w:sz w:val="24"/>
                <w:szCs w:val="24"/>
                <w:lang w:val="kk-KZ"/>
              </w:rPr>
            </w:pPr>
            <w:r w:rsidRPr="00262F49">
              <w:rPr>
                <w:sz w:val="24"/>
                <w:szCs w:val="24"/>
              </w:rPr>
              <w:t>3 февраля 2020г.</w:t>
            </w:r>
          </w:p>
        </w:tc>
        <w:tc>
          <w:tcPr>
            <w:tcW w:w="5386" w:type="dxa"/>
            <w:shd w:val="clear" w:color="auto" w:fill="auto"/>
          </w:tcPr>
          <w:p w:rsidR="00E1052A" w:rsidRPr="00262F49" w:rsidRDefault="00E1052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1052A" w:rsidRPr="00262F49" w:rsidRDefault="00E1052A" w:rsidP="00262F49">
            <w:pPr>
              <w:jc w:val="both"/>
              <w:rPr>
                <w:sz w:val="24"/>
                <w:szCs w:val="24"/>
                <w:lang w:val="kk-KZ"/>
              </w:rPr>
            </w:pPr>
          </w:p>
        </w:tc>
      </w:tr>
      <w:tr w:rsidR="00E1052A" w:rsidRPr="00262F49" w:rsidTr="00345A2D">
        <w:trPr>
          <w:trHeight w:val="361"/>
        </w:trPr>
        <w:tc>
          <w:tcPr>
            <w:tcW w:w="710" w:type="dxa"/>
            <w:vMerge/>
            <w:shd w:val="clear" w:color="auto" w:fill="auto"/>
          </w:tcPr>
          <w:p w:rsidR="00E1052A" w:rsidRPr="00262F49" w:rsidRDefault="00E1052A" w:rsidP="00262F49">
            <w:pPr>
              <w:numPr>
                <w:ilvl w:val="0"/>
                <w:numId w:val="6"/>
              </w:numPr>
              <w:ind w:left="0" w:firstLine="0"/>
              <w:jc w:val="both"/>
              <w:rPr>
                <w:sz w:val="24"/>
                <w:szCs w:val="24"/>
                <w:lang w:val="kk-KZ"/>
              </w:rPr>
            </w:pPr>
          </w:p>
        </w:tc>
        <w:tc>
          <w:tcPr>
            <w:tcW w:w="2268" w:type="dxa"/>
            <w:shd w:val="clear" w:color="auto" w:fill="auto"/>
          </w:tcPr>
          <w:p w:rsidR="00E1052A" w:rsidRPr="00262F49" w:rsidRDefault="00E1052A" w:rsidP="00262F49">
            <w:pPr>
              <w:pBdr>
                <w:between w:val="single" w:sz="6" w:space="1" w:color="auto"/>
              </w:pBdr>
              <w:jc w:val="both"/>
              <w:rPr>
                <w:sz w:val="24"/>
                <w:szCs w:val="24"/>
                <w:lang w:val="kk-KZ"/>
              </w:rPr>
            </w:pPr>
            <w:r w:rsidRPr="00262F49">
              <w:rPr>
                <w:sz w:val="24"/>
                <w:szCs w:val="24"/>
                <w:lang w:val="kk-KZ"/>
              </w:rPr>
              <w:t>Отдельная таможенная территория Тайваня, Пэнху, Цзиньмэнь и Мацу.</w:t>
            </w:r>
          </w:p>
        </w:tc>
        <w:tc>
          <w:tcPr>
            <w:tcW w:w="5386" w:type="dxa"/>
            <w:shd w:val="clear" w:color="auto" w:fill="auto"/>
          </w:tcPr>
          <w:p w:rsidR="00E1052A" w:rsidRPr="00262F49" w:rsidRDefault="00E1052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1052A" w:rsidRPr="00262F49" w:rsidRDefault="00E1052A" w:rsidP="00262F49">
            <w:pPr>
              <w:jc w:val="both"/>
              <w:rPr>
                <w:sz w:val="24"/>
                <w:szCs w:val="24"/>
                <w:lang w:val="kk-KZ"/>
              </w:rPr>
            </w:pPr>
          </w:p>
        </w:tc>
      </w:tr>
      <w:tr w:rsidR="00EB4B0B" w:rsidRPr="00262F49" w:rsidTr="00345A2D">
        <w:trPr>
          <w:trHeight w:val="361"/>
        </w:trPr>
        <w:tc>
          <w:tcPr>
            <w:tcW w:w="710" w:type="dxa"/>
            <w:vMerge w:val="restart"/>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1052A" w:rsidRPr="00262F49" w:rsidRDefault="00E1052A" w:rsidP="00262F49">
            <w:pPr>
              <w:jc w:val="right"/>
              <w:rPr>
                <w:b/>
                <w:sz w:val="24"/>
                <w:szCs w:val="24"/>
                <w:lang w:val="en-GB" w:eastAsia="en-US"/>
              </w:rPr>
            </w:pPr>
            <w:r w:rsidRPr="00262F49">
              <w:rPr>
                <w:b/>
                <w:sz w:val="24"/>
                <w:szCs w:val="24"/>
                <w:lang w:val="en-US"/>
              </w:rPr>
              <w:t>G/TBT/N/JPN/633/Add.1</w:t>
            </w:r>
          </w:p>
          <w:p w:rsidR="00EB4B0B" w:rsidRPr="00262F49" w:rsidRDefault="00EB4B0B" w:rsidP="00262F49">
            <w:pPr>
              <w:jc w:val="right"/>
              <w:rPr>
                <w:rFonts w:eastAsia="Verdana"/>
                <w:b/>
                <w:sz w:val="24"/>
                <w:szCs w:val="24"/>
                <w:lang w:val="en-GB"/>
              </w:rPr>
            </w:pPr>
          </w:p>
        </w:tc>
        <w:tc>
          <w:tcPr>
            <w:tcW w:w="5386" w:type="dxa"/>
            <w:shd w:val="clear" w:color="auto" w:fill="auto"/>
          </w:tcPr>
          <w:p w:rsidR="00EB4B0B" w:rsidRPr="00262F49" w:rsidRDefault="00E1052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31 января 2020 года распространяется по просьбе делегации Японии.</w:t>
            </w:r>
          </w:p>
          <w:p w:rsidR="00E1052A" w:rsidRPr="00262F49" w:rsidRDefault="00E1052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Частичный пересмотр Правил применения Закона о радиосвязи и др. (Окончательный вариант)</w:t>
            </w:r>
          </w:p>
          <w:p w:rsidR="00E1052A" w:rsidRPr="00262F49" w:rsidRDefault="00E1052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Как было объявлено в документе G / TBT / N / JPN / 633 от 3 октября 2019 года, пересмотр вступил в силу 30 января 2020 года. Окончательные тексты пересмотра доступны на следующем веб-сайте Министерства внутренних дел и связи на японском языке.</w:t>
            </w:r>
          </w:p>
          <w:p w:rsidR="00E1052A" w:rsidRPr="00262F49" w:rsidRDefault="00E1052A" w:rsidP="00262F49">
            <w:pPr>
              <w:pStyle w:val="af7"/>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262F49">
              <w:rPr>
                <w:sz w:val="24"/>
                <w:szCs w:val="24"/>
                <w:lang w:val="kk-KZ"/>
              </w:rPr>
              <w:t xml:space="preserve">Постановление Министерства о частичном пересмотре Положения об обеспечении соблюдения Закона о радиосвязи и др. (Постановление Министерства </w:t>
            </w:r>
            <w:r w:rsidR="00FE096C" w:rsidRPr="00262F49">
              <w:rPr>
                <w:sz w:val="24"/>
                <w:szCs w:val="24"/>
                <w:lang w:val="kk-KZ"/>
              </w:rPr>
              <w:t xml:space="preserve">внутренних дел и коммуникаций </w:t>
            </w:r>
            <w:r w:rsidRPr="00262F49">
              <w:rPr>
                <w:sz w:val="24"/>
                <w:szCs w:val="24"/>
                <w:lang w:val="kk-KZ"/>
              </w:rPr>
              <w:t>№ 4 от 2020 года)</w:t>
            </w:r>
          </w:p>
          <w:p w:rsidR="00E1052A" w:rsidRPr="00262F49" w:rsidRDefault="008507F4" w:rsidP="00262F49">
            <w:pPr>
              <w:rPr>
                <w:rStyle w:val="a9"/>
                <w:sz w:val="24"/>
                <w:szCs w:val="24"/>
              </w:rPr>
            </w:pPr>
            <w:hyperlink r:id="rId14" w:history="1">
              <w:hyperlink r:id="rId15" w:history="1">
                <w:r w:rsidR="00E1052A" w:rsidRPr="00262F49">
                  <w:rPr>
                    <w:rStyle w:val="a9"/>
                    <w:sz w:val="24"/>
                    <w:szCs w:val="24"/>
                  </w:rPr>
                  <w:t>https://www.soumu.go.jp/menu_hourei/s_shourei.ht</w:t>
                </w:r>
                <w:r w:rsidR="00E1052A" w:rsidRPr="00262F49">
                  <w:rPr>
                    <w:rStyle w:val="a9"/>
                    <w:sz w:val="24"/>
                    <w:szCs w:val="24"/>
                  </w:rPr>
                  <w:lastRenderedPageBreak/>
                  <w:t>ml</w:t>
                </w:r>
              </w:hyperlink>
            </w:hyperlink>
          </w:p>
          <w:p w:rsidR="00E1052A" w:rsidRPr="00262F49" w:rsidRDefault="00E1052A" w:rsidP="00262F49">
            <w:pPr>
              <w:pStyle w:val="af7"/>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262F49">
              <w:rPr>
                <w:sz w:val="24"/>
                <w:szCs w:val="24"/>
                <w:lang w:val="kk-KZ"/>
              </w:rPr>
              <w:t xml:space="preserve">Уведомление о частичном пересмотре уведомления Министерство почт и телекоммуникаций № 42 от 1989 года (Правила использования определенных маломощных радиостанций, типов и частот радиоволн и мощности антенн) (Уведомление Министерства </w:t>
            </w:r>
            <w:r w:rsidR="00FE096C" w:rsidRPr="00262F49">
              <w:rPr>
                <w:sz w:val="24"/>
                <w:szCs w:val="24"/>
                <w:lang w:val="kk-KZ"/>
              </w:rPr>
              <w:t>внутренних дел и коммуникаций</w:t>
            </w:r>
            <w:r w:rsidRPr="00262F49">
              <w:rPr>
                <w:sz w:val="24"/>
                <w:szCs w:val="24"/>
                <w:lang w:val="kk-KZ"/>
              </w:rPr>
              <w:t>, № 15 от 2020 года) и еще семь</w:t>
            </w:r>
            <w:r w:rsidR="00FE096C" w:rsidRPr="00262F49">
              <w:rPr>
                <w:sz w:val="24"/>
                <w:szCs w:val="24"/>
                <w:lang w:val="kk-KZ"/>
              </w:rPr>
              <w:t xml:space="preserve"> других.</w:t>
            </w:r>
          </w:p>
          <w:p w:rsidR="00E1052A" w:rsidRPr="00262F49" w:rsidRDefault="008507F4" w:rsidP="00262F49">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hyperlink r:id="rId16" w:history="1">
              <w:r w:rsidR="00FE096C" w:rsidRPr="00262F49">
                <w:rPr>
                  <w:rStyle w:val="a9"/>
                  <w:sz w:val="24"/>
                  <w:szCs w:val="24"/>
                  <w:lang w:val="kk-KZ"/>
                </w:rPr>
                <w:t>https://www.soumu.go.jp/menu_hourei/s_kokuji.html</w:t>
              </w:r>
            </w:hyperlink>
            <w:r w:rsidR="00FE096C" w:rsidRPr="00262F49">
              <w:rPr>
                <w:sz w:val="24"/>
                <w:szCs w:val="24"/>
                <w:lang w:val="kk-KZ"/>
              </w:rPr>
              <w:t xml:space="preserve"> </w:t>
            </w:r>
          </w:p>
        </w:tc>
        <w:tc>
          <w:tcPr>
            <w:tcW w:w="2268" w:type="dxa"/>
            <w:shd w:val="clear" w:color="auto" w:fill="auto"/>
          </w:tcPr>
          <w:p w:rsidR="00EB4B0B" w:rsidRPr="00262F49" w:rsidRDefault="00EB4B0B" w:rsidP="00262F49">
            <w:pPr>
              <w:jc w:val="both"/>
              <w:rPr>
                <w:sz w:val="24"/>
                <w:szCs w:val="24"/>
                <w:lang w:val="kk-KZ"/>
              </w:rPr>
            </w:pPr>
          </w:p>
        </w:tc>
      </w:tr>
      <w:tr w:rsidR="00EB4B0B" w:rsidRPr="00262F49" w:rsidTr="00345A2D">
        <w:trPr>
          <w:trHeight w:val="361"/>
        </w:trPr>
        <w:tc>
          <w:tcPr>
            <w:tcW w:w="710" w:type="dxa"/>
            <w:vMerge/>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B4B0B" w:rsidRPr="00262F49" w:rsidRDefault="00E1052A" w:rsidP="00262F49">
            <w:pPr>
              <w:pBdr>
                <w:between w:val="single" w:sz="6" w:space="1" w:color="auto"/>
              </w:pBdr>
              <w:jc w:val="both"/>
              <w:rPr>
                <w:sz w:val="24"/>
                <w:szCs w:val="24"/>
                <w:lang w:val="kk-KZ"/>
              </w:rPr>
            </w:pPr>
            <w:r w:rsidRPr="00262F49">
              <w:rPr>
                <w:sz w:val="24"/>
                <w:szCs w:val="24"/>
              </w:rPr>
              <w:t>3 февраля 2020г.</w:t>
            </w:r>
          </w:p>
        </w:tc>
        <w:tc>
          <w:tcPr>
            <w:tcW w:w="5386" w:type="dxa"/>
            <w:shd w:val="clear" w:color="auto" w:fill="auto"/>
          </w:tcPr>
          <w:p w:rsidR="00EB4B0B" w:rsidRPr="00262F49" w:rsidRDefault="00EB4B0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B4B0B" w:rsidRPr="00262F49" w:rsidRDefault="00EB4B0B" w:rsidP="00262F49">
            <w:pPr>
              <w:jc w:val="both"/>
              <w:rPr>
                <w:sz w:val="24"/>
                <w:szCs w:val="24"/>
                <w:lang w:val="kk-KZ"/>
              </w:rPr>
            </w:pPr>
          </w:p>
        </w:tc>
      </w:tr>
      <w:tr w:rsidR="00EB4B0B" w:rsidRPr="00262F49" w:rsidTr="009F0918">
        <w:trPr>
          <w:trHeight w:val="226"/>
        </w:trPr>
        <w:tc>
          <w:tcPr>
            <w:tcW w:w="710" w:type="dxa"/>
            <w:vMerge/>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B4B0B" w:rsidRPr="00262F49" w:rsidRDefault="00E1052A" w:rsidP="00262F49">
            <w:pPr>
              <w:pBdr>
                <w:between w:val="single" w:sz="6" w:space="1" w:color="auto"/>
              </w:pBdr>
              <w:jc w:val="both"/>
              <w:rPr>
                <w:sz w:val="24"/>
                <w:szCs w:val="24"/>
                <w:lang w:val="kk-KZ"/>
              </w:rPr>
            </w:pPr>
            <w:r w:rsidRPr="00262F49">
              <w:rPr>
                <w:sz w:val="24"/>
                <w:szCs w:val="24"/>
                <w:lang w:val="kk-KZ"/>
              </w:rPr>
              <w:t>Япония</w:t>
            </w:r>
          </w:p>
        </w:tc>
        <w:tc>
          <w:tcPr>
            <w:tcW w:w="5386" w:type="dxa"/>
            <w:shd w:val="clear" w:color="auto" w:fill="auto"/>
          </w:tcPr>
          <w:p w:rsidR="00EB4B0B" w:rsidRPr="00262F49" w:rsidRDefault="00EB4B0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B4B0B" w:rsidRPr="00262F49" w:rsidRDefault="00EB4B0B" w:rsidP="00262F49">
            <w:pPr>
              <w:jc w:val="both"/>
              <w:rPr>
                <w:sz w:val="24"/>
                <w:szCs w:val="24"/>
                <w:lang w:val="kk-KZ"/>
              </w:rPr>
            </w:pPr>
          </w:p>
        </w:tc>
      </w:tr>
      <w:tr w:rsidR="00EB4B0B" w:rsidRPr="00262F49" w:rsidTr="00345A2D">
        <w:trPr>
          <w:trHeight w:val="361"/>
        </w:trPr>
        <w:tc>
          <w:tcPr>
            <w:tcW w:w="710" w:type="dxa"/>
            <w:vMerge w:val="restart"/>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B4B0B" w:rsidRPr="00262F49" w:rsidRDefault="00A76571" w:rsidP="00262F49">
            <w:pPr>
              <w:pBdr>
                <w:between w:val="single" w:sz="6" w:space="1" w:color="auto"/>
              </w:pBdr>
              <w:jc w:val="both"/>
              <w:rPr>
                <w:b/>
                <w:sz w:val="24"/>
                <w:szCs w:val="24"/>
                <w:lang w:val="en-US"/>
              </w:rPr>
            </w:pPr>
            <w:r w:rsidRPr="00262F49">
              <w:rPr>
                <w:b/>
                <w:sz w:val="24"/>
                <w:szCs w:val="24"/>
                <w:lang w:val="en-US"/>
              </w:rPr>
              <w:t>G/TBT/N/IND/126</w:t>
            </w:r>
          </w:p>
        </w:tc>
        <w:tc>
          <w:tcPr>
            <w:tcW w:w="5386" w:type="dxa"/>
            <w:shd w:val="clear" w:color="auto" w:fill="auto"/>
          </w:tcPr>
          <w:p w:rsidR="00EB4B0B" w:rsidRPr="00262F49" w:rsidRDefault="00A7657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Контроль качества эфира (контроль качества), 2020 (1 страница, на английском языке)</w:t>
            </w:r>
          </w:p>
        </w:tc>
        <w:tc>
          <w:tcPr>
            <w:tcW w:w="2268" w:type="dxa"/>
            <w:shd w:val="clear" w:color="auto" w:fill="auto"/>
          </w:tcPr>
          <w:p w:rsidR="00EB4B0B" w:rsidRPr="00262F49" w:rsidRDefault="00A76571" w:rsidP="00262F49">
            <w:pPr>
              <w:jc w:val="both"/>
              <w:rPr>
                <w:sz w:val="24"/>
                <w:szCs w:val="24"/>
                <w:lang w:val="kk-KZ"/>
              </w:rPr>
            </w:pPr>
            <w:r w:rsidRPr="00262F49">
              <w:rPr>
                <w:sz w:val="24"/>
                <w:szCs w:val="24"/>
                <w:lang w:val="kk-KZ"/>
              </w:rPr>
              <w:t>60 дней с момента уведомления</w:t>
            </w:r>
          </w:p>
        </w:tc>
      </w:tr>
      <w:tr w:rsidR="00EB4B0B" w:rsidRPr="00262F49" w:rsidTr="00345A2D">
        <w:trPr>
          <w:trHeight w:val="361"/>
        </w:trPr>
        <w:tc>
          <w:tcPr>
            <w:tcW w:w="710" w:type="dxa"/>
            <w:vMerge/>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B4B0B" w:rsidRPr="00262F49" w:rsidRDefault="00E1052A" w:rsidP="00262F49">
            <w:pPr>
              <w:pBdr>
                <w:between w:val="single" w:sz="6" w:space="1" w:color="auto"/>
              </w:pBdr>
              <w:jc w:val="both"/>
              <w:rPr>
                <w:sz w:val="24"/>
                <w:szCs w:val="24"/>
                <w:lang w:val="kk-KZ"/>
              </w:rPr>
            </w:pPr>
            <w:r w:rsidRPr="00262F49">
              <w:rPr>
                <w:sz w:val="24"/>
                <w:szCs w:val="24"/>
              </w:rPr>
              <w:t>3 февраля 2020г.</w:t>
            </w:r>
          </w:p>
        </w:tc>
        <w:tc>
          <w:tcPr>
            <w:tcW w:w="5386" w:type="dxa"/>
            <w:shd w:val="clear" w:color="auto" w:fill="auto"/>
          </w:tcPr>
          <w:p w:rsidR="00EB4B0B" w:rsidRPr="00262F49" w:rsidRDefault="00A7657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IS 336 Эфир (код ТН ВЭД 39072010)</w:t>
            </w:r>
          </w:p>
        </w:tc>
        <w:tc>
          <w:tcPr>
            <w:tcW w:w="2268" w:type="dxa"/>
            <w:shd w:val="clear" w:color="auto" w:fill="auto"/>
          </w:tcPr>
          <w:p w:rsidR="00EB4B0B" w:rsidRPr="00262F49" w:rsidRDefault="00EB4B0B" w:rsidP="00262F49">
            <w:pPr>
              <w:jc w:val="both"/>
              <w:rPr>
                <w:sz w:val="24"/>
                <w:szCs w:val="24"/>
                <w:lang w:val="kk-KZ"/>
              </w:rPr>
            </w:pPr>
          </w:p>
        </w:tc>
      </w:tr>
      <w:tr w:rsidR="00EB4B0B" w:rsidRPr="00262F49" w:rsidTr="00345A2D">
        <w:trPr>
          <w:trHeight w:val="361"/>
        </w:trPr>
        <w:tc>
          <w:tcPr>
            <w:tcW w:w="710" w:type="dxa"/>
            <w:vMerge/>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B4B0B" w:rsidRPr="00262F49" w:rsidRDefault="00A76571" w:rsidP="00262F49">
            <w:pPr>
              <w:pBdr>
                <w:between w:val="single" w:sz="6" w:space="1" w:color="auto"/>
              </w:pBdr>
              <w:jc w:val="both"/>
              <w:rPr>
                <w:sz w:val="24"/>
                <w:szCs w:val="24"/>
                <w:lang w:val="kk-KZ"/>
              </w:rPr>
            </w:pPr>
            <w:r w:rsidRPr="00262F49">
              <w:rPr>
                <w:sz w:val="24"/>
                <w:szCs w:val="24"/>
                <w:lang w:val="kk-KZ"/>
              </w:rPr>
              <w:t>Индия</w:t>
            </w:r>
          </w:p>
        </w:tc>
        <w:tc>
          <w:tcPr>
            <w:tcW w:w="5386" w:type="dxa"/>
            <w:shd w:val="clear" w:color="auto" w:fill="auto"/>
          </w:tcPr>
          <w:p w:rsidR="00EB4B0B" w:rsidRPr="00262F49" w:rsidRDefault="00A7657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Соответствие эфира, указанному индийскому стандарту</w:t>
            </w:r>
          </w:p>
        </w:tc>
        <w:tc>
          <w:tcPr>
            <w:tcW w:w="2268" w:type="dxa"/>
            <w:shd w:val="clear" w:color="auto" w:fill="auto"/>
          </w:tcPr>
          <w:p w:rsidR="00EB4B0B" w:rsidRPr="00262F49" w:rsidRDefault="00EB4B0B" w:rsidP="00262F49">
            <w:pPr>
              <w:jc w:val="both"/>
              <w:rPr>
                <w:sz w:val="24"/>
                <w:szCs w:val="24"/>
                <w:lang w:val="kk-KZ"/>
              </w:rPr>
            </w:pPr>
          </w:p>
        </w:tc>
      </w:tr>
      <w:tr w:rsidR="00EB4B0B" w:rsidRPr="00262F49" w:rsidTr="00345A2D">
        <w:trPr>
          <w:trHeight w:val="361"/>
        </w:trPr>
        <w:tc>
          <w:tcPr>
            <w:tcW w:w="710" w:type="dxa"/>
            <w:vMerge w:val="restart"/>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892B15" w:rsidRPr="00262F49" w:rsidRDefault="00892B15" w:rsidP="00262F49">
            <w:pPr>
              <w:jc w:val="both"/>
              <w:rPr>
                <w:rFonts w:eastAsia="Verdana"/>
                <w:b/>
                <w:sz w:val="24"/>
                <w:szCs w:val="24"/>
                <w:lang w:val="en-GB" w:eastAsia="en-US"/>
              </w:rPr>
            </w:pPr>
            <w:r w:rsidRPr="00262F49">
              <w:rPr>
                <w:b/>
                <w:sz w:val="24"/>
                <w:szCs w:val="24"/>
                <w:lang w:val="en-US"/>
              </w:rPr>
              <w:t>G/TBT/N/CHL/488/Add.1</w:t>
            </w:r>
          </w:p>
          <w:p w:rsidR="00EB4B0B" w:rsidRPr="00262F49" w:rsidRDefault="00EB4B0B" w:rsidP="00262F49">
            <w:pPr>
              <w:pBdr>
                <w:between w:val="single" w:sz="6" w:space="1" w:color="auto"/>
              </w:pBdr>
              <w:jc w:val="both"/>
              <w:rPr>
                <w:sz w:val="24"/>
                <w:szCs w:val="24"/>
                <w:lang w:val="en-GB"/>
              </w:rPr>
            </w:pPr>
          </w:p>
        </w:tc>
        <w:tc>
          <w:tcPr>
            <w:tcW w:w="5386" w:type="dxa"/>
            <w:shd w:val="clear" w:color="auto" w:fill="auto"/>
          </w:tcPr>
          <w:p w:rsidR="00EB4B0B" w:rsidRPr="00262F49" w:rsidRDefault="00CF563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31 января 2020 года распространяется по просьбе делегации Чили.</w:t>
            </w:r>
          </w:p>
          <w:p w:rsidR="00CF563F" w:rsidRPr="00262F49" w:rsidRDefault="00CF563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Республика Чили настоящим сообщает, что анализ безопасности и / или протокол испытаний электрооборудования для Совета по электричеству и топливу (SEC), заявленный 24 июля 2019 года в документе G / TBT / N / CHL / 488, вступит в силу 31 октября 2020 год для производителей и импортеров и 30 апреля 2021 года для маркетологов в соответствии с резолюцией SEC № 31.130 от 27 ноября 2019 года.</w:t>
            </w:r>
          </w:p>
          <w:p w:rsidR="00CF563F" w:rsidRPr="00262F49" w:rsidRDefault="008507F4" w:rsidP="00262F49">
            <w:pPr>
              <w:rPr>
                <w:rStyle w:val="a9"/>
                <w:sz w:val="24"/>
                <w:szCs w:val="24"/>
                <w:lang w:val="kk-KZ"/>
              </w:rPr>
            </w:pPr>
            <w:hyperlink r:id="rId17" w:history="1">
              <w:r w:rsidR="00CF563F" w:rsidRPr="00262F49">
                <w:rPr>
                  <w:rStyle w:val="a9"/>
                  <w:sz w:val="24"/>
                  <w:szCs w:val="24"/>
                  <w:lang w:val="kk-KZ"/>
                </w:rPr>
                <w:t>https://www.diariooficial.interior.gob.cl/publicaciones/2020/01/08/42547/01/1707806.pdf</w:t>
              </w:r>
            </w:hyperlink>
          </w:p>
          <w:p w:rsidR="00CF563F" w:rsidRPr="00262F49" w:rsidRDefault="008507F4" w:rsidP="00262F49">
            <w:pPr>
              <w:rPr>
                <w:color w:val="0000FF"/>
                <w:sz w:val="24"/>
                <w:szCs w:val="24"/>
                <w:u w:val="single"/>
                <w:lang w:val="kk-KZ"/>
              </w:rPr>
            </w:pPr>
            <w:hyperlink r:id="rId18" w:history="1">
              <w:r w:rsidR="00CF563F" w:rsidRPr="00262F49">
                <w:rPr>
                  <w:rStyle w:val="a9"/>
                  <w:sz w:val="24"/>
                  <w:szCs w:val="24"/>
                  <w:lang w:val="kk-KZ"/>
                </w:rPr>
                <w:t>https://members.wto.org/crnattachments/2020/TBT/CHL/20_0754_00_s.pdf</w:t>
              </w:r>
            </w:hyperlink>
          </w:p>
        </w:tc>
        <w:tc>
          <w:tcPr>
            <w:tcW w:w="2268" w:type="dxa"/>
            <w:shd w:val="clear" w:color="auto" w:fill="auto"/>
          </w:tcPr>
          <w:p w:rsidR="00EB4B0B" w:rsidRPr="00262F49" w:rsidRDefault="00EB4B0B" w:rsidP="00262F49">
            <w:pPr>
              <w:jc w:val="both"/>
              <w:rPr>
                <w:sz w:val="24"/>
                <w:szCs w:val="24"/>
                <w:lang w:val="kk-KZ"/>
              </w:rPr>
            </w:pPr>
          </w:p>
        </w:tc>
      </w:tr>
      <w:tr w:rsidR="00EB4B0B" w:rsidRPr="00262F49" w:rsidTr="00345A2D">
        <w:trPr>
          <w:trHeight w:val="361"/>
        </w:trPr>
        <w:tc>
          <w:tcPr>
            <w:tcW w:w="710" w:type="dxa"/>
            <w:vMerge/>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B4B0B" w:rsidRPr="00262F49" w:rsidRDefault="00E1052A" w:rsidP="00262F49">
            <w:pPr>
              <w:pBdr>
                <w:between w:val="single" w:sz="6" w:space="1" w:color="auto"/>
              </w:pBdr>
              <w:jc w:val="both"/>
              <w:rPr>
                <w:sz w:val="24"/>
                <w:szCs w:val="24"/>
                <w:lang w:val="kk-KZ"/>
              </w:rPr>
            </w:pPr>
            <w:r w:rsidRPr="00262F49">
              <w:rPr>
                <w:sz w:val="24"/>
                <w:szCs w:val="24"/>
              </w:rPr>
              <w:t>3 февраля 2020г.</w:t>
            </w:r>
          </w:p>
        </w:tc>
        <w:tc>
          <w:tcPr>
            <w:tcW w:w="5386" w:type="dxa"/>
            <w:shd w:val="clear" w:color="auto" w:fill="auto"/>
          </w:tcPr>
          <w:p w:rsidR="00EB4B0B" w:rsidRPr="00262F49" w:rsidRDefault="00EB4B0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B4B0B" w:rsidRPr="00262F49" w:rsidRDefault="00EB4B0B" w:rsidP="00262F49">
            <w:pPr>
              <w:jc w:val="both"/>
              <w:rPr>
                <w:sz w:val="24"/>
                <w:szCs w:val="24"/>
                <w:lang w:val="kk-KZ"/>
              </w:rPr>
            </w:pPr>
          </w:p>
        </w:tc>
      </w:tr>
      <w:tr w:rsidR="00EB4B0B" w:rsidRPr="00262F49" w:rsidTr="00345A2D">
        <w:trPr>
          <w:trHeight w:val="361"/>
        </w:trPr>
        <w:tc>
          <w:tcPr>
            <w:tcW w:w="710" w:type="dxa"/>
            <w:vMerge/>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B4B0B" w:rsidRPr="00262F49" w:rsidRDefault="00892B15" w:rsidP="00262F49">
            <w:pPr>
              <w:pBdr>
                <w:between w:val="single" w:sz="6" w:space="1" w:color="auto"/>
              </w:pBdr>
              <w:jc w:val="both"/>
              <w:rPr>
                <w:sz w:val="24"/>
                <w:szCs w:val="24"/>
                <w:lang w:val="kk-KZ"/>
              </w:rPr>
            </w:pPr>
            <w:r w:rsidRPr="00262F49">
              <w:rPr>
                <w:sz w:val="24"/>
                <w:szCs w:val="24"/>
                <w:lang w:val="kk-KZ"/>
              </w:rPr>
              <w:t>Чили</w:t>
            </w:r>
          </w:p>
        </w:tc>
        <w:tc>
          <w:tcPr>
            <w:tcW w:w="5386" w:type="dxa"/>
            <w:shd w:val="clear" w:color="auto" w:fill="auto"/>
          </w:tcPr>
          <w:p w:rsidR="00EB4B0B" w:rsidRPr="00262F49" w:rsidRDefault="00EB4B0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B4B0B" w:rsidRPr="00262F49" w:rsidRDefault="00EB4B0B" w:rsidP="00262F49">
            <w:pPr>
              <w:jc w:val="both"/>
              <w:rPr>
                <w:sz w:val="24"/>
                <w:szCs w:val="24"/>
                <w:lang w:val="kk-KZ"/>
              </w:rPr>
            </w:pPr>
          </w:p>
        </w:tc>
      </w:tr>
      <w:tr w:rsidR="00EB4B0B" w:rsidRPr="00262F49" w:rsidTr="00345A2D">
        <w:trPr>
          <w:trHeight w:val="361"/>
        </w:trPr>
        <w:tc>
          <w:tcPr>
            <w:tcW w:w="710" w:type="dxa"/>
            <w:vMerge w:val="restart"/>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8F3461" w:rsidRPr="00262F49" w:rsidRDefault="008F3461" w:rsidP="00262F49">
            <w:pPr>
              <w:jc w:val="right"/>
              <w:rPr>
                <w:rFonts w:eastAsia="Verdana"/>
                <w:b/>
                <w:sz w:val="24"/>
                <w:szCs w:val="24"/>
                <w:lang w:val="en-GB" w:eastAsia="en-US"/>
              </w:rPr>
            </w:pPr>
            <w:r w:rsidRPr="00262F49">
              <w:rPr>
                <w:b/>
                <w:sz w:val="24"/>
                <w:szCs w:val="24"/>
              </w:rPr>
              <w:t>G/TBT/N/ARG/387</w:t>
            </w:r>
          </w:p>
          <w:p w:rsidR="00EB4B0B" w:rsidRPr="00262F49" w:rsidRDefault="00EB4B0B" w:rsidP="00262F49">
            <w:pPr>
              <w:jc w:val="right"/>
              <w:rPr>
                <w:b/>
                <w:sz w:val="24"/>
                <w:szCs w:val="24"/>
                <w:lang w:val="en-US"/>
              </w:rPr>
            </w:pPr>
          </w:p>
        </w:tc>
        <w:tc>
          <w:tcPr>
            <w:tcW w:w="5386" w:type="dxa"/>
            <w:shd w:val="clear" w:color="auto" w:fill="auto"/>
          </w:tcPr>
          <w:p w:rsidR="00EB4B0B" w:rsidRPr="00262F49" w:rsidRDefault="00926E2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Проект Дополнения № 1, включающий в техническую спецификацию NAG-E-210 (2005 г.) Приложение E «Электросварные фитинги для систем плавления из стали и полиэтилена с термическим сплавом» Аргентинского газового кодекса - Группа NAG: бытовые объекты) (13 страниц, на испанском языке) </w:t>
            </w:r>
          </w:p>
        </w:tc>
        <w:tc>
          <w:tcPr>
            <w:tcW w:w="2268" w:type="dxa"/>
            <w:shd w:val="clear" w:color="auto" w:fill="auto"/>
          </w:tcPr>
          <w:p w:rsidR="00EB4B0B" w:rsidRPr="00262F49" w:rsidRDefault="008F3461" w:rsidP="00262F49">
            <w:pPr>
              <w:jc w:val="both"/>
              <w:rPr>
                <w:sz w:val="24"/>
                <w:szCs w:val="24"/>
                <w:lang w:val="kk-KZ"/>
              </w:rPr>
            </w:pPr>
            <w:r w:rsidRPr="00262F49">
              <w:rPr>
                <w:sz w:val="24"/>
                <w:szCs w:val="24"/>
                <w:lang w:val="kk-KZ"/>
              </w:rPr>
              <w:t>27 февраля 2020г.</w:t>
            </w:r>
          </w:p>
        </w:tc>
      </w:tr>
      <w:tr w:rsidR="00EB4B0B" w:rsidRPr="00262F49" w:rsidTr="00345A2D">
        <w:trPr>
          <w:trHeight w:val="361"/>
        </w:trPr>
        <w:tc>
          <w:tcPr>
            <w:tcW w:w="710" w:type="dxa"/>
            <w:vMerge/>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B4B0B" w:rsidRPr="00262F49" w:rsidRDefault="00E1052A" w:rsidP="00262F49">
            <w:pPr>
              <w:pBdr>
                <w:between w:val="single" w:sz="6" w:space="1" w:color="auto"/>
              </w:pBdr>
              <w:jc w:val="both"/>
              <w:rPr>
                <w:sz w:val="24"/>
                <w:szCs w:val="24"/>
                <w:lang w:val="kk-KZ"/>
              </w:rPr>
            </w:pPr>
            <w:r w:rsidRPr="00262F49">
              <w:rPr>
                <w:sz w:val="24"/>
                <w:szCs w:val="24"/>
              </w:rPr>
              <w:t>3 февраля 2020г.</w:t>
            </w:r>
          </w:p>
        </w:tc>
        <w:tc>
          <w:tcPr>
            <w:tcW w:w="5386" w:type="dxa"/>
            <w:shd w:val="clear" w:color="auto" w:fill="auto"/>
          </w:tcPr>
          <w:p w:rsidR="00EB4B0B" w:rsidRPr="00262F49" w:rsidRDefault="00926E2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Электросварные фитинги для трубопроводных систем; Системы газоснабжения (ICS 91.140.40)</w:t>
            </w:r>
          </w:p>
        </w:tc>
        <w:tc>
          <w:tcPr>
            <w:tcW w:w="2268" w:type="dxa"/>
            <w:shd w:val="clear" w:color="auto" w:fill="auto"/>
          </w:tcPr>
          <w:p w:rsidR="00EB4B0B" w:rsidRPr="00262F49" w:rsidRDefault="00EB4B0B" w:rsidP="00262F49">
            <w:pPr>
              <w:jc w:val="both"/>
              <w:rPr>
                <w:sz w:val="24"/>
                <w:szCs w:val="24"/>
                <w:lang w:val="kk-KZ"/>
              </w:rPr>
            </w:pPr>
          </w:p>
        </w:tc>
      </w:tr>
      <w:tr w:rsidR="00EB4B0B" w:rsidRPr="00262F49" w:rsidTr="00345A2D">
        <w:trPr>
          <w:trHeight w:val="361"/>
        </w:trPr>
        <w:tc>
          <w:tcPr>
            <w:tcW w:w="710" w:type="dxa"/>
            <w:vMerge/>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B4B0B" w:rsidRPr="00262F49" w:rsidRDefault="008F3461" w:rsidP="00262F49">
            <w:pPr>
              <w:pBdr>
                <w:between w:val="single" w:sz="6" w:space="1" w:color="auto"/>
              </w:pBdr>
              <w:jc w:val="both"/>
              <w:rPr>
                <w:sz w:val="24"/>
                <w:szCs w:val="24"/>
                <w:lang w:val="kk-KZ"/>
              </w:rPr>
            </w:pPr>
            <w:r w:rsidRPr="00262F49">
              <w:rPr>
                <w:sz w:val="24"/>
                <w:szCs w:val="24"/>
                <w:lang w:val="kk-KZ"/>
              </w:rPr>
              <w:t>Аргентина</w:t>
            </w:r>
          </w:p>
        </w:tc>
        <w:tc>
          <w:tcPr>
            <w:tcW w:w="5386" w:type="dxa"/>
            <w:shd w:val="clear" w:color="auto" w:fill="auto"/>
          </w:tcPr>
          <w:p w:rsidR="00EB4B0B" w:rsidRPr="00262F49" w:rsidRDefault="00926E2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проект Дополнения № 1 к NAG-E-210 (2005 г.) включает Приложение E, устанавливающее критерии, которым должны соответствовать электросварные фитинги для систем трубопроводов из стали и полиэтилена с термическим сплавом, а также критерии для утверждения, минимальные требования, методы </w:t>
            </w:r>
            <w:r w:rsidRPr="00262F49">
              <w:rPr>
                <w:sz w:val="24"/>
                <w:szCs w:val="24"/>
                <w:lang w:val="kk-KZ"/>
              </w:rPr>
              <w:lastRenderedPageBreak/>
              <w:t>испытаний с целью обеспечения безопасного использования такой арматуры.</w:t>
            </w:r>
          </w:p>
        </w:tc>
        <w:tc>
          <w:tcPr>
            <w:tcW w:w="2268" w:type="dxa"/>
            <w:shd w:val="clear" w:color="auto" w:fill="auto"/>
          </w:tcPr>
          <w:p w:rsidR="00EB4B0B" w:rsidRPr="00262F49" w:rsidRDefault="00EB4B0B" w:rsidP="00262F49">
            <w:pPr>
              <w:jc w:val="both"/>
              <w:rPr>
                <w:sz w:val="24"/>
                <w:szCs w:val="24"/>
                <w:lang w:val="kk-KZ"/>
              </w:rPr>
            </w:pPr>
          </w:p>
        </w:tc>
      </w:tr>
      <w:tr w:rsidR="00EB4B0B" w:rsidRPr="00262F49" w:rsidTr="00345A2D">
        <w:trPr>
          <w:trHeight w:val="361"/>
        </w:trPr>
        <w:tc>
          <w:tcPr>
            <w:tcW w:w="710" w:type="dxa"/>
            <w:vMerge w:val="restart"/>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B514BA" w:rsidRPr="00262F49" w:rsidRDefault="00B514BA" w:rsidP="00262F49">
            <w:pPr>
              <w:jc w:val="right"/>
              <w:rPr>
                <w:b/>
                <w:sz w:val="24"/>
                <w:szCs w:val="24"/>
                <w:lang w:val="en-GB" w:eastAsia="en-US"/>
              </w:rPr>
            </w:pPr>
            <w:r w:rsidRPr="00262F49">
              <w:rPr>
                <w:b/>
                <w:sz w:val="24"/>
                <w:szCs w:val="24"/>
              </w:rPr>
              <w:t>G/TBT/N/ARE/473</w:t>
            </w:r>
          </w:p>
          <w:p w:rsidR="00EB4B0B" w:rsidRPr="00262F49" w:rsidRDefault="00EB4B0B" w:rsidP="00262F49">
            <w:pPr>
              <w:jc w:val="right"/>
              <w:rPr>
                <w:b/>
                <w:sz w:val="24"/>
                <w:szCs w:val="24"/>
              </w:rPr>
            </w:pPr>
          </w:p>
        </w:tc>
        <w:tc>
          <w:tcPr>
            <w:tcW w:w="5386" w:type="dxa"/>
            <w:shd w:val="clear" w:color="auto" w:fill="auto"/>
          </w:tcPr>
          <w:p w:rsidR="00EB4B0B" w:rsidRPr="00262F49" w:rsidRDefault="00B514B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схемы контроля органического сырья и продуктов в ОАЭ (11 стр., на арабском языке)</w:t>
            </w:r>
          </w:p>
        </w:tc>
        <w:tc>
          <w:tcPr>
            <w:tcW w:w="2268" w:type="dxa"/>
            <w:shd w:val="clear" w:color="auto" w:fill="auto"/>
          </w:tcPr>
          <w:p w:rsidR="00EB4B0B" w:rsidRPr="00262F49" w:rsidRDefault="00A76571" w:rsidP="00262F49">
            <w:pPr>
              <w:jc w:val="both"/>
              <w:rPr>
                <w:sz w:val="24"/>
                <w:szCs w:val="24"/>
                <w:lang w:val="kk-KZ"/>
              </w:rPr>
            </w:pPr>
            <w:r w:rsidRPr="00262F49">
              <w:rPr>
                <w:sz w:val="24"/>
                <w:szCs w:val="24"/>
                <w:lang w:val="kk-KZ"/>
              </w:rPr>
              <w:t>60 дней с момента уведомления</w:t>
            </w:r>
          </w:p>
        </w:tc>
      </w:tr>
      <w:tr w:rsidR="00EB4B0B" w:rsidRPr="00262F49" w:rsidTr="00345A2D">
        <w:trPr>
          <w:trHeight w:val="361"/>
        </w:trPr>
        <w:tc>
          <w:tcPr>
            <w:tcW w:w="710" w:type="dxa"/>
            <w:vMerge/>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B4B0B" w:rsidRPr="00262F49" w:rsidRDefault="00E1052A" w:rsidP="00262F49">
            <w:pPr>
              <w:pBdr>
                <w:between w:val="single" w:sz="6" w:space="1" w:color="auto"/>
              </w:pBdr>
              <w:jc w:val="both"/>
              <w:rPr>
                <w:sz w:val="24"/>
                <w:szCs w:val="24"/>
                <w:lang w:val="kk-KZ"/>
              </w:rPr>
            </w:pPr>
            <w:r w:rsidRPr="00262F49">
              <w:rPr>
                <w:sz w:val="24"/>
                <w:szCs w:val="24"/>
              </w:rPr>
              <w:t>3 февраля 2020г.</w:t>
            </w:r>
          </w:p>
        </w:tc>
        <w:tc>
          <w:tcPr>
            <w:tcW w:w="5386" w:type="dxa"/>
            <w:shd w:val="clear" w:color="auto" w:fill="auto"/>
          </w:tcPr>
          <w:p w:rsidR="00EB4B0B" w:rsidRPr="00262F49" w:rsidRDefault="00B514B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Органические продукты; Пищевые продукты в целом (ICS 67.040)</w:t>
            </w:r>
          </w:p>
        </w:tc>
        <w:tc>
          <w:tcPr>
            <w:tcW w:w="2268" w:type="dxa"/>
            <w:shd w:val="clear" w:color="auto" w:fill="auto"/>
          </w:tcPr>
          <w:p w:rsidR="00EB4B0B" w:rsidRPr="00262F49" w:rsidRDefault="00EB4B0B" w:rsidP="00262F49">
            <w:pPr>
              <w:jc w:val="both"/>
              <w:rPr>
                <w:sz w:val="24"/>
                <w:szCs w:val="24"/>
                <w:lang w:val="kk-KZ"/>
              </w:rPr>
            </w:pPr>
          </w:p>
        </w:tc>
      </w:tr>
      <w:tr w:rsidR="00EB4B0B" w:rsidRPr="00262F49" w:rsidTr="00345A2D">
        <w:trPr>
          <w:trHeight w:val="361"/>
        </w:trPr>
        <w:tc>
          <w:tcPr>
            <w:tcW w:w="710" w:type="dxa"/>
            <w:vMerge/>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B4B0B" w:rsidRPr="00262F49" w:rsidRDefault="00B514BA" w:rsidP="00262F49">
            <w:pPr>
              <w:pBdr>
                <w:between w:val="single" w:sz="6" w:space="1" w:color="auto"/>
              </w:pBdr>
              <w:jc w:val="both"/>
              <w:rPr>
                <w:sz w:val="24"/>
                <w:szCs w:val="24"/>
                <w:lang w:val="kk-KZ"/>
              </w:rPr>
            </w:pPr>
            <w:r w:rsidRPr="00262F49">
              <w:rPr>
                <w:sz w:val="24"/>
                <w:szCs w:val="24"/>
                <w:lang w:val="kk-KZ"/>
              </w:rPr>
              <w:t>Аргентина</w:t>
            </w:r>
          </w:p>
        </w:tc>
        <w:tc>
          <w:tcPr>
            <w:tcW w:w="5386" w:type="dxa"/>
            <w:shd w:val="clear" w:color="auto" w:fill="auto"/>
          </w:tcPr>
          <w:p w:rsidR="00EB4B0B" w:rsidRPr="00262F49" w:rsidRDefault="00B514BA" w:rsidP="00F176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охватывает продукты, импортируемые  в ОАЭ, которые будут отличаться от «органических» или рекламироваться как экологически чистые продукты в соответствии с положениями настоящего указа.</w:t>
            </w:r>
          </w:p>
          <w:p w:rsidR="00B514BA" w:rsidRPr="00262F49" w:rsidRDefault="00B514BA" w:rsidP="00F176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u w:val="single"/>
                <w:lang w:val="kk-KZ"/>
              </w:rPr>
            </w:pPr>
            <w:r w:rsidRPr="00262F49">
              <w:rPr>
                <w:sz w:val="24"/>
                <w:szCs w:val="24"/>
                <w:u w:val="single"/>
                <w:lang w:val="kk-KZ"/>
              </w:rPr>
              <w:t>Требования</w:t>
            </w:r>
          </w:p>
          <w:p w:rsidR="00B514BA" w:rsidRPr="00F17683" w:rsidRDefault="00B514BA" w:rsidP="00F17683">
            <w:pPr>
              <w:pStyle w:val="af7"/>
              <w:numPr>
                <w:ilvl w:val="0"/>
                <w:numId w:val="4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F17683">
              <w:rPr>
                <w:sz w:val="24"/>
                <w:szCs w:val="24"/>
                <w:lang w:val="kk-KZ"/>
              </w:rPr>
              <w:t>Предоставить лицензию заинтересованным сторонам</w:t>
            </w:r>
          </w:p>
          <w:p w:rsidR="00B514BA" w:rsidRPr="00F17683" w:rsidRDefault="00B514BA" w:rsidP="00F17683">
            <w:pPr>
              <w:pStyle w:val="af7"/>
              <w:numPr>
                <w:ilvl w:val="0"/>
                <w:numId w:val="4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F17683">
              <w:rPr>
                <w:sz w:val="24"/>
                <w:szCs w:val="24"/>
                <w:lang w:val="kk-KZ"/>
              </w:rPr>
              <w:t>Органы по оценке соответствия</w:t>
            </w:r>
          </w:p>
          <w:p w:rsidR="00B514BA" w:rsidRPr="00F17683" w:rsidRDefault="00B514BA" w:rsidP="00F17683">
            <w:pPr>
              <w:pStyle w:val="af7"/>
              <w:numPr>
                <w:ilvl w:val="0"/>
                <w:numId w:val="4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F17683">
              <w:rPr>
                <w:sz w:val="24"/>
                <w:szCs w:val="24"/>
                <w:lang w:val="kk-KZ"/>
              </w:rPr>
              <w:t>Расширение сферы лицензирования</w:t>
            </w:r>
          </w:p>
          <w:p w:rsidR="00B514BA" w:rsidRPr="00F17683" w:rsidRDefault="00CF4748" w:rsidP="00F17683">
            <w:pPr>
              <w:pStyle w:val="af7"/>
              <w:numPr>
                <w:ilvl w:val="0"/>
                <w:numId w:val="4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F17683">
              <w:rPr>
                <w:sz w:val="24"/>
                <w:szCs w:val="24"/>
                <w:lang w:val="kk-KZ"/>
              </w:rPr>
              <w:t>Импорт</w:t>
            </w:r>
          </w:p>
          <w:p w:rsidR="00B514BA" w:rsidRPr="00F17683" w:rsidRDefault="00B514BA" w:rsidP="00F17683">
            <w:pPr>
              <w:pStyle w:val="af7"/>
              <w:numPr>
                <w:ilvl w:val="0"/>
                <w:numId w:val="4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F17683">
              <w:rPr>
                <w:sz w:val="24"/>
                <w:szCs w:val="24"/>
                <w:lang w:val="kk-KZ"/>
              </w:rPr>
              <w:t>Знак и правила его использования</w:t>
            </w:r>
          </w:p>
          <w:p w:rsidR="00B514BA" w:rsidRPr="00F17683" w:rsidRDefault="00B514BA" w:rsidP="00F17683">
            <w:pPr>
              <w:pStyle w:val="af7"/>
              <w:numPr>
                <w:ilvl w:val="0"/>
                <w:numId w:val="4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F17683">
              <w:rPr>
                <w:sz w:val="24"/>
                <w:szCs w:val="24"/>
                <w:lang w:val="kk-KZ"/>
              </w:rPr>
              <w:t>Маркировка и правила ее использования</w:t>
            </w:r>
          </w:p>
          <w:p w:rsidR="00B514BA" w:rsidRPr="00F17683" w:rsidRDefault="00B514BA" w:rsidP="00F17683">
            <w:pPr>
              <w:pStyle w:val="af7"/>
              <w:numPr>
                <w:ilvl w:val="0"/>
                <w:numId w:val="4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F17683">
              <w:rPr>
                <w:sz w:val="24"/>
                <w:szCs w:val="24"/>
                <w:lang w:val="kk-KZ"/>
              </w:rPr>
              <w:t>Наблюдение за рынком и портами (пересечение границы)</w:t>
            </w:r>
          </w:p>
          <w:p w:rsidR="00B514BA" w:rsidRPr="00F17683" w:rsidRDefault="00B514BA" w:rsidP="00F17683">
            <w:pPr>
              <w:pStyle w:val="af7"/>
              <w:numPr>
                <w:ilvl w:val="0"/>
                <w:numId w:val="4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F17683">
              <w:rPr>
                <w:sz w:val="24"/>
                <w:szCs w:val="24"/>
                <w:lang w:val="kk-KZ"/>
              </w:rPr>
              <w:t>Приостановка и отмена лицензии</w:t>
            </w:r>
          </w:p>
        </w:tc>
        <w:tc>
          <w:tcPr>
            <w:tcW w:w="2268" w:type="dxa"/>
            <w:shd w:val="clear" w:color="auto" w:fill="auto"/>
          </w:tcPr>
          <w:p w:rsidR="00EB4B0B" w:rsidRPr="00262F49" w:rsidRDefault="00EB4B0B" w:rsidP="00262F49">
            <w:pPr>
              <w:jc w:val="both"/>
              <w:rPr>
                <w:sz w:val="24"/>
                <w:szCs w:val="24"/>
                <w:lang w:val="kk-KZ"/>
              </w:rPr>
            </w:pPr>
          </w:p>
        </w:tc>
      </w:tr>
      <w:tr w:rsidR="00EB4B0B" w:rsidRPr="00262F49" w:rsidTr="00345A2D">
        <w:trPr>
          <w:trHeight w:val="361"/>
        </w:trPr>
        <w:tc>
          <w:tcPr>
            <w:tcW w:w="710" w:type="dxa"/>
            <w:vMerge w:val="restart"/>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E350C" w:rsidRPr="00262F49" w:rsidRDefault="00EE350C" w:rsidP="00262F49">
            <w:pPr>
              <w:jc w:val="right"/>
              <w:rPr>
                <w:rFonts w:eastAsia="Verdana"/>
                <w:b/>
                <w:sz w:val="24"/>
                <w:szCs w:val="24"/>
                <w:lang w:val="en-GB" w:eastAsia="en-US"/>
              </w:rPr>
            </w:pPr>
            <w:r w:rsidRPr="00262F49">
              <w:rPr>
                <w:b/>
                <w:sz w:val="24"/>
                <w:szCs w:val="24"/>
              </w:rPr>
              <w:t>G/TBT/N/PER/119</w:t>
            </w:r>
          </w:p>
          <w:p w:rsidR="00EB4B0B" w:rsidRPr="00262F49" w:rsidRDefault="00EB4B0B" w:rsidP="00262F49">
            <w:pPr>
              <w:jc w:val="right"/>
              <w:rPr>
                <w:b/>
                <w:sz w:val="24"/>
                <w:szCs w:val="24"/>
              </w:rPr>
            </w:pPr>
          </w:p>
        </w:tc>
        <w:tc>
          <w:tcPr>
            <w:tcW w:w="5386" w:type="dxa"/>
            <w:shd w:val="clear" w:color="auto" w:fill="auto"/>
          </w:tcPr>
          <w:p w:rsidR="00EB4B0B" w:rsidRPr="00262F49" w:rsidRDefault="00EE350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технического регламента о баллонах высокого давления для хранения сжатого природного газа (КПГ), используемого в качестве моторного топлива, и удерживающих устройств для баллонов КПГ (52 страницы, на испанском языке)</w:t>
            </w:r>
          </w:p>
        </w:tc>
        <w:tc>
          <w:tcPr>
            <w:tcW w:w="2268" w:type="dxa"/>
            <w:shd w:val="clear" w:color="auto" w:fill="auto"/>
          </w:tcPr>
          <w:p w:rsidR="00EB4B0B" w:rsidRPr="00262F49" w:rsidRDefault="00EE350C" w:rsidP="00262F49">
            <w:pPr>
              <w:jc w:val="both"/>
              <w:rPr>
                <w:sz w:val="24"/>
                <w:szCs w:val="24"/>
                <w:lang w:val="kk-KZ"/>
              </w:rPr>
            </w:pPr>
            <w:r w:rsidRPr="00262F49">
              <w:rPr>
                <w:sz w:val="24"/>
                <w:szCs w:val="24"/>
                <w:lang w:val="kk-KZ"/>
              </w:rPr>
              <w:t>3 апреля 2020г.</w:t>
            </w:r>
          </w:p>
        </w:tc>
      </w:tr>
      <w:tr w:rsidR="00EB4B0B" w:rsidRPr="00262F49" w:rsidTr="00021933">
        <w:trPr>
          <w:trHeight w:val="146"/>
        </w:trPr>
        <w:tc>
          <w:tcPr>
            <w:tcW w:w="710" w:type="dxa"/>
            <w:vMerge/>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B4B0B" w:rsidRPr="00262F49" w:rsidRDefault="00EE350C" w:rsidP="00262F49">
            <w:pPr>
              <w:pBdr>
                <w:between w:val="single" w:sz="6" w:space="1" w:color="auto"/>
              </w:pBdr>
              <w:jc w:val="both"/>
              <w:rPr>
                <w:sz w:val="24"/>
                <w:szCs w:val="24"/>
                <w:lang w:val="kk-KZ"/>
              </w:rPr>
            </w:pPr>
            <w:r w:rsidRPr="00262F49">
              <w:rPr>
                <w:sz w:val="24"/>
                <w:szCs w:val="24"/>
              </w:rPr>
              <w:t>4</w:t>
            </w:r>
            <w:r w:rsidR="00E1052A" w:rsidRPr="00262F49">
              <w:rPr>
                <w:sz w:val="24"/>
                <w:szCs w:val="24"/>
              </w:rPr>
              <w:t xml:space="preserve"> февраля 2020г.</w:t>
            </w:r>
          </w:p>
        </w:tc>
        <w:tc>
          <w:tcPr>
            <w:tcW w:w="5386" w:type="dxa"/>
            <w:shd w:val="clear" w:color="auto" w:fill="auto"/>
          </w:tcPr>
          <w:p w:rsidR="00EB4B0B" w:rsidRPr="00262F49" w:rsidRDefault="00CC374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Баллоны для хранения сжатого природного газа, используемого в качестве моторного топлива; бутылки, колбы и аналогичные изделия (HS 392330); Контейнеры для сжатого или сжиженного газа, из железа или стали (HS 7311); Другое (HS 732619); Алюминиевые контейнеры для сжатого или сжиженного газа (HS 7613)</w:t>
            </w:r>
          </w:p>
        </w:tc>
        <w:tc>
          <w:tcPr>
            <w:tcW w:w="2268" w:type="dxa"/>
            <w:shd w:val="clear" w:color="auto" w:fill="auto"/>
          </w:tcPr>
          <w:p w:rsidR="00EB4B0B" w:rsidRPr="00262F49" w:rsidRDefault="00EB4B0B" w:rsidP="00262F49">
            <w:pPr>
              <w:jc w:val="both"/>
              <w:rPr>
                <w:sz w:val="24"/>
                <w:szCs w:val="24"/>
                <w:lang w:val="kk-KZ"/>
              </w:rPr>
            </w:pPr>
          </w:p>
        </w:tc>
      </w:tr>
      <w:tr w:rsidR="00EB4B0B" w:rsidRPr="00262F49" w:rsidTr="00345A2D">
        <w:trPr>
          <w:trHeight w:val="361"/>
        </w:trPr>
        <w:tc>
          <w:tcPr>
            <w:tcW w:w="710" w:type="dxa"/>
            <w:vMerge/>
            <w:shd w:val="clear" w:color="auto" w:fill="auto"/>
          </w:tcPr>
          <w:p w:rsidR="00EB4B0B" w:rsidRPr="00262F49" w:rsidRDefault="00EB4B0B" w:rsidP="00262F49">
            <w:pPr>
              <w:numPr>
                <w:ilvl w:val="0"/>
                <w:numId w:val="6"/>
              </w:numPr>
              <w:ind w:left="0" w:firstLine="0"/>
              <w:jc w:val="both"/>
              <w:rPr>
                <w:sz w:val="24"/>
                <w:szCs w:val="24"/>
                <w:lang w:val="kk-KZ"/>
              </w:rPr>
            </w:pPr>
          </w:p>
        </w:tc>
        <w:tc>
          <w:tcPr>
            <w:tcW w:w="2268" w:type="dxa"/>
            <w:shd w:val="clear" w:color="auto" w:fill="auto"/>
          </w:tcPr>
          <w:p w:rsidR="00EB4B0B" w:rsidRPr="00262F49" w:rsidRDefault="00EE350C" w:rsidP="00262F49">
            <w:pPr>
              <w:pBdr>
                <w:between w:val="single" w:sz="6" w:space="1" w:color="auto"/>
              </w:pBdr>
              <w:jc w:val="both"/>
              <w:rPr>
                <w:sz w:val="24"/>
                <w:szCs w:val="24"/>
                <w:lang w:val="kk-KZ"/>
              </w:rPr>
            </w:pPr>
            <w:r w:rsidRPr="00262F49">
              <w:rPr>
                <w:sz w:val="24"/>
                <w:szCs w:val="24"/>
                <w:lang w:val="kk-KZ"/>
              </w:rPr>
              <w:t>Перу</w:t>
            </w:r>
          </w:p>
        </w:tc>
        <w:tc>
          <w:tcPr>
            <w:tcW w:w="5386" w:type="dxa"/>
            <w:shd w:val="clear" w:color="auto" w:fill="auto"/>
          </w:tcPr>
          <w:p w:rsidR="00EB4B0B" w:rsidRPr="00262F49" w:rsidRDefault="00EE350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Технический регламент устанавливает технические требования, требования безопасности и маркировки для производства, импорта и сбыта баллонов со сжатым природным газом (КПГ) высокого давления для использования в автомобилях, работающих на КПГ, и удерживающих устройств для баллонов в целях защиты безопасности людей, и предотвращающие действия, которые могут обмануть потребителей.</w:t>
            </w:r>
          </w:p>
        </w:tc>
        <w:tc>
          <w:tcPr>
            <w:tcW w:w="2268" w:type="dxa"/>
            <w:shd w:val="clear" w:color="auto" w:fill="auto"/>
          </w:tcPr>
          <w:p w:rsidR="00EB4B0B" w:rsidRPr="00262F49" w:rsidRDefault="00EB4B0B" w:rsidP="00262F49">
            <w:pPr>
              <w:jc w:val="both"/>
              <w:rPr>
                <w:sz w:val="24"/>
                <w:szCs w:val="24"/>
                <w:lang w:val="kk-KZ"/>
              </w:rPr>
            </w:pPr>
          </w:p>
        </w:tc>
      </w:tr>
      <w:tr w:rsidR="004043F2" w:rsidRPr="00262F49" w:rsidTr="00345A2D">
        <w:trPr>
          <w:trHeight w:val="361"/>
        </w:trPr>
        <w:tc>
          <w:tcPr>
            <w:tcW w:w="710" w:type="dxa"/>
            <w:vMerge w:val="restart"/>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4043F2" w:rsidRPr="00262F49" w:rsidRDefault="004043F2" w:rsidP="00262F49">
            <w:pPr>
              <w:jc w:val="right"/>
              <w:rPr>
                <w:b/>
                <w:sz w:val="24"/>
                <w:szCs w:val="24"/>
                <w:lang w:val="fr-FR"/>
              </w:rPr>
            </w:pPr>
            <w:r w:rsidRPr="00262F49">
              <w:rPr>
                <w:b/>
                <w:sz w:val="24"/>
                <w:szCs w:val="24"/>
                <w:lang w:val="fr-FR"/>
              </w:rPr>
              <w:t>G/TBT/N/EU/640/Add.1</w:t>
            </w:r>
          </w:p>
        </w:tc>
        <w:tc>
          <w:tcPr>
            <w:tcW w:w="5386" w:type="dxa"/>
            <w:shd w:val="clear" w:color="auto" w:fill="auto"/>
          </w:tcPr>
          <w:p w:rsidR="004043F2" w:rsidRPr="00262F49" w:rsidRDefault="004043F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3 февраля 2020 года распространяется по просьбе делегации Европейского союза.</w:t>
            </w:r>
          </w:p>
          <w:p w:rsidR="004043F2" w:rsidRPr="00262F49" w:rsidRDefault="004043F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Регламент Комиссии (ЕС) 2019/1892 от 31 октября 2019 года, вносящий поправки в Регламент (ЕС) № 1230/2012, касается требований к утверждению типа для некоторых </w:t>
            </w:r>
            <w:r w:rsidRPr="00262F49">
              <w:rPr>
                <w:sz w:val="24"/>
                <w:szCs w:val="24"/>
                <w:lang w:val="kk-KZ"/>
              </w:rPr>
              <w:lastRenderedPageBreak/>
              <w:t>автомобилей, оснащенных удлиненными кабинами, и для аэродинамических устройств и оборудование для транспортных средств и их прицепов, был принято 31 октября 2019 года и опубликован в Официальном журнале ЕС L 291 12 ноября 2019 года.</w:t>
            </w:r>
          </w:p>
          <w:p w:rsidR="004043F2" w:rsidRPr="00262F49" w:rsidRDefault="008507F4" w:rsidP="00262F49">
            <w:pPr>
              <w:rPr>
                <w:sz w:val="24"/>
                <w:szCs w:val="24"/>
              </w:rPr>
            </w:pPr>
            <w:hyperlink r:id="rId19" w:history="1">
              <w:hyperlink r:id="rId20" w:history="1">
                <w:r w:rsidR="004043F2" w:rsidRPr="00262F49">
                  <w:rPr>
                    <w:color w:val="0000FF"/>
                    <w:sz w:val="24"/>
                    <w:szCs w:val="24"/>
                    <w:u w:val="single"/>
                    <w:lang w:val="en-US"/>
                  </w:rPr>
                  <w:t>http://ec.europa.eu/growth/tools-databases/tbt/</w:t>
                </w:r>
              </w:hyperlink>
            </w:hyperlink>
          </w:p>
          <w:p w:rsidR="004043F2" w:rsidRPr="00262F49" w:rsidRDefault="008507F4" w:rsidP="00262F49">
            <w:pPr>
              <w:rPr>
                <w:sz w:val="24"/>
                <w:szCs w:val="24"/>
              </w:rPr>
            </w:pPr>
            <w:hyperlink r:id="rId21" w:history="1">
              <w:r w:rsidR="004043F2" w:rsidRPr="00262F49">
                <w:rPr>
                  <w:color w:val="0000FF"/>
                  <w:sz w:val="24"/>
                  <w:szCs w:val="24"/>
                  <w:u w:val="single"/>
                  <w:lang w:val="en-US"/>
                </w:rPr>
                <w:t>https</w:t>
              </w:r>
              <w:r w:rsidR="004043F2" w:rsidRPr="00262F49">
                <w:rPr>
                  <w:color w:val="0000FF"/>
                  <w:sz w:val="24"/>
                  <w:szCs w:val="24"/>
                  <w:u w:val="single"/>
                </w:rPr>
                <w:t>://</w:t>
              </w:r>
              <w:proofErr w:type="spellStart"/>
              <w:r w:rsidR="004043F2" w:rsidRPr="00262F49">
                <w:rPr>
                  <w:color w:val="0000FF"/>
                  <w:sz w:val="24"/>
                  <w:szCs w:val="24"/>
                  <w:u w:val="single"/>
                  <w:lang w:val="en-US"/>
                </w:rPr>
                <w:t>eur</w:t>
              </w:r>
              <w:proofErr w:type="spellEnd"/>
              <w:r w:rsidR="004043F2" w:rsidRPr="00262F49">
                <w:rPr>
                  <w:color w:val="0000FF"/>
                  <w:sz w:val="24"/>
                  <w:szCs w:val="24"/>
                  <w:u w:val="single"/>
                </w:rPr>
                <w:t>-</w:t>
              </w:r>
              <w:proofErr w:type="spellStart"/>
              <w:r w:rsidR="004043F2" w:rsidRPr="00262F49">
                <w:rPr>
                  <w:color w:val="0000FF"/>
                  <w:sz w:val="24"/>
                  <w:szCs w:val="24"/>
                  <w:u w:val="single"/>
                  <w:lang w:val="en-US"/>
                </w:rPr>
                <w:t>lex</w:t>
              </w:r>
              <w:proofErr w:type="spellEnd"/>
              <w:r w:rsidR="004043F2" w:rsidRPr="00262F49">
                <w:rPr>
                  <w:color w:val="0000FF"/>
                  <w:sz w:val="24"/>
                  <w:szCs w:val="24"/>
                  <w:u w:val="single"/>
                </w:rPr>
                <w:t>.</w:t>
              </w:r>
              <w:proofErr w:type="spellStart"/>
              <w:r w:rsidR="004043F2" w:rsidRPr="00262F49">
                <w:rPr>
                  <w:color w:val="0000FF"/>
                  <w:sz w:val="24"/>
                  <w:szCs w:val="24"/>
                  <w:u w:val="single"/>
                  <w:lang w:val="en-US"/>
                </w:rPr>
                <w:t>europa</w:t>
              </w:r>
              <w:proofErr w:type="spellEnd"/>
              <w:r w:rsidR="004043F2" w:rsidRPr="00262F49">
                <w:rPr>
                  <w:color w:val="0000FF"/>
                  <w:sz w:val="24"/>
                  <w:szCs w:val="24"/>
                  <w:u w:val="single"/>
                </w:rPr>
                <w:t>.</w:t>
              </w:r>
              <w:proofErr w:type="spellStart"/>
              <w:r w:rsidR="004043F2" w:rsidRPr="00262F49">
                <w:rPr>
                  <w:color w:val="0000FF"/>
                  <w:sz w:val="24"/>
                  <w:szCs w:val="24"/>
                  <w:u w:val="single"/>
                  <w:lang w:val="en-US"/>
                </w:rPr>
                <w:t>eu</w:t>
              </w:r>
              <w:proofErr w:type="spellEnd"/>
              <w:r w:rsidR="004043F2" w:rsidRPr="00262F49">
                <w:rPr>
                  <w:color w:val="0000FF"/>
                  <w:sz w:val="24"/>
                  <w:szCs w:val="24"/>
                  <w:u w:val="single"/>
                </w:rPr>
                <w:t>/</w:t>
              </w:r>
              <w:r w:rsidR="004043F2" w:rsidRPr="00262F49">
                <w:rPr>
                  <w:color w:val="0000FF"/>
                  <w:sz w:val="24"/>
                  <w:szCs w:val="24"/>
                  <w:u w:val="single"/>
                  <w:lang w:val="en-US"/>
                </w:rPr>
                <w:t>legal</w:t>
              </w:r>
              <w:r w:rsidR="004043F2" w:rsidRPr="00262F49">
                <w:rPr>
                  <w:color w:val="0000FF"/>
                  <w:sz w:val="24"/>
                  <w:szCs w:val="24"/>
                  <w:u w:val="single"/>
                </w:rPr>
                <w:t>-</w:t>
              </w:r>
              <w:r w:rsidR="004043F2" w:rsidRPr="00262F49">
                <w:rPr>
                  <w:color w:val="0000FF"/>
                  <w:sz w:val="24"/>
                  <w:szCs w:val="24"/>
                  <w:u w:val="single"/>
                  <w:lang w:val="en-US"/>
                </w:rPr>
                <w:t>content</w:t>
              </w:r>
              <w:r w:rsidR="004043F2" w:rsidRPr="00262F49">
                <w:rPr>
                  <w:color w:val="0000FF"/>
                  <w:sz w:val="24"/>
                  <w:szCs w:val="24"/>
                  <w:u w:val="single"/>
                </w:rPr>
                <w:t>/</w:t>
              </w:r>
              <w:r w:rsidR="004043F2" w:rsidRPr="00262F49">
                <w:rPr>
                  <w:color w:val="0000FF"/>
                  <w:sz w:val="24"/>
                  <w:szCs w:val="24"/>
                  <w:u w:val="single"/>
                  <w:lang w:val="en-US"/>
                </w:rPr>
                <w:t>EN</w:t>
              </w:r>
              <w:r w:rsidR="004043F2" w:rsidRPr="00262F49">
                <w:rPr>
                  <w:color w:val="0000FF"/>
                  <w:sz w:val="24"/>
                  <w:szCs w:val="24"/>
                  <w:u w:val="single"/>
                </w:rPr>
                <w:t>/</w:t>
              </w:r>
              <w:r w:rsidR="004043F2" w:rsidRPr="00262F49">
                <w:rPr>
                  <w:color w:val="0000FF"/>
                  <w:sz w:val="24"/>
                  <w:szCs w:val="24"/>
                  <w:u w:val="single"/>
                  <w:lang w:val="en-US"/>
                </w:rPr>
                <w:t>TXT</w:t>
              </w:r>
              <w:r w:rsidR="004043F2" w:rsidRPr="00262F49">
                <w:rPr>
                  <w:color w:val="0000FF"/>
                  <w:sz w:val="24"/>
                  <w:szCs w:val="24"/>
                  <w:u w:val="single"/>
                </w:rPr>
                <w:t>/?</w:t>
              </w:r>
              <w:proofErr w:type="spellStart"/>
              <w:r w:rsidR="004043F2" w:rsidRPr="00262F49">
                <w:rPr>
                  <w:color w:val="0000FF"/>
                  <w:sz w:val="24"/>
                  <w:szCs w:val="24"/>
                  <w:u w:val="single"/>
                  <w:lang w:val="en-US"/>
                </w:rPr>
                <w:t>qid</w:t>
              </w:r>
              <w:proofErr w:type="spellEnd"/>
              <w:r w:rsidR="004043F2" w:rsidRPr="00262F49">
                <w:rPr>
                  <w:color w:val="0000FF"/>
                  <w:sz w:val="24"/>
                  <w:szCs w:val="24"/>
                  <w:u w:val="single"/>
                </w:rPr>
                <w:t>=1580734102065&amp;</w:t>
              </w:r>
              <w:proofErr w:type="spellStart"/>
              <w:r w:rsidR="004043F2" w:rsidRPr="00262F49">
                <w:rPr>
                  <w:color w:val="0000FF"/>
                  <w:sz w:val="24"/>
                  <w:szCs w:val="24"/>
                  <w:u w:val="single"/>
                  <w:lang w:val="en-US"/>
                </w:rPr>
                <w:t>uri</w:t>
              </w:r>
              <w:proofErr w:type="spellEnd"/>
              <w:r w:rsidR="004043F2" w:rsidRPr="00262F49">
                <w:rPr>
                  <w:color w:val="0000FF"/>
                  <w:sz w:val="24"/>
                  <w:szCs w:val="24"/>
                  <w:u w:val="single"/>
                </w:rPr>
                <w:t>=</w:t>
              </w:r>
              <w:r w:rsidR="004043F2" w:rsidRPr="00262F49">
                <w:rPr>
                  <w:color w:val="0000FF"/>
                  <w:sz w:val="24"/>
                  <w:szCs w:val="24"/>
                  <w:u w:val="single"/>
                  <w:lang w:val="en-US"/>
                </w:rPr>
                <w:t>CELEX</w:t>
              </w:r>
              <w:r w:rsidR="004043F2" w:rsidRPr="00262F49">
                <w:rPr>
                  <w:color w:val="0000FF"/>
                  <w:sz w:val="24"/>
                  <w:szCs w:val="24"/>
                  <w:u w:val="single"/>
                </w:rPr>
                <w:t>:32019</w:t>
              </w:r>
              <w:r w:rsidR="004043F2" w:rsidRPr="00262F49">
                <w:rPr>
                  <w:color w:val="0000FF"/>
                  <w:sz w:val="24"/>
                  <w:szCs w:val="24"/>
                  <w:u w:val="single"/>
                  <w:lang w:val="en-US"/>
                </w:rPr>
                <w:t>R</w:t>
              </w:r>
              <w:r w:rsidR="004043F2" w:rsidRPr="00262F49">
                <w:rPr>
                  <w:color w:val="0000FF"/>
                  <w:sz w:val="24"/>
                  <w:szCs w:val="24"/>
                  <w:u w:val="single"/>
                </w:rPr>
                <w:t>1892</w:t>
              </w:r>
            </w:hyperlink>
          </w:p>
          <w:p w:rsidR="004043F2" w:rsidRPr="00262F49" w:rsidRDefault="008507F4" w:rsidP="00262F49">
            <w:pPr>
              <w:rPr>
                <w:sz w:val="24"/>
                <w:szCs w:val="24"/>
              </w:rPr>
            </w:pPr>
            <w:hyperlink r:id="rId22" w:history="1">
              <w:r w:rsidR="004043F2" w:rsidRPr="00262F49">
                <w:rPr>
                  <w:rStyle w:val="a9"/>
                  <w:sz w:val="24"/>
                  <w:szCs w:val="24"/>
                  <w:lang w:val="en-US"/>
                </w:rPr>
                <w:t>https</w:t>
              </w:r>
              <w:r w:rsidR="004043F2" w:rsidRPr="00262F49">
                <w:rPr>
                  <w:rStyle w:val="a9"/>
                  <w:sz w:val="24"/>
                  <w:szCs w:val="24"/>
                </w:rPr>
                <w:t>://</w:t>
              </w:r>
              <w:r w:rsidR="004043F2" w:rsidRPr="00262F49">
                <w:rPr>
                  <w:rStyle w:val="a9"/>
                  <w:sz w:val="24"/>
                  <w:szCs w:val="24"/>
                  <w:lang w:val="en-US"/>
                </w:rPr>
                <w:t>members</w:t>
              </w:r>
              <w:r w:rsidR="004043F2" w:rsidRPr="00262F49">
                <w:rPr>
                  <w:rStyle w:val="a9"/>
                  <w:sz w:val="24"/>
                  <w:szCs w:val="24"/>
                </w:rPr>
                <w:t>.</w:t>
              </w:r>
              <w:proofErr w:type="spellStart"/>
              <w:r w:rsidR="004043F2" w:rsidRPr="00262F49">
                <w:rPr>
                  <w:rStyle w:val="a9"/>
                  <w:sz w:val="24"/>
                  <w:szCs w:val="24"/>
                  <w:lang w:val="en-US"/>
                </w:rPr>
                <w:t>wto</w:t>
              </w:r>
              <w:proofErr w:type="spellEnd"/>
              <w:r w:rsidR="004043F2" w:rsidRPr="00262F49">
                <w:rPr>
                  <w:rStyle w:val="a9"/>
                  <w:sz w:val="24"/>
                  <w:szCs w:val="24"/>
                </w:rPr>
                <w:t>.</w:t>
              </w:r>
              <w:r w:rsidR="004043F2" w:rsidRPr="00262F49">
                <w:rPr>
                  <w:rStyle w:val="a9"/>
                  <w:sz w:val="24"/>
                  <w:szCs w:val="24"/>
                  <w:lang w:val="en-US"/>
                </w:rPr>
                <w:t>org</w:t>
              </w:r>
              <w:r w:rsidR="004043F2" w:rsidRPr="00262F49">
                <w:rPr>
                  <w:rStyle w:val="a9"/>
                  <w:sz w:val="24"/>
                  <w:szCs w:val="24"/>
                </w:rPr>
                <w:t>/</w:t>
              </w:r>
              <w:proofErr w:type="spellStart"/>
              <w:r w:rsidR="004043F2" w:rsidRPr="00262F49">
                <w:rPr>
                  <w:rStyle w:val="a9"/>
                  <w:sz w:val="24"/>
                  <w:szCs w:val="24"/>
                  <w:lang w:val="en-US"/>
                </w:rPr>
                <w:t>crnattachments</w:t>
              </w:r>
              <w:proofErr w:type="spellEnd"/>
              <w:r w:rsidR="004043F2" w:rsidRPr="00262F49">
                <w:rPr>
                  <w:rStyle w:val="a9"/>
                  <w:sz w:val="24"/>
                  <w:szCs w:val="24"/>
                </w:rPr>
                <w:t>/2020/</w:t>
              </w:r>
              <w:r w:rsidR="004043F2" w:rsidRPr="00262F49">
                <w:rPr>
                  <w:rStyle w:val="a9"/>
                  <w:sz w:val="24"/>
                  <w:szCs w:val="24"/>
                  <w:lang w:val="en-US"/>
                </w:rPr>
                <w:t>TBT</w:t>
              </w:r>
              <w:r w:rsidR="004043F2" w:rsidRPr="00262F49">
                <w:rPr>
                  <w:rStyle w:val="a9"/>
                  <w:sz w:val="24"/>
                  <w:szCs w:val="24"/>
                </w:rPr>
                <w:t>/</w:t>
              </w:r>
              <w:r w:rsidR="004043F2" w:rsidRPr="00262F49">
                <w:rPr>
                  <w:rStyle w:val="a9"/>
                  <w:sz w:val="24"/>
                  <w:szCs w:val="24"/>
                  <w:lang w:val="en-US"/>
                </w:rPr>
                <w:t>EEC</w:t>
              </w:r>
              <w:r w:rsidR="004043F2" w:rsidRPr="00262F49">
                <w:rPr>
                  <w:rStyle w:val="a9"/>
                  <w:sz w:val="24"/>
                  <w:szCs w:val="24"/>
                </w:rPr>
                <w:t>/20_0845_00_</w:t>
              </w:r>
              <w:r w:rsidR="004043F2" w:rsidRPr="00262F49">
                <w:rPr>
                  <w:rStyle w:val="a9"/>
                  <w:sz w:val="24"/>
                  <w:szCs w:val="24"/>
                  <w:lang w:val="en-US"/>
                </w:rPr>
                <w:t>e</w:t>
              </w:r>
              <w:r w:rsidR="004043F2" w:rsidRPr="00262F49">
                <w:rPr>
                  <w:rStyle w:val="a9"/>
                  <w:sz w:val="24"/>
                  <w:szCs w:val="24"/>
                </w:rPr>
                <w:t>.</w:t>
              </w:r>
              <w:r w:rsidR="004043F2" w:rsidRPr="00262F49">
                <w:rPr>
                  <w:rStyle w:val="a9"/>
                  <w:sz w:val="24"/>
                  <w:szCs w:val="24"/>
                  <w:lang w:val="en-US"/>
                </w:rPr>
                <w:t>pdf</w:t>
              </w:r>
            </w:hyperlink>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4043F2" w:rsidRPr="00262F49" w:rsidRDefault="004043F2" w:rsidP="00262F49">
            <w:pPr>
              <w:pBdr>
                <w:between w:val="single" w:sz="6" w:space="1" w:color="auto"/>
              </w:pBdr>
              <w:jc w:val="both"/>
              <w:rPr>
                <w:sz w:val="24"/>
                <w:szCs w:val="24"/>
                <w:lang w:val="kk-KZ"/>
              </w:rPr>
            </w:pPr>
            <w:r w:rsidRPr="00262F49">
              <w:rPr>
                <w:sz w:val="24"/>
                <w:szCs w:val="24"/>
              </w:rPr>
              <w:t>4 февраля 2020г.</w:t>
            </w:r>
          </w:p>
        </w:tc>
        <w:tc>
          <w:tcPr>
            <w:tcW w:w="5386" w:type="dxa"/>
            <w:shd w:val="clear" w:color="auto" w:fill="auto"/>
          </w:tcPr>
          <w:p w:rsidR="004043F2" w:rsidRPr="00262F49" w:rsidRDefault="004043F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4043F2" w:rsidRPr="00262F49" w:rsidRDefault="004043F2" w:rsidP="00262F49">
            <w:pPr>
              <w:pBdr>
                <w:between w:val="single" w:sz="6" w:space="1" w:color="auto"/>
              </w:pBdr>
              <w:jc w:val="both"/>
              <w:rPr>
                <w:sz w:val="24"/>
                <w:szCs w:val="24"/>
                <w:lang w:val="kk-KZ"/>
              </w:rPr>
            </w:pPr>
            <w:r w:rsidRPr="00262F49">
              <w:rPr>
                <w:sz w:val="24"/>
                <w:szCs w:val="24"/>
                <w:lang w:val="kk-KZ"/>
              </w:rPr>
              <w:t>Европейский союз</w:t>
            </w:r>
          </w:p>
        </w:tc>
        <w:tc>
          <w:tcPr>
            <w:tcW w:w="5386" w:type="dxa"/>
            <w:shd w:val="clear" w:color="auto" w:fill="auto"/>
          </w:tcPr>
          <w:p w:rsidR="004043F2" w:rsidRPr="00262F49" w:rsidRDefault="004043F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val="restart"/>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4E2FE7" w:rsidRPr="00262F49" w:rsidRDefault="004E2FE7" w:rsidP="00262F49">
            <w:pPr>
              <w:jc w:val="right"/>
              <w:rPr>
                <w:rFonts w:eastAsia="Verdana"/>
                <w:b/>
                <w:sz w:val="24"/>
                <w:szCs w:val="24"/>
                <w:lang w:val="en-GB" w:eastAsia="en-US"/>
              </w:rPr>
            </w:pPr>
            <w:r w:rsidRPr="00262F49">
              <w:rPr>
                <w:b/>
                <w:sz w:val="24"/>
                <w:szCs w:val="24"/>
                <w:lang w:val="en-US"/>
              </w:rPr>
              <w:t>G/TBT/N/ECU/365/Add.1</w:t>
            </w:r>
          </w:p>
          <w:p w:rsidR="004043F2" w:rsidRPr="00262F49" w:rsidRDefault="004043F2" w:rsidP="00262F49">
            <w:pPr>
              <w:jc w:val="right"/>
              <w:rPr>
                <w:rFonts w:eastAsia="Verdana"/>
                <w:b/>
                <w:sz w:val="24"/>
                <w:szCs w:val="24"/>
                <w:lang w:val="en-GB"/>
              </w:rPr>
            </w:pPr>
          </w:p>
        </w:tc>
        <w:tc>
          <w:tcPr>
            <w:tcW w:w="5386" w:type="dxa"/>
            <w:shd w:val="clear" w:color="auto" w:fill="auto"/>
          </w:tcPr>
          <w:p w:rsidR="004043F2" w:rsidRPr="00262F49" w:rsidRDefault="004E2FE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4 февраля 2020 года распространяется по просьбе делегации Эквадора.</w:t>
            </w:r>
            <w:r w:rsidR="00CF1D91" w:rsidRPr="00262F49">
              <w:rPr>
                <w:sz w:val="24"/>
                <w:szCs w:val="24"/>
              </w:rPr>
              <w:t xml:space="preserve"> </w:t>
            </w:r>
            <w:r w:rsidR="00CF1D91" w:rsidRPr="00262F49">
              <w:rPr>
                <w:sz w:val="24"/>
                <w:szCs w:val="24"/>
                <w:lang w:val="kk-KZ"/>
              </w:rPr>
              <w:t>Энергоэффективность бытового холодильного оборудования. Отчет о потреблении энергии, методы испытаний и маркировка.</w:t>
            </w:r>
          </w:p>
          <w:p w:rsidR="00CF1D91" w:rsidRPr="00262F49" w:rsidRDefault="00CF1D9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Посредством настоящего Дополнения № 1 Республика Эквадор сообщает, что в первом пересмотре (1R) Технического регламента Эквадора RTE INEN № 035: «Энергоэффективность бытовых холодильных установок. Отчет о потреблении энергии, методы испытаний и маркировка», в документе G / TBT / N / ECU / 365 от 16 апреля 2019 года, выпущенном в соответствии с резолюцией № 20 004 от 31 января 2020 года заместителем секретариата по качеству Министерства производства, внешней торговли, инвестиций и рыболовства,  вступит в силу 3 августа 2020 года без ущерба для его публикации в Официальном журнале.</w:t>
            </w:r>
          </w:p>
          <w:p w:rsidR="00CF1D91" w:rsidRPr="00262F49" w:rsidRDefault="008507F4" w:rsidP="00262F49">
            <w:pPr>
              <w:rPr>
                <w:color w:val="0000FF"/>
                <w:sz w:val="24"/>
                <w:szCs w:val="24"/>
                <w:u w:val="single"/>
                <w:lang w:val="kk-KZ"/>
              </w:rPr>
            </w:pPr>
            <w:hyperlink r:id="rId23" w:history="1">
              <w:r w:rsidR="00CF1D91" w:rsidRPr="00262F49">
                <w:rPr>
                  <w:rStyle w:val="a9"/>
                  <w:sz w:val="24"/>
                  <w:szCs w:val="24"/>
                  <w:lang w:val="kk-KZ"/>
                </w:rPr>
                <w:t>https://members.wto.org/crnattachments/2020/TBT/ECU/20_0853_00_s.pdf</w:t>
              </w:r>
            </w:hyperlink>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4043F2" w:rsidRPr="00262F49" w:rsidRDefault="004043F2" w:rsidP="00262F49">
            <w:pPr>
              <w:pBdr>
                <w:between w:val="single" w:sz="6" w:space="1" w:color="auto"/>
              </w:pBdr>
              <w:jc w:val="both"/>
              <w:rPr>
                <w:sz w:val="24"/>
                <w:szCs w:val="24"/>
                <w:lang w:val="kk-KZ"/>
              </w:rPr>
            </w:pPr>
            <w:r w:rsidRPr="00262F49">
              <w:rPr>
                <w:sz w:val="24"/>
                <w:szCs w:val="24"/>
              </w:rPr>
              <w:t>4 февраля 2020г.</w:t>
            </w:r>
          </w:p>
        </w:tc>
        <w:tc>
          <w:tcPr>
            <w:tcW w:w="5386" w:type="dxa"/>
            <w:shd w:val="clear" w:color="auto" w:fill="auto"/>
          </w:tcPr>
          <w:p w:rsidR="004043F2" w:rsidRPr="00262F49" w:rsidRDefault="004043F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4043F2" w:rsidRPr="00262F49" w:rsidRDefault="004E2FE7" w:rsidP="00262F49">
            <w:pPr>
              <w:pBdr>
                <w:between w:val="single" w:sz="6" w:space="1" w:color="auto"/>
              </w:pBdr>
              <w:jc w:val="both"/>
              <w:rPr>
                <w:sz w:val="24"/>
                <w:szCs w:val="24"/>
                <w:lang w:val="kk-KZ"/>
              </w:rPr>
            </w:pPr>
            <w:r w:rsidRPr="00262F49">
              <w:rPr>
                <w:sz w:val="24"/>
                <w:szCs w:val="24"/>
                <w:lang w:val="kk-KZ"/>
              </w:rPr>
              <w:t>Эквадор</w:t>
            </w:r>
          </w:p>
        </w:tc>
        <w:tc>
          <w:tcPr>
            <w:tcW w:w="5386" w:type="dxa"/>
            <w:shd w:val="clear" w:color="auto" w:fill="auto"/>
          </w:tcPr>
          <w:p w:rsidR="004043F2" w:rsidRPr="00262F49" w:rsidRDefault="004043F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val="restart"/>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4043F2" w:rsidRPr="00262F49" w:rsidRDefault="00A12C81" w:rsidP="00262F49">
            <w:pPr>
              <w:jc w:val="right"/>
              <w:rPr>
                <w:rFonts w:eastAsia="Verdana"/>
                <w:b/>
                <w:sz w:val="24"/>
                <w:szCs w:val="24"/>
                <w:lang w:val="kk-KZ"/>
              </w:rPr>
            </w:pPr>
            <w:r w:rsidRPr="00262F49">
              <w:rPr>
                <w:rFonts w:eastAsia="Verdana"/>
                <w:b/>
                <w:sz w:val="24"/>
                <w:szCs w:val="24"/>
                <w:lang w:val="kk-KZ"/>
              </w:rPr>
              <w:t>G/TBT/N/CHL/482/Add.1</w:t>
            </w:r>
          </w:p>
        </w:tc>
        <w:tc>
          <w:tcPr>
            <w:tcW w:w="5386" w:type="dxa"/>
            <w:shd w:val="clear" w:color="auto" w:fill="auto"/>
          </w:tcPr>
          <w:p w:rsidR="004043F2" w:rsidRPr="00262F49" w:rsidRDefault="00213B44"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262F49">
              <w:rPr>
                <w:color w:val="000000"/>
                <w:sz w:val="24"/>
                <w:szCs w:val="24"/>
                <w:lang w:val="kk-KZ"/>
              </w:rPr>
              <w:t>Следующее сообщение от 4 февраля 2020 года распространяется по просьбе делегации Чили. Республика Чили настоящим сообщает, что 30 ноября 2019 года в документе G / TBT / N / CHL / 482 Совет по анализу безопасности и / или испытанию безопасности для газовых продуктов, подготовленный Комитетом по электроэнергии и топливу (SEC), вступит в силу 30 ноября 2020 год для производителей и импортеров и 31 мая 2021 года для маркетологов в соответствии с освобожденной резолюцией SEC № 31.134 от 27 ноября 2019 года.</w:t>
            </w:r>
          </w:p>
          <w:p w:rsidR="00213B44" w:rsidRPr="00262F49" w:rsidRDefault="008507F4" w:rsidP="00262F49">
            <w:pPr>
              <w:rPr>
                <w:rStyle w:val="a9"/>
                <w:sz w:val="24"/>
                <w:szCs w:val="24"/>
                <w:lang w:val="kk-KZ"/>
              </w:rPr>
            </w:pPr>
            <w:hyperlink r:id="rId24" w:history="1">
              <w:r w:rsidR="00213B44" w:rsidRPr="00262F49">
                <w:rPr>
                  <w:rStyle w:val="a9"/>
                  <w:sz w:val="24"/>
                  <w:szCs w:val="24"/>
                  <w:lang w:val="kk-KZ"/>
                </w:rPr>
                <w:t>https://www.diariooficial.interior.gob.cl/publicaciones/2020/01/08/42547/01/1707806.pdf</w:t>
              </w:r>
            </w:hyperlink>
          </w:p>
          <w:p w:rsidR="00213B44" w:rsidRPr="00262F49" w:rsidRDefault="008507F4" w:rsidP="00262F49">
            <w:pPr>
              <w:rPr>
                <w:color w:val="0000FF"/>
                <w:sz w:val="24"/>
                <w:szCs w:val="24"/>
                <w:u w:val="single"/>
                <w:lang w:val="kk-KZ"/>
              </w:rPr>
            </w:pPr>
            <w:hyperlink r:id="rId25" w:history="1">
              <w:r w:rsidR="00213B44" w:rsidRPr="00262F49">
                <w:rPr>
                  <w:rStyle w:val="a9"/>
                  <w:sz w:val="24"/>
                  <w:szCs w:val="24"/>
                  <w:lang w:val="kk-KZ"/>
                </w:rPr>
                <w:t>https://members.wto.org/crnattachments/2020/TBT/CHL/20_0851_00_s.pdf</w:t>
              </w:r>
            </w:hyperlink>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4043F2" w:rsidRPr="00262F49" w:rsidRDefault="004043F2" w:rsidP="00262F49">
            <w:pPr>
              <w:pBdr>
                <w:between w:val="single" w:sz="6" w:space="1" w:color="auto"/>
              </w:pBdr>
              <w:jc w:val="both"/>
              <w:rPr>
                <w:sz w:val="24"/>
                <w:szCs w:val="24"/>
                <w:lang w:val="kk-KZ"/>
              </w:rPr>
            </w:pPr>
            <w:r w:rsidRPr="00262F49">
              <w:rPr>
                <w:sz w:val="24"/>
                <w:szCs w:val="24"/>
              </w:rPr>
              <w:t>4 февраля 2020г.</w:t>
            </w:r>
          </w:p>
        </w:tc>
        <w:tc>
          <w:tcPr>
            <w:tcW w:w="5386" w:type="dxa"/>
            <w:shd w:val="clear" w:color="auto" w:fill="auto"/>
          </w:tcPr>
          <w:p w:rsidR="004043F2" w:rsidRPr="00262F49" w:rsidRDefault="004043F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4043F2" w:rsidRPr="00262F49" w:rsidRDefault="00A12C81" w:rsidP="00262F49">
            <w:pPr>
              <w:pBdr>
                <w:between w:val="single" w:sz="6" w:space="1" w:color="auto"/>
              </w:pBdr>
              <w:jc w:val="both"/>
              <w:rPr>
                <w:sz w:val="24"/>
                <w:szCs w:val="24"/>
                <w:lang w:val="kk-KZ"/>
              </w:rPr>
            </w:pPr>
            <w:r w:rsidRPr="00262F49">
              <w:rPr>
                <w:sz w:val="24"/>
                <w:szCs w:val="24"/>
                <w:lang w:val="kk-KZ"/>
              </w:rPr>
              <w:t>Чили</w:t>
            </w:r>
          </w:p>
        </w:tc>
        <w:tc>
          <w:tcPr>
            <w:tcW w:w="5386" w:type="dxa"/>
            <w:shd w:val="clear" w:color="auto" w:fill="auto"/>
          </w:tcPr>
          <w:p w:rsidR="004043F2" w:rsidRPr="00262F49" w:rsidRDefault="004043F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val="restart"/>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8514DF" w:rsidRPr="00262F49" w:rsidRDefault="008514DF" w:rsidP="00262F49">
            <w:pPr>
              <w:jc w:val="right"/>
              <w:rPr>
                <w:b/>
                <w:sz w:val="24"/>
                <w:szCs w:val="24"/>
                <w:lang w:val="en-GB" w:eastAsia="en-US"/>
              </w:rPr>
            </w:pPr>
            <w:r w:rsidRPr="00262F49">
              <w:rPr>
                <w:b/>
                <w:sz w:val="24"/>
                <w:szCs w:val="24"/>
                <w:lang w:val="en-US"/>
              </w:rPr>
              <w:t>G/TBT/N/AUS/68/Add.1</w:t>
            </w:r>
          </w:p>
          <w:p w:rsidR="004043F2" w:rsidRPr="00262F49" w:rsidRDefault="004043F2" w:rsidP="00262F49">
            <w:pPr>
              <w:jc w:val="right"/>
              <w:rPr>
                <w:b/>
                <w:sz w:val="24"/>
                <w:szCs w:val="24"/>
                <w:lang w:val="en-GB"/>
              </w:rPr>
            </w:pPr>
          </w:p>
        </w:tc>
        <w:tc>
          <w:tcPr>
            <w:tcW w:w="5386" w:type="dxa"/>
            <w:shd w:val="clear" w:color="auto" w:fill="auto"/>
          </w:tcPr>
          <w:p w:rsidR="004043F2" w:rsidRPr="00262F49" w:rsidRDefault="003F294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4 февраля 2020 года распространяется по просьбе делегации Австралии.</w:t>
            </w:r>
          </w:p>
          <w:p w:rsidR="003F294D" w:rsidRPr="00262F49" w:rsidRDefault="003F294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Закон 2005 года о маркировке и стандартах эффективности воды (WELS) устанавливает схему маркировки и стандартов эффективности воды (WELS), в которой применяются национальные стандарты маркировки эффективности воды и минимальные рабочие характеристики для товаров водопользования. Закон и схема WELS были направлены в 2011 году в документе G / TBT / N / AUS / 68. </w:t>
            </w:r>
          </w:p>
          <w:p w:rsidR="0065768B" w:rsidRPr="00262F49" w:rsidRDefault="0065768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Определение WELS было изменено поправкой «Маркировка эффективности воды и стандарты» (Стандарт WELS) 2016 года («Определение поправки WELS») для включения в качестве ссылки нового стандарта: Стандарт Австралии / Новой Зеландии 6400: 2016 (AS / NZS 6400: 2016).</w:t>
            </w:r>
          </w:p>
          <w:p w:rsidR="0065768B" w:rsidRPr="00262F49" w:rsidRDefault="0065768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AS / NZS 6400: 2016 образует основу для оценки и маркировки ряда продуктов в соответствии с обязательной схемой маркировки и стандартов эффективности воды (WELS), как того требует Закон WELS. Стандарт был подготовлен Объединенным комитетом по стандартам Австралии / стандартов Новой Зеландии и заменяет AS / NZS 6400: 2005. Стандарт был обновлен, чтобы отразить изменения в Законе о WELS и устранить неясности, а также замененные и противоречивые требования.</w:t>
            </w:r>
          </w:p>
          <w:p w:rsidR="0065768B" w:rsidRPr="00262F49" w:rsidRDefault="0065768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Основные поправки к этому стандарту:</w:t>
            </w:r>
          </w:p>
          <w:p w:rsidR="0065768B" w:rsidRPr="00262F49" w:rsidRDefault="0065768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1. Стандарт состоит из 10 разделов. Разделы 1 и 2 содержат требования, которые применяются ко всем продуктам WELS, а разделы 3–10 содержат требования для каждого типа продукта.</w:t>
            </w:r>
          </w:p>
          <w:p w:rsidR="0065768B" w:rsidRPr="00262F49" w:rsidRDefault="0065768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2. Инструкции по маркировке были упрощены, а дизайн этикетки был упрощен.</w:t>
            </w:r>
          </w:p>
          <w:p w:rsidR="0065768B" w:rsidRPr="00262F49" w:rsidRDefault="0065768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3. Разрешение на регистрацию 4-звездочных душевых, которые соответствуют дополнительным требованиям к испытаниям для душа с низким расходом.</w:t>
            </w:r>
          </w:p>
          <w:p w:rsidR="0065768B" w:rsidRPr="00262F49" w:rsidRDefault="0065768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Решение о поправки началось 18 августа 2016 года.</w:t>
            </w:r>
          </w:p>
          <w:p w:rsidR="0065768B" w:rsidRPr="00262F49" w:rsidRDefault="008507F4" w:rsidP="00262F49">
            <w:pPr>
              <w:rPr>
                <w:sz w:val="24"/>
                <w:szCs w:val="24"/>
                <w:lang w:val="kk-KZ"/>
              </w:rPr>
            </w:pPr>
            <w:hyperlink r:id="rId26" w:history="1">
              <w:r w:rsidR="0065768B" w:rsidRPr="00262F49">
                <w:rPr>
                  <w:rStyle w:val="a9"/>
                  <w:sz w:val="24"/>
                  <w:szCs w:val="24"/>
                  <w:lang w:val="kk-KZ"/>
                </w:rPr>
                <w:t>https://www.legislation.gov.au/Details/C2016C00901</w:t>
              </w:r>
            </w:hyperlink>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4043F2" w:rsidRPr="00262F49" w:rsidRDefault="004043F2" w:rsidP="00262F49">
            <w:pPr>
              <w:pBdr>
                <w:between w:val="single" w:sz="6" w:space="1" w:color="auto"/>
              </w:pBdr>
              <w:jc w:val="both"/>
              <w:rPr>
                <w:sz w:val="24"/>
                <w:szCs w:val="24"/>
                <w:lang w:val="kk-KZ"/>
              </w:rPr>
            </w:pPr>
            <w:r w:rsidRPr="00262F49">
              <w:rPr>
                <w:sz w:val="24"/>
                <w:szCs w:val="24"/>
              </w:rPr>
              <w:t>4 февраля 2020г.</w:t>
            </w:r>
          </w:p>
        </w:tc>
        <w:tc>
          <w:tcPr>
            <w:tcW w:w="5386" w:type="dxa"/>
            <w:shd w:val="clear" w:color="auto" w:fill="auto"/>
          </w:tcPr>
          <w:p w:rsidR="004043F2" w:rsidRPr="00262F49" w:rsidRDefault="004043F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4043F2" w:rsidRPr="00262F49" w:rsidRDefault="008514DF" w:rsidP="00262F49">
            <w:pPr>
              <w:pBdr>
                <w:between w:val="single" w:sz="6" w:space="1" w:color="auto"/>
              </w:pBdr>
              <w:jc w:val="both"/>
              <w:rPr>
                <w:sz w:val="24"/>
                <w:szCs w:val="24"/>
                <w:lang w:val="kk-KZ"/>
              </w:rPr>
            </w:pPr>
            <w:r w:rsidRPr="00262F49">
              <w:rPr>
                <w:sz w:val="24"/>
                <w:szCs w:val="24"/>
                <w:lang w:val="kk-KZ"/>
              </w:rPr>
              <w:t>Австралия</w:t>
            </w:r>
          </w:p>
        </w:tc>
        <w:tc>
          <w:tcPr>
            <w:tcW w:w="5386" w:type="dxa"/>
            <w:shd w:val="clear" w:color="auto" w:fill="auto"/>
          </w:tcPr>
          <w:p w:rsidR="008514DF" w:rsidRPr="00262F49" w:rsidRDefault="008514D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val="restart"/>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930E2F" w:rsidRPr="00262F49" w:rsidRDefault="00930E2F" w:rsidP="00262F49">
            <w:pPr>
              <w:jc w:val="right"/>
              <w:rPr>
                <w:b/>
                <w:sz w:val="24"/>
                <w:szCs w:val="24"/>
                <w:lang w:val="en-GB" w:eastAsia="en-US"/>
              </w:rPr>
            </w:pPr>
            <w:r w:rsidRPr="00262F49">
              <w:rPr>
                <w:b/>
                <w:sz w:val="24"/>
                <w:szCs w:val="24"/>
                <w:lang w:val="en-US"/>
              </w:rPr>
              <w:t>G/TBT/N/USA/929/Rev.1/Add.1</w:t>
            </w:r>
          </w:p>
          <w:p w:rsidR="004043F2" w:rsidRPr="00262F49" w:rsidRDefault="004043F2" w:rsidP="00262F49">
            <w:pPr>
              <w:jc w:val="right"/>
              <w:rPr>
                <w:b/>
                <w:sz w:val="24"/>
                <w:szCs w:val="24"/>
                <w:lang w:val="en-GB"/>
              </w:rPr>
            </w:pPr>
          </w:p>
        </w:tc>
        <w:tc>
          <w:tcPr>
            <w:tcW w:w="5386" w:type="dxa"/>
            <w:shd w:val="clear" w:color="auto" w:fill="auto"/>
          </w:tcPr>
          <w:p w:rsidR="004043F2" w:rsidRPr="00262F49" w:rsidRDefault="008514D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2F49">
              <w:rPr>
                <w:sz w:val="24"/>
                <w:szCs w:val="24"/>
                <w:lang w:val="en-US"/>
              </w:rPr>
              <w:t xml:space="preserve"> </w:t>
            </w:r>
            <w:r w:rsidR="009F6382" w:rsidRPr="00262F49">
              <w:rPr>
                <w:sz w:val="24"/>
                <w:szCs w:val="24"/>
              </w:rPr>
              <w:t>Следующее сообщение от 5 февраля 2020 года распространяется по просьбе делегации Соединенных Штатов Америки.</w:t>
            </w:r>
          </w:p>
          <w:p w:rsidR="009F6382" w:rsidRPr="00262F49" w:rsidRDefault="009F638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2F49">
              <w:rPr>
                <w:sz w:val="24"/>
                <w:szCs w:val="24"/>
              </w:rPr>
              <w:t>НАЗВАНИЕ: Программа энергосбережения: процедура испытаний для внешних источников питания</w:t>
            </w:r>
          </w:p>
          <w:p w:rsidR="009F6382" w:rsidRPr="00262F49" w:rsidRDefault="009F638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2F49">
              <w:rPr>
                <w:sz w:val="24"/>
                <w:szCs w:val="24"/>
              </w:rPr>
              <w:t xml:space="preserve">АГЕНТСТВО: Управление по </w:t>
            </w:r>
            <w:proofErr w:type="spellStart"/>
            <w:r w:rsidRPr="00262F49">
              <w:rPr>
                <w:sz w:val="24"/>
                <w:szCs w:val="24"/>
              </w:rPr>
              <w:t>энергоэффективности</w:t>
            </w:r>
            <w:proofErr w:type="spellEnd"/>
            <w:r w:rsidRPr="00262F49">
              <w:rPr>
                <w:sz w:val="24"/>
                <w:szCs w:val="24"/>
              </w:rPr>
              <w:t xml:space="preserve"> и возобновляемой энергии, Министерство энергетики</w:t>
            </w:r>
          </w:p>
          <w:p w:rsidR="009F6382" w:rsidRPr="00262F49" w:rsidRDefault="009F638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2F49">
              <w:rPr>
                <w:sz w:val="24"/>
                <w:szCs w:val="24"/>
              </w:rPr>
              <w:t>ДЕЙСТВИЕ: Продление периода общественного обсуждения.</w:t>
            </w:r>
          </w:p>
          <w:p w:rsidR="009F6382" w:rsidRPr="00262F49" w:rsidRDefault="009F638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2F49">
              <w:rPr>
                <w:sz w:val="24"/>
                <w:szCs w:val="24"/>
              </w:rPr>
              <w:t xml:space="preserve">РЕЗЮМЕ: 4 декабря 2019 года Министерство энергетики США опубликовало предложение об изменении процедур испытаний для внешних источников питания. Предложение предоставило возможность представить письменные комментарии, данные и информацию к 4 февраля 2020 года. 21 января 2020 года Министерство энергетики США получило запрос от USB </w:t>
            </w:r>
            <w:proofErr w:type="spellStart"/>
            <w:r w:rsidRPr="00262F49">
              <w:rPr>
                <w:sz w:val="24"/>
                <w:szCs w:val="24"/>
              </w:rPr>
              <w:t>Implementers</w:t>
            </w:r>
            <w:proofErr w:type="spellEnd"/>
            <w:r w:rsidRPr="00262F49">
              <w:rPr>
                <w:sz w:val="24"/>
                <w:szCs w:val="24"/>
              </w:rPr>
              <w:t xml:space="preserve"> </w:t>
            </w:r>
            <w:proofErr w:type="spellStart"/>
            <w:r w:rsidRPr="00262F49">
              <w:rPr>
                <w:sz w:val="24"/>
                <w:szCs w:val="24"/>
              </w:rPr>
              <w:t>Forum</w:t>
            </w:r>
            <w:proofErr w:type="spellEnd"/>
            <w:r w:rsidRPr="00262F49">
              <w:rPr>
                <w:sz w:val="24"/>
                <w:szCs w:val="24"/>
              </w:rPr>
              <w:t xml:space="preserve">, </w:t>
            </w:r>
            <w:proofErr w:type="spellStart"/>
            <w:r w:rsidRPr="00262F49">
              <w:rPr>
                <w:sz w:val="24"/>
                <w:szCs w:val="24"/>
              </w:rPr>
              <w:t>Inc</w:t>
            </w:r>
            <w:proofErr w:type="spellEnd"/>
            <w:r w:rsidRPr="00262F49">
              <w:rPr>
                <w:sz w:val="24"/>
                <w:szCs w:val="24"/>
              </w:rPr>
              <w:t>., чтобы продлить период общественного обсуждения на 14 дней. Министерство энергетики, рассмотрев этот запрос, продлевает на 14 дней.</w:t>
            </w:r>
          </w:p>
          <w:p w:rsidR="009F6382" w:rsidRPr="00262F49" w:rsidRDefault="009F638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2F49">
              <w:rPr>
                <w:sz w:val="24"/>
                <w:szCs w:val="24"/>
              </w:rPr>
              <w:t>ДАТЫ: период комментариев, опубликованный 6 декабря 2019 года (84 FR 67106), продлен. Министерство энергетики будет принимать комментарии, данные и информацию относительно этого запроса на информацию, полученную не позднее 18 февраля 2020 года.</w:t>
            </w:r>
          </w:p>
          <w:p w:rsidR="009F6382" w:rsidRPr="00262F49" w:rsidRDefault="008507F4" w:rsidP="00262F49">
            <w:pPr>
              <w:rPr>
                <w:sz w:val="24"/>
                <w:szCs w:val="24"/>
              </w:rPr>
            </w:pPr>
            <w:hyperlink r:id="rId27" w:history="1">
              <w:r w:rsidR="009F6382" w:rsidRPr="00262F49">
                <w:rPr>
                  <w:rStyle w:val="a9"/>
                  <w:sz w:val="24"/>
                  <w:szCs w:val="24"/>
                </w:rPr>
                <w:t>https://www.govinfo.gov/content/pkg/FR-2020-02-04/html/2020-02122.htm</w:t>
              </w:r>
            </w:hyperlink>
            <w:r w:rsidR="009F6382" w:rsidRPr="00262F49">
              <w:rPr>
                <w:sz w:val="24"/>
                <w:szCs w:val="24"/>
              </w:rPr>
              <w:t xml:space="preserve"> </w:t>
            </w:r>
            <w:hyperlink r:id="rId28" w:history="1">
              <w:r w:rsidR="009F6382" w:rsidRPr="00262F49">
                <w:rPr>
                  <w:rStyle w:val="a9"/>
                  <w:sz w:val="24"/>
                  <w:szCs w:val="24"/>
                </w:rPr>
                <w:t>https://www.govinfo.gov/content/pkg/FR-2020-02-04/pdf/2020-02122.pdf</w:t>
              </w:r>
            </w:hyperlink>
            <w:r w:rsidR="009F6382" w:rsidRPr="00262F49">
              <w:rPr>
                <w:sz w:val="24"/>
                <w:szCs w:val="24"/>
              </w:rPr>
              <w:t xml:space="preserve"> </w:t>
            </w:r>
            <w:hyperlink r:id="rId29" w:history="1">
              <w:r w:rsidR="009F6382" w:rsidRPr="00262F49">
                <w:rPr>
                  <w:rStyle w:val="a9"/>
                  <w:sz w:val="24"/>
                  <w:szCs w:val="24"/>
                </w:rPr>
                <w:t>https://members.wto.org/crnattachments/2020/TBT/USA/20_0938_00_e.pdf</w:t>
              </w:r>
            </w:hyperlink>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4043F2" w:rsidRPr="00262F49" w:rsidRDefault="00542E1F" w:rsidP="00262F49">
            <w:pPr>
              <w:pBdr>
                <w:between w:val="single" w:sz="6" w:space="1" w:color="auto"/>
              </w:pBdr>
              <w:jc w:val="both"/>
              <w:rPr>
                <w:sz w:val="24"/>
                <w:szCs w:val="24"/>
                <w:lang w:val="kk-KZ"/>
              </w:rPr>
            </w:pPr>
            <w:r w:rsidRPr="00262F49">
              <w:rPr>
                <w:sz w:val="24"/>
                <w:szCs w:val="24"/>
              </w:rPr>
              <w:t>5</w:t>
            </w:r>
            <w:r w:rsidR="004043F2" w:rsidRPr="00262F49">
              <w:rPr>
                <w:sz w:val="24"/>
                <w:szCs w:val="24"/>
              </w:rPr>
              <w:t xml:space="preserve"> февраля 2020г.</w:t>
            </w:r>
          </w:p>
        </w:tc>
        <w:tc>
          <w:tcPr>
            <w:tcW w:w="5386" w:type="dxa"/>
            <w:shd w:val="clear" w:color="auto" w:fill="auto"/>
          </w:tcPr>
          <w:p w:rsidR="004043F2" w:rsidRPr="00262F49" w:rsidRDefault="004043F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4043F2" w:rsidRPr="00262F49" w:rsidRDefault="00930E2F" w:rsidP="00262F49">
            <w:pPr>
              <w:pBdr>
                <w:between w:val="single" w:sz="6" w:space="1" w:color="auto"/>
              </w:pBdr>
              <w:jc w:val="both"/>
              <w:rPr>
                <w:sz w:val="24"/>
                <w:szCs w:val="24"/>
                <w:lang w:val="kk-KZ"/>
              </w:rPr>
            </w:pPr>
            <w:r w:rsidRPr="00262F49">
              <w:rPr>
                <w:sz w:val="24"/>
                <w:szCs w:val="24"/>
                <w:lang w:val="kk-KZ"/>
              </w:rPr>
              <w:t>США</w:t>
            </w:r>
          </w:p>
        </w:tc>
        <w:tc>
          <w:tcPr>
            <w:tcW w:w="5386" w:type="dxa"/>
            <w:shd w:val="clear" w:color="auto" w:fill="auto"/>
          </w:tcPr>
          <w:p w:rsidR="004043F2" w:rsidRPr="00262F49" w:rsidRDefault="004043F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val="restart"/>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6B0568" w:rsidRPr="00262F49" w:rsidRDefault="006B0568" w:rsidP="00262F49">
            <w:pPr>
              <w:jc w:val="right"/>
              <w:rPr>
                <w:b/>
                <w:sz w:val="24"/>
                <w:szCs w:val="24"/>
                <w:lang w:val="en-GB" w:eastAsia="en-US"/>
              </w:rPr>
            </w:pPr>
            <w:r w:rsidRPr="00262F49">
              <w:rPr>
                <w:b/>
                <w:sz w:val="24"/>
                <w:szCs w:val="24"/>
              </w:rPr>
              <w:t>G/TBT/N/BRA/963</w:t>
            </w:r>
          </w:p>
          <w:p w:rsidR="004043F2" w:rsidRPr="00262F49" w:rsidRDefault="004043F2" w:rsidP="00262F49">
            <w:pPr>
              <w:jc w:val="right"/>
              <w:rPr>
                <w:b/>
                <w:sz w:val="24"/>
                <w:szCs w:val="24"/>
                <w:lang w:val="fr-FR" w:eastAsia="en-US"/>
              </w:rPr>
            </w:pPr>
          </w:p>
        </w:tc>
        <w:tc>
          <w:tcPr>
            <w:tcW w:w="5386" w:type="dxa"/>
            <w:shd w:val="clear" w:color="auto" w:fill="auto"/>
          </w:tcPr>
          <w:p w:rsidR="00DA5F0B" w:rsidRPr="00262F49" w:rsidRDefault="008D6CF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резолюции 807 от 23 января 2020 года (Резолюция АНП № 807, от 23 января 2020 года). Количество страниц: 2; Язык: португальский</w:t>
            </w:r>
          </w:p>
        </w:tc>
        <w:tc>
          <w:tcPr>
            <w:tcW w:w="2268" w:type="dxa"/>
            <w:shd w:val="clear" w:color="auto" w:fill="auto"/>
          </w:tcPr>
          <w:p w:rsidR="004043F2" w:rsidRPr="00262F49" w:rsidRDefault="006B0568" w:rsidP="00262F49">
            <w:pPr>
              <w:jc w:val="both"/>
              <w:rPr>
                <w:sz w:val="24"/>
                <w:szCs w:val="24"/>
                <w:lang w:val="kk-KZ"/>
              </w:rPr>
            </w:pPr>
            <w:r w:rsidRPr="00262F49">
              <w:rPr>
                <w:sz w:val="24"/>
                <w:szCs w:val="24"/>
                <w:lang w:val="kk-KZ"/>
              </w:rPr>
              <w:t>Не установлено</w:t>
            </w:r>
          </w:p>
        </w:tc>
      </w:tr>
      <w:tr w:rsidR="004043F2" w:rsidRPr="00262F49" w:rsidTr="00345A2D">
        <w:trPr>
          <w:trHeight w:val="361"/>
        </w:trPr>
        <w:tc>
          <w:tcPr>
            <w:tcW w:w="710" w:type="dxa"/>
            <w:vMerge/>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4043F2" w:rsidRPr="00262F49" w:rsidRDefault="00542E1F" w:rsidP="00262F49">
            <w:pPr>
              <w:pBdr>
                <w:between w:val="single" w:sz="6" w:space="1" w:color="auto"/>
              </w:pBdr>
              <w:jc w:val="both"/>
              <w:rPr>
                <w:sz w:val="24"/>
                <w:szCs w:val="24"/>
                <w:lang w:val="kk-KZ"/>
              </w:rPr>
            </w:pPr>
            <w:r w:rsidRPr="00262F49">
              <w:rPr>
                <w:sz w:val="24"/>
                <w:szCs w:val="24"/>
              </w:rPr>
              <w:t>5</w:t>
            </w:r>
            <w:r w:rsidR="004043F2" w:rsidRPr="00262F49">
              <w:rPr>
                <w:sz w:val="24"/>
                <w:szCs w:val="24"/>
              </w:rPr>
              <w:t xml:space="preserve"> февраля 2020г.</w:t>
            </w:r>
          </w:p>
        </w:tc>
        <w:tc>
          <w:tcPr>
            <w:tcW w:w="5386" w:type="dxa"/>
            <w:shd w:val="clear" w:color="auto" w:fill="auto"/>
          </w:tcPr>
          <w:p w:rsidR="004043F2" w:rsidRPr="00262F49" w:rsidRDefault="0096795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Код ТН ВЭД: 2710.12.5</w:t>
            </w:r>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4043F2" w:rsidRPr="00262F49" w:rsidRDefault="006B0568" w:rsidP="00262F49">
            <w:pPr>
              <w:pBdr>
                <w:between w:val="single" w:sz="6" w:space="1" w:color="auto"/>
              </w:pBdr>
              <w:jc w:val="both"/>
              <w:rPr>
                <w:sz w:val="24"/>
                <w:szCs w:val="24"/>
                <w:lang w:val="kk-KZ"/>
              </w:rPr>
            </w:pPr>
            <w:r w:rsidRPr="00262F49">
              <w:rPr>
                <w:sz w:val="24"/>
                <w:szCs w:val="24"/>
                <w:lang w:val="kk-KZ"/>
              </w:rPr>
              <w:t>Бразилия</w:t>
            </w:r>
          </w:p>
        </w:tc>
        <w:tc>
          <w:tcPr>
            <w:tcW w:w="5386" w:type="dxa"/>
            <w:shd w:val="clear" w:color="auto" w:fill="auto"/>
          </w:tcPr>
          <w:p w:rsidR="008D6CFA" w:rsidRPr="00262F49" w:rsidRDefault="008D6CF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резолюции устанавливает спецификацию на бензин для автомобильного использования и обязательства по контролю качества, которые должны выполняться агентами, которые реализуют продукт на национальной территории.</w:t>
            </w:r>
          </w:p>
          <w:p w:rsidR="004043F2" w:rsidRPr="00262F49" w:rsidRDefault="008D6CF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Отмена резолюции № 40 от 25 октября 2013 г.</w:t>
            </w:r>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val="restart"/>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DE763C" w:rsidRPr="00262F49" w:rsidRDefault="00DE763C" w:rsidP="00262F49">
            <w:pPr>
              <w:rPr>
                <w:b/>
                <w:sz w:val="24"/>
                <w:szCs w:val="24"/>
                <w:lang w:val="en-GB" w:eastAsia="en-US"/>
              </w:rPr>
            </w:pPr>
            <w:r w:rsidRPr="00262F49">
              <w:rPr>
                <w:b/>
                <w:sz w:val="24"/>
                <w:szCs w:val="24"/>
                <w:lang w:val="en-US"/>
              </w:rPr>
              <w:t>G/TBT/N/PHL/196/Rev.1/Add.1</w:t>
            </w:r>
          </w:p>
          <w:p w:rsidR="004043F2" w:rsidRPr="00262F49" w:rsidRDefault="004043F2" w:rsidP="00262F49">
            <w:pPr>
              <w:rPr>
                <w:b/>
                <w:sz w:val="24"/>
                <w:szCs w:val="24"/>
                <w:lang w:val="en-GB"/>
              </w:rPr>
            </w:pPr>
          </w:p>
        </w:tc>
        <w:tc>
          <w:tcPr>
            <w:tcW w:w="5386" w:type="dxa"/>
            <w:shd w:val="clear" w:color="auto" w:fill="auto"/>
          </w:tcPr>
          <w:p w:rsidR="004043F2" w:rsidRPr="00262F49" w:rsidRDefault="00DE763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5 февраля 2020 года распространяется по просьбе делегации Филиппин.</w:t>
            </w:r>
          </w:p>
          <w:p w:rsidR="00DE763C" w:rsidRPr="00262F49" w:rsidRDefault="00BC27C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lastRenderedPageBreak/>
              <w:t>Меморандум серии 20-01 от 2020 года выпускается с целью предоставления дополнительных указаний в соответствии с выполнением Административного распоряжения Департамента (DAO) серии 18-03 от 2018 года - Обязательные Филиппинские национальные стандарты (PNS) для бытовых и аналогичных электрических приборов, особенно в отношении маркировки и требования к испытаниям, и временные положения для (а) продолжения распространения или продажи продуктов до 31 декабря 2020 года, которые произведены или импортированы до 25 августа 2019 года, и (б) мониторинга рынка и обеспечения его соблюдения, начиная с 1 января 2021 года.</w:t>
            </w:r>
          </w:p>
          <w:p w:rsidR="00BC27C5" w:rsidRPr="00262F49" w:rsidRDefault="008507F4" w:rsidP="00262F49">
            <w:pPr>
              <w:rPr>
                <w:sz w:val="24"/>
                <w:szCs w:val="24"/>
                <w:lang w:val="kk-KZ"/>
              </w:rPr>
            </w:pPr>
            <w:hyperlink r:id="rId30" w:history="1">
              <w:r w:rsidR="00BC27C5" w:rsidRPr="00262F49">
                <w:rPr>
                  <w:rStyle w:val="a9"/>
                  <w:sz w:val="24"/>
                  <w:szCs w:val="24"/>
                  <w:lang w:val="kk-KZ"/>
                </w:rPr>
                <w:t>https://members.wto.org/crnattachments/2020/TBT/PHL/20_0951_00_e.pdf</w:t>
              </w:r>
            </w:hyperlink>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4043F2" w:rsidRPr="00262F49" w:rsidRDefault="00DE763C" w:rsidP="00262F49">
            <w:pPr>
              <w:pBdr>
                <w:between w:val="single" w:sz="6" w:space="1" w:color="auto"/>
              </w:pBdr>
              <w:jc w:val="both"/>
              <w:rPr>
                <w:sz w:val="24"/>
                <w:szCs w:val="24"/>
                <w:lang w:val="kk-KZ"/>
              </w:rPr>
            </w:pPr>
            <w:r w:rsidRPr="00262F49">
              <w:rPr>
                <w:sz w:val="24"/>
                <w:szCs w:val="24"/>
              </w:rPr>
              <w:t>6</w:t>
            </w:r>
            <w:r w:rsidR="004043F2" w:rsidRPr="00262F49">
              <w:rPr>
                <w:sz w:val="24"/>
                <w:szCs w:val="24"/>
              </w:rPr>
              <w:t xml:space="preserve"> февраля 2020г.</w:t>
            </w:r>
          </w:p>
        </w:tc>
        <w:tc>
          <w:tcPr>
            <w:tcW w:w="5386" w:type="dxa"/>
            <w:shd w:val="clear" w:color="auto" w:fill="auto"/>
          </w:tcPr>
          <w:p w:rsidR="004043F2" w:rsidRPr="00262F49" w:rsidRDefault="004043F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043F2" w:rsidRPr="00262F49" w:rsidRDefault="004043F2" w:rsidP="00262F49">
            <w:pPr>
              <w:jc w:val="both"/>
              <w:rPr>
                <w:sz w:val="24"/>
                <w:szCs w:val="24"/>
                <w:lang w:val="kk-KZ"/>
              </w:rPr>
            </w:pPr>
          </w:p>
        </w:tc>
      </w:tr>
      <w:tr w:rsidR="004043F2" w:rsidRPr="00262F49" w:rsidTr="00345A2D">
        <w:trPr>
          <w:trHeight w:val="361"/>
        </w:trPr>
        <w:tc>
          <w:tcPr>
            <w:tcW w:w="710" w:type="dxa"/>
            <w:vMerge/>
            <w:shd w:val="clear" w:color="auto" w:fill="auto"/>
          </w:tcPr>
          <w:p w:rsidR="004043F2" w:rsidRPr="00262F49" w:rsidRDefault="004043F2" w:rsidP="00262F49">
            <w:pPr>
              <w:numPr>
                <w:ilvl w:val="0"/>
                <w:numId w:val="6"/>
              </w:numPr>
              <w:ind w:left="0" w:firstLine="0"/>
              <w:jc w:val="both"/>
              <w:rPr>
                <w:sz w:val="24"/>
                <w:szCs w:val="24"/>
                <w:lang w:val="kk-KZ"/>
              </w:rPr>
            </w:pPr>
          </w:p>
        </w:tc>
        <w:tc>
          <w:tcPr>
            <w:tcW w:w="2268" w:type="dxa"/>
            <w:shd w:val="clear" w:color="auto" w:fill="auto"/>
          </w:tcPr>
          <w:p w:rsidR="004043F2" w:rsidRPr="00262F49" w:rsidRDefault="00DE763C" w:rsidP="00262F49">
            <w:pPr>
              <w:pBdr>
                <w:between w:val="single" w:sz="6" w:space="1" w:color="auto"/>
              </w:pBdr>
              <w:jc w:val="both"/>
              <w:rPr>
                <w:sz w:val="24"/>
                <w:szCs w:val="24"/>
                <w:lang w:val="kk-KZ"/>
              </w:rPr>
            </w:pPr>
            <w:r w:rsidRPr="00262F49">
              <w:rPr>
                <w:sz w:val="24"/>
                <w:szCs w:val="24"/>
                <w:lang w:val="kk-KZ"/>
              </w:rPr>
              <w:t>Филиппины</w:t>
            </w:r>
          </w:p>
        </w:tc>
        <w:tc>
          <w:tcPr>
            <w:tcW w:w="5386" w:type="dxa"/>
            <w:shd w:val="clear" w:color="auto" w:fill="auto"/>
          </w:tcPr>
          <w:p w:rsidR="004043F2" w:rsidRPr="00262F49" w:rsidRDefault="004043F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043F2" w:rsidRPr="00262F49" w:rsidRDefault="004043F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6573D2" w:rsidP="00262F49">
            <w:pPr>
              <w:jc w:val="right"/>
              <w:rPr>
                <w:rFonts w:eastAsia="Verdana"/>
                <w:b/>
                <w:sz w:val="24"/>
                <w:szCs w:val="24"/>
              </w:rPr>
            </w:pPr>
            <w:r w:rsidRPr="00262F49">
              <w:rPr>
                <w:b/>
                <w:sz w:val="24"/>
                <w:szCs w:val="24"/>
              </w:rPr>
              <w:t>G/TBT/N/NIC/160</w:t>
            </w:r>
          </w:p>
        </w:tc>
        <w:tc>
          <w:tcPr>
            <w:tcW w:w="5386" w:type="dxa"/>
            <w:shd w:val="clear" w:color="auto" w:fill="auto"/>
          </w:tcPr>
          <w:p w:rsidR="006573D2" w:rsidRPr="00262F49" w:rsidRDefault="00054CA4"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обязательный технический стандарт (NTON) № 12 009 - 19: «Строительные материалы. Бетонные блоки. Технические характеристики и оценка соответствия») (20 страниц, на испанском языке)</w:t>
            </w:r>
          </w:p>
        </w:tc>
        <w:tc>
          <w:tcPr>
            <w:tcW w:w="2268" w:type="dxa"/>
            <w:shd w:val="clear" w:color="auto" w:fill="auto"/>
          </w:tcPr>
          <w:p w:rsidR="006573D2" w:rsidRPr="00262F49" w:rsidRDefault="006573D2" w:rsidP="00262F49">
            <w:pPr>
              <w:jc w:val="both"/>
              <w:rPr>
                <w:sz w:val="24"/>
                <w:szCs w:val="24"/>
                <w:lang w:val="kk-KZ"/>
              </w:rPr>
            </w:pPr>
            <w:r w:rsidRPr="00262F49">
              <w:rPr>
                <w:sz w:val="24"/>
                <w:szCs w:val="24"/>
                <w:lang w:val="kk-KZ"/>
              </w:rPr>
              <w:t>60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6573D2" w:rsidP="00262F49">
            <w:pPr>
              <w:pBdr>
                <w:between w:val="single" w:sz="6" w:space="1" w:color="auto"/>
              </w:pBdr>
              <w:jc w:val="both"/>
              <w:rPr>
                <w:sz w:val="24"/>
                <w:szCs w:val="24"/>
                <w:lang w:val="kk-KZ"/>
              </w:rPr>
            </w:pPr>
            <w:r w:rsidRPr="00262F49">
              <w:rPr>
                <w:sz w:val="24"/>
                <w:szCs w:val="24"/>
              </w:rPr>
              <w:t>6 февраля 2020г.</w:t>
            </w:r>
          </w:p>
        </w:tc>
        <w:tc>
          <w:tcPr>
            <w:tcW w:w="5386" w:type="dxa"/>
            <w:shd w:val="clear" w:color="auto" w:fill="auto"/>
          </w:tcPr>
          <w:p w:rsidR="006573D2" w:rsidRPr="00262F49" w:rsidRDefault="00054CA4"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Бетонные блоки</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6573D2" w:rsidP="00262F49">
            <w:pPr>
              <w:pBdr>
                <w:between w:val="single" w:sz="6" w:space="1" w:color="auto"/>
              </w:pBdr>
              <w:jc w:val="both"/>
              <w:rPr>
                <w:sz w:val="24"/>
                <w:szCs w:val="24"/>
                <w:lang w:val="kk-KZ"/>
              </w:rPr>
            </w:pPr>
            <w:r w:rsidRPr="00262F49">
              <w:rPr>
                <w:sz w:val="24"/>
                <w:szCs w:val="24"/>
                <w:lang w:val="kk-KZ"/>
              </w:rPr>
              <w:t>Никарагуа</w:t>
            </w:r>
          </w:p>
        </w:tc>
        <w:tc>
          <w:tcPr>
            <w:tcW w:w="5386" w:type="dxa"/>
            <w:shd w:val="clear" w:color="auto" w:fill="auto"/>
          </w:tcPr>
          <w:p w:rsidR="00C10C42" w:rsidRPr="00262F49" w:rsidRDefault="00C10C4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В стандарте устанавливаются физические и механические требования, предъявляемые к бетонным блокам, а также их классификация и соответствующие процедуры оценки соответствия, включая методы отбора проб и испытаний.</w:t>
            </w:r>
          </w:p>
          <w:p w:rsidR="00C10C42" w:rsidRPr="00262F49" w:rsidRDefault="00C10C4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Применяется к отечественным и импортированным бетонным блокам, используемым в качестве опорных поверхностей.</w:t>
            </w:r>
          </w:p>
          <w:p w:rsidR="006573D2" w:rsidRPr="00262F49" w:rsidRDefault="00C10C4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Примечание. Настоящий стандарт не распространяется на блоки, классифицируемые как блоки третьего типа или специально разработанные блоки.</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9F0918">
        <w:trPr>
          <w:trHeight w:val="190"/>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E7A3E" w:rsidRPr="00262F49" w:rsidRDefault="006E7A3E" w:rsidP="00262F49">
            <w:pPr>
              <w:jc w:val="right"/>
              <w:rPr>
                <w:b/>
                <w:sz w:val="24"/>
                <w:szCs w:val="24"/>
                <w:lang w:val="en-GB" w:eastAsia="en-US"/>
              </w:rPr>
            </w:pPr>
            <w:r w:rsidRPr="00262F49">
              <w:rPr>
                <w:b/>
                <w:sz w:val="24"/>
                <w:szCs w:val="24"/>
              </w:rPr>
              <w:t>G/TBT/N/MYS/101</w:t>
            </w:r>
          </w:p>
          <w:p w:rsidR="006573D2" w:rsidRPr="00262F49" w:rsidRDefault="006573D2" w:rsidP="00262F49">
            <w:pPr>
              <w:jc w:val="right"/>
              <w:rPr>
                <w:b/>
                <w:sz w:val="24"/>
                <w:szCs w:val="24"/>
              </w:rPr>
            </w:pPr>
          </w:p>
        </w:tc>
        <w:tc>
          <w:tcPr>
            <w:tcW w:w="5386" w:type="dxa"/>
            <w:shd w:val="clear" w:color="auto" w:fill="auto"/>
          </w:tcPr>
          <w:p w:rsidR="006573D2" w:rsidRPr="00262F49" w:rsidRDefault="006E7A3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Поправка: (i) таблице I двенадцатого графика; (ii) Таблица IA Двадцать первого графика; (iii) Таблицу III Таблицы двадцать первого А; и (iv) Таблицу II Шестнадцатого Списка AA, Пищевых Правил 1985 г. [P.U. (A) 437/85], добавив новое питательное вещество. (1 страница, на английском)</w:t>
            </w:r>
          </w:p>
        </w:tc>
        <w:tc>
          <w:tcPr>
            <w:tcW w:w="2268" w:type="dxa"/>
            <w:shd w:val="clear" w:color="auto" w:fill="auto"/>
          </w:tcPr>
          <w:p w:rsidR="006573D2" w:rsidRPr="00262F49" w:rsidRDefault="006573D2" w:rsidP="00262F49">
            <w:pPr>
              <w:jc w:val="both"/>
              <w:rPr>
                <w:sz w:val="24"/>
                <w:szCs w:val="24"/>
                <w:lang w:val="kk-KZ"/>
              </w:rPr>
            </w:pPr>
            <w:r w:rsidRPr="00262F49">
              <w:rPr>
                <w:sz w:val="24"/>
                <w:szCs w:val="24"/>
                <w:lang w:val="kk-KZ"/>
              </w:rPr>
              <w:t>60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6573D2" w:rsidP="00262F49">
            <w:pPr>
              <w:pBdr>
                <w:between w:val="single" w:sz="6" w:space="1" w:color="auto"/>
              </w:pBdr>
              <w:jc w:val="both"/>
              <w:rPr>
                <w:sz w:val="24"/>
                <w:szCs w:val="24"/>
                <w:lang w:val="kk-KZ"/>
              </w:rPr>
            </w:pPr>
            <w:r w:rsidRPr="00262F49">
              <w:rPr>
                <w:sz w:val="24"/>
                <w:szCs w:val="24"/>
              </w:rPr>
              <w:t>6 февраля 2020г.</w:t>
            </w:r>
          </w:p>
        </w:tc>
        <w:tc>
          <w:tcPr>
            <w:tcW w:w="5386" w:type="dxa"/>
            <w:shd w:val="clear" w:color="auto" w:fill="auto"/>
          </w:tcPr>
          <w:p w:rsidR="006573D2" w:rsidRPr="00262F49" w:rsidRDefault="006E7A3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rPr>
              <w:t>Все продукты питания (ICS:67)</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6E7A3E" w:rsidP="00262F49">
            <w:pPr>
              <w:pBdr>
                <w:between w:val="single" w:sz="6" w:space="1" w:color="auto"/>
              </w:pBdr>
              <w:jc w:val="both"/>
              <w:rPr>
                <w:sz w:val="24"/>
                <w:szCs w:val="24"/>
                <w:lang w:val="kk-KZ"/>
              </w:rPr>
            </w:pPr>
            <w:r w:rsidRPr="00262F49">
              <w:rPr>
                <w:sz w:val="24"/>
                <w:szCs w:val="24"/>
                <w:lang w:val="kk-KZ"/>
              </w:rPr>
              <w:t>Малайзия</w:t>
            </w:r>
          </w:p>
        </w:tc>
        <w:tc>
          <w:tcPr>
            <w:tcW w:w="5386" w:type="dxa"/>
            <w:shd w:val="clear" w:color="auto" w:fill="auto"/>
          </w:tcPr>
          <w:p w:rsidR="006573D2" w:rsidRPr="00262F49" w:rsidRDefault="006E7A3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Изменение соответствующих график, добавив:</w:t>
            </w:r>
          </w:p>
          <w:p w:rsidR="001E25A3" w:rsidRPr="00262F49" w:rsidRDefault="001E25A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 Лакто-N-неотетраоза (LNnT) в качестве разрешенного необязательного ингредиента с уровнем 60 мг / 100 мл для LNnT, 120 мг / 100 мл 2-фукозиллактозы (2-FL) в соотношении 1: 2 в детской смеси, формуле для последующего </w:t>
            </w:r>
            <w:r w:rsidRPr="00262F49">
              <w:rPr>
                <w:sz w:val="24"/>
                <w:szCs w:val="24"/>
                <w:lang w:val="kk-KZ"/>
              </w:rPr>
              <w:lastRenderedPageBreak/>
              <w:t>наблюдения и молочном порошке для детей.</w:t>
            </w:r>
          </w:p>
          <w:p w:rsidR="006E7A3E" w:rsidRPr="00262F49" w:rsidRDefault="001E25A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Лакто-N-неотетраоза (LNnT) в качестве разрешенного необязательного ингредиента с максимальным уровнем 60 мг / 100 мл (как подготовлено) в сухом молочном порошке для детей.</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B44C4A" w:rsidRPr="00262F49" w:rsidRDefault="00B44C4A" w:rsidP="00262F49">
            <w:pPr>
              <w:jc w:val="right"/>
              <w:rPr>
                <w:b/>
                <w:sz w:val="24"/>
                <w:szCs w:val="24"/>
                <w:lang w:val="en-GB" w:eastAsia="en-US"/>
              </w:rPr>
            </w:pPr>
            <w:r w:rsidRPr="00262F49">
              <w:rPr>
                <w:b/>
                <w:sz w:val="24"/>
                <w:szCs w:val="24"/>
              </w:rPr>
              <w:t>G/TBT/N/EU/698</w:t>
            </w:r>
          </w:p>
          <w:p w:rsidR="006573D2" w:rsidRPr="00262F49" w:rsidRDefault="006573D2" w:rsidP="00262F49">
            <w:pPr>
              <w:jc w:val="right"/>
              <w:rPr>
                <w:b/>
                <w:sz w:val="24"/>
                <w:szCs w:val="24"/>
              </w:rPr>
            </w:pPr>
          </w:p>
        </w:tc>
        <w:tc>
          <w:tcPr>
            <w:tcW w:w="5386" w:type="dxa"/>
            <w:shd w:val="clear" w:color="auto" w:fill="auto"/>
          </w:tcPr>
          <w:p w:rsidR="006573D2" w:rsidRPr="00262F49" w:rsidRDefault="00B44C4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Положения о внесении изменений в Приложения II и III к Регламенту (ЕС) № 528/2012 Европейского парламента и Совета, касающегося предоставления на рынок и использования биоцидных продуктов (7 страниц,  на английском языке; 29 страниц , на английском языке)</w:t>
            </w:r>
          </w:p>
        </w:tc>
        <w:tc>
          <w:tcPr>
            <w:tcW w:w="2268" w:type="dxa"/>
            <w:shd w:val="clear" w:color="auto" w:fill="auto"/>
          </w:tcPr>
          <w:p w:rsidR="006573D2" w:rsidRPr="00262F49" w:rsidRDefault="006573D2" w:rsidP="00262F49">
            <w:pPr>
              <w:jc w:val="both"/>
              <w:rPr>
                <w:sz w:val="24"/>
                <w:szCs w:val="24"/>
                <w:lang w:val="kk-KZ"/>
              </w:rPr>
            </w:pPr>
            <w:r w:rsidRPr="00262F49">
              <w:rPr>
                <w:sz w:val="24"/>
                <w:szCs w:val="24"/>
                <w:lang w:val="kk-KZ"/>
              </w:rPr>
              <w:t>60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6573D2" w:rsidP="00262F49">
            <w:pPr>
              <w:pBdr>
                <w:between w:val="single" w:sz="6" w:space="1" w:color="auto"/>
              </w:pBdr>
              <w:jc w:val="both"/>
              <w:rPr>
                <w:sz w:val="24"/>
                <w:szCs w:val="24"/>
                <w:lang w:val="kk-KZ"/>
              </w:rPr>
            </w:pPr>
            <w:r w:rsidRPr="00262F49">
              <w:rPr>
                <w:sz w:val="24"/>
                <w:szCs w:val="24"/>
              </w:rPr>
              <w:t>6 февраля 2020г.</w:t>
            </w:r>
          </w:p>
        </w:tc>
        <w:tc>
          <w:tcPr>
            <w:tcW w:w="5386" w:type="dxa"/>
            <w:shd w:val="clear" w:color="auto" w:fill="auto"/>
          </w:tcPr>
          <w:p w:rsidR="006573D2" w:rsidRPr="00262F49" w:rsidRDefault="00B44C4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Биоцидные продукты</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B44C4A" w:rsidP="00262F49">
            <w:pPr>
              <w:pBdr>
                <w:between w:val="single" w:sz="6" w:space="1" w:color="auto"/>
              </w:pBdr>
              <w:jc w:val="both"/>
              <w:rPr>
                <w:sz w:val="24"/>
                <w:szCs w:val="24"/>
                <w:lang w:val="kk-KZ"/>
              </w:rPr>
            </w:pPr>
            <w:r w:rsidRPr="00262F49">
              <w:rPr>
                <w:sz w:val="24"/>
                <w:szCs w:val="24"/>
                <w:lang w:val="kk-KZ"/>
              </w:rPr>
              <w:t>Европейский союз</w:t>
            </w:r>
          </w:p>
        </w:tc>
        <w:tc>
          <w:tcPr>
            <w:tcW w:w="5386" w:type="dxa"/>
            <w:shd w:val="clear" w:color="auto" w:fill="auto"/>
          </w:tcPr>
          <w:p w:rsidR="006573D2" w:rsidRPr="00262F49" w:rsidRDefault="00B44C4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регламента Комиссии вносит изменения в некоторые требования Приложений II и III к Регламенту (ЕС) № 528/2012 (регулирование биоцидных продуктов - BPR), чтобы обеспечить правильную идентификацию веществ или продуктов, обладающих свойствами эндокринных разрушителей. Кроме того, в проект включены новые положения, отражающие современное состояние науки, в частности, в отношении методов испытаний, обеспечивающих лучшую защиту здоровья человека и животных или сокращающих количество испытаний на животных. Все остальные положения, изложенные в Приложениях II и III Регламента ЕС о биоцидных продуктах, остаются в силе.</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EA15D5" w:rsidRPr="00262F49" w:rsidRDefault="00EA15D5" w:rsidP="00262F49">
            <w:pPr>
              <w:jc w:val="right"/>
              <w:rPr>
                <w:b/>
                <w:sz w:val="24"/>
                <w:szCs w:val="24"/>
                <w:lang w:val="en-GB" w:eastAsia="en-US"/>
              </w:rPr>
            </w:pPr>
            <w:r w:rsidRPr="00262F49">
              <w:rPr>
                <w:b/>
                <w:sz w:val="24"/>
                <w:szCs w:val="24"/>
                <w:lang w:val="en-US"/>
              </w:rPr>
              <w:t>G/TBT/N/EGY/3/Add.29</w:t>
            </w:r>
          </w:p>
          <w:p w:rsidR="006573D2" w:rsidRPr="00262F49" w:rsidRDefault="006573D2" w:rsidP="00262F49">
            <w:pPr>
              <w:jc w:val="right"/>
              <w:rPr>
                <w:b/>
                <w:sz w:val="24"/>
                <w:szCs w:val="24"/>
                <w:lang w:val="en-GB"/>
              </w:rPr>
            </w:pPr>
          </w:p>
        </w:tc>
        <w:tc>
          <w:tcPr>
            <w:tcW w:w="5386" w:type="dxa"/>
            <w:shd w:val="clear" w:color="auto" w:fill="auto"/>
          </w:tcPr>
          <w:p w:rsidR="006573D2" w:rsidRPr="00262F49" w:rsidRDefault="00C012A6" w:rsidP="00262F49">
            <w:pPr>
              <w:jc w:val="both"/>
              <w:rPr>
                <w:sz w:val="24"/>
                <w:szCs w:val="24"/>
              </w:rPr>
            </w:pPr>
            <w:bookmarkStart w:id="1" w:name="spsMeasureAddress"/>
            <w:bookmarkEnd w:id="1"/>
            <w:r w:rsidRPr="00262F49">
              <w:rPr>
                <w:sz w:val="24"/>
                <w:szCs w:val="24"/>
              </w:rPr>
              <w:t>Следующее сообщение от 5 февраля 2020 года распространяется по просьбе делегации Египта.</w:t>
            </w:r>
          </w:p>
          <w:p w:rsidR="00C012A6" w:rsidRPr="00262F49" w:rsidRDefault="00C012A6" w:rsidP="00262F49">
            <w:pPr>
              <w:jc w:val="both"/>
              <w:rPr>
                <w:sz w:val="24"/>
                <w:szCs w:val="24"/>
              </w:rPr>
            </w:pPr>
            <w:r w:rsidRPr="00262F49">
              <w:rPr>
                <w:sz w:val="24"/>
                <w:szCs w:val="24"/>
              </w:rPr>
              <w:t>ICS: 23.060.40 (регуляторы давления).</w:t>
            </w:r>
          </w:p>
          <w:p w:rsidR="00C012A6" w:rsidRPr="00262F49" w:rsidRDefault="00C012A6" w:rsidP="00262F49">
            <w:pPr>
              <w:jc w:val="both"/>
              <w:rPr>
                <w:sz w:val="24"/>
                <w:szCs w:val="24"/>
              </w:rPr>
            </w:pPr>
            <w:r w:rsidRPr="00262F49">
              <w:rPr>
                <w:sz w:val="24"/>
                <w:szCs w:val="24"/>
              </w:rPr>
              <w:t xml:space="preserve">Это дополнение касается уведомления о проекте египетского стандарта ES 4749 </w:t>
            </w:r>
            <w:r w:rsidR="002E67B3" w:rsidRPr="00262F49">
              <w:rPr>
                <w:sz w:val="24"/>
                <w:szCs w:val="24"/>
              </w:rPr>
              <w:t>«</w:t>
            </w:r>
            <w:r w:rsidRPr="00262F49">
              <w:rPr>
                <w:sz w:val="24"/>
                <w:szCs w:val="24"/>
              </w:rPr>
              <w:t>Регуляторы давления, устройства автоматического переключения, имеющие максимальное регулируемое давление 4 бар, с максимальной производительностью 150 кг / ч, соответствующие устройства безопасности и адаптер</w:t>
            </w:r>
            <w:r w:rsidR="002E67B3" w:rsidRPr="00262F49">
              <w:rPr>
                <w:sz w:val="24"/>
                <w:szCs w:val="24"/>
              </w:rPr>
              <w:t>ы для бутана, пропан и их смеси</w:t>
            </w:r>
            <w:r w:rsidRPr="00262F49">
              <w:rPr>
                <w:sz w:val="24"/>
                <w:szCs w:val="24"/>
              </w:rPr>
              <w:t>»</w:t>
            </w:r>
            <w:r w:rsidR="002E67B3" w:rsidRPr="00262F49">
              <w:rPr>
                <w:sz w:val="24"/>
                <w:szCs w:val="24"/>
              </w:rPr>
              <w:t xml:space="preserve"> </w:t>
            </w:r>
            <w:r w:rsidRPr="00262F49">
              <w:rPr>
                <w:sz w:val="24"/>
                <w:szCs w:val="24"/>
              </w:rPr>
              <w:t>(141 стр., на английском языке).</w:t>
            </w:r>
          </w:p>
          <w:p w:rsidR="002E67B3" w:rsidRPr="00262F49" w:rsidRDefault="002E67B3" w:rsidP="00262F49">
            <w:pPr>
              <w:jc w:val="both"/>
              <w:rPr>
                <w:sz w:val="24"/>
                <w:szCs w:val="24"/>
              </w:rPr>
            </w:pPr>
            <w:r w:rsidRPr="00262F49">
              <w:rPr>
                <w:sz w:val="24"/>
                <w:szCs w:val="24"/>
              </w:rPr>
              <w:t>Следует отметить, что Министерский указ № 423/2005 (25 страниц на арабском языке), который был ранее уведомлен в документе G / TBT / N / EGY / 3 от 14 декабря 2005 года, предписал, среди прочего, более раннюю версию этого стандарта.</w:t>
            </w:r>
          </w:p>
          <w:p w:rsidR="002E67B3" w:rsidRPr="00262F49" w:rsidRDefault="002E67B3" w:rsidP="00262F49">
            <w:pPr>
              <w:jc w:val="both"/>
              <w:rPr>
                <w:sz w:val="24"/>
                <w:szCs w:val="24"/>
              </w:rPr>
            </w:pPr>
            <w:r w:rsidRPr="00262F49">
              <w:rPr>
                <w:sz w:val="24"/>
                <w:szCs w:val="24"/>
              </w:rPr>
              <w:t>Следует отметить, что этот проект стандарта принимает техническое содержание стандарта EN 16129: 2013.</w:t>
            </w:r>
          </w:p>
          <w:p w:rsidR="002E67B3" w:rsidRPr="00262F49" w:rsidRDefault="002E67B3" w:rsidP="00262F49">
            <w:pPr>
              <w:jc w:val="both"/>
              <w:rPr>
                <w:sz w:val="24"/>
                <w:szCs w:val="24"/>
              </w:rPr>
            </w:pPr>
            <w:r w:rsidRPr="00262F49">
              <w:rPr>
                <w:sz w:val="24"/>
                <w:szCs w:val="24"/>
              </w:rPr>
              <w:t xml:space="preserve">Производители и импортеры постоянно информируются о любых изменениях в </w:t>
            </w:r>
            <w:r w:rsidRPr="00262F49">
              <w:rPr>
                <w:sz w:val="24"/>
                <w:szCs w:val="24"/>
              </w:rPr>
              <w:lastRenderedPageBreak/>
              <w:t>египетском стандарте путем публикации административных распоряжений в официальной газете.</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EA15D5" w:rsidP="00262F49">
            <w:pPr>
              <w:pBdr>
                <w:between w:val="single" w:sz="6" w:space="1" w:color="auto"/>
              </w:pBdr>
              <w:jc w:val="both"/>
              <w:rPr>
                <w:sz w:val="24"/>
                <w:szCs w:val="24"/>
                <w:lang w:val="kk-KZ"/>
              </w:rPr>
            </w:pPr>
            <w:r w:rsidRPr="00262F49">
              <w:rPr>
                <w:sz w:val="24"/>
                <w:szCs w:val="24"/>
              </w:rPr>
              <w:t>6 февраля 2020г.</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2E67B3" w:rsidP="00262F49">
            <w:pPr>
              <w:pBdr>
                <w:between w:val="single" w:sz="6" w:space="1" w:color="auto"/>
              </w:pBdr>
              <w:jc w:val="both"/>
              <w:rPr>
                <w:sz w:val="24"/>
                <w:szCs w:val="24"/>
                <w:lang w:val="kk-KZ"/>
              </w:rPr>
            </w:pPr>
            <w:r w:rsidRPr="00262F49">
              <w:rPr>
                <w:sz w:val="24"/>
                <w:szCs w:val="24"/>
                <w:lang w:val="kk-KZ"/>
              </w:rPr>
              <w:t>Египет</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8B460D" w:rsidRPr="00262F49" w:rsidRDefault="008B460D" w:rsidP="00262F49">
            <w:pPr>
              <w:jc w:val="right"/>
              <w:rPr>
                <w:rFonts w:eastAsia="Verdana"/>
                <w:b/>
                <w:sz w:val="24"/>
                <w:szCs w:val="24"/>
                <w:lang w:val="en-GB" w:eastAsia="en-US"/>
              </w:rPr>
            </w:pPr>
            <w:r w:rsidRPr="00262F49">
              <w:rPr>
                <w:b/>
                <w:sz w:val="24"/>
                <w:szCs w:val="24"/>
                <w:lang w:val="en-US"/>
              </w:rPr>
              <w:t>G/TBT/N/ECU/344/Add.1</w:t>
            </w:r>
          </w:p>
          <w:p w:rsidR="006573D2" w:rsidRPr="00262F49" w:rsidRDefault="006573D2" w:rsidP="00262F49">
            <w:pPr>
              <w:jc w:val="right"/>
              <w:rPr>
                <w:b/>
                <w:sz w:val="24"/>
                <w:szCs w:val="24"/>
                <w:lang w:val="en-GB"/>
              </w:rPr>
            </w:pPr>
          </w:p>
        </w:tc>
        <w:tc>
          <w:tcPr>
            <w:tcW w:w="5386" w:type="dxa"/>
            <w:shd w:val="clear" w:color="auto" w:fill="auto"/>
          </w:tcPr>
          <w:p w:rsidR="006573D2" w:rsidRPr="00262F49" w:rsidRDefault="00957BCA" w:rsidP="00262F49">
            <w:pPr>
              <w:jc w:val="both"/>
              <w:rPr>
                <w:sz w:val="24"/>
                <w:szCs w:val="24"/>
              </w:rPr>
            </w:pPr>
            <w:r w:rsidRPr="00262F49">
              <w:rPr>
                <w:sz w:val="24"/>
                <w:szCs w:val="24"/>
              </w:rPr>
              <w:t>Следующее сообщение от 5 февраля 2020 года распространяется по просьбе делегации Эквадора.</w:t>
            </w:r>
          </w:p>
          <w:p w:rsidR="00957BCA" w:rsidRPr="00262F49" w:rsidRDefault="00957BCA" w:rsidP="00262F49">
            <w:pPr>
              <w:jc w:val="both"/>
              <w:rPr>
                <w:sz w:val="24"/>
                <w:szCs w:val="24"/>
              </w:rPr>
            </w:pPr>
            <w:r w:rsidRPr="00262F49">
              <w:rPr>
                <w:sz w:val="24"/>
                <w:szCs w:val="24"/>
              </w:rPr>
              <w:t>Газовые приборы для приготовления пищи.</w:t>
            </w:r>
          </w:p>
          <w:p w:rsidR="00957BCA" w:rsidRPr="00262F49" w:rsidRDefault="00957BCA" w:rsidP="00262F49">
            <w:pPr>
              <w:jc w:val="both"/>
              <w:rPr>
                <w:sz w:val="24"/>
                <w:szCs w:val="24"/>
              </w:rPr>
            </w:pPr>
            <w:r w:rsidRPr="00262F49">
              <w:rPr>
                <w:sz w:val="24"/>
                <w:szCs w:val="24"/>
              </w:rPr>
              <w:t xml:space="preserve">Посредством настоящего Дополнения № 1 Республика Эквадор сообщает, что вторая редакция (2R) Технического регламента Эквадора RTE INEN № 005: </w:t>
            </w:r>
            <w:proofErr w:type="gramStart"/>
            <w:r w:rsidRPr="00262F49">
              <w:rPr>
                <w:sz w:val="24"/>
                <w:szCs w:val="24"/>
              </w:rPr>
              <w:t>«Бытовые газовые кухонные приборы», указана в документе G / TBT / N / ECU. / 344 от 3 апреля 2019 года, был издан в соответствии с постановлением № MPCEIP-SC-2020-0047-R от 31 января 2020 года заместителем секретариата по качеству Министерства по производству, внешней торговле, инвестициям и рыболовству</w:t>
            </w:r>
            <w:r w:rsidR="00C7424B" w:rsidRPr="00262F49">
              <w:rPr>
                <w:sz w:val="24"/>
                <w:szCs w:val="24"/>
              </w:rPr>
              <w:t>,</w:t>
            </w:r>
            <w:r w:rsidRPr="00262F49">
              <w:rPr>
                <w:sz w:val="24"/>
                <w:szCs w:val="24"/>
              </w:rPr>
              <w:t xml:space="preserve"> и вступает в силу после его публикации в Официальном журнале.</w:t>
            </w:r>
            <w:proofErr w:type="gramEnd"/>
          </w:p>
          <w:p w:rsidR="00707A98" w:rsidRPr="00262F49" w:rsidRDefault="008507F4" w:rsidP="00262F49">
            <w:pPr>
              <w:rPr>
                <w:color w:val="0000FF"/>
                <w:sz w:val="24"/>
                <w:szCs w:val="24"/>
                <w:u w:val="single"/>
              </w:rPr>
            </w:pPr>
            <w:hyperlink r:id="rId31" w:history="1">
              <w:r w:rsidR="00707A98" w:rsidRPr="00262F49">
                <w:rPr>
                  <w:rStyle w:val="a9"/>
                  <w:sz w:val="24"/>
                  <w:szCs w:val="24"/>
                  <w:lang w:val="es-ES"/>
                </w:rPr>
                <w:t>https://members.wto.org/crnattachments/2020/TBT/ECU/20_0942_00_s.pdf</w:t>
              </w:r>
            </w:hyperlink>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EA15D5" w:rsidP="00262F49">
            <w:pPr>
              <w:rPr>
                <w:sz w:val="24"/>
                <w:szCs w:val="24"/>
                <w:lang w:val="en-US"/>
              </w:rPr>
            </w:pPr>
            <w:r w:rsidRPr="00262F49">
              <w:rPr>
                <w:sz w:val="24"/>
                <w:szCs w:val="24"/>
              </w:rPr>
              <w:t>6 февраля 2020г.</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8B460D" w:rsidP="00262F49">
            <w:pPr>
              <w:rPr>
                <w:sz w:val="24"/>
                <w:szCs w:val="24"/>
              </w:rPr>
            </w:pPr>
            <w:r w:rsidRPr="00262F49">
              <w:rPr>
                <w:sz w:val="24"/>
                <w:szCs w:val="24"/>
              </w:rPr>
              <w:t>Эквадор</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707A98" w:rsidRPr="00262F49" w:rsidRDefault="00707A98" w:rsidP="00262F49">
            <w:pPr>
              <w:jc w:val="right"/>
              <w:rPr>
                <w:rFonts w:eastAsia="Verdana"/>
                <w:b/>
                <w:sz w:val="24"/>
                <w:szCs w:val="24"/>
                <w:lang w:val="en-GB" w:eastAsia="en-US"/>
              </w:rPr>
            </w:pPr>
            <w:r w:rsidRPr="00262F49">
              <w:rPr>
                <w:b/>
                <w:sz w:val="24"/>
                <w:szCs w:val="24"/>
              </w:rPr>
              <w:t>G/TBT/N/CHL/516</w:t>
            </w:r>
          </w:p>
          <w:p w:rsidR="006573D2" w:rsidRPr="00262F49" w:rsidRDefault="006573D2" w:rsidP="00262F49">
            <w:pPr>
              <w:jc w:val="right"/>
              <w:rPr>
                <w:b/>
                <w:sz w:val="24"/>
                <w:szCs w:val="24"/>
                <w:lang w:val="es-ES"/>
              </w:rPr>
            </w:pPr>
          </w:p>
        </w:tc>
        <w:tc>
          <w:tcPr>
            <w:tcW w:w="5386" w:type="dxa"/>
            <w:shd w:val="clear" w:color="auto" w:fill="auto"/>
          </w:tcPr>
          <w:p w:rsidR="006573D2" w:rsidRPr="00262F49" w:rsidRDefault="00AE7F1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PE № 1/06/2: 2020: проект поправки к анализу эффективности и / или протоколу испытаний стиральных машин (6 страниц, на испанском языке)</w:t>
            </w:r>
          </w:p>
        </w:tc>
        <w:tc>
          <w:tcPr>
            <w:tcW w:w="2268" w:type="dxa"/>
            <w:shd w:val="clear" w:color="auto" w:fill="auto"/>
          </w:tcPr>
          <w:p w:rsidR="006573D2" w:rsidRPr="00262F49" w:rsidRDefault="00EA15D5" w:rsidP="00262F49">
            <w:pPr>
              <w:jc w:val="both"/>
              <w:rPr>
                <w:sz w:val="24"/>
                <w:szCs w:val="24"/>
                <w:lang w:val="kk-KZ"/>
              </w:rPr>
            </w:pPr>
            <w:r w:rsidRPr="00262F49">
              <w:rPr>
                <w:sz w:val="24"/>
                <w:szCs w:val="24"/>
                <w:lang w:val="kk-KZ"/>
              </w:rPr>
              <w:t>60 дней с момента уведомления</w:t>
            </w:r>
          </w:p>
        </w:tc>
      </w:tr>
      <w:tr w:rsidR="006573D2" w:rsidRPr="00262F49" w:rsidTr="004D7B31">
        <w:trPr>
          <w:trHeight w:val="457"/>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EA15D5" w:rsidP="00262F49">
            <w:pPr>
              <w:rPr>
                <w:sz w:val="24"/>
                <w:szCs w:val="24"/>
                <w:lang w:val="en-US"/>
              </w:rPr>
            </w:pPr>
            <w:r w:rsidRPr="00262F49">
              <w:rPr>
                <w:sz w:val="24"/>
                <w:szCs w:val="24"/>
              </w:rPr>
              <w:t>6 февраля 2020г.</w:t>
            </w:r>
          </w:p>
        </w:tc>
        <w:tc>
          <w:tcPr>
            <w:tcW w:w="5386" w:type="dxa"/>
            <w:shd w:val="clear" w:color="auto" w:fill="auto"/>
          </w:tcPr>
          <w:p w:rsidR="006573D2" w:rsidRPr="00262F49" w:rsidRDefault="00AE7F1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Стиральные машины</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707A98" w:rsidP="00262F49">
            <w:pPr>
              <w:rPr>
                <w:sz w:val="24"/>
                <w:szCs w:val="24"/>
              </w:rPr>
            </w:pPr>
            <w:r w:rsidRPr="00262F49">
              <w:rPr>
                <w:sz w:val="24"/>
                <w:szCs w:val="24"/>
              </w:rPr>
              <w:t>Чили</w:t>
            </w:r>
          </w:p>
        </w:tc>
        <w:tc>
          <w:tcPr>
            <w:tcW w:w="5386" w:type="dxa"/>
            <w:shd w:val="clear" w:color="auto" w:fill="auto"/>
          </w:tcPr>
          <w:p w:rsidR="006573D2" w:rsidRPr="00262F49" w:rsidRDefault="00AE7F1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Протокол устанавливает процедуру сертификации и требования к маркировке энергоэффективности для электрических стиральных машин для домашнего использования с нагревательными устройствами или без них и с подачей горячей и / или холодной воды.</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DD2D6B" w:rsidRPr="00262F49" w:rsidRDefault="00DD2D6B" w:rsidP="00262F49">
            <w:pPr>
              <w:jc w:val="right"/>
              <w:rPr>
                <w:b/>
                <w:sz w:val="24"/>
                <w:szCs w:val="24"/>
                <w:lang w:val="en-GB" w:eastAsia="en-US"/>
              </w:rPr>
            </w:pPr>
            <w:r w:rsidRPr="00262F49">
              <w:rPr>
                <w:b/>
                <w:sz w:val="24"/>
                <w:szCs w:val="24"/>
                <w:lang w:val="en-US"/>
              </w:rPr>
              <w:t>G/TBT/N/TPKM/377/Add.1</w:t>
            </w:r>
          </w:p>
          <w:p w:rsidR="006573D2" w:rsidRPr="00262F49" w:rsidRDefault="006573D2" w:rsidP="00262F49">
            <w:pPr>
              <w:jc w:val="right"/>
              <w:rPr>
                <w:b/>
                <w:sz w:val="24"/>
                <w:szCs w:val="24"/>
                <w:lang w:val="en-GB"/>
              </w:rPr>
            </w:pPr>
          </w:p>
        </w:tc>
        <w:tc>
          <w:tcPr>
            <w:tcW w:w="5386" w:type="dxa"/>
            <w:shd w:val="clear" w:color="auto" w:fill="auto"/>
          </w:tcPr>
          <w:p w:rsidR="006573D2" w:rsidRPr="00262F49" w:rsidRDefault="000C4B2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7 февраля 2020 года распространяется по просьбе делегации Отдельной таможенной территории Тайваня, Пэнху, Киньмэнь и Мацу.</w:t>
            </w:r>
          </w:p>
          <w:p w:rsidR="002E178C" w:rsidRPr="00262F49" w:rsidRDefault="002E178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Отдельная таможенная территория Тайваня, Пэнху, Цзиньмэнь и Мацу хотела бы уведомить о том, что 6 февраля была обнародована поправка к «Правилам, регулирующим маркировку формулы для определенного заболевания» согласно G / TBT / N / TPKM / 377,  и вступила в силу в тот же день.</w:t>
            </w:r>
          </w:p>
          <w:p w:rsidR="00EE697B" w:rsidRPr="00262F49" w:rsidRDefault="008507F4" w:rsidP="00262F49">
            <w:pPr>
              <w:rPr>
                <w:sz w:val="24"/>
                <w:szCs w:val="24"/>
                <w:lang w:val="kk-KZ"/>
              </w:rPr>
            </w:pPr>
            <w:hyperlink r:id="rId32" w:history="1">
              <w:r w:rsidR="00EE697B" w:rsidRPr="00262F49">
                <w:rPr>
                  <w:rStyle w:val="a9"/>
                  <w:sz w:val="24"/>
                  <w:szCs w:val="24"/>
                  <w:lang w:val="kk-KZ"/>
                </w:rPr>
                <w:t>https://members.wto.org/crnattachments/2020/TBT/TPKM/20_1056_00_x.pdf</w:t>
              </w:r>
            </w:hyperlink>
            <w:r w:rsidR="00EE697B" w:rsidRPr="00262F49">
              <w:rPr>
                <w:sz w:val="24"/>
                <w:szCs w:val="24"/>
                <w:lang w:val="kk-KZ"/>
              </w:rPr>
              <w:t xml:space="preserve"> </w:t>
            </w:r>
          </w:p>
          <w:p w:rsidR="00EE697B" w:rsidRPr="00262F49" w:rsidRDefault="008507F4" w:rsidP="00262F49">
            <w:pPr>
              <w:rPr>
                <w:sz w:val="24"/>
                <w:szCs w:val="24"/>
                <w:lang w:val="kk-KZ"/>
              </w:rPr>
            </w:pPr>
            <w:hyperlink r:id="rId33" w:history="1">
              <w:r w:rsidR="00EE697B" w:rsidRPr="00262F49">
                <w:rPr>
                  <w:rStyle w:val="a9"/>
                  <w:sz w:val="24"/>
                  <w:szCs w:val="24"/>
                  <w:lang w:val="kk-KZ"/>
                </w:rPr>
                <w:t>https://members.wto.org/crnattachments/2020/TBT/T</w:t>
              </w:r>
              <w:r w:rsidR="00EE697B" w:rsidRPr="00262F49">
                <w:rPr>
                  <w:rStyle w:val="a9"/>
                  <w:sz w:val="24"/>
                  <w:szCs w:val="24"/>
                  <w:lang w:val="kk-KZ"/>
                </w:rPr>
                <w:lastRenderedPageBreak/>
                <w:t>PKM/20_1056_00_e.pdf</w:t>
              </w:r>
            </w:hyperlink>
          </w:p>
        </w:tc>
        <w:tc>
          <w:tcPr>
            <w:tcW w:w="2268" w:type="dxa"/>
            <w:shd w:val="clear" w:color="auto" w:fill="auto"/>
          </w:tcPr>
          <w:p w:rsidR="006573D2" w:rsidRPr="00262F49" w:rsidRDefault="00EA15D5" w:rsidP="00262F49">
            <w:pPr>
              <w:jc w:val="both"/>
              <w:rPr>
                <w:sz w:val="24"/>
                <w:szCs w:val="24"/>
                <w:lang w:val="kk-KZ"/>
              </w:rPr>
            </w:pPr>
            <w:r w:rsidRPr="00262F49">
              <w:rPr>
                <w:sz w:val="24"/>
                <w:szCs w:val="24"/>
                <w:lang w:val="kk-KZ"/>
              </w:rPr>
              <w:lastRenderedPageBreak/>
              <w:t>60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DD2D6B" w:rsidP="00262F49">
            <w:pPr>
              <w:rPr>
                <w:sz w:val="24"/>
                <w:szCs w:val="24"/>
                <w:lang w:val="en-US"/>
              </w:rPr>
            </w:pPr>
            <w:r w:rsidRPr="00262F49">
              <w:rPr>
                <w:sz w:val="24"/>
                <w:szCs w:val="24"/>
              </w:rPr>
              <w:t>7</w:t>
            </w:r>
            <w:r w:rsidR="00EA15D5" w:rsidRPr="00262F49">
              <w:rPr>
                <w:sz w:val="24"/>
                <w:szCs w:val="24"/>
              </w:rPr>
              <w:t xml:space="preserve"> февраля 2020г.</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0C4B28" w:rsidP="00262F49">
            <w:pPr>
              <w:rPr>
                <w:sz w:val="24"/>
                <w:szCs w:val="24"/>
              </w:rPr>
            </w:pPr>
            <w:r w:rsidRPr="00262F49">
              <w:rPr>
                <w:sz w:val="24"/>
                <w:szCs w:val="24"/>
              </w:rPr>
              <w:t xml:space="preserve">Отдельная таможенная территория Тайваня, Пэнху, </w:t>
            </w:r>
            <w:proofErr w:type="spellStart"/>
            <w:r w:rsidRPr="00262F49">
              <w:rPr>
                <w:sz w:val="24"/>
                <w:szCs w:val="24"/>
              </w:rPr>
              <w:t>Цзиньмэнь</w:t>
            </w:r>
            <w:proofErr w:type="spellEnd"/>
            <w:r w:rsidRPr="00262F49">
              <w:rPr>
                <w:sz w:val="24"/>
                <w:szCs w:val="24"/>
              </w:rPr>
              <w:t xml:space="preserve"> и Мацу.</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BC7AA7" w:rsidRPr="00262F49" w:rsidRDefault="00BC7AA7" w:rsidP="00262F49">
            <w:pPr>
              <w:jc w:val="right"/>
              <w:rPr>
                <w:b/>
                <w:sz w:val="24"/>
                <w:szCs w:val="24"/>
                <w:lang w:val="en-GB" w:eastAsia="en-US"/>
              </w:rPr>
            </w:pPr>
            <w:r w:rsidRPr="00262F49">
              <w:rPr>
                <w:b/>
                <w:sz w:val="24"/>
                <w:szCs w:val="24"/>
              </w:rPr>
              <w:t>G/TBT/N/JPN/653</w:t>
            </w:r>
          </w:p>
          <w:p w:rsidR="006573D2" w:rsidRPr="00262F49" w:rsidRDefault="006573D2" w:rsidP="00262F49">
            <w:pPr>
              <w:jc w:val="right"/>
              <w:rPr>
                <w:b/>
                <w:sz w:val="24"/>
                <w:szCs w:val="24"/>
              </w:rPr>
            </w:pPr>
          </w:p>
        </w:tc>
        <w:tc>
          <w:tcPr>
            <w:tcW w:w="5386" w:type="dxa"/>
            <w:shd w:val="clear" w:color="auto" w:fill="auto"/>
          </w:tcPr>
          <w:p w:rsidR="006573D2" w:rsidRPr="00262F49" w:rsidRDefault="0031014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2F49">
              <w:rPr>
                <w:sz w:val="24"/>
                <w:szCs w:val="24"/>
              </w:rPr>
              <w:t>Частичная поправка к минимальным требованиям к биологическим продуктам (3 страницы, на английском языке)</w:t>
            </w:r>
          </w:p>
        </w:tc>
        <w:tc>
          <w:tcPr>
            <w:tcW w:w="2268" w:type="dxa"/>
            <w:shd w:val="clear" w:color="auto" w:fill="auto"/>
          </w:tcPr>
          <w:p w:rsidR="006573D2" w:rsidRPr="00262F49" w:rsidRDefault="00EA15D5" w:rsidP="00262F49">
            <w:pPr>
              <w:jc w:val="both"/>
              <w:rPr>
                <w:sz w:val="24"/>
                <w:szCs w:val="24"/>
                <w:lang w:val="kk-KZ"/>
              </w:rPr>
            </w:pPr>
            <w:r w:rsidRPr="00262F49">
              <w:rPr>
                <w:sz w:val="24"/>
                <w:szCs w:val="24"/>
                <w:lang w:val="kk-KZ"/>
              </w:rPr>
              <w:t>60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DD2D6B" w:rsidP="00262F49">
            <w:pPr>
              <w:rPr>
                <w:sz w:val="24"/>
                <w:szCs w:val="24"/>
                <w:lang w:val="en-US"/>
              </w:rPr>
            </w:pPr>
            <w:r w:rsidRPr="00262F49">
              <w:rPr>
                <w:sz w:val="24"/>
                <w:szCs w:val="24"/>
              </w:rPr>
              <w:t>7</w:t>
            </w:r>
            <w:r w:rsidR="00EA15D5" w:rsidRPr="00262F49">
              <w:rPr>
                <w:sz w:val="24"/>
                <w:szCs w:val="24"/>
              </w:rPr>
              <w:t xml:space="preserve"> февраля 2020г.</w:t>
            </w:r>
          </w:p>
        </w:tc>
        <w:tc>
          <w:tcPr>
            <w:tcW w:w="5386" w:type="dxa"/>
            <w:shd w:val="clear" w:color="auto" w:fill="auto"/>
          </w:tcPr>
          <w:p w:rsidR="006573D2" w:rsidRPr="00262F49" w:rsidRDefault="0031014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Фармацевтическая продукция (HS 30)</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BC7AA7" w:rsidP="00262F49">
            <w:pPr>
              <w:rPr>
                <w:sz w:val="24"/>
                <w:szCs w:val="24"/>
              </w:rPr>
            </w:pPr>
            <w:r w:rsidRPr="00262F49">
              <w:rPr>
                <w:sz w:val="24"/>
                <w:szCs w:val="24"/>
              </w:rPr>
              <w:t>Япония</w:t>
            </w:r>
          </w:p>
        </w:tc>
        <w:tc>
          <w:tcPr>
            <w:tcW w:w="5386" w:type="dxa"/>
            <w:shd w:val="clear" w:color="auto" w:fill="auto"/>
          </w:tcPr>
          <w:p w:rsidR="006573D2" w:rsidRPr="00262F49" w:rsidRDefault="000F4B5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Минимальные требования к биологическим продуктам должны быть частично изменены для пересмотра стандарта для «вакцины лиофилизированной инактивированной тканевой культуры против бешенства».</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2D4CD4" w:rsidRPr="00262F49" w:rsidRDefault="002D4CD4" w:rsidP="00262F49">
            <w:pPr>
              <w:jc w:val="right"/>
              <w:rPr>
                <w:b/>
                <w:sz w:val="24"/>
                <w:szCs w:val="24"/>
                <w:lang w:val="en-GB" w:eastAsia="en-US"/>
              </w:rPr>
            </w:pPr>
            <w:r w:rsidRPr="00262F49">
              <w:rPr>
                <w:b/>
                <w:sz w:val="24"/>
                <w:szCs w:val="24"/>
              </w:rPr>
              <w:t>G/TBT/N/IND/131</w:t>
            </w:r>
          </w:p>
          <w:p w:rsidR="006573D2" w:rsidRPr="00262F49" w:rsidRDefault="006573D2" w:rsidP="00262F49">
            <w:pPr>
              <w:jc w:val="right"/>
              <w:rPr>
                <w:b/>
                <w:sz w:val="24"/>
                <w:szCs w:val="24"/>
              </w:rPr>
            </w:pPr>
          </w:p>
        </w:tc>
        <w:tc>
          <w:tcPr>
            <w:tcW w:w="5386" w:type="dxa"/>
            <w:shd w:val="clear" w:color="auto" w:fill="auto"/>
          </w:tcPr>
          <w:p w:rsidR="006573D2" w:rsidRPr="00262F49" w:rsidRDefault="008A570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Заказ игрушек (Контроль качества), 2020 (1 страница, на английском языке)</w:t>
            </w:r>
          </w:p>
        </w:tc>
        <w:tc>
          <w:tcPr>
            <w:tcW w:w="2268" w:type="dxa"/>
            <w:shd w:val="clear" w:color="auto" w:fill="auto"/>
          </w:tcPr>
          <w:p w:rsidR="006573D2" w:rsidRPr="00262F49" w:rsidRDefault="002D4CD4" w:rsidP="00262F49">
            <w:pPr>
              <w:jc w:val="both"/>
              <w:rPr>
                <w:sz w:val="24"/>
                <w:szCs w:val="24"/>
                <w:lang w:val="kk-KZ"/>
              </w:rPr>
            </w:pPr>
            <w:r w:rsidRPr="00262F49">
              <w:rPr>
                <w:sz w:val="24"/>
                <w:szCs w:val="24"/>
                <w:lang w:val="kk-KZ"/>
              </w:rPr>
              <w:t>15 дней</w:t>
            </w:r>
            <w:r w:rsidR="00EA15D5" w:rsidRPr="00262F49">
              <w:rPr>
                <w:sz w:val="24"/>
                <w:szCs w:val="24"/>
                <w:lang w:val="kk-KZ"/>
              </w:rPr>
              <w:t xml:space="preserve"> с момента уведомления</w:t>
            </w:r>
          </w:p>
        </w:tc>
      </w:tr>
      <w:tr w:rsidR="006573D2" w:rsidRPr="00262F49" w:rsidTr="00E71DA4">
        <w:trPr>
          <w:trHeight w:val="196"/>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DD2D6B" w:rsidP="00262F49">
            <w:pPr>
              <w:rPr>
                <w:sz w:val="24"/>
                <w:szCs w:val="24"/>
                <w:lang w:val="en-US"/>
              </w:rPr>
            </w:pPr>
            <w:r w:rsidRPr="00262F49">
              <w:rPr>
                <w:sz w:val="24"/>
                <w:szCs w:val="24"/>
              </w:rPr>
              <w:t xml:space="preserve">7 </w:t>
            </w:r>
            <w:r w:rsidR="00EA15D5" w:rsidRPr="00262F49">
              <w:rPr>
                <w:sz w:val="24"/>
                <w:szCs w:val="24"/>
              </w:rPr>
              <w:t>февраля 2020г.</w:t>
            </w:r>
          </w:p>
        </w:tc>
        <w:tc>
          <w:tcPr>
            <w:tcW w:w="5386" w:type="dxa"/>
            <w:shd w:val="clear" w:color="auto" w:fill="auto"/>
          </w:tcPr>
          <w:p w:rsidR="006573D2" w:rsidRPr="00262F49" w:rsidRDefault="008A570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Игрушки </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2D4CD4" w:rsidP="00262F49">
            <w:pPr>
              <w:rPr>
                <w:sz w:val="24"/>
                <w:szCs w:val="24"/>
              </w:rPr>
            </w:pPr>
            <w:r w:rsidRPr="00262F49">
              <w:rPr>
                <w:sz w:val="24"/>
                <w:szCs w:val="24"/>
              </w:rPr>
              <w:t>Индия</w:t>
            </w:r>
          </w:p>
        </w:tc>
        <w:tc>
          <w:tcPr>
            <w:tcW w:w="5386" w:type="dxa"/>
            <w:shd w:val="clear" w:color="auto" w:fill="auto"/>
          </w:tcPr>
          <w:p w:rsidR="006573D2" w:rsidRPr="00262F49" w:rsidRDefault="008A570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Заказ игрушек (Контроль качества), 2020</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062FD6" w:rsidRPr="00262F49" w:rsidRDefault="00062FD6" w:rsidP="00262F49">
            <w:pPr>
              <w:jc w:val="both"/>
              <w:rPr>
                <w:b/>
                <w:sz w:val="24"/>
                <w:szCs w:val="24"/>
                <w:lang w:val="en-GB" w:eastAsia="en-US"/>
              </w:rPr>
            </w:pPr>
            <w:r w:rsidRPr="00262F49">
              <w:rPr>
                <w:b/>
                <w:sz w:val="24"/>
                <w:szCs w:val="24"/>
              </w:rPr>
              <w:t>G/TBT/N/IND/130</w:t>
            </w:r>
          </w:p>
          <w:p w:rsidR="006573D2" w:rsidRPr="00262F49" w:rsidRDefault="006573D2" w:rsidP="00262F49">
            <w:pPr>
              <w:pBdr>
                <w:between w:val="single" w:sz="6" w:space="1" w:color="auto"/>
              </w:pBdr>
              <w:jc w:val="both"/>
              <w:rPr>
                <w:sz w:val="24"/>
                <w:szCs w:val="24"/>
                <w:lang w:val="en-US"/>
              </w:rPr>
            </w:pPr>
          </w:p>
        </w:tc>
        <w:tc>
          <w:tcPr>
            <w:tcW w:w="5386" w:type="dxa"/>
            <w:shd w:val="clear" w:color="auto" w:fill="auto"/>
          </w:tcPr>
          <w:p w:rsidR="006573D2" w:rsidRPr="00262F49" w:rsidRDefault="00C74C43" w:rsidP="00262F49">
            <w:pPr>
              <w:jc w:val="both"/>
              <w:rPr>
                <w:sz w:val="24"/>
                <w:szCs w:val="24"/>
                <w:lang w:val="kk-KZ"/>
              </w:rPr>
            </w:pPr>
            <w:r w:rsidRPr="00262F49">
              <w:rPr>
                <w:sz w:val="24"/>
                <w:szCs w:val="24"/>
                <w:lang w:val="kk-KZ"/>
              </w:rPr>
              <w:t>Заказ бета-пиколина (Контроль качества), 2020 (1 страница, на английском языке)</w:t>
            </w:r>
          </w:p>
        </w:tc>
        <w:tc>
          <w:tcPr>
            <w:tcW w:w="2268" w:type="dxa"/>
            <w:shd w:val="clear" w:color="auto" w:fill="auto"/>
          </w:tcPr>
          <w:p w:rsidR="006573D2" w:rsidRPr="00262F49" w:rsidRDefault="00EA15D5" w:rsidP="00262F49">
            <w:pPr>
              <w:jc w:val="both"/>
              <w:rPr>
                <w:sz w:val="24"/>
                <w:szCs w:val="24"/>
                <w:lang w:val="kk-KZ"/>
              </w:rPr>
            </w:pPr>
            <w:r w:rsidRPr="00262F49">
              <w:rPr>
                <w:sz w:val="24"/>
                <w:szCs w:val="24"/>
                <w:lang w:val="kk-KZ"/>
              </w:rPr>
              <w:t>60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DD2D6B" w:rsidP="00262F49">
            <w:pPr>
              <w:pBdr>
                <w:between w:val="single" w:sz="6" w:space="1" w:color="auto"/>
              </w:pBdr>
              <w:jc w:val="both"/>
              <w:rPr>
                <w:sz w:val="24"/>
                <w:szCs w:val="24"/>
                <w:lang w:val="kk-KZ"/>
              </w:rPr>
            </w:pPr>
            <w:r w:rsidRPr="00262F49">
              <w:rPr>
                <w:sz w:val="24"/>
                <w:szCs w:val="24"/>
              </w:rPr>
              <w:t>7</w:t>
            </w:r>
            <w:r w:rsidR="00EA15D5" w:rsidRPr="00262F49">
              <w:rPr>
                <w:sz w:val="24"/>
                <w:szCs w:val="24"/>
              </w:rPr>
              <w:t xml:space="preserve"> февраля 2020г.</w:t>
            </w:r>
          </w:p>
        </w:tc>
        <w:tc>
          <w:tcPr>
            <w:tcW w:w="5386" w:type="dxa"/>
            <w:shd w:val="clear" w:color="auto" w:fill="auto"/>
          </w:tcPr>
          <w:p w:rsidR="006573D2" w:rsidRPr="00262F49" w:rsidRDefault="00C74C4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Бета-пиколин (код ТН ВЭД 2933 3916)</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062FD6" w:rsidP="00262F49">
            <w:pPr>
              <w:pBdr>
                <w:between w:val="single" w:sz="6" w:space="1" w:color="auto"/>
              </w:pBdr>
              <w:jc w:val="both"/>
              <w:rPr>
                <w:sz w:val="24"/>
                <w:szCs w:val="24"/>
                <w:lang w:val="kk-KZ"/>
              </w:rPr>
            </w:pPr>
            <w:r w:rsidRPr="00262F49">
              <w:rPr>
                <w:sz w:val="24"/>
                <w:szCs w:val="24"/>
              </w:rPr>
              <w:t>Индия</w:t>
            </w:r>
          </w:p>
        </w:tc>
        <w:tc>
          <w:tcPr>
            <w:tcW w:w="5386" w:type="dxa"/>
            <w:shd w:val="clear" w:color="auto" w:fill="auto"/>
          </w:tcPr>
          <w:p w:rsidR="006E624A" w:rsidRPr="00262F49" w:rsidRDefault="006E624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Бета-пиколин используется в производстве агрохимикатов, витамина B3, термопластов и полимеров.</w:t>
            </w:r>
          </w:p>
          <w:p w:rsidR="006E624A" w:rsidRPr="00262F49" w:rsidRDefault="006E624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Поскольку бета-пиколин находит применение в производстве фармацевтических препаратов, его качество должно соответствовать стандартам BIS, в противном случае примеси бета-пиколина могут попасть в организм человека и животных.</w:t>
            </w:r>
          </w:p>
          <w:p w:rsidR="006E624A" w:rsidRPr="00262F49" w:rsidRDefault="006E624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Стандарт предписывает минимальную чистоту бета-пиколина и предусматривает максимальное содержание примесей.</w:t>
            </w:r>
          </w:p>
          <w:p w:rsidR="006E624A" w:rsidRPr="00262F49" w:rsidRDefault="006E624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Бета-пиколин местного производства или импортируемый должен соответствовать индийскому стандарту (IS 16112: 2013) и иметь стандартную маркировку по лицензии Бюро индийских стандартов (BIS).</w:t>
            </w:r>
          </w:p>
          <w:p w:rsidR="006E624A" w:rsidRPr="00262F49" w:rsidRDefault="006E624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Использование стандартного знака регулируется положениями Закона 1986 года о Бюро стандартов Индии и Правилами и положениями, изложенными в нем.</w:t>
            </w:r>
          </w:p>
          <w:p w:rsidR="006573D2" w:rsidRPr="00262F49" w:rsidRDefault="006E624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Бюро стандартов Индии должно быть органом по сертификации и обеспечению соблюдения.</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D95B91" w:rsidRPr="00262F49" w:rsidRDefault="00D95B91" w:rsidP="00262F49">
            <w:pPr>
              <w:jc w:val="both"/>
              <w:rPr>
                <w:rFonts w:eastAsia="Verdana"/>
                <w:b/>
                <w:sz w:val="24"/>
                <w:szCs w:val="24"/>
                <w:lang w:val="en-GB" w:eastAsia="en-US"/>
              </w:rPr>
            </w:pPr>
            <w:r w:rsidRPr="00262F49">
              <w:rPr>
                <w:b/>
                <w:sz w:val="24"/>
                <w:szCs w:val="24"/>
              </w:rPr>
              <w:t>G/TBT/N/CHL/517</w:t>
            </w:r>
          </w:p>
          <w:p w:rsidR="006573D2" w:rsidRPr="00262F49" w:rsidRDefault="006573D2" w:rsidP="00262F49">
            <w:pPr>
              <w:pBdr>
                <w:between w:val="single" w:sz="6" w:space="1" w:color="auto"/>
              </w:pBdr>
              <w:jc w:val="both"/>
              <w:rPr>
                <w:sz w:val="24"/>
                <w:szCs w:val="24"/>
              </w:rPr>
            </w:pPr>
          </w:p>
        </w:tc>
        <w:tc>
          <w:tcPr>
            <w:tcW w:w="5386" w:type="dxa"/>
            <w:shd w:val="clear" w:color="auto" w:fill="auto"/>
          </w:tcPr>
          <w:p w:rsidR="006573D2" w:rsidRPr="00262F49" w:rsidRDefault="00BE211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Чилийский стандарт (NCh) № 427/2: 2019: «Строительство. Металлоконструкции. Часть 2. Конструкция из стальных элементов холодной штамповки» (186 страниц, на испанском языке)</w:t>
            </w:r>
          </w:p>
        </w:tc>
        <w:tc>
          <w:tcPr>
            <w:tcW w:w="2268" w:type="dxa"/>
            <w:shd w:val="clear" w:color="auto" w:fill="auto"/>
          </w:tcPr>
          <w:p w:rsidR="006573D2" w:rsidRPr="00262F49" w:rsidRDefault="00EA15D5" w:rsidP="00262F49">
            <w:pPr>
              <w:jc w:val="both"/>
              <w:rPr>
                <w:sz w:val="24"/>
                <w:szCs w:val="24"/>
                <w:lang w:val="kk-KZ"/>
              </w:rPr>
            </w:pPr>
            <w:r w:rsidRPr="00262F49">
              <w:rPr>
                <w:sz w:val="24"/>
                <w:szCs w:val="24"/>
                <w:lang w:val="kk-KZ"/>
              </w:rPr>
              <w:t>60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DD2D6B" w:rsidP="00262F49">
            <w:pPr>
              <w:pBdr>
                <w:between w:val="single" w:sz="6" w:space="1" w:color="auto"/>
              </w:pBdr>
              <w:jc w:val="both"/>
              <w:rPr>
                <w:sz w:val="24"/>
                <w:szCs w:val="24"/>
                <w:lang w:val="kk-KZ"/>
              </w:rPr>
            </w:pPr>
            <w:r w:rsidRPr="00262F49">
              <w:rPr>
                <w:sz w:val="24"/>
                <w:szCs w:val="24"/>
              </w:rPr>
              <w:t>7</w:t>
            </w:r>
            <w:r w:rsidR="00EA15D5" w:rsidRPr="00262F49">
              <w:rPr>
                <w:sz w:val="24"/>
                <w:szCs w:val="24"/>
              </w:rPr>
              <w:t xml:space="preserve"> февраля 2020г.</w:t>
            </w:r>
          </w:p>
        </w:tc>
        <w:tc>
          <w:tcPr>
            <w:tcW w:w="5386" w:type="dxa"/>
            <w:shd w:val="clear" w:color="auto" w:fill="auto"/>
          </w:tcPr>
          <w:p w:rsidR="006573D2" w:rsidRPr="00262F49" w:rsidRDefault="00D95B9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Стальные конструкции</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D95B91" w:rsidP="00262F49">
            <w:pPr>
              <w:pBdr>
                <w:between w:val="single" w:sz="6" w:space="1" w:color="auto"/>
              </w:pBdr>
              <w:jc w:val="both"/>
              <w:rPr>
                <w:sz w:val="24"/>
                <w:szCs w:val="24"/>
                <w:lang w:val="kk-KZ"/>
              </w:rPr>
            </w:pPr>
            <w:r w:rsidRPr="00262F49">
              <w:rPr>
                <w:sz w:val="24"/>
                <w:szCs w:val="24"/>
                <w:lang w:val="kk-KZ"/>
              </w:rPr>
              <w:t>Чили</w:t>
            </w:r>
          </w:p>
        </w:tc>
        <w:tc>
          <w:tcPr>
            <w:tcW w:w="5386" w:type="dxa"/>
            <w:shd w:val="clear" w:color="auto" w:fill="auto"/>
          </w:tcPr>
          <w:p w:rsidR="00BE211B" w:rsidRPr="00262F49" w:rsidRDefault="00BE211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Стандарт применяется к конструкции элементов, отлитых в холодном состоянии для формовки из листа, полосы, плиты или бруса из углеродистой или низколегированной стали толщиной не более 25,4 мм (1 дюйм) и используемых для несущих нагрузок в:</w:t>
            </w:r>
          </w:p>
          <w:p w:rsidR="00BE211B" w:rsidRPr="00262F49" w:rsidRDefault="00BE211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(а) здания; </w:t>
            </w:r>
          </w:p>
          <w:p w:rsidR="006573D2" w:rsidRPr="00262F49" w:rsidRDefault="00BE211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(б) конструкции, отличные от зданий, при условии, что учитываются динамические эффекты.</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003FA1" w:rsidRPr="00262F49" w:rsidRDefault="00003FA1" w:rsidP="00262F49">
            <w:pPr>
              <w:jc w:val="both"/>
              <w:rPr>
                <w:b/>
                <w:sz w:val="24"/>
                <w:szCs w:val="24"/>
                <w:lang w:val="en-GB" w:eastAsia="en-US"/>
              </w:rPr>
            </w:pPr>
            <w:r w:rsidRPr="00262F49">
              <w:rPr>
                <w:b/>
                <w:sz w:val="24"/>
                <w:szCs w:val="24"/>
                <w:lang w:val="en-US"/>
              </w:rPr>
              <w:t>G/TBT/N/CAN/600/Add.1</w:t>
            </w:r>
          </w:p>
          <w:p w:rsidR="006573D2" w:rsidRPr="00262F49" w:rsidRDefault="006573D2" w:rsidP="00262F49">
            <w:pPr>
              <w:pBdr>
                <w:between w:val="single" w:sz="6" w:space="1" w:color="auto"/>
              </w:pBdr>
              <w:jc w:val="both"/>
              <w:rPr>
                <w:sz w:val="24"/>
                <w:szCs w:val="24"/>
                <w:lang w:val="en-GB"/>
              </w:rPr>
            </w:pPr>
          </w:p>
        </w:tc>
        <w:tc>
          <w:tcPr>
            <w:tcW w:w="5386" w:type="dxa"/>
            <w:shd w:val="clear" w:color="auto" w:fill="auto"/>
          </w:tcPr>
          <w:p w:rsidR="006573D2" w:rsidRPr="00262F49" w:rsidRDefault="006E11D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7 февраля 2020 года распространяется по просьбе делегации Канады.</w:t>
            </w:r>
          </w:p>
          <w:p w:rsidR="006E11D8" w:rsidRPr="00262F49" w:rsidRDefault="006E11D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Поправка - Вес телятины.</w:t>
            </w:r>
          </w:p>
          <w:p w:rsidR="006E11D8" w:rsidRPr="00262F49" w:rsidRDefault="006E11D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Канадское агентство по инспекции пищевых продуктов (CFIA) уведомило страны-члены 28 октября 2019 года (G / TBT / N / CAN / 600) о внесении поправки в требования к сортам говядины, бизона и телятины, которая изменила максимальный вес для туши телятины со 180 кг до 190 кг. Следовательно, минимальный вес для говяжьей туши был увеличен с более чем 180 кг до более чем 190 кг.</w:t>
            </w:r>
          </w:p>
          <w:p w:rsidR="006E11D8" w:rsidRPr="00262F49" w:rsidRDefault="006E11D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Это требование вступило в силу 15 января 2020 года.</w:t>
            </w:r>
          </w:p>
          <w:p w:rsidR="006E11D8" w:rsidRPr="00262F49" w:rsidRDefault="006E11D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Электронную версию уведомленного документа можно найти по адресу:</w:t>
            </w:r>
          </w:p>
          <w:p w:rsidR="006E11D8" w:rsidRPr="00262F49" w:rsidRDefault="006E11D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Требования к качеству говядины, бизона и телятины (английский)</w:t>
            </w:r>
          </w:p>
          <w:p w:rsidR="006E11D8" w:rsidRPr="00262F49" w:rsidRDefault="008507F4" w:rsidP="00262F49">
            <w:pPr>
              <w:rPr>
                <w:sz w:val="24"/>
                <w:szCs w:val="24"/>
                <w:lang w:val="kk-KZ"/>
              </w:rPr>
            </w:pPr>
            <w:hyperlink r:id="rId34" w:history="1">
              <w:r w:rsidR="006E11D8" w:rsidRPr="00262F49">
                <w:rPr>
                  <w:rStyle w:val="a9"/>
                  <w:sz w:val="24"/>
                  <w:szCs w:val="24"/>
                  <w:lang w:val="kk-KZ"/>
                </w:rPr>
                <w:t>http://www.beefgradingagency.ca/Grade%20Document%20Jan9%202020%20english.pdf</w:t>
              </w:r>
            </w:hyperlink>
            <w:r w:rsidR="006E11D8" w:rsidRPr="00262F49">
              <w:rPr>
                <w:sz w:val="24"/>
                <w:szCs w:val="24"/>
                <w:lang w:val="kk-KZ"/>
              </w:rPr>
              <w:t xml:space="preserve">  </w:t>
            </w:r>
          </w:p>
        </w:tc>
        <w:tc>
          <w:tcPr>
            <w:tcW w:w="2268" w:type="dxa"/>
            <w:shd w:val="clear" w:color="auto" w:fill="auto"/>
          </w:tcPr>
          <w:p w:rsidR="006573D2" w:rsidRPr="00262F49" w:rsidRDefault="00EA15D5" w:rsidP="00262F49">
            <w:pPr>
              <w:jc w:val="both"/>
              <w:rPr>
                <w:sz w:val="24"/>
                <w:szCs w:val="24"/>
                <w:lang w:val="en-US"/>
              </w:rPr>
            </w:pPr>
            <w:r w:rsidRPr="00262F49">
              <w:rPr>
                <w:sz w:val="24"/>
                <w:szCs w:val="24"/>
                <w:lang w:val="kk-KZ"/>
              </w:rPr>
              <w:t>60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DD2D6B" w:rsidP="00262F49">
            <w:pPr>
              <w:pBdr>
                <w:between w:val="single" w:sz="6" w:space="1" w:color="auto"/>
              </w:pBdr>
              <w:jc w:val="both"/>
              <w:rPr>
                <w:sz w:val="24"/>
                <w:szCs w:val="24"/>
                <w:lang w:val="kk-KZ"/>
              </w:rPr>
            </w:pPr>
            <w:r w:rsidRPr="00262F49">
              <w:rPr>
                <w:sz w:val="24"/>
                <w:szCs w:val="24"/>
              </w:rPr>
              <w:t>7</w:t>
            </w:r>
            <w:r w:rsidR="00EA15D5" w:rsidRPr="00262F49">
              <w:rPr>
                <w:sz w:val="24"/>
                <w:szCs w:val="24"/>
              </w:rPr>
              <w:t xml:space="preserve"> февраля 2020г.</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003FA1" w:rsidP="00262F49">
            <w:pPr>
              <w:pBdr>
                <w:between w:val="single" w:sz="6" w:space="1" w:color="auto"/>
              </w:pBdr>
              <w:jc w:val="both"/>
              <w:rPr>
                <w:sz w:val="24"/>
                <w:szCs w:val="24"/>
              </w:rPr>
            </w:pPr>
            <w:r w:rsidRPr="00262F49">
              <w:rPr>
                <w:sz w:val="24"/>
                <w:szCs w:val="24"/>
              </w:rPr>
              <w:t>Канада</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534A13" w:rsidP="00262F49">
            <w:pPr>
              <w:pBdr>
                <w:between w:val="single" w:sz="6" w:space="1" w:color="auto"/>
              </w:pBdr>
              <w:jc w:val="both"/>
              <w:rPr>
                <w:b/>
                <w:sz w:val="24"/>
                <w:szCs w:val="24"/>
                <w:lang w:val="kk-KZ"/>
              </w:rPr>
            </w:pPr>
            <w:r w:rsidRPr="00262F49">
              <w:rPr>
                <w:b/>
                <w:sz w:val="24"/>
                <w:szCs w:val="24"/>
                <w:lang w:val="kk-KZ"/>
              </w:rPr>
              <w:t>G/TBT/N/BOL/19</w:t>
            </w:r>
          </w:p>
        </w:tc>
        <w:tc>
          <w:tcPr>
            <w:tcW w:w="5386" w:type="dxa"/>
            <w:shd w:val="clear" w:color="auto" w:fill="auto"/>
          </w:tcPr>
          <w:p w:rsidR="006573D2" w:rsidRPr="00262F49" w:rsidRDefault="00534A1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технического регламента о маркировке деревянной мебели) (8 страниц, на испанском языке)</w:t>
            </w:r>
          </w:p>
        </w:tc>
        <w:tc>
          <w:tcPr>
            <w:tcW w:w="2268" w:type="dxa"/>
            <w:shd w:val="clear" w:color="auto" w:fill="auto"/>
          </w:tcPr>
          <w:p w:rsidR="006573D2" w:rsidRPr="00262F49" w:rsidRDefault="00EA15D5" w:rsidP="00262F49">
            <w:pPr>
              <w:jc w:val="both"/>
              <w:rPr>
                <w:sz w:val="24"/>
                <w:szCs w:val="24"/>
                <w:lang w:val="kk-KZ"/>
              </w:rPr>
            </w:pPr>
            <w:r w:rsidRPr="00262F49">
              <w:rPr>
                <w:sz w:val="24"/>
                <w:szCs w:val="24"/>
                <w:lang w:val="kk-KZ"/>
              </w:rPr>
              <w:t>60 дней с момента уведомления</w:t>
            </w:r>
          </w:p>
        </w:tc>
      </w:tr>
      <w:tr w:rsidR="006573D2" w:rsidRPr="00262F49" w:rsidTr="00B706F3">
        <w:trPr>
          <w:trHeight w:val="222"/>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DD2D6B" w:rsidP="00262F49">
            <w:pPr>
              <w:pBdr>
                <w:between w:val="single" w:sz="6" w:space="1" w:color="auto"/>
              </w:pBdr>
              <w:jc w:val="both"/>
              <w:rPr>
                <w:sz w:val="24"/>
                <w:szCs w:val="24"/>
                <w:lang w:val="kk-KZ"/>
              </w:rPr>
            </w:pPr>
            <w:r w:rsidRPr="00262F49">
              <w:rPr>
                <w:sz w:val="24"/>
                <w:szCs w:val="24"/>
              </w:rPr>
              <w:t>7</w:t>
            </w:r>
            <w:r w:rsidR="00EA15D5" w:rsidRPr="00262F49">
              <w:rPr>
                <w:sz w:val="24"/>
                <w:szCs w:val="24"/>
              </w:rPr>
              <w:t xml:space="preserve"> февраля 2020г.</w:t>
            </w:r>
          </w:p>
        </w:tc>
        <w:tc>
          <w:tcPr>
            <w:tcW w:w="5386" w:type="dxa"/>
            <w:shd w:val="clear" w:color="auto" w:fill="auto"/>
          </w:tcPr>
          <w:p w:rsidR="006573D2" w:rsidRPr="00262F49" w:rsidRDefault="00534A1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Деревянная мебель, используемая в офисах (HS 940330); Деревянная мебель, используемая на кухне (HS 940340); Деревянная мебель, используемая в спальне (HS 940350); Прочая деревянная мебель (HS 940360)</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534A13" w:rsidP="00262F49">
            <w:pPr>
              <w:pBdr>
                <w:between w:val="single" w:sz="6" w:space="1" w:color="auto"/>
              </w:pBdr>
              <w:jc w:val="both"/>
              <w:rPr>
                <w:sz w:val="24"/>
                <w:szCs w:val="24"/>
                <w:lang w:val="en-US"/>
              </w:rPr>
            </w:pPr>
            <w:proofErr w:type="spellStart"/>
            <w:r w:rsidRPr="00262F49">
              <w:rPr>
                <w:sz w:val="24"/>
                <w:szCs w:val="24"/>
                <w:lang w:val="en-US"/>
              </w:rPr>
              <w:t>многонациональное</w:t>
            </w:r>
            <w:proofErr w:type="spellEnd"/>
            <w:r w:rsidRPr="00262F49">
              <w:rPr>
                <w:sz w:val="24"/>
                <w:szCs w:val="24"/>
                <w:lang w:val="en-US"/>
              </w:rPr>
              <w:t xml:space="preserve"> </w:t>
            </w:r>
            <w:proofErr w:type="spellStart"/>
            <w:r w:rsidRPr="00262F49">
              <w:rPr>
                <w:sz w:val="24"/>
                <w:szCs w:val="24"/>
                <w:lang w:val="en-US"/>
              </w:rPr>
              <w:t>государство</w:t>
            </w:r>
            <w:proofErr w:type="spellEnd"/>
            <w:r w:rsidRPr="00262F49">
              <w:rPr>
                <w:sz w:val="24"/>
                <w:szCs w:val="24"/>
                <w:lang w:val="en-US"/>
              </w:rPr>
              <w:t xml:space="preserve"> </w:t>
            </w:r>
            <w:proofErr w:type="spellStart"/>
            <w:r w:rsidRPr="00262F49">
              <w:rPr>
                <w:sz w:val="24"/>
                <w:szCs w:val="24"/>
                <w:lang w:val="en-US"/>
              </w:rPr>
              <w:t>Боливия</w:t>
            </w:r>
            <w:proofErr w:type="spellEnd"/>
          </w:p>
        </w:tc>
        <w:tc>
          <w:tcPr>
            <w:tcW w:w="5386" w:type="dxa"/>
            <w:shd w:val="clear" w:color="auto" w:fill="auto"/>
          </w:tcPr>
          <w:p w:rsidR="006573D2" w:rsidRPr="00262F49" w:rsidRDefault="00534A1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Технический регламент распространяется на всех физических и юридических лиц, которые производят, импортируют или продают деревянную мебель.</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B43E46" w:rsidRPr="00262F49" w:rsidRDefault="00B43E46" w:rsidP="00262F49">
            <w:pPr>
              <w:jc w:val="both"/>
              <w:rPr>
                <w:b/>
                <w:sz w:val="24"/>
                <w:szCs w:val="24"/>
                <w:lang w:val="en-GB" w:eastAsia="en-US"/>
              </w:rPr>
            </w:pPr>
            <w:r w:rsidRPr="00262F49">
              <w:rPr>
                <w:b/>
                <w:sz w:val="24"/>
                <w:szCs w:val="24"/>
              </w:rPr>
              <w:t>G/TBT/N/USA/1578</w:t>
            </w:r>
          </w:p>
          <w:p w:rsidR="006573D2" w:rsidRPr="00262F49" w:rsidRDefault="006573D2" w:rsidP="00262F49">
            <w:pPr>
              <w:pBdr>
                <w:between w:val="single" w:sz="6" w:space="1" w:color="auto"/>
              </w:pBdr>
              <w:ind w:firstLine="708"/>
              <w:jc w:val="both"/>
              <w:rPr>
                <w:sz w:val="24"/>
                <w:szCs w:val="24"/>
              </w:rPr>
            </w:pPr>
          </w:p>
        </w:tc>
        <w:tc>
          <w:tcPr>
            <w:tcW w:w="5386" w:type="dxa"/>
            <w:shd w:val="clear" w:color="auto" w:fill="auto"/>
          </w:tcPr>
          <w:p w:rsidR="006573D2" w:rsidRPr="00262F49" w:rsidRDefault="002D0CA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Особые условия: Airbus Defence and Space Model № C-295 Самолет; Неперезаряжаемые литиевые батареи</w:t>
            </w:r>
          </w:p>
        </w:tc>
        <w:tc>
          <w:tcPr>
            <w:tcW w:w="2268" w:type="dxa"/>
            <w:shd w:val="clear" w:color="auto" w:fill="auto"/>
          </w:tcPr>
          <w:p w:rsidR="006573D2" w:rsidRPr="00262F49" w:rsidRDefault="0077460A" w:rsidP="00262F49">
            <w:pPr>
              <w:jc w:val="both"/>
              <w:rPr>
                <w:sz w:val="24"/>
                <w:szCs w:val="24"/>
              </w:rPr>
            </w:pPr>
            <w:r w:rsidRPr="00262F49">
              <w:rPr>
                <w:sz w:val="24"/>
                <w:szCs w:val="24"/>
              </w:rPr>
              <w:t>21 февраля 2020г.</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32353" w:rsidP="00262F49">
            <w:pPr>
              <w:pBdr>
                <w:between w:val="single" w:sz="6" w:space="1" w:color="auto"/>
              </w:pBdr>
              <w:jc w:val="both"/>
              <w:rPr>
                <w:sz w:val="24"/>
                <w:szCs w:val="24"/>
                <w:lang w:val="kk-KZ"/>
              </w:rPr>
            </w:pPr>
            <w:r w:rsidRPr="00262F49">
              <w:rPr>
                <w:sz w:val="24"/>
                <w:szCs w:val="24"/>
              </w:rPr>
              <w:t>10 февраля 2020г.</w:t>
            </w:r>
          </w:p>
        </w:tc>
        <w:tc>
          <w:tcPr>
            <w:tcW w:w="5386" w:type="dxa"/>
            <w:shd w:val="clear" w:color="auto" w:fill="auto"/>
          </w:tcPr>
          <w:p w:rsidR="006573D2" w:rsidRPr="00262F49" w:rsidRDefault="004F3F9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Аэробус оборонно-космический</w:t>
            </w:r>
            <w:r w:rsidR="00923FC8">
              <w:rPr>
                <w:sz w:val="24"/>
                <w:szCs w:val="24"/>
                <w:lang w:val="kk-KZ"/>
              </w:rPr>
              <w:t>,</w:t>
            </w:r>
            <w:r w:rsidRPr="00262F49">
              <w:rPr>
                <w:sz w:val="24"/>
                <w:szCs w:val="24"/>
                <w:lang w:val="kk-KZ"/>
              </w:rPr>
              <w:t xml:space="preserve"> модель C-295; Контроль за авариями и стихийными бедствиями (ICS 13.200), Гальванические элементы и батареи (ICS 29.220), Авиационные и космические </w:t>
            </w:r>
            <w:r w:rsidRPr="00262F49">
              <w:rPr>
                <w:sz w:val="24"/>
                <w:szCs w:val="24"/>
                <w:lang w:val="kk-KZ"/>
              </w:rPr>
              <w:lastRenderedPageBreak/>
              <w:t>аппараты в целом (ICS 49.020), Бортовое оборудование и инструменты (ICS 49.090), Пассажирское и кабиновое оборудование (ICS 49.095)</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B43E46" w:rsidP="00262F49">
            <w:pPr>
              <w:pBdr>
                <w:between w:val="single" w:sz="6" w:space="1" w:color="auto"/>
              </w:pBdr>
              <w:jc w:val="both"/>
              <w:rPr>
                <w:sz w:val="24"/>
                <w:szCs w:val="24"/>
              </w:rPr>
            </w:pPr>
            <w:r w:rsidRPr="00262F49">
              <w:rPr>
                <w:sz w:val="24"/>
                <w:szCs w:val="24"/>
              </w:rPr>
              <w:t>США</w:t>
            </w:r>
          </w:p>
        </w:tc>
        <w:tc>
          <w:tcPr>
            <w:tcW w:w="5386" w:type="dxa"/>
            <w:shd w:val="clear" w:color="auto" w:fill="auto"/>
          </w:tcPr>
          <w:p w:rsidR="006573D2" w:rsidRPr="00262F49" w:rsidRDefault="00877C9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специальные условия; запрос комментариев - Эти специальные условия выданы для самолета Airbus Defence and Space (Airbus) Model C-295. Этот самолет будет иметь новые или необычные конструктивные особенности по сравнению с технологическим состоянием, предусмотренным в стандартах летной годности для самолетов транспортной категории. На самолете Airbus Model C-295 будут установлены неперезаряжаемые литиевые батареи. Применимые правила летной годности не содержат соответствующих стандартов безопасности для этой конструктивной особенности. Эти специальные условия содержат дополнительные стандарты безопасности, которые Администратор считает необходимыми для установления уровня безопасности, эквивалентного уровню, установленному существующими стандартами летной годности.</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401E19" w:rsidRPr="00262F49" w:rsidRDefault="00401E19" w:rsidP="00262F49">
            <w:pPr>
              <w:jc w:val="both"/>
              <w:rPr>
                <w:rFonts w:eastAsia="Verdana"/>
                <w:b/>
                <w:sz w:val="24"/>
                <w:szCs w:val="24"/>
                <w:lang w:val="en-GB" w:eastAsia="en-US"/>
              </w:rPr>
            </w:pPr>
            <w:r w:rsidRPr="00262F49">
              <w:rPr>
                <w:b/>
                <w:sz w:val="24"/>
                <w:szCs w:val="24"/>
                <w:lang w:val="en-US"/>
              </w:rPr>
              <w:t>G/TBT/N/PER/109/Add.1</w:t>
            </w:r>
          </w:p>
          <w:p w:rsidR="006573D2" w:rsidRPr="00262F49" w:rsidRDefault="006573D2" w:rsidP="00262F49">
            <w:pPr>
              <w:pBdr>
                <w:between w:val="single" w:sz="6" w:space="1" w:color="auto"/>
              </w:pBdr>
              <w:jc w:val="both"/>
              <w:rPr>
                <w:sz w:val="24"/>
                <w:szCs w:val="24"/>
                <w:lang w:val="en-GB"/>
              </w:rPr>
            </w:pPr>
          </w:p>
        </w:tc>
        <w:tc>
          <w:tcPr>
            <w:tcW w:w="5386" w:type="dxa"/>
            <w:shd w:val="clear" w:color="auto" w:fill="auto"/>
          </w:tcPr>
          <w:p w:rsidR="006573D2" w:rsidRPr="00262F49" w:rsidRDefault="00401E1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10 февраля 2020 года распространяется по просьбе делегации Перу.</w:t>
            </w:r>
            <w:r w:rsidR="00BC21CA" w:rsidRPr="00262F49">
              <w:rPr>
                <w:sz w:val="24"/>
                <w:szCs w:val="24"/>
              </w:rPr>
              <w:t xml:space="preserve"> </w:t>
            </w:r>
            <w:r w:rsidR="00BC21CA" w:rsidRPr="00262F49">
              <w:rPr>
                <w:sz w:val="24"/>
                <w:szCs w:val="24"/>
                <w:lang w:val="kk-KZ"/>
              </w:rPr>
              <w:t>В связи с проектом Верховного указа о внесении изменений в Законодательный декрет № 843, о котором сообщается в документе G / TBT / N / PER / 109 от 9 января 2019 года, Республика Перу настоящим сообщает, что она выпустила Верховный указ № 005-2020-MTC опубликовано в Официальном журнале El Peruano от 2 февраля 2020 года, в котором утверждается поправка к минимальным требованиям к качеству импорта подержанных автомобилей, установленным в Законодательном декрете № 843.</w:t>
            </w:r>
          </w:p>
          <w:p w:rsidR="00B433E9" w:rsidRPr="00262F49" w:rsidRDefault="008507F4" w:rsidP="00262F49">
            <w:pPr>
              <w:rPr>
                <w:rStyle w:val="a9"/>
                <w:sz w:val="24"/>
                <w:szCs w:val="24"/>
                <w:lang w:val="kk-KZ"/>
              </w:rPr>
            </w:pPr>
            <w:hyperlink r:id="rId35" w:history="1">
              <w:r w:rsidR="00B433E9" w:rsidRPr="00262F49">
                <w:rPr>
                  <w:rStyle w:val="a9"/>
                  <w:sz w:val="24"/>
                  <w:szCs w:val="24"/>
                  <w:lang w:val="kk-KZ"/>
                </w:rPr>
                <w:t>http://consultasenlinea.mincetur.gob.pe/notificaciones/Publico/FrmBuscador.aspx</w:t>
              </w:r>
            </w:hyperlink>
          </w:p>
          <w:p w:rsidR="00B433E9" w:rsidRPr="00262F49" w:rsidRDefault="008507F4" w:rsidP="00262F49">
            <w:pPr>
              <w:rPr>
                <w:rStyle w:val="a9"/>
                <w:sz w:val="24"/>
                <w:szCs w:val="24"/>
                <w:lang w:val="kk-KZ"/>
              </w:rPr>
            </w:pPr>
            <w:hyperlink r:id="rId36" w:history="1">
              <w:r w:rsidR="00B433E9" w:rsidRPr="00262F49">
                <w:rPr>
                  <w:rStyle w:val="a9"/>
                  <w:sz w:val="24"/>
                  <w:szCs w:val="24"/>
                  <w:lang w:val="kk-KZ"/>
                </w:rPr>
                <w:t>http://extranet.comunidadandina.org/sirt/public/index.aspx</w:t>
              </w:r>
            </w:hyperlink>
          </w:p>
          <w:p w:rsidR="00B433E9" w:rsidRPr="00262F49" w:rsidRDefault="008507F4" w:rsidP="00262F49">
            <w:pPr>
              <w:rPr>
                <w:color w:val="0000FF"/>
                <w:sz w:val="24"/>
                <w:szCs w:val="24"/>
                <w:u w:val="single"/>
                <w:lang w:val="kk-KZ"/>
              </w:rPr>
            </w:pPr>
            <w:hyperlink r:id="rId37" w:history="1">
              <w:r w:rsidR="00B433E9" w:rsidRPr="00262F49">
                <w:rPr>
                  <w:rStyle w:val="a9"/>
                  <w:sz w:val="24"/>
                  <w:szCs w:val="24"/>
                  <w:lang w:val="kk-KZ"/>
                </w:rPr>
                <w:t>https://cdn.www.gob.pe/uploads/document/file/505554/DS_005-2020-MTC.pdf</w:t>
              </w:r>
            </w:hyperlink>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32353" w:rsidP="00262F49">
            <w:pPr>
              <w:pBdr>
                <w:between w:val="single" w:sz="6" w:space="1" w:color="auto"/>
              </w:pBdr>
              <w:jc w:val="both"/>
              <w:rPr>
                <w:sz w:val="24"/>
                <w:szCs w:val="24"/>
                <w:lang w:val="kk-KZ"/>
              </w:rPr>
            </w:pPr>
            <w:r w:rsidRPr="00262F49">
              <w:rPr>
                <w:sz w:val="24"/>
                <w:szCs w:val="24"/>
              </w:rPr>
              <w:t>10 февраля 2020г.</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01E19" w:rsidP="00262F49">
            <w:pPr>
              <w:pBdr>
                <w:between w:val="single" w:sz="6" w:space="1" w:color="auto"/>
              </w:pBdr>
              <w:jc w:val="both"/>
              <w:rPr>
                <w:sz w:val="24"/>
                <w:szCs w:val="24"/>
              </w:rPr>
            </w:pPr>
            <w:r w:rsidRPr="00262F49">
              <w:rPr>
                <w:sz w:val="24"/>
                <w:szCs w:val="24"/>
              </w:rPr>
              <w:t>Перу</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B47CDD" w:rsidP="00262F49">
            <w:pPr>
              <w:pBdr>
                <w:between w:val="single" w:sz="6" w:space="1" w:color="auto"/>
              </w:pBdr>
              <w:jc w:val="both"/>
              <w:rPr>
                <w:sz w:val="24"/>
                <w:szCs w:val="24"/>
                <w:lang w:val="kk-KZ"/>
              </w:rPr>
            </w:pPr>
            <w:r w:rsidRPr="00262F49">
              <w:rPr>
                <w:sz w:val="24"/>
                <w:szCs w:val="24"/>
                <w:lang w:val="kk-KZ"/>
              </w:rPr>
              <w:t>G/TBT/N/PAN/108</w:t>
            </w:r>
          </w:p>
        </w:tc>
        <w:tc>
          <w:tcPr>
            <w:tcW w:w="5386" w:type="dxa"/>
            <w:shd w:val="clear" w:color="auto" w:fill="auto"/>
          </w:tcPr>
          <w:p w:rsidR="006573D2" w:rsidRPr="00262F49" w:rsidRDefault="0049038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Центральноамериканский технический регламент (RTCA) № 11.03.64: 19: «Фармацевтическая продукция. Натуральные лекарственные средства для человека. Требования санитарной регистрации») (27 страниц, на испанском языке)</w:t>
            </w:r>
          </w:p>
        </w:tc>
        <w:tc>
          <w:tcPr>
            <w:tcW w:w="2268" w:type="dxa"/>
            <w:shd w:val="clear" w:color="auto" w:fill="auto"/>
          </w:tcPr>
          <w:p w:rsidR="006573D2" w:rsidRPr="00262F49" w:rsidRDefault="0077460A" w:rsidP="00262F49">
            <w:pPr>
              <w:jc w:val="both"/>
              <w:rPr>
                <w:sz w:val="24"/>
                <w:szCs w:val="24"/>
                <w:lang w:val="kk-KZ"/>
              </w:rPr>
            </w:pPr>
            <w:r w:rsidRPr="00262F49">
              <w:rPr>
                <w:sz w:val="24"/>
                <w:szCs w:val="24"/>
                <w:lang w:val="kk-KZ"/>
              </w:rPr>
              <w:t>60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32353" w:rsidP="00262F49">
            <w:pPr>
              <w:pBdr>
                <w:between w:val="single" w:sz="6" w:space="1" w:color="auto"/>
              </w:pBdr>
              <w:jc w:val="both"/>
              <w:rPr>
                <w:sz w:val="24"/>
                <w:szCs w:val="24"/>
                <w:lang w:val="kk-KZ"/>
              </w:rPr>
            </w:pPr>
            <w:r w:rsidRPr="00262F49">
              <w:rPr>
                <w:sz w:val="24"/>
                <w:szCs w:val="24"/>
              </w:rPr>
              <w:t>10 февраля 2020г.</w:t>
            </w:r>
          </w:p>
        </w:tc>
        <w:tc>
          <w:tcPr>
            <w:tcW w:w="5386" w:type="dxa"/>
            <w:shd w:val="clear" w:color="auto" w:fill="auto"/>
          </w:tcPr>
          <w:p w:rsidR="006573D2" w:rsidRPr="00262F49" w:rsidRDefault="0049038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rPr>
              <w:t>ICS 11.120.10</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B47CDD" w:rsidP="00262F49">
            <w:pPr>
              <w:pBdr>
                <w:between w:val="single" w:sz="6" w:space="1" w:color="auto"/>
              </w:pBdr>
              <w:jc w:val="both"/>
              <w:rPr>
                <w:sz w:val="24"/>
                <w:szCs w:val="24"/>
              </w:rPr>
            </w:pPr>
            <w:r w:rsidRPr="00262F49">
              <w:rPr>
                <w:sz w:val="24"/>
                <w:szCs w:val="24"/>
              </w:rPr>
              <w:t>Панама</w:t>
            </w:r>
          </w:p>
        </w:tc>
        <w:tc>
          <w:tcPr>
            <w:tcW w:w="5386" w:type="dxa"/>
            <w:shd w:val="clear" w:color="auto" w:fill="auto"/>
          </w:tcPr>
          <w:p w:rsidR="00490381" w:rsidRPr="00262F49" w:rsidRDefault="0049038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Целью заявленного Технического регламента </w:t>
            </w:r>
            <w:r w:rsidRPr="00262F49">
              <w:rPr>
                <w:sz w:val="24"/>
                <w:szCs w:val="24"/>
                <w:lang w:val="kk-KZ"/>
              </w:rPr>
              <w:lastRenderedPageBreak/>
              <w:t>является установление условий и требований для регистрации натуральных лекарственных средств для использования человеком, предназначенных для сбыта. Технический регламент применяется к натуральным лекарственным средствам для человека, которые производятся или импортируются физическими или юридическими лицами для маркетинга в регионе Центральной Америки.</w:t>
            </w:r>
          </w:p>
          <w:p w:rsidR="006573D2" w:rsidRPr="00262F49" w:rsidRDefault="0049038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Он не применяется к продуктам, содержащим  активные вещества, которые химически синтезированы или выделены из природного материала, или к офтальмологическим или парентеральным фармацевтическим продуктам.</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B215C9" w:rsidRPr="00262F49" w:rsidRDefault="00B215C9" w:rsidP="00262F49">
            <w:pPr>
              <w:jc w:val="both"/>
              <w:rPr>
                <w:b/>
                <w:sz w:val="24"/>
                <w:szCs w:val="24"/>
                <w:lang w:val="en-GB" w:eastAsia="en-US"/>
              </w:rPr>
            </w:pPr>
            <w:r w:rsidRPr="00262F49">
              <w:rPr>
                <w:b/>
                <w:sz w:val="24"/>
                <w:szCs w:val="24"/>
                <w:lang w:val="en-US"/>
              </w:rPr>
              <w:t>G/TBT/N/JPN/581/Add.2</w:t>
            </w:r>
          </w:p>
          <w:p w:rsidR="006573D2" w:rsidRPr="00262F49" w:rsidRDefault="006573D2" w:rsidP="00262F49">
            <w:pPr>
              <w:pBdr>
                <w:between w:val="single" w:sz="6" w:space="1" w:color="auto"/>
              </w:pBdr>
              <w:jc w:val="both"/>
              <w:rPr>
                <w:sz w:val="24"/>
                <w:szCs w:val="24"/>
                <w:lang w:val="en-GB"/>
              </w:rPr>
            </w:pPr>
          </w:p>
        </w:tc>
        <w:tc>
          <w:tcPr>
            <w:tcW w:w="5386" w:type="dxa"/>
            <w:shd w:val="clear" w:color="auto" w:fill="auto"/>
          </w:tcPr>
          <w:p w:rsidR="006573D2" w:rsidRPr="00262F49" w:rsidRDefault="00B215C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7 февраля 2020 года распространяется по просьбе делегации Японии.</w:t>
            </w:r>
          </w:p>
          <w:p w:rsidR="00B215C9" w:rsidRPr="00262F49" w:rsidRDefault="00B215C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Поправка к стандарту на органический скот и продукты из органического скота в качестве технического регламента, заявленного в G / TBT / N / JPN / 581 / Add.1 (15 марта 2018 г.), была принята и опубликована в «KAMPO» (Официальная газета, имеется на японском</w:t>
            </w:r>
            <w:r w:rsidR="007A3125" w:rsidRPr="00262F49">
              <w:rPr>
                <w:sz w:val="24"/>
                <w:szCs w:val="24"/>
                <w:lang w:val="kk-KZ"/>
              </w:rPr>
              <w:t xml:space="preserve"> языке) от </w:t>
            </w:r>
            <w:r w:rsidRPr="00262F49">
              <w:rPr>
                <w:sz w:val="24"/>
                <w:szCs w:val="24"/>
                <w:lang w:val="kk-KZ"/>
              </w:rPr>
              <w:t>16 января 2020 года и вступает в силу через 6 месяцев с даты публикации «КАМПО».</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8A3D2D">
        <w:trPr>
          <w:trHeight w:val="22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32353" w:rsidP="00262F49">
            <w:pPr>
              <w:pBdr>
                <w:between w:val="single" w:sz="6" w:space="1" w:color="auto"/>
              </w:pBdr>
              <w:jc w:val="both"/>
              <w:rPr>
                <w:sz w:val="24"/>
                <w:szCs w:val="24"/>
                <w:lang w:val="kk-KZ"/>
              </w:rPr>
            </w:pPr>
            <w:r w:rsidRPr="00262F49">
              <w:rPr>
                <w:sz w:val="24"/>
                <w:szCs w:val="24"/>
              </w:rPr>
              <w:t>10 февраля 2020г.</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B215C9" w:rsidP="00262F49">
            <w:pPr>
              <w:pBdr>
                <w:between w:val="single" w:sz="6" w:space="1" w:color="auto"/>
              </w:pBdr>
              <w:jc w:val="both"/>
              <w:rPr>
                <w:sz w:val="24"/>
                <w:szCs w:val="24"/>
              </w:rPr>
            </w:pPr>
            <w:r w:rsidRPr="00262F49">
              <w:rPr>
                <w:sz w:val="24"/>
                <w:szCs w:val="24"/>
              </w:rPr>
              <w:t>Япония</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753B6B" w:rsidRPr="00262F49" w:rsidRDefault="00753B6B" w:rsidP="00262F49">
            <w:pPr>
              <w:jc w:val="both"/>
              <w:rPr>
                <w:b/>
                <w:sz w:val="24"/>
                <w:szCs w:val="24"/>
                <w:lang w:val="en-GB" w:eastAsia="en-US"/>
              </w:rPr>
            </w:pPr>
            <w:r w:rsidRPr="00262F49">
              <w:rPr>
                <w:b/>
                <w:sz w:val="24"/>
                <w:szCs w:val="24"/>
              </w:rPr>
              <w:t>G/TBT/N/IND/137</w:t>
            </w:r>
          </w:p>
          <w:p w:rsidR="006573D2" w:rsidRPr="00262F49" w:rsidRDefault="006573D2" w:rsidP="00262F49">
            <w:pPr>
              <w:pBdr>
                <w:between w:val="single" w:sz="6" w:space="1" w:color="auto"/>
              </w:pBdr>
              <w:jc w:val="both"/>
              <w:rPr>
                <w:b/>
                <w:sz w:val="24"/>
                <w:szCs w:val="24"/>
              </w:rPr>
            </w:pPr>
          </w:p>
        </w:tc>
        <w:tc>
          <w:tcPr>
            <w:tcW w:w="5386" w:type="dxa"/>
            <w:shd w:val="clear" w:color="auto" w:fill="auto"/>
          </w:tcPr>
          <w:p w:rsidR="006573D2" w:rsidRPr="00262F49" w:rsidRDefault="00BD564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Заказ на пентахлорид фосфора (контроль качества) (1 страница, на английском языке)</w:t>
            </w:r>
          </w:p>
        </w:tc>
        <w:tc>
          <w:tcPr>
            <w:tcW w:w="2268" w:type="dxa"/>
            <w:shd w:val="clear" w:color="auto" w:fill="auto"/>
          </w:tcPr>
          <w:p w:rsidR="006573D2" w:rsidRPr="00262F49" w:rsidRDefault="0077460A" w:rsidP="00262F49">
            <w:pPr>
              <w:jc w:val="both"/>
              <w:rPr>
                <w:sz w:val="24"/>
                <w:szCs w:val="24"/>
                <w:lang w:val="kk-KZ"/>
              </w:rPr>
            </w:pPr>
            <w:r w:rsidRPr="00262F49">
              <w:rPr>
                <w:sz w:val="24"/>
                <w:szCs w:val="24"/>
                <w:lang w:val="kk-KZ"/>
              </w:rPr>
              <w:t>60 дней с момента уведомления</w:t>
            </w:r>
          </w:p>
        </w:tc>
      </w:tr>
      <w:tr w:rsidR="006573D2" w:rsidRPr="00262F49" w:rsidTr="0078276C">
        <w:trPr>
          <w:trHeight w:val="140"/>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32353" w:rsidP="00262F49">
            <w:pPr>
              <w:pBdr>
                <w:between w:val="single" w:sz="6" w:space="1" w:color="auto"/>
              </w:pBdr>
              <w:jc w:val="both"/>
              <w:rPr>
                <w:sz w:val="24"/>
                <w:szCs w:val="24"/>
                <w:lang w:val="kk-KZ"/>
              </w:rPr>
            </w:pPr>
            <w:r w:rsidRPr="00262F49">
              <w:rPr>
                <w:sz w:val="24"/>
                <w:szCs w:val="24"/>
              </w:rPr>
              <w:t>10 февраля 2020г.</w:t>
            </w:r>
          </w:p>
        </w:tc>
        <w:tc>
          <w:tcPr>
            <w:tcW w:w="5386" w:type="dxa"/>
            <w:shd w:val="clear" w:color="auto" w:fill="auto"/>
          </w:tcPr>
          <w:p w:rsidR="006573D2" w:rsidRPr="00262F49" w:rsidRDefault="00BD564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Пентахлорид фосфора (код ТН ВЭД 2812 1400)</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753B6B" w:rsidP="00262F49">
            <w:pPr>
              <w:pBdr>
                <w:between w:val="single" w:sz="6" w:space="1" w:color="auto"/>
              </w:pBdr>
              <w:jc w:val="both"/>
              <w:rPr>
                <w:sz w:val="24"/>
                <w:szCs w:val="24"/>
              </w:rPr>
            </w:pPr>
            <w:r w:rsidRPr="00262F49">
              <w:rPr>
                <w:sz w:val="24"/>
                <w:szCs w:val="24"/>
              </w:rPr>
              <w:t>Индия</w:t>
            </w:r>
          </w:p>
        </w:tc>
        <w:tc>
          <w:tcPr>
            <w:tcW w:w="5386" w:type="dxa"/>
            <w:shd w:val="clear" w:color="auto" w:fill="auto"/>
          </w:tcPr>
          <w:p w:rsidR="006573D2" w:rsidRPr="00262F49" w:rsidRDefault="00D06D2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Пентахлорид фосфора в основном используется в качестве хлорирующего агента при производстве фармацевтических препаратов, красителей и пестицидов. Индийский стандарт предписывает минимальную чистоту пентахлорида фосфора. Произведенный или импортированный пентахлорид фосфора должен соответствовать индийскому стандарту (IS 11744: 1986) и иметь стандартную маркировку по лицензии Бюро индийских стандартов (BIS). </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354CA9" w:rsidRPr="00262F49" w:rsidRDefault="00354CA9" w:rsidP="00262F49">
            <w:pPr>
              <w:jc w:val="right"/>
              <w:rPr>
                <w:rFonts w:eastAsia="Verdana"/>
                <w:b/>
                <w:sz w:val="24"/>
                <w:szCs w:val="24"/>
                <w:lang w:val="en-GB" w:eastAsia="en-US"/>
              </w:rPr>
            </w:pPr>
            <w:r w:rsidRPr="00262F49">
              <w:rPr>
                <w:b/>
                <w:sz w:val="24"/>
                <w:szCs w:val="24"/>
                <w:lang w:val="en-US"/>
              </w:rPr>
              <w:t>G/TBT/N/GTM/77/Add.1</w:t>
            </w:r>
          </w:p>
          <w:p w:rsidR="006573D2" w:rsidRPr="00262F49" w:rsidRDefault="006573D2" w:rsidP="00262F49">
            <w:pPr>
              <w:jc w:val="right"/>
              <w:rPr>
                <w:b/>
                <w:sz w:val="24"/>
                <w:szCs w:val="24"/>
                <w:lang w:val="en-GB"/>
              </w:rPr>
            </w:pPr>
          </w:p>
        </w:tc>
        <w:tc>
          <w:tcPr>
            <w:tcW w:w="5386" w:type="dxa"/>
            <w:shd w:val="clear" w:color="auto" w:fill="auto"/>
          </w:tcPr>
          <w:p w:rsidR="006573D2" w:rsidRPr="00262F49" w:rsidRDefault="0060668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4 февраля 2020 года распространяется по просьбе делегации Гватемалы.</w:t>
            </w:r>
          </w:p>
          <w:p w:rsidR="00606688" w:rsidRPr="00262F49" w:rsidRDefault="0060668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3 февраля 2012 года правительство Республики Гватемала в документе G / TBT / N / GTM / 77 уведомило о проекте Центральноамериканского технического регламента (RTCA) № 11.03.64: 11: «Фармацевтические продукты. Натуральные лека</w:t>
            </w:r>
            <w:r w:rsidR="00F92240" w:rsidRPr="00262F49">
              <w:rPr>
                <w:sz w:val="24"/>
                <w:szCs w:val="24"/>
                <w:lang w:val="kk-KZ"/>
              </w:rPr>
              <w:t>рственные средства для человека</w:t>
            </w:r>
            <w:r w:rsidRPr="00262F49">
              <w:rPr>
                <w:sz w:val="24"/>
                <w:szCs w:val="24"/>
                <w:lang w:val="kk-KZ"/>
              </w:rPr>
              <w:t>. Использование</w:t>
            </w:r>
            <w:r w:rsidR="00F92240" w:rsidRPr="00262F49">
              <w:rPr>
                <w:sz w:val="24"/>
                <w:szCs w:val="24"/>
                <w:lang w:val="kk-KZ"/>
              </w:rPr>
              <w:t>. Санитарные учетные требования</w:t>
            </w:r>
            <w:r w:rsidRPr="00262F49">
              <w:rPr>
                <w:sz w:val="24"/>
                <w:szCs w:val="24"/>
                <w:lang w:val="kk-KZ"/>
              </w:rPr>
              <w:t>».</w:t>
            </w:r>
          </w:p>
          <w:p w:rsidR="00606688" w:rsidRPr="00262F49" w:rsidRDefault="00F9224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Цель </w:t>
            </w:r>
            <w:r w:rsidR="00606688" w:rsidRPr="00262F49">
              <w:rPr>
                <w:sz w:val="24"/>
                <w:szCs w:val="24"/>
                <w:lang w:val="kk-KZ"/>
              </w:rPr>
              <w:t xml:space="preserve">проекта </w:t>
            </w:r>
            <w:r w:rsidRPr="00262F49">
              <w:rPr>
                <w:sz w:val="24"/>
                <w:szCs w:val="24"/>
                <w:lang w:val="kk-KZ"/>
              </w:rPr>
              <w:t>состоит</w:t>
            </w:r>
            <w:r w:rsidR="00606688" w:rsidRPr="00262F49">
              <w:rPr>
                <w:sz w:val="24"/>
                <w:szCs w:val="24"/>
                <w:lang w:val="kk-KZ"/>
              </w:rPr>
              <w:t xml:space="preserve"> в том, чтобы установить условия и требования для санитарной </w:t>
            </w:r>
            <w:r w:rsidR="00606688" w:rsidRPr="00262F49">
              <w:rPr>
                <w:sz w:val="24"/>
                <w:szCs w:val="24"/>
                <w:lang w:val="kk-KZ"/>
              </w:rPr>
              <w:lastRenderedPageBreak/>
              <w:t>регистрации натуральных лекарственных средств для человека, предназначенных для сбыта. Технический регламент применяется к натуральным лекарственным средствам для человека, которые производятся или импортируются физическими или юридическими лицами для маркетинга в регионе Центральной Америки.</w:t>
            </w:r>
          </w:p>
          <w:p w:rsidR="00BB2F5F" w:rsidRPr="00262F49" w:rsidRDefault="00BB2F5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Не применяется к продуктам, содержащим активные вещества, которые химически синтезированы или выделены из природного материала, или к офтальмологическим или парентеральным фармацевтическим продуктам.</w:t>
            </w:r>
          </w:p>
          <w:p w:rsidR="00BB2F5F" w:rsidRPr="00262F49" w:rsidRDefault="00BB2F5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Цель настоящего Дополнения состоит в том, чтобы уведомить членов ВТО о том, что настоящий Технический регламент обновлен и что с даты этого уведомления будет предоставлен период комментариев и наблюдения в течение 60 дней.</w:t>
            </w:r>
          </w:p>
        </w:tc>
        <w:tc>
          <w:tcPr>
            <w:tcW w:w="2268" w:type="dxa"/>
            <w:shd w:val="clear" w:color="auto" w:fill="auto"/>
          </w:tcPr>
          <w:p w:rsidR="006573D2" w:rsidRPr="00262F49" w:rsidRDefault="0077460A" w:rsidP="00262F49">
            <w:pPr>
              <w:jc w:val="both"/>
              <w:rPr>
                <w:sz w:val="24"/>
                <w:szCs w:val="24"/>
                <w:lang w:val="kk-KZ"/>
              </w:rPr>
            </w:pPr>
            <w:r w:rsidRPr="00262F49">
              <w:rPr>
                <w:sz w:val="24"/>
                <w:szCs w:val="24"/>
                <w:lang w:val="kk-KZ"/>
              </w:rPr>
              <w:lastRenderedPageBreak/>
              <w:t>60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32353" w:rsidP="00262F49">
            <w:pPr>
              <w:pBdr>
                <w:between w:val="single" w:sz="6" w:space="1" w:color="auto"/>
              </w:pBdr>
              <w:jc w:val="both"/>
              <w:rPr>
                <w:sz w:val="24"/>
                <w:szCs w:val="24"/>
                <w:lang w:val="kk-KZ"/>
              </w:rPr>
            </w:pPr>
            <w:r w:rsidRPr="00262F49">
              <w:rPr>
                <w:sz w:val="24"/>
                <w:szCs w:val="24"/>
              </w:rPr>
              <w:t>10 февраля 2020г.</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354CA9" w:rsidP="00262F49">
            <w:pPr>
              <w:pBdr>
                <w:between w:val="single" w:sz="6" w:space="1" w:color="auto"/>
              </w:pBdr>
              <w:jc w:val="both"/>
              <w:rPr>
                <w:sz w:val="24"/>
                <w:szCs w:val="24"/>
              </w:rPr>
            </w:pPr>
            <w:r w:rsidRPr="00262F49">
              <w:rPr>
                <w:sz w:val="24"/>
                <w:szCs w:val="24"/>
              </w:rPr>
              <w:t>Гватемала</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1B0A85" w:rsidRPr="00262F49" w:rsidRDefault="001B0A85" w:rsidP="00262F49">
            <w:pPr>
              <w:jc w:val="right"/>
              <w:rPr>
                <w:b/>
                <w:sz w:val="24"/>
                <w:szCs w:val="24"/>
                <w:lang w:val="en-GB" w:eastAsia="en-US"/>
              </w:rPr>
            </w:pPr>
            <w:r w:rsidRPr="00262F49">
              <w:rPr>
                <w:b/>
                <w:sz w:val="24"/>
                <w:szCs w:val="24"/>
              </w:rPr>
              <w:t>G/TBT/N/USA/1580</w:t>
            </w:r>
          </w:p>
          <w:p w:rsidR="006573D2" w:rsidRPr="00262F49" w:rsidRDefault="006573D2" w:rsidP="00262F49">
            <w:pPr>
              <w:jc w:val="right"/>
              <w:rPr>
                <w:b/>
                <w:sz w:val="24"/>
                <w:szCs w:val="24"/>
              </w:rPr>
            </w:pPr>
          </w:p>
        </w:tc>
        <w:tc>
          <w:tcPr>
            <w:tcW w:w="5386" w:type="dxa"/>
            <w:shd w:val="clear" w:color="auto" w:fill="auto"/>
          </w:tcPr>
          <w:p w:rsidR="006573D2" w:rsidRPr="00262F49" w:rsidRDefault="000B377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Медицинское оборудование; Радиологические приборы; Классификация радиологического программного обеспечения для сортировки и оповещения (3 страницы, на английском языке)</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32353" w:rsidP="00262F49">
            <w:pPr>
              <w:rPr>
                <w:sz w:val="24"/>
                <w:szCs w:val="24"/>
              </w:rPr>
            </w:pPr>
            <w:r w:rsidRPr="00262F49">
              <w:rPr>
                <w:sz w:val="24"/>
                <w:szCs w:val="24"/>
              </w:rPr>
              <w:t>10 февраля 2020г.</w:t>
            </w:r>
          </w:p>
        </w:tc>
        <w:tc>
          <w:tcPr>
            <w:tcW w:w="5386" w:type="dxa"/>
            <w:shd w:val="clear" w:color="auto" w:fill="auto"/>
          </w:tcPr>
          <w:p w:rsidR="006573D2" w:rsidRPr="00262F49" w:rsidRDefault="000101A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Компьютерная сортировка и программное обеспечение для уведомлений; Медицинское оборудование (ICS 11.040), Программное обеспечение (ICS 35.080)</w:t>
            </w:r>
            <w:r w:rsidR="00955A04" w:rsidRPr="00262F49">
              <w:rPr>
                <w:sz w:val="24"/>
                <w:szCs w:val="24"/>
                <w:lang w:val="kk-KZ"/>
              </w:rPr>
              <w:t>р</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1B0A85" w:rsidP="00262F49">
            <w:pPr>
              <w:rPr>
                <w:sz w:val="24"/>
                <w:szCs w:val="24"/>
              </w:rPr>
            </w:pPr>
            <w:r w:rsidRPr="00262F49">
              <w:rPr>
                <w:sz w:val="24"/>
                <w:szCs w:val="24"/>
              </w:rPr>
              <w:t>США</w:t>
            </w:r>
          </w:p>
        </w:tc>
        <w:tc>
          <w:tcPr>
            <w:tcW w:w="5386" w:type="dxa"/>
            <w:shd w:val="clear" w:color="auto" w:fill="auto"/>
          </w:tcPr>
          <w:p w:rsidR="006573D2" w:rsidRPr="00262F49" w:rsidRDefault="000B377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Окончательная поправка; окончательное правило - Управление по контролю за продуктами и лекарствами классифицирует программное обеспечение для сортировки и оповещения с помощью радиологического компьютера на класс II (специальные средства контроля). Специальные средства управления, которые применяются к типу устройства, определяются в этом порядке и будут частью кодифицированного языка дл</w:t>
            </w:r>
            <w:r w:rsidR="00665325" w:rsidRPr="00262F49">
              <w:rPr>
                <w:sz w:val="24"/>
                <w:szCs w:val="24"/>
                <w:lang w:val="kk-KZ"/>
              </w:rPr>
              <w:t>я классификации радиологической автоматизированной</w:t>
            </w:r>
            <w:r w:rsidRPr="00262F49">
              <w:rPr>
                <w:sz w:val="24"/>
                <w:szCs w:val="24"/>
                <w:lang w:val="kk-KZ"/>
              </w:rPr>
              <w:t xml:space="preserve"> сортировки и уведомления. </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1C59A6" w:rsidRPr="00262F49" w:rsidRDefault="001C59A6" w:rsidP="00262F49">
            <w:pPr>
              <w:jc w:val="both"/>
              <w:rPr>
                <w:b/>
                <w:sz w:val="24"/>
                <w:szCs w:val="24"/>
                <w:lang w:val="en-GB" w:eastAsia="en-US"/>
              </w:rPr>
            </w:pPr>
            <w:r w:rsidRPr="00262F49">
              <w:rPr>
                <w:b/>
                <w:sz w:val="24"/>
                <w:szCs w:val="24"/>
              </w:rPr>
              <w:t>G/TBT/N/BRA/965</w:t>
            </w:r>
          </w:p>
          <w:p w:rsidR="006573D2" w:rsidRPr="00262F49" w:rsidRDefault="006573D2" w:rsidP="00262F49">
            <w:pPr>
              <w:pBdr>
                <w:between w:val="single" w:sz="6" w:space="1" w:color="auto"/>
              </w:pBdr>
              <w:jc w:val="both"/>
              <w:rPr>
                <w:sz w:val="24"/>
                <w:szCs w:val="24"/>
              </w:rPr>
            </w:pPr>
          </w:p>
        </w:tc>
        <w:tc>
          <w:tcPr>
            <w:tcW w:w="5386" w:type="dxa"/>
            <w:shd w:val="clear" w:color="auto" w:fill="auto"/>
          </w:tcPr>
          <w:p w:rsidR="006573D2" w:rsidRPr="00262F49" w:rsidRDefault="0081217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Резолюция № 19 от 14 июня 2013 года (Резолюция ANP № 19 от 14 июня 2013 года) (1 страница, на португальском языке)</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7D2BD8">
        <w:trPr>
          <w:trHeight w:val="158"/>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C873D3" w:rsidP="00262F49">
            <w:pPr>
              <w:rPr>
                <w:sz w:val="24"/>
                <w:szCs w:val="24"/>
              </w:rPr>
            </w:pPr>
            <w:r w:rsidRPr="00262F49">
              <w:rPr>
                <w:sz w:val="24"/>
                <w:szCs w:val="24"/>
              </w:rPr>
              <w:t>11</w:t>
            </w:r>
            <w:r w:rsidR="00432353" w:rsidRPr="00262F49">
              <w:rPr>
                <w:sz w:val="24"/>
                <w:szCs w:val="24"/>
              </w:rPr>
              <w:t xml:space="preserve"> февраля 2020г.</w:t>
            </w:r>
          </w:p>
        </w:tc>
        <w:tc>
          <w:tcPr>
            <w:tcW w:w="5386" w:type="dxa"/>
            <w:shd w:val="clear" w:color="auto" w:fill="auto"/>
          </w:tcPr>
          <w:p w:rsidR="006573D2" w:rsidRPr="00262F49" w:rsidRDefault="0081217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Сертификация местного производства</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1C59A6" w:rsidP="00262F49">
            <w:pPr>
              <w:rPr>
                <w:sz w:val="24"/>
                <w:szCs w:val="24"/>
              </w:rPr>
            </w:pPr>
            <w:r w:rsidRPr="00262F49">
              <w:rPr>
                <w:sz w:val="24"/>
                <w:szCs w:val="24"/>
              </w:rPr>
              <w:t>Бразилия</w:t>
            </w:r>
          </w:p>
        </w:tc>
        <w:tc>
          <w:tcPr>
            <w:tcW w:w="5386" w:type="dxa"/>
            <w:shd w:val="clear" w:color="auto" w:fill="auto"/>
          </w:tcPr>
          <w:p w:rsidR="00812177" w:rsidRPr="00262F49" w:rsidRDefault="0081217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Постановление устанавливает критерии и процедуры проведения сертификации.</w:t>
            </w:r>
          </w:p>
          <w:p w:rsidR="006573D2" w:rsidRPr="00262F49" w:rsidRDefault="0081217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Отменяет резолюцию ANP 36 от 13 ноября 2007 г.</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C873D3" w:rsidRPr="00262F49" w:rsidRDefault="00C873D3" w:rsidP="00262F49">
            <w:pPr>
              <w:jc w:val="right"/>
              <w:rPr>
                <w:b/>
                <w:sz w:val="24"/>
                <w:szCs w:val="24"/>
                <w:lang w:val="en-GB" w:eastAsia="en-US"/>
              </w:rPr>
            </w:pPr>
            <w:r w:rsidRPr="00262F49">
              <w:rPr>
                <w:b/>
                <w:sz w:val="24"/>
                <w:szCs w:val="24"/>
              </w:rPr>
              <w:t>G/TBT/N/RUS/98</w:t>
            </w:r>
          </w:p>
          <w:p w:rsidR="006573D2" w:rsidRPr="00262F49" w:rsidRDefault="006573D2" w:rsidP="00262F49">
            <w:pPr>
              <w:jc w:val="right"/>
              <w:rPr>
                <w:b/>
                <w:sz w:val="24"/>
                <w:szCs w:val="24"/>
              </w:rPr>
            </w:pPr>
          </w:p>
        </w:tc>
        <w:tc>
          <w:tcPr>
            <w:tcW w:w="5386" w:type="dxa"/>
            <w:shd w:val="clear" w:color="auto" w:fill="auto"/>
          </w:tcPr>
          <w:p w:rsidR="006573D2" w:rsidRPr="00262F49" w:rsidRDefault="004F115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Проект решения Совета Евразийской экономической комиссии о внесении изменений в главу I Объединенного перечня товаров, </w:t>
            </w:r>
            <w:r w:rsidRPr="00262F49">
              <w:rPr>
                <w:sz w:val="24"/>
                <w:szCs w:val="24"/>
                <w:lang w:val="kk-KZ"/>
              </w:rPr>
              <w:lastRenderedPageBreak/>
              <w:t>подлежащих санитарно-эпидемиологическому надзору (контролю) на таможенной границе и на таможенной территории Таможенного союза (2 стр., на русском языке)</w:t>
            </w:r>
          </w:p>
        </w:tc>
        <w:tc>
          <w:tcPr>
            <w:tcW w:w="2268" w:type="dxa"/>
            <w:shd w:val="clear" w:color="auto" w:fill="auto"/>
          </w:tcPr>
          <w:p w:rsidR="006573D2" w:rsidRPr="00262F49" w:rsidRDefault="0077460A" w:rsidP="00262F49">
            <w:pPr>
              <w:jc w:val="both"/>
              <w:rPr>
                <w:sz w:val="24"/>
                <w:szCs w:val="24"/>
                <w:lang w:val="kk-KZ"/>
              </w:rPr>
            </w:pPr>
            <w:r w:rsidRPr="00262F49">
              <w:rPr>
                <w:sz w:val="24"/>
                <w:szCs w:val="24"/>
                <w:lang w:val="kk-KZ"/>
              </w:rPr>
              <w:lastRenderedPageBreak/>
              <w:t>60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8D18FC" w:rsidP="00262F49">
            <w:pPr>
              <w:rPr>
                <w:sz w:val="24"/>
                <w:szCs w:val="24"/>
              </w:rPr>
            </w:pPr>
            <w:r w:rsidRPr="00262F49">
              <w:rPr>
                <w:sz w:val="24"/>
                <w:szCs w:val="24"/>
              </w:rPr>
              <w:t>12</w:t>
            </w:r>
            <w:r w:rsidR="00432353" w:rsidRPr="00262F49">
              <w:rPr>
                <w:sz w:val="24"/>
                <w:szCs w:val="24"/>
              </w:rPr>
              <w:t xml:space="preserve"> февраля 2020г.</w:t>
            </w:r>
          </w:p>
        </w:tc>
        <w:tc>
          <w:tcPr>
            <w:tcW w:w="5386" w:type="dxa"/>
            <w:shd w:val="clear" w:color="auto" w:fill="auto"/>
          </w:tcPr>
          <w:p w:rsidR="006573D2" w:rsidRPr="00262F49" w:rsidRDefault="004F115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Печатные СМИ и книжная продукция</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825BF6" w:rsidP="00262F49">
            <w:pPr>
              <w:rPr>
                <w:sz w:val="24"/>
                <w:szCs w:val="24"/>
              </w:rPr>
            </w:pPr>
            <w:r w:rsidRPr="00262F49">
              <w:rPr>
                <w:sz w:val="24"/>
                <w:szCs w:val="24"/>
              </w:rPr>
              <w:t>Российская Федерация</w:t>
            </w:r>
          </w:p>
        </w:tc>
        <w:tc>
          <w:tcPr>
            <w:tcW w:w="5386" w:type="dxa"/>
            <w:shd w:val="clear" w:color="auto" w:fill="auto"/>
          </w:tcPr>
          <w:p w:rsidR="006573D2" w:rsidRPr="00262F49" w:rsidRDefault="00825BF6"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предусматривает добавление Объединенного перечня товаров, подлежащих санитарно-эпидемиологическому надзору (контролю) на таможенной границе и на территории Таможенного союза, с «печатными изданиями и книжной продукцией» с целью последующего установле</w:t>
            </w:r>
            <w:r w:rsidR="00BC30D7" w:rsidRPr="00262F49">
              <w:rPr>
                <w:sz w:val="24"/>
                <w:szCs w:val="24"/>
                <w:lang w:val="kk-KZ"/>
              </w:rPr>
              <w:t>ния санитарно-эпидемиологических и гигиенических требований</w:t>
            </w:r>
            <w:r w:rsidRPr="00262F49">
              <w:rPr>
                <w:sz w:val="24"/>
                <w:szCs w:val="24"/>
                <w:lang w:val="kk-KZ"/>
              </w:rPr>
              <w:t>.</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0D1EED" w:rsidRPr="00262F49" w:rsidRDefault="000D1EED" w:rsidP="00262F49">
            <w:pPr>
              <w:jc w:val="right"/>
              <w:rPr>
                <w:rFonts w:eastAsia="Verdana"/>
                <w:b/>
                <w:sz w:val="24"/>
                <w:szCs w:val="24"/>
                <w:lang w:val="en-GB" w:eastAsia="en-US"/>
              </w:rPr>
            </w:pPr>
            <w:r w:rsidRPr="00262F49">
              <w:rPr>
                <w:b/>
                <w:sz w:val="24"/>
                <w:szCs w:val="24"/>
                <w:lang w:val="en-US"/>
              </w:rPr>
              <w:t>G/TBT/N/PER/111/Add.1</w:t>
            </w:r>
          </w:p>
          <w:p w:rsidR="006573D2" w:rsidRPr="00262F49" w:rsidRDefault="006573D2" w:rsidP="00262F49">
            <w:pPr>
              <w:jc w:val="right"/>
              <w:rPr>
                <w:b/>
                <w:sz w:val="24"/>
                <w:szCs w:val="24"/>
                <w:lang w:val="en-GB"/>
              </w:rPr>
            </w:pPr>
          </w:p>
        </w:tc>
        <w:tc>
          <w:tcPr>
            <w:tcW w:w="5386" w:type="dxa"/>
            <w:shd w:val="clear" w:color="auto" w:fill="auto"/>
          </w:tcPr>
          <w:p w:rsidR="006573D2" w:rsidRPr="00262F49" w:rsidRDefault="004864A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11 февраля 2020 года распространяется по просьбе делегации Перу.</w:t>
            </w:r>
          </w:p>
          <w:p w:rsidR="004864AD" w:rsidRPr="00262F49" w:rsidRDefault="00A02D0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Положение о сертификации и надзоре за органическим производством.</w:t>
            </w:r>
          </w:p>
          <w:p w:rsidR="00A02D02" w:rsidRPr="00262F49" w:rsidRDefault="00B04C1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 связи с Положением о сертификации и надзоре за органическим производством, о котором сообщается в документе G / TBT / N / PER / 111 от 22 февраля 2019 года, Республика Перу настоящим сообщает, что Верховный указ № 002-2020-MINAGRI был издан и был опубликован в Официальном журнале El Peruano от 6 февраля 2020 года. Верховный указ утверждает поправку к положениям Закона № 29196: «Закон о продвижении органического или экологического производства», которые были приняты Верховным указ</w:t>
            </w:r>
            <w:bookmarkStart w:id="2" w:name="_GoBack"/>
            <w:bookmarkEnd w:id="2"/>
            <w:r w:rsidRPr="00262F49">
              <w:rPr>
                <w:sz w:val="24"/>
                <w:szCs w:val="24"/>
                <w:lang w:val="kk-KZ"/>
              </w:rPr>
              <w:t>ом № 010- 2012-AG, и утверждает Положение о сертификации и надзоре за органическим производством.</w:t>
            </w:r>
          </w:p>
          <w:p w:rsidR="00F60A24" w:rsidRPr="00262F49" w:rsidRDefault="008507F4" w:rsidP="00262F49">
            <w:pPr>
              <w:rPr>
                <w:sz w:val="24"/>
                <w:szCs w:val="24"/>
                <w:lang w:val="kk-KZ"/>
              </w:rPr>
            </w:pPr>
            <w:hyperlink r:id="rId38" w:history="1">
              <w:r w:rsidR="00F60A24" w:rsidRPr="00262F49">
                <w:rPr>
                  <w:rStyle w:val="a9"/>
                  <w:sz w:val="24"/>
                  <w:szCs w:val="24"/>
                  <w:lang w:val="kk-KZ"/>
                </w:rPr>
                <w:t>http://consultasenlinea.mincetur.gob.pe/notificaciones/Publico/FrmBuscador.aspx</w:t>
              </w:r>
            </w:hyperlink>
            <w:r w:rsidR="00F60A24" w:rsidRPr="00262F49">
              <w:rPr>
                <w:sz w:val="24"/>
                <w:szCs w:val="24"/>
                <w:lang w:val="kk-KZ"/>
              </w:rPr>
              <w:t xml:space="preserve"> </w:t>
            </w:r>
            <w:hyperlink r:id="rId39" w:history="1">
              <w:r w:rsidR="00F60A24" w:rsidRPr="00262F49">
                <w:rPr>
                  <w:rStyle w:val="a9"/>
                  <w:sz w:val="24"/>
                  <w:szCs w:val="24"/>
                  <w:lang w:val="kk-KZ"/>
                </w:rPr>
                <w:t>http://extranet.comunidadandina.org/sirt/public/index.aspx</w:t>
              </w:r>
            </w:hyperlink>
            <w:r w:rsidR="00F60A24" w:rsidRPr="00262F49">
              <w:rPr>
                <w:sz w:val="24"/>
                <w:szCs w:val="24"/>
                <w:lang w:val="kk-KZ"/>
              </w:rPr>
              <w:t xml:space="preserve"> </w:t>
            </w:r>
            <w:hyperlink r:id="rId40" w:history="1">
              <w:r w:rsidR="00F60A24" w:rsidRPr="00262F49">
                <w:rPr>
                  <w:rStyle w:val="a9"/>
                  <w:sz w:val="24"/>
                  <w:szCs w:val="24"/>
                  <w:lang w:val="kk-KZ"/>
                </w:rPr>
                <w:t>https://www.senasa.gob.pe/senasa/descargasarchivos/2020/02/DECRETO-SUPREMO-002-2020-MINAGRI.pdf</w:t>
              </w:r>
            </w:hyperlink>
            <w:r w:rsidR="00F60A24" w:rsidRPr="00262F49">
              <w:rPr>
                <w:sz w:val="24"/>
                <w:szCs w:val="24"/>
                <w:lang w:val="kk-KZ"/>
              </w:rPr>
              <w:t xml:space="preserve"> </w:t>
            </w:r>
            <w:hyperlink r:id="rId41" w:history="1">
              <w:r w:rsidR="00F60A24" w:rsidRPr="00262F49">
                <w:rPr>
                  <w:rStyle w:val="a9"/>
                  <w:sz w:val="24"/>
                  <w:szCs w:val="24"/>
                  <w:lang w:val="kk-KZ"/>
                </w:rPr>
                <w:t>https://members.wto.org/crnattachments/2020/TBT/PER/20_1122_00_s.pdf</w:t>
              </w:r>
            </w:hyperlink>
          </w:p>
        </w:tc>
        <w:tc>
          <w:tcPr>
            <w:tcW w:w="2268" w:type="dxa"/>
            <w:shd w:val="clear" w:color="auto" w:fill="auto"/>
          </w:tcPr>
          <w:p w:rsidR="006573D2" w:rsidRPr="00262F49" w:rsidRDefault="0077460A" w:rsidP="00262F49">
            <w:pPr>
              <w:jc w:val="both"/>
              <w:rPr>
                <w:sz w:val="24"/>
                <w:szCs w:val="24"/>
                <w:lang w:val="kk-KZ"/>
              </w:rPr>
            </w:pPr>
            <w:r w:rsidRPr="00262F49">
              <w:rPr>
                <w:sz w:val="24"/>
                <w:szCs w:val="24"/>
                <w:lang w:val="kk-KZ"/>
              </w:rPr>
              <w:t>60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8D18FC" w:rsidP="00262F49">
            <w:pPr>
              <w:rPr>
                <w:sz w:val="24"/>
                <w:szCs w:val="24"/>
              </w:rPr>
            </w:pPr>
            <w:r w:rsidRPr="00262F49">
              <w:rPr>
                <w:sz w:val="24"/>
                <w:szCs w:val="24"/>
              </w:rPr>
              <w:t>12</w:t>
            </w:r>
            <w:r w:rsidR="00436CE9" w:rsidRPr="00262F49">
              <w:rPr>
                <w:sz w:val="24"/>
                <w:szCs w:val="24"/>
              </w:rPr>
              <w:t xml:space="preserve"> февраля 2020г.</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0D1EED" w:rsidP="00262F49">
            <w:pPr>
              <w:rPr>
                <w:sz w:val="24"/>
                <w:szCs w:val="24"/>
              </w:rPr>
            </w:pPr>
            <w:r w:rsidRPr="00262F49">
              <w:rPr>
                <w:sz w:val="24"/>
                <w:szCs w:val="24"/>
              </w:rPr>
              <w:t>Перу</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551186" w:rsidP="00262F49">
            <w:pPr>
              <w:jc w:val="both"/>
              <w:rPr>
                <w:b/>
                <w:sz w:val="24"/>
                <w:szCs w:val="24"/>
                <w:lang w:val="en-US" w:eastAsia="en-US"/>
              </w:rPr>
            </w:pPr>
            <w:r w:rsidRPr="00262F49">
              <w:rPr>
                <w:b/>
                <w:sz w:val="24"/>
                <w:szCs w:val="24"/>
                <w:lang w:val="fr-FR"/>
              </w:rPr>
              <w:t>G/TBT/N/EU/643/Add.1</w:t>
            </w:r>
          </w:p>
        </w:tc>
        <w:tc>
          <w:tcPr>
            <w:tcW w:w="5386" w:type="dxa"/>
            <w:shd w:val="clear" w:color="auto" w:fill="auto"/>
          </w:tcPr>
          <w:p w:rsidR="006573D2" w:rsidRPr="00262F49" w:rsidRDefault="00865D5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11 февраля 2020 года распространяется по просьбе делегации Европейского союза.</w:t>
            </w:r>
          </w:p>
          <w:p w:rsidR="00865D59" w:rsidRPr="00262F49" w:rsidRDefault="00865D5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Европейский союз хотел бы проинформировать членов ВТО о том, что Регламент Комиссии (ЕС) 2020/171 от 6 февраля 2020 года, вносящий поправки в Приложение XIV к Регламенту (ЕС) № 1907/2006 Европейского парламента и Совета </w:t>
            </w:r>
            <w:r w:rsidRPr="00262F49">
              <w:rPr>
                <w:sz w:val="24"/>
                <w:szCs w:val="24"/>
                <w:lang w:val="kk-KZ"/>
              </w:rPr>
              <w:lastRenderedPageBreak/>
              <w:t>относительно регистрации и оценки, была принята 6 февраля 2020 года и опубликована в Официальном журнале ЕС L 35 7 февраля 2020 года.</w:t>
            </w:r>
          </w:p>
          <w:p w:rsidR="00307255" w:rsidRPr="00262F49" w:rsidRDefault="008507F4" w:rsidP="00262F49">
            <w:pPr>
              <w:rPr>
                <w:sz w:val="24"/>
                <w:szCs w:val="24"/>
                <w:lang w:val="kk-KZ"/>
              </w:rPr>
            </w:pPr>
            <w:hyperlink r:id="rId42" w:history="1">
              <w:r w:rsidR="00307255" w:rsidRPr="00262F49">
                <w:rPr>
                  <w:rStyle w:val="a9"/>
                  <w:sz w:val="24"/>
                  <w:szCs w:val="24"/>
                  <w:lang w:val="kk-KZ"/>
                </w:rPr>
                <w:t>https://eur-lex.europa.eu/legal-content/EN/TXT/?qid=1581326900728&amp;uri=CELEX:32020R0171</w:t>
              </w:r>
            </w:hyperlink>
            <w:r w:rsidR="00307255" w:rsidRPr="00262F49">
              <w:rPr>
                <w:sz w:val="24"/>
                <w:szCs w:val="24"/>
                <w:lang w:val="kk-KZ"/>
              </w:rPr>
              <w:t xml:space="preserve"> </w:t>
            </w:r>
          </w:p>
          <w:p w:rsidR="00307255" w:rsidRPr="00262F49" w:rsidRDefault="008507F4" w:rsidP="00262F49">
            <w:pPr>
              <w:rPr>
                <w:sz w:val="24"/>
                <w:szCs w:val="24"/>
                <w:lang w:val="kk-KZ"/>
              </w:rPr>
            </w:pPr>
            <w:hyperlink r:id="rId43" w:history="1">
              <w:r w:rsidR="00307255" w:rsidRPr="00262F49">
                <w:rPr>
                  <w:rStyle w:val="a9"/>
                  <w:sz w:val="24"/>
                  <w:szCs w:val="24"/>
                  <w:lang w:val="kk-KZ"/>
                </w:rPr>
                <w:t>https://members.wto.org/crnattachments/2020/TBT/EEC/20_1123_00_e.pdf</w:t>
              </w:r>
            </w:hyperlink>
          </w:p>
        </w:tc>
        <w:tc>
          <w:tcPr>
            <w:tcW w:w="2268" w:type="dxa"/>
            <w:shd w:val="clear" w:color="auto" w:fill="auto"/>
          </w:tcPr>
          <w:p w:rsidR="006573D2" w:rsidRPr="00262F49" w:rsidRDefault="000632DC" w:rsidP="00262F49">
            <w:pPr>
              <w:jc w:val="both"/>
              <w:rPr>
                <w:sz w:val="24"/>
                <w:szCs w:val="24"/>
                <w:lang w:val="kk-KZ"/>
              </w:rPr>
            </w:pPr>
            <w:r w:rsidRPr="00262F49">
              <w:rPr>
                <w:sz w:val="24"/>
                <w:szCs w:val="24"/>
                <w:lang w:val="kk-KZ"/>
              </w:rPr>
              <w:lastRenderedPageBreak/>
              <w:t>60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0632DC" w:rsidP="00262F49">
            <w:pPr>
              <w:rPr>
                <w:sz w:val="24"/>
                <w:szCs w:val="24"/>
              </w:rPr>
            </w:pPr>
            <w:r w:rsidRPr="00262F49">
              <w:rPr>
                <w:sz w:val="24"/>
                <w:szCs w:val="24"/>
              </w:rPr>
              <w:t>12 февраля 2020г.</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551186" w:rsidP="00262F49">
            <w:pPr>
              <w:rPr>
                <w:sz w:val="24"/>
                <w:szCs w:val="24"/>
              </w:rPr>
            </w:pPr>
            <w:r w:rsidRPr="00262F49">
              <w:rPr>
                <w:sz w:val="24"/>
                <w:szCs w:val="24"/>
              </w:rPr>
              <w:t>Европейский союз</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106F59" w:rsidRPr="00262F49" w:rsidRDefault="00106F59" w:rsidP="00262F49">
            <w:pPr>
              <w:jc w:val="both"/>
              <w:rPr>
                <w:rFonts w:eastAsia="Verdana"/>
                <w:b/>
                <w:sz w:val="24"/>
                <w:szCs w:val="24"/>
                <w:lang w:val="en-GB" w:eastAsia="en-US"/>
              </w:rPr>
            </w:pPr>
            <w:r w:rsidRPr="00262F49">
              <w:rPr>
                <w:b/>
                <w:sz w:val="24"/>
                <w:szCs w:val="24"/>
                <w:lang w:val="en-US"/>
              </w:rPr>
              <w:t>G/TBT/N/COL/240/Add.2</w:t>
            </w:r>
          </w:p>
          <w:p w:rsidR="006573D2" w:rsidRPr="00262F49" w:rsidRDefault="006573D2" w:rsidP="00262F49">
            <w:pPr>
              <w:pBdr>
                <w:between w:val="single" w:sz="6" w:space="1" w:color="auto"/>
              </w:pBdr>
              <w:jc w:val="both"/>
              <w:rPr>
                <w:sz w:val="24"/>
                <w:szCs w:val="24"/>
                <w:lang w:val="en-GB"/>
              </w:rPr>
            </w:pPr>
          </w:p>
        </w:tc>
        <w:tc>
          <w:tcPr>
            <w:tcW w:w="5386" w:type="dxa"/>
            <w:shd w:val="clear" w:color="auto" w:fill="auto"/>
          </w:tcPr>
          <w:p w:rsidR="006573D2" w:rsidRPr="00262F49" w:rsidRDefault="00106F5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2F49">
              <w:rPr>
                <w:sz w:val="24"/>
                <w:szCs w:val="24"/>
              </w:rPr>
              <w:t>Следующее сообщение от 11 февраля 2020 года распространяется по просьбе делегации Колумбии.</w:t>
            </w:r>
          </w:p>
          <w:p w:rsidR="00106F59" w:rsidRPr="00262F49" w:rsidRDefault="00F97C2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2F49">
              <w:rPr>
                <w:sz w:val="24"/>
                <w:szCs w:val="24"/>
              </w:rPr>
              <w:t>Постановление № 61252 от 9 февраля 2020 года, устанавливающее регистрационные требования и процедуры для производителей и импортеров пищевых продуктов для животных, а также другие положения</w:t>
            </w:r>
            <w:r w:rsidR="00F753D1" w:rsidRPr="00262F49">
              <w:rPr>
                <w:sz w:val="24"/>
                <w:szCs w:val="24"/>
              </w:rPr>
              <w:t>.</w:t>
            </w:r>
          </w:p>
          <w:p w:rsidR="00F753D1" w:rsidRPr="00262F49" w:rsidRDefault="00F753D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262F49">
              <w:rPr>
                <w:sz w:val="24"/>
                <w:szCs w:val="24"/>
              </w:rPr>
              <w:t>Проект резолюции Колумбийского с</w:t>
            </w:r>
            <w:r w:rsidR="00DC670F" w:rsidRPr="00262F49">
              <w:rPr>
                <w:sz w:val="24"/>
                <w:szCs w:val="24"/>
              </w:rPr>
              <w:t>ельскохозяйственного института</w:t>
            </w:r>
            <w:r w:rsidRPr="00262F49">
              <w:rPr>
                <w:sz w:val="24"/>
                <w:szCs w:val="24"/>
              </w:rPr>
              <w:t xml:space="preserve">, устанавливающий требования и процедуры регистрации для производителей и импортеров пищевых продуктов для животных, требования к регистрации и процедуры для пищевых продуктов для животных, а также другие положения, уведомленные </w:t>
            </w:r>
            <w:r w:rsidR="00DC670F" w:rsidRPr="00262F49">
              <w:rPr>
                <w:sz w:val="24"/>
                <w:szCs w:val="24"/>
              </w:rPr>
              <w:t>Всемирной торговой организацией</w:t>
            </w:r>
            <w:r w:rsidRPr="00262F49">
              <w:rPr>
                <w:sz w:val="24"/>
                <w:szCs w:val="24"/>
              </w:rPr>
              <w:t xml:space="preserve"> 14 октября 2019 года в документе G / TBT / N / COL / 240, был издан в соответствии с Резолюцией № 61252 от 9 февраля 2020 года.</w:t>
            </w:r>
            <w:proofErr w:type="gramEnd"/>
            <w:r w:rsidRPr="00262F49">
              <w:rPr>
                <w:sz w:val="24"/>
                <w:szCs w:val="24"/>
              </w:rPr>
              <w:t xml:space="preserve"> Эта Резолюция была опубликована в Официальном журнале № 51217 от 4 февраля 2020 года и вступила в силу </w:t>
            </w:r>
            <w:r w:rsidR="00DC670F" w:rsidRPr="00262F49">
              <w:rPr>
                <w:sz w:val="24"/>
                <w:szCs w:val="24"/>
              </w:rPr>
              <w:t xml:space="preserve">в этот </w:t>
            </w:r>
            <w:r w:rsidRPr="00262F49">
              <w:rPr>
                <w:sz w:val="24"/>
                <w:szCs w:val="24"/>
              </w:rPr>
              <w:t>день.</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0632DC" w:rsidP="00262F49">
            <w:pPr>
              <w:rPr>
                <w:sz w:val="24"/>
                <w:szCs w:val="24"/>
              </w:rPr>
            </w:pPr>
            <w:r w:rsidRPr="00262F49">
              <w:rPr>
                <w:sz w:val="24"/>
                <w:szCs w:val="24"/>
              </w:rPr>
              <w:t>12 февраля 2020г.</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106F59" w:rsidP="00262F49">
            <w:pPr>
              <w:tabs>
                <w:tab w:val="right" w:pos="2052"/>
              </w:tabs>
              <w:rPr>
                <w:sz w:val="24"/>
                <w:szCs w:val="24"/>
              </w:rPr>
            </w:pPr>
            <w:r w:rsidRPr="00262F49">
              <w:rPr>
                <w:sz w:val="24"/>
                <w:szCs w:val="24"/>
              </w:rPr>
              <w:t>Колумбия</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A75502" w:rsidRPr="00262F49" w:rsidRDefault="00A75502" w:rsidP="00262F49">
            <w:pPr>
              <w:jc w:val="both"/>
              <w:rPr>
                <w:b/>
                <w:sz w:val="24"/>
                <w:szCs w:val="24"/>
                <w:lang w:val="en-GB" w:eastAsia="en-US"/>
              </w:rPr>
            </w:pPr>
            <w:r w:rsidRPr="00262F49">
              <w:rPr>
                <w:b/>
                <w:sz w:val="24"/>
                <w:szCs w:val="24"/>
              </w:rPr>
              <w:t>G/TBT/N/BDI/79</w:t>
            </w:r>
          </w:p>
          <w:p w:rsidR="006573D2" w:rsidRPr="00262F49" w:rsidRDefault="006573D2" w:rsidP="00262F49">
            <w:pPr>
              <w:pBdr>
                <w:between w:val="single" w:sz="6" w:space="1" w:color="auto"/>
              </w:pBdr>
              <w:jc w:val="both"/>
              <w:rPr>
                <w:sz w:val="24"/>
                <w:szCs w:val="24"/>
              </w:rPr>
            </w:pPr>
          </w:p>
        </w:tc>
        <w:tc>
          <w:tcPr>
            <w:tcW w:w="5386" w:type="dxa"/>
            <w:shd w:val="clear" w:color="auto" w:fill="auto"/>
          </w:tcPr>
          <w:p w:rsidR="006573D2" w:rsidRPr="00262F49" w:rsidRDefault="00BF636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Сырое и полу рафинированное пальмовое масло. Технические условия (14 страниц, на английском языке)</w:t>
            </w:r>
          </w:p>
        </w:tc>
        <w:tc>
          <w:tcPr>
            <w:tcW w:w="2268" w:type="dxa"/>
            <w:shd w:val="clear" w:color="auto" w:fill="auto"/>
          </w:tcPr>
          <w:p w:rsidR="006573D2" w:rsidRPr="00262F49" w:rsidRDefault="000632DC" w:rsidP="00262F49">
            <w:pPr>
              <w:jc w:val="both"/>
              <w:rPr>
                <w:sz w:val="24"/>
                <w:szCs w:val="24"/>
                <w:lang w:val="kk-KZ"/>
              </w:rPr>
            </w:pPr>
            <w:r w:rsidRPr="00262F49">
              <w:rPr>
                <w:sz w:val="24"/>
                <w:szCs w:val="24"/>
                <w:lang w:val="kk-KZ"/>
              </w:rPr>
              <w:t>60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0632DC" w:rsidP="00262F49">
            <w:pPr>
              <w:rPr>
                <w:sz w:val="24"/>
                <w:szCs w:val="24"/>
              </w:rPr>
            </w:pPr>
            <w:r w:rsidRPr="00262F49">
              <w:rPr>
                <w:sz w:val="24"/>
                <w:szCs w:val="24"/>
              </w:rPr>
              <w:t>12 февраля 2020г.</w:t>
            </w:r>
          </w:p>
        </w:tc>
        <w:tc>
          <w:tcPr>
            <w:tcW w:w="5386" w:type="dxa"/>
            <w:shd w:val="clear" w:color="auto" w:fill="auto"/>
          </w:tcPr>
          <w:p w:rsidR="006573D2" w:rsidRPr="00262F49" w:rsidRDefault="00BF636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Животные, растительные жиры и масла (ICS 67.200.10)</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A75502" w:rsidP="00262F49">
            <w:pPr>
              <w:rPr>
                <w:sz w:val="24"/>
                <w:szCs w:val="24"/>
              </w:rPr>
            </w:pPr>
            <w:r w:rsidRPr="00262F49">
              <w:rPr>
                <w:sz w:val="24"/>
                <w:szCs w:val="24"/>
              </w:rPr>
              <w:t>Бурунди</w:t>
            </w:r>
          </w:p>
        </w:tc>
        <w:tc>
          <w:tcPr>
            <w:tcW w:w="5386" w:type="dxa"/>
            <w:shd w:val="clear" w:color="auto" w:fill="auto"/>
          </w:tcPr>
          <w:p w:rsidR="006573D2" w:rsidRPr="00262F49" w:rsidRDefault="00F906A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Стандарт</w:t>
            </w:r>
            <w:r w:rsidR="00BF636F" w:rsidRPr="00262F49">
              <w:rPr>
                <w:sz w:val="24"/>
                <w:szCs w:val="24"/>
                <w:lang w:val="kk-KZ"/>
              </w:rPr>
              <w:t xml:space="preserve"> определяет требования, методы отбора проб и методы испытаний для пальмового масла, полученного из мезокарпа плода масличной пальмы (</w:t>
            </w:r>
            <w:r w:rsidR="00BF636F" w:rsidRPr="00262F49">
              <w:rPr>
                <w:i/>
                <w:sz w:val="24"/>
                <w:szCs w:val="24"/>
                <w:lang w:val="kk-KZ"/>
              </w:rPr>
              <w:t>Elaeis guineensis</w:t>
            </w:r>
            <w:r w:rsidR="00BF636F" w:rsidRPr="00262F49">
              <w:rPr>
                <w:sz w:val="24"/>
                <w:szCs w:val="24"/>
                <w:lang w:val="kk-KZ"/>
              </w:rPr>
              <w:t>), предназначенного для дальнейшей переработки.</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4D1D33" w:rsidRPr="00262F49" w:rsidRDefault="004D1D33" w:rsidP="00262F49">
            <w:pPr>
              <w:jc w:val="both"/>
              <w:rPr>
                <w:b/>
                <w:sz w:val="24"/>
                <w:szCs w:val="24"/>
                <w:lang w:val="es-ES" w:eastAsia="en-US"/>
              </w:rPr>
            </w:pPr>
            <w:r w:rsidRPr="00262F49">
              <w:rPr>
                <w:b/>
                <w:sz w:val="24"/>
                <w:szCs w:val="24"/>
                <w:lang w:val="es-ES"/>
              </w:rPr>
              <w:t>G/TBT/N/USA/1496/Add.1</w:t>
            </w:r>
          </w:p>
          <w:p w:rsidR="006573D2" w:rsidRPr="00262F49" w:rsidRDefault="006573D2" w:rsidP="00262F49">
            <w:pPr>
              <w:pBdr>
                <w:between w:val="single" w:sz="6" w:space="1" w:color="auto"/>
              </w:pBdr>
              <w:jc w:val="both"/>
              <w:rPr>
                <w:sz w:val="24"/>
                <w:szCs w:val="24"/>
                <w:lang w:val="es-ES"/>
              </w:rPr>
            </w:pPr>
          </w:p>
        </w:tc>
        <w:tc>
          <w:tcPr>
            <w:tcW w:w="5386" w:type="dxa"/>
            <w:shd w:val="clear" w:color="auto" w:fill="auto"/>
          </w:tcPr>
          <w:p w:rsidR="006573D2" w:rsidRPr="00262F49" w:rsidRDefault="00BE2E16"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13 февраля 2020 года распространяется по просьбе делегации Соединенных Штатов Америки.</w:t>
            </w:r>
          </w:p>
          <w:p w:rsidR="00AC6BDB" w:rsidRPr="00262F49" w:rsidRDefault="00AC6BD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НАЗВАНИЕ: Приборы для измерения газообразного водорода</w:t>
            </w:r>
          </w:p>
          <w:p w:rsidR="00AC6BDB" w:rsidRPr="00262F49" w:rsidRDefault="00AC6BD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АГЕНТСТВО: Департамент продовольствия и </w:t>
            </w:r>
            <w:r w:rsidRPr="00262F49">
              <w:rPr>
                <w:sz w:val="24"/>
                <w:szCs w:val="24"/>
                <w:lang w:val="kk-KZ"/>
              </w:rPr>
              <w:lastRenderedPageBreak/>
              <w:t>сельского хозяйства, штат Калифорния</w:t>
            </w:r>
          </w:p>
          <w:p w:rsidR="00AC6BDB" w:rsidRPr="00262F49" w:rsidRDefault="00AC6BD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ДЕЙСТВИЕ: Правило принятия</w:t>
            </w:r>
          </w:p>
          <w:p w:rsidR="00AC6BDB" w:rsidRPr="00262F49" w:rsidRDefault="00AC6BD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РЕЗЮМЕ: Принимает правила для сохранения определенных классов точности. Принимает национальный стандарт точности класса.</w:t>
            </w:r>
          </w:p>
          <w:p w:rsidR="00BE2E16" w:rsidRPr="00262F49" w:rsidRDefault="00AC6BD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Действует с 23 января 2020 года.</w:t>
            </w:r>
          </w:p>
          <w:p w:rsidR="00AC6BDB" w:rsidRPr="00262F49" w:rsidRDefault="00E0402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6-Z, Реестр уведомлений штата Калифорния, 7 февраля 2020 года (стр. 222):</w:t>
            </w:r>
          </w:p>
          <w:p w:rsidR="00E04029" w:rsidRPr="00262F49" w:rsidRDefault="008507F4" w:rsidP="00262F49">
            <w:pPr>
              <w:rPr>
                <w:sz w:val="24"/>
                <w:szCs w:val="24"/>
                <w:lang w:val="kk-KZ"/>
              </w:rPr>
            </w:pPr>
            <w:hyperlink r:id="rId44" w:history="1">
              <w:r w:rsidR="00E04029" w:rsidRPr="00262F49">
                <w:rPr>
                  <w:rStyle w:val="a9"/>
                  <w:sz w:val="24"/>
                  <w:szCs w:val="24"/>
                  <w:lang w:val="kk-KZ"/>
                </w:rPr>
                <w:t>https://oal.ca.gov/wp-content/uploads/sites/166/2020/02/2020-Notice-Register-Number-6-Z-February-7-2020.pdf</w:t>
              </w:r>
            </w:hyperlink>
          </w:p>
          <w:p w:rsidR="00E04029" w:rsidRPr="00262F49" w:rsidRDefault="00E0402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Калифорнийский департамент продовольствия и сельского хозяйства (CDFA) Нормативы стандартов измерений:</w:t>
            </w:r>
          </w:p>
          <w:p w:rsidR="00E04029" w:rsidRPr="00262F49" w:rsidRDefault="008507F4" w:rsidP="00262F49">
            <w:pPr>
              <w:rPr>
                <w:sz w:val="24"/>
                <w:szCs w:val="24"/>
                <w:lang w:val="kk-KZ"/>
              </w:rPr>
            </w:pPr>
            <w:hyperlink r:id="rId45" w:history="1">
              <w:r w:rsidR="00E04029" w:rsidRPr="00262F49">
                <w:rPr>
                  <w:rStyle w:val="a9"/>
                  <w:sz w:val="24"/>
                  <w:szCs w:val="24"/>
                  <w:lang w:val="kk-KZ"/>
                </w:rPr>
                <w:t>https://www.cdfa.ca.gov/dms/regulations.html</w:t>
              </w:r>
            </w:hyperlink>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D1D33" w:rsidP="00262F49">
            <w:pPr>
              <w:rPr>
                <w:sz w:val="24"/>
                <w:szCs w:val="24"/>
              </w:rPr>
            </w:pPr>
            <w:r w:rsidRPr="00262F49">
              <w:rPr>
                <w:sz w:val="24"/>
                <w:szCs w:val="24"/>
              </w:rPr>
              <w:t>13</w:t>
            </w:r>
            <w:r w:rsidR="000632DC" w:rsidRPr="00262F49">
              <w:rPr>
                <w:sz w:val="24"/>
                <w:szCs w:val="24"/>
              </w:rPr>
              <w:t xml:space="preserve"> февраля 2020г.</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8E0BA3" w:rsidP="00262F49">
            <w:pPr>
              <w:rPr>
                <w:sz w:val="24"/>
                <w:szCs w:val="24"/>
              </w:rPr>
            </w:pPr>
            <w:r w:rsidRPr="00262F49">
              <w:rPr>
                <w:sz w:val="24"/>
                <w:szCs w:val="24"/>
              </w:rPr>
              <w:t>США</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251151" w:rsidRPr="00262F49" w:rsidRDefault="00251151" w:rsidP="00262F49">
            <w:pPr>
              <w:jc w:val="both"/>
              <w:rPr>
                <w:b/>
                <w:sz w:val="24"/>
                <w:szCs w:val="24"/>
                <w:lang w:val="en-GB" w:eastAsia="en-US"/>
              </w:rPr>
            </w:pPr>
            <w:r w:rsidRPr="00262F49">
              <w:rPr>
                <w:b/>
                <w:sz w:val="24"/>
                <w:szCs w:val="24"/>
                <w:lang w:val="en-US"/>
              </w:rPr>
              <w:t>G/TBT/N/THA/512/Add.1</w:t>
            </w:r>
          </w:p>
          <w:p w:rsidR="006573D2" w:rsidRPr="00262F49" w:rsidRDefault="006573D2" w:rsidP="00262F49">
            <w:pPr>
              <w:pBdr>
                <w:between w:val="single" w:sz="6" w:space="1" w:color="auto"/>
              </w:pBdr>
              <w:jc w:val="both"/>
              <w:rPr>
                <w:sz w:val="24"/>
                <w:szCs w:val="24"/>
                <w:lang w:val="en-GB"/>
              </w:rPr>
            </w:pPr>
          </w:p>
        </w:tc>
        <w:tc>
          <w:tcPr>
            <w:tcW w:w="5386" w:type="dxa"/>
            <w:shd w:val="clear" w:color="auto" w:fill="auto"/>
          </w:tcPr>
          <w:p w:rsidR="006573D2" w:rsidRPr="00262F49" w:rsidRDefault="0025115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13 февраля 2020 года распространяется по просьбе делегации Таиланда.</w:t>
            </w:r>
          </w:p>
          <w:p w:rsidR="00251151" w:rsidRPr="00262F49" w:rsidRDefault="0091783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Тайский промышленный стандарт требований безопасности для мотоциклов: выбросы от уровня двигателя 7 (TIS 2915 - 2561 (2018), выпущенный Тайским институтом промышленных стандартов (TISI), уведомлен в соответствии с G / TBT / N / THA / 512, был принят 29 января 2020 года и вступит в силу через 60 дней после опубликования в Официальной газете (29 марта 2020 года).</w:t>
            </w:r>
          </w:p>
          <w:p w:rsidR="008C09A5" w:rsidRPr="00262F49" w:rsidRDefault="008507F4" w:rsidP="00262F49">
            <w:pPr>
              <w:rPr>
                <w:sz w:val="24"/>
                <w:szCs w:val="24"/>
                <w:lang w:val="kk-KZ"/>
              </w:rPr>
            </w:pPr>
            <w:hyperlink r:id="rId46" w:history="1">
              <w:r w:rsidR="008C09A5" w:rsidRPr="00262F49">
                <w:rPr>
                  <w:rStyle w:val="a9"/>
                  <w:sz w:val="24"/>
                  <w:szCs w:val="24"/>
                  <w:lang w:val="kk-KZ"/>
                </w:rPr>
                <w:t>https://members.wto.org/crnattachments/2020/TBT/THA/20_1178_00_x.pdf</w:t>
              </w:r>
            </w:hyperlink>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D1D33" w:rsidP="00262F49">
            <w:pPr>
              <w:rPr>
                <w:sz w:val="24"/>
                <w:szCs w:val="24"/>
              </w:rPr>
            </w:pPr>
            <w:r w:rsidRPr="00262F49">
              <w:rPr>
                <w:sz w:val="24"/>
                <w:szCs w:val="24"/>
              </w:rPr>
              <w:t xml:space="preserve">13 </w:t>
            </w:r>
            <w:r w:rsidR="000632DC" w:rsidRPr="00262F49">
              <w:rPr>
                <w:sz w:val="24"/>
                <w:szCs w:val="24"/>
              </w:rPr>
              <w:t>февраля 2020г.</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251151" w:rsidP="00262F49">
            <w:pPr>
              <w:rPr>
                <w:sz w:val="24"/>
                <w:szCs w:val="24"/>
              </w:rPr>
            </w:pPr>
            <w:r w:rsidRPr="00262F49">
              <w:rPr>
                <w:sz w:val="24"/>
                <w:szCs w:val="24"/>
              </w:rPr>
              <w:t>Таиланд</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073EA7" w:rsidRPr="00262F49" w:rsidRDefault="00073EA7" w:rsidP="00262F49">
            <w:pPr>
              <w:jc w:val="both"/>
              <w:rPr>
                <w:b/>
                <w:sz w:val="24"/>
                <w:szCs w:val="24"/>
                <w:lang w:val="en-GB" w:eastAsia="en-US"/>
              </w:rPr>
            </w:pPr>
            <w:r w:rsidRPr="00262F49">
              <w:rPr>
                <w:b/>
                <w:sz w:val="24"/>
                <w:szCs w:val="24"/>
              </w:rPr>
              <w:t>G/TBT/N/PHL/230</w:t>
            </w:r>
          </w:p>
          <w:p w:rsidR="006573D2" w:rsidRPr="00262F49" w:rsidRDefault="006573D2" w:rsidP="00262F49">
            <w:pPr>
              <w:pBdr>
                <w:between w:val="single" w:sz="6" w:space="1" w:color="auto"/>
              </w:pBdr>
              <w:jc w:val="both"/>
              <w:rPr>
                <w:sz w:val="24"/>
                <w:szCs w:val="24"/>
                <w:lang w:val="kk-KZ"/>
              </w:rPr>
            </w:pPr>
          </w:p>
        </w:tc>
        <w:tc>
          <w:tcPr>
            <w:tcW w:w="5386" w:type="dxa"/>
            <w:shd w:val="clear" w:color="auto" w:fill="auto"/>
          </w:tcPr>
          <w:p w:rsidR="006573D2" w:rsidRPr="00262F49" w:rsidRDefault="00073EA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административного приказа №: ______ Стандарты качества для обработки упаковки и маркировки салабата или растворимого имбирного напитка. (16 страниц, на английском языке)</w:t>
            </w:r>
          </w:p>
        </w:tc>
        <w:tc>
          <w:tcPr>
            <w:tcW w:w="2268" w:type="dxa"/>
            <w:shd w:val="clear" w:color="auto" w:fill="auto"/>
          </w:tcPr>
          <w:p w:rsidR="006573D2" w:rsidRPr="00262F49" w:rsidRDefault="00073EA7" w:rsidP="00262F49">
            <w:pPr>
              <w:jc w:val="both"/>
              <w:rPr>
                <w:sz w:val="24"/>
                <w:szCs w:val="24"/>
                <w:lang w:val="kk-KZ"/>
              </w:rPr>
            </w:pPr>
            <w:r w:rsidRPr="00262F49">
              <w:rPr>
                <w:sz w:val="24"/>
                <w:szCs w:val="24"/>
                <w:lang w:val="kk-KZ"/>
              </w:rPr>
              <w:t>30</w:t>
            </w:r>
            <w:r w:rsidR="000632DC" w:rsidRPr="00262F49">
              <w:rPr>
                <w:sz w:val="24"/>
                <w:szCs w:val="24"/>
                <w:lang w:val="kk-KZ"/>
              </w:rPr>
              <w:t xml:space="preserve">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D1D33" w:rsidP="00262F49">
            <w:pPr>
              <w:rPr>
                <w:sz w:val="24"/>
                <w:szCs w:val="24"/>
              </w:rPr>
            </w:pPr>
            <w:r w:rsidRPr="00262F49">
              <w:rPr>
                <w:sz w:val="24"/>
                <w:szCs w:val="24"/>
              </w:rPr>
              <w:t xml:space="preserve">13 </w:t>
            </w:r>
            <w:r w:rsidR="000632DC" w:rsidRPr="00262F49">
              <w:rPr>
                <w:sz w:val="24"/>
                <w:szCs w:val="24"/>
              </w:rPr>
              <w:t>февраля 2020г.</w:t>
            </w:r>
          </w:p>
        </w:tc>
        <w:tc>
          <w:tcPr>
            <w:tcW w:w="5386" w:type="dxa"/>
            <w:shd w:val="clear" w:color="auto" w:fill="auto"/>
          </w:tcPr>
          <w:p w:rsidR="006573D2" w:rsidRPr="00262F49" w:rsidRDefault="00073EA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Салабат или растворимый имбирный напиток</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073EA7" w:rsidP="00262F49">
            <w:pPr>
              <w:rPr>
                <w:sz w:val="24"/>
                <w:szCs w:val="24"/>
              </w:rPr>
            </w:pPr>
            <w:r w:rsidRPr="00262F49">
              <w:rPr>
                <w:sz w:val="24"/>
                <w:szCs w:val="24"/>
              </w:rPr>
              <w:t>Филиппины</w:t>
            </w:r>
          </w:p>
        </w:tc>
        <w:tc>
          <w:tcPr>
            <w:tcW w:w="5386" w:type="dxa"/>
            <w:shd w:val="clear" w:color="auto" w:fill="auto"/>
          </w:tcPr>
          <w:p w:rsidR="00BF4318" w:rsidRPr="00262F49" w:rsidRDefault="00BF431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Административного приказа направлен:</w:t>
            </w:r>
          </w:p>
          <w:p w:rsidR="00BF4318" w:rsidRPr="00262F49" w:rsidRDefault="00BF431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установить стандарт качества для обработки упаковки и маркировки салабата или растворимого имбирного напитка</w:t>
            </w:r>
          </w:p>
          <w:p w:rsidR="006573D2" w:rsidRPr="00262F49" w:rsidRDefault="00BF431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служить руководством для производителей, продавцов, импортеров / дистрибьюторов салабата или растворимого имбирного напитка.</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B93D12" w:rsidRPr="00262F49" w:rsidRDefault="00B93D12" w:rsidP="00262F49">
            <w:pPr>
              <w:jc w:val="both"/>
              <w:rPr>
                <w:b/>
                <w:sz w:val="24"/>
                <w:szCs w:val="24"/>
                <w:lang w:val="en-GB" w:eastAsia="en-US"/>
              </w:rPr>
            </w:pPr>
            <w:r w:rsidRPr="00262F49">
              <w:rPr>
                <w:b/>
                <w:sz w:val="24"/>
                <w:szCs w:val="24"/>
              </w:rPr>
              <w:t>G/TBT/N/IND/139</w:t>
            </w:r>
          </w:p>
          <w:p w:rsidR="006573D2" w:rsidRPr="00262F49" w:rsidRDefault="006573D2" w:rsidP="00262F49">
            <w:pPr>
              <w:pBdr>
                <w:between w:val="single" w:sz="6" w:space="1" w:color="auto"/>
              </w:pBdr>
              <w:jc w:val="both"/>
              <w:rPr>
                <w:sz w:val="24"/>
                <w:szCs w:val="24"/>
                <w:lang w:val="kk-KZ"/>
              </w:rPr>
            </w:pPr>
          </w:p>
        </w:tc>
        <w:tc>
          <w:tcPr>
            <w:tcW w:w="5386" w:type="dxa"/>
            <w:shd w:val="clear" w:color="auto" w:fill="auto"/>
          </w:tcPr>
          <w:p w:rsidR="006573D2" w:rsidRPr="00262F49" w:rsidRDefault="00B93D1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Правила  на сульфид натрия (Контроль качества), 2020 (1 страница, на английском языке)</w:t>
            </w:r>
          </w:p>
        </w:tc>
        <w:tc>
          <w:tcPr>
            <w:tcW w:w="2268" w:type="dxa"/>
            <w:shd w:val="clear" w:color="auto" w:fill="auto"/>
          </w:tcPr>
          <w:p w:rsidR="006573D2" w:rsidRPr="00262F49" w:rsidRDefault="000632DC" w:rsidP="00262F49">
            <w:pPr>
              <w:jc w:val="both"/>
              <w:rPr>
                <w:sz w:val="24"/>
                <w:szCs w:val="24"/>
                <w:lang w:val="kk-KZ"/>
              </w:rPr>
            </w:pPr>
            <w:r w:rsidRPr="00262F49">
              <w:rPr>
                <w:sz w:val="24"/>
                <w:szCs w:val="24"/>
                <w:lang w:val="kk-KZ"/>
              </w:rPr>
              <w:t>60 дней с момента уведомления</w:t>
            </w:r>
          </w:p>
        </w:tc>
      </w:tr>
      <w:tr w:rsidR="006573D2" w:rsidRPr="00262F49" w:rsidTr="009F0918">
        <w:trPr>
          <w:trHeight w:val="320"/>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D1D33" w:rsidP="00262F49">
            <w:pPr>
              <w:rPr>
                <w:sz w:val="24"/>
                <w:szCs w:val="24"/>
              </w:rPr>
            </w:pPr>
            <w:r w:rsidRPr="00262F49">
              <w:rPr>
                <w:sz w:val="24"/>
                <w:szCs w:val="24"/>
              </w:rPr>
              <w:t xml:space="preserve">13 </w:t>
            </w:r>
            <w:r w:rsidR="000632DC" w:rsidRPr="00262F49">
              <w:rPr>
                <w:sz w:val="24"/>
                <w:szCs w:val="24"/>
              </w:rPr>
              <w:t>февраля 2020г.</w:t>
            </w:r>
          </w:p>
        </w:tc>
        <w:tc>
          <w:tcPr>
            <w:tcW w:w="5386" w:type="dxa"/>
            <w:shd w:val="clear" w:color="auto" w:fill="auto"/>
          </w:tcPr>
          <w:p w:rsidR="006573D2" w:rsidRPr="00262F49" w:rsidRDefault="00B93D1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Сульфид натрия (код ТН ВЭД 2830 1000)</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B93D12" w:rsidP="00262F49">
            <w:pPr>
              <w:rPr>
                <w:sz w:val="24"/>
                <w:szCs w:val="24"/>
              </w:rPr>
            </w:pPr>
            <w:r w:rsidRPr="00262F49">
              <w:rPr>
                <w:sz w:val="24"/>
                <w:szCs w:val="24"/>
              </w:rPr>
              <w:t>Индия</w:t>
            </w:r>
          </w:p>
        </w:tc>
        <w:tc>
          <w:tcPr>
            <w:tcW w:w="5386" w:type="dxa"/>
            <w:shd w:val="clear" w:color="auto" w:fill="auto"/>
          </w:tcPr>
          <w:p w:rsidR="006573D2" w:rsidRPr="00262F49" w:rsidRDefault="00A27FA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Сульфид натрия широко используется в </w:t>
            </w:r>
            <w:r w:rsidRPr="00262F49">
              <w:rPr>
                <w:sz w:val="24"/>
                <w:szCs w:val="24"/>
                <w:lang w:val="kk-KZ"/>
              </w:rPr>
              <w:lastRenderedPageBreak/>
              <w:t>целлюлозно-бумажной промышленности, кожевенном производстве, производстве красителей и тексти</w:t>
            </w:r>
            <w:r w:rsidR="00E35496" w:rsidRPr="00262F49">
              <w:rPr>
                <w:sz w:val="24"/>
                <w:szCs w:val="24"/>
                <w:lang w:val="kk-KZ"/>
              </w:rPr>
              <w:t>ля, а также при обогащении руды</w:t>
            </w:r>
            <w:r w:rsidRPr="00262F49">
              <w:rPr>
                <w:sz w:val="24"/>
                <w:szCs w:val="24"/>
                <w:lang w:val="kk-KZ"/>
              </w:rPr>
              <w:t>. Стандарт предписывает чистоту сульфида натрия и максимальное содержание примесей, таких как соединения железа, алюминия и натрия. Сульфид натрия должен соответствовать индийскому стандарту (IS 297: 2001) и иметь стандартную маркировку по лицензии Бюро индийских стандартов (BIS). Использование стандартного знака регулируется положениями Закона 1986 года о Бюро стандартов Индии и Правилами и положениями, изложенными в нем. Бюро индийских стандартов является органом по сертификации и обеспечению соблюдения.</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2B114A" w:rsidRPr="00262F49" w:rsidRDefault="002B114A" w:rsidP="00262F49">
            <w:pPr>
              <w:jc w:val="both"/>
              <w:rPr>
                <w:b/>
                <w:sz w:val="24"/>
                <w:szCs w:val="24"/>
                <w:lang w:val="en-GB" w:eastAsia="en-US"/>
              </w:rPr>
            </w:pPr>
            <w:r w:rsidRPr="00262F49">
              <w:rPr>
                <w:b/>
                <w:sz w:val="24"/>
                <w:szCs w:val="24"/>
                <w:lang w:val="en-US"/>
              </w:rPr>
              <w:t>G/TBT/N/EEC/101/Add.3</w:t>
            </w:r>
          </w:p>
          <w:p w:rsidR="006573D2" w:rsidRPr="00262F49" w:rsidRDefault="006573D2" w:rsidP="00262F49">
            <w:pPr>
              <w:pBdr>
                <w:between w:val="single" w:sz="6" w:space="1" w:color="auto"/>
              </w:pBdr>
              <w:jc w:val="both"/>
              <w:rPr>
                <w:sz w:val="24"/>
                <w:szCs w:val="24"/>
                <w:lang w:val="en-GB"/>
              </w:rPr>
            </w:pPr>
          </w:p>
        </w:tc>
        <w:tc>
          <w:tcPr>
            <w:tcW w:w="5386" w:type="dxa"/>
            <w:shd w:val="clear" w:color="auto" w:fill="auto"/>
          </w:tcPr>
          <w:p w:rsidR="00014A2E" w:rsidRPr="00262F49" w:rsidRDefault="00014A2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11 февраля 2020 года распространяется по просьбе делегации Европейского союза.</w:t>
            </w:r>
          </w:p>
          <w:p w:rsidR="006573D2" w:rsidRPr="00262F49" w:rsidRDefault="00014A2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Европейский союз хотел бы проинформировать членов ВТО о принятии Комиссией по осуществлению Постановления (ЕС) 2020/25 от 13 января 2020 года о внесении изменений и исправлений в Регламент (ЕС) № 1235/2008, устанавливающий подробные правила для выполнения Регламента Совета (ЕС) № 834/2007.</w:t>
            </w:r>
          </w:p>
          <w:p w:rsidR="009D4276" w:rsidRPr="00262F49" w:rsidRDefault="009D4276"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Настоящее Постановление не добавляет каких-либо новых требований, но разъясняет, что Сертификат проверки должен выдаваться контрольными органами до того, как партия покидает третью страну происхождения или экспорта, как это уже зафиксировано в Постановлении Комиссии 1235/2008. Текст постановления об исполнении доступен по адресу</w:t>
            </w:r>
            <w:r w:rsidR="00701B21" w:rsidRPr="00262F49">
              <w:rPr>
                <w:sz w:val="24"/>
                <w:szCs w:val="24"/>
                <w:lang w:val="kk-KZ"/>
              </w:rPr>
              <w:t>:</w:t>
            </w:r>
          </w:p>
          <w:p w:rsidR="00701B21" w:rsidRPr="00262F49" w:rsidRDefault="008507F4" w:rsidP="00262F49">
            <w:pPr>
              <w:rPr>
                <w:sz w:val="24"/>
                <w:szCs w:val="24"/>
              </w:rPr>
            </w:pPr>
            <w:hyperlink r:id="rId47" w:history="1">
              <w:r w:rsidR="00FD15B7" w:rsidRPr="00262F49">
                <w:rPr>
                  <w:sz w:val="24"/>
                  <w:szCs w:val="24"/>
                  <w:lang w:val="kk-KZ"/>
                </w:rPr>
                <w:t>https://eur-lex.europa.eu/legal-content/EN/TXT/?qid=1581329223025&amp;uri=CELEX:32020R0025</w:t>
              </w:r>
            </w:hyperlink>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D1D33" w:rsidP="00262F49">
            <w:pPr>
              <w:rPr>
                <w:sz w:val="24"/>
                <w:szCs w:val="24"/>
              </w:rPr>
            </w:pPr>
            <w:r w:rsidRPr="00262F49">
              <w:rPr>
                <w:sz w:val="24"/>
                <w:szCs w:val="24"/>
              </w:rPr>
              <w:t xml:space="preserve">13 </w:t>
            </w:r>
            <w:r w:rsidR="000632DC" w:rsidRPr="00262F49">
              <w:rPr>
                <w:sz w:val="24"/>
                <w:szCs w:val="24"/>
              </w:rPr>
              <w:t>февраля 2020г.</w:t>
            </w:r>
          </w:p>
        </w:tc>
        <w:tc>
          <w:tcPr>
            <w:tcW w:w="5386" w:type="dxa"/>
            <w:shd w:val="clear" w:color="auto" w:fill="auto"/>
          </w:tcPr>
          <w:p w:rsidR="006573D2" w:rsidRPr="00262F49" w:rsidRDefault="006573D2" w:rsidP="00262F49">
            <w:pPr>
              <w:shd w:val="clear" w:color="auto" w:fill="FFFFFF"/>
              <w:tabs>
                <w:tab w:val="left" w:pos="137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9F0918">
        <w:trPr>
          <w:trHeight w:val="77"/>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2B114A" w:rsidP="00262F49">
            <w:pPr>
              <w:rPr>
                <w:sz w:val="24"/>
                <w:szCs w:val="24"/>
              </w:rPr>
            </w:pPr>
            <w:r w:rsidRPr="00262F49">
              <w:rPr>
                <w:sz w:val="24"/>
                <w:szCs w:val="24"/>
              </w:rPr>
              <w:t>Европейский союз</w:t>
            </w:r>
          </w:p>
        </w:tc>
        <w:tc>
          <w:tcPr>
            <w:tcW w:w="5386" w:type="dxa"/>
            <w:shd w:val="clear" w:color="auto" w:fill="auto"/>
          </w:tcPr>
          <w:p w:rsidR="006573D2" w:rsidRPr="00262F49" w:rsidRDefault="006573D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AB5888" w:rsidRPr="00262F49" w:rsidRDefault="00AB5888" w:rsidP="00262F49">
            <w:pPr>
              <w:jc w:val="both"/>
              <w:rPr>
                <w:b/>
                <w:sz w:val="24"/>
                <w:szCs w:val="24"/>
                <w:lang w:val="en-GB" w:eastAsia="en-US"/>
              </w:rPr>
            </w:pPr>
            <w:r w:rsidRPr="00262F49">
              <w:rPr>
                <w:b/>
                <w:sz w:val="24"/>
                <w:szCs w:val="24"/>
              </w:rPr>
              <w:t>G/TBT/N/CHE/243</w:t>
            </w:r>
          </w:p>
          <w:p w:rsidR="006573D2" w:rsidRPr="00262F49" w:rsidRDefault="006573D2" w:rsidP="00262F49">
            <w:pPr>
              <w:pBdr>
                <w:between w:val="single" w:sz="6" w:space="1" w:color="auto"/>
              </w:pBdr>
              <w:jc w:val="both"/>
              <w:rPr>
                <w:sz w:val="24"/>
                <w:szCs w:val="24"/>
                <w:lang w:val="kk-KZ"/>
              </w:rPr>
            </w:pPr>
          </w:p>
        </w:tc>
        <w:tc>
          <w:tcPr>
            <w:tcW w:w="5386" w:type="dxa"/>
            <w:shd w:val="clear" w:color="auto" w:fill="auto"/>
          </w:tcPr>
          <w:p w:rsidR="00E20CC7" w:rsidRPr="00262F49" w:rsidRDefault="00E20CC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Указ об органическом земледелии и маркировке продуктов и продуктов органического производства (Указ об органическом сельском хозяйстве) (910.18) (2 страницы на французском языке);</w:t>
            </w:r>
          </w:p>
          <w:p w:rsidR="00E20CC7" w:rsidRPr="00262F49" w:rsidRDefault="00E20CC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Указ Федерального департамента по экономическим вопросам, образованию и исследованиям (EAER) об органическом сельском хозяйстве (910.181) (6 страниц на французском языке);</w:t>
            </w:r>
          </w:p>
          <w:p w:rsidR="006573D2" w:rsidRPr="00262F49" w:rsidRDefault="00E20CC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 Указ Федерального управления сельского хозяйства (FOAG) об органическом сельском хозяйстве (новый) (19 страниц на французском </w:t>
            </w:r>
            <w:r w:rsidRPr="00262F49">
              <w:rPr>
                <w:sz w:val="24"/>
                <w:szCs w:val="24"/>
                <w:lang w:val="kk-KZ"/>
              </w:rPr>
              <w:lastRenderedPageBreak/>
              <w:t>языке).</w:t>
            </w:r>
          </w:p>
        </w:tc>
        <w:tc>
          <w:tcPr>
            <w:tcW w:w="2268" w:type="dxa"/>
            <w:shd w:val="clear" w:color="auto" w:fill="auto"/>
          </w:tcPr>
          <w:p w:rsidR="006573D2" w:rsidRPr="00262F49" w:rsidRDefault="00FA5DF8" w:rsidP="00262F49">
            <w:pPr>
              <w:jc w:val="both"/>
              <w:rPr>
                <w:sz w:val="24"/>
                <w:szCs w:val="24"/>
                <w:lang w:val="kk-KZ"/>
              </w:rPr>
            </w:pPr>
            <w:r w:rsidRPr="00262F49">
              <w:rPr>
                <w:sz w:val="24"/>
                <w:szCs w:val="24"/>
                <w:lang w:val="kk-KZ"/>
              </w:rPr>
              <w:lastRenderedPageBreak/>
              <w:t>10 мая 2020г.</w:t>
            </w:r>
          </w:p>
        </w:tc>
      </w:tr>
      <w:tr w:rsidR="006573D2" w:rsidRPr="00262F49" w:rsidTr="009F0918">
        <w:trPr>
          <w:trHeight w:val="144"/>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D1D33" w:rsidP="00262F49">
            <w:pPr>
              <w:rPr>
                <w:sz w:val="24"/>
                <w:szCs w:val="24"/>
              </w:rPr>
            </w:pPr>
            <w:r w:rsidRPr="00262F49">
              <w:rPr>
                <w:sz w:val="24"/>
                <w:szCs w:val="24"/>
              </w:rPr>
              <w:t xml:space="preserve">13 </w:t>
            </w:r>
            <w:r w:rsidR="000632DC" w:rsidRPr="00262F49">
              <w:rPr>
                <w:sz w:val="24"/>
                <w:szCs w:val="24"/>
              </w:rPr>
              <w:t>февраля 2020г.</w:t>
            </w:r>
          </w:p>
        </w:tc>
        <w:tc>
          <w:tcPr>
            <w:tcW w:w="5386" w:type="dxa"/>
            <w:shd w:val="clear" w:color="auto" w:fill="auto"/>
          </w:tcPr>
          <w:p w:rsidR="006573D2" w:rsidRPr="00262F49" w:rsidRDefault="00E20CC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Органические продукты</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AB5888" w:rsidP="00262F49">
            <w:pPr>
              <w:rPr>
                <w:sz w:val="24"/>
                <w:szCs w:val="24"/>
              </w:rPr>
            </w:pPr>
            <w:r w:rsidRPr="00262F49">
              <w:rPr>
                <w:sz w:val="24"/>
                <w:szCs w:val="24"/>
              </w:rPr>
              <w:t>Швейцария</w:t>
            </w:r>
          </w:p>
        </w:tc>
        <w:tc>
          <w:tcPr>
            <w:tcW w:w="5386" w:type="dxa"/>
            <w:shd w:val="clear" w:color="auto" w:fill="auto"/>
          </w:tcPr>
          <w:p w:rsidR="00611BF9" w:rsidRPr="00262F49" w:rsidRDefault="00611BF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u w:val="single"/>
                <w:lang w:val="kk-KZ"/>
              </w:rPr>
            </w:pPr>
            <w:r w:rsidRPr="00262F49">
              <w:rPr>
                <w:sz w:val="24"/>
                <w:szCs w:val="24"/>
                <w:u w:val="single"/>
                <w:lang w:val="kk-KZ"/>
              </w:rPr>
              <w:t>Постановление об органическом сельском хозяйстве (СР 910.18):</w:t>
            </w:r>
          </w:p>
          <w:p w:rsidR="00611BF9" w:rsidRPr="00262F49" w:rsidRDefault="00611BF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Поскольку процесс определения органической эквивалентности для двусторонних соглашений возглавляет Федеральное управление сельского хозяйства (FOAG), в будущем компетенция по включению стран в список стран будет входить в сферу ответственности FOA, а не Федерального департамента (Статья 23 (1).</w:t>
            </w:r>
          </w:p>
          <w:p w:rsidR="006573D2" w:rsidRPr="00262F49" w:rsidRDefault="00611BF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Процедура одобрения контрольных органов и инспекционных органов в третьих странах должна использоваться только в особых случаях. Для признанных ЕС органов и властей это должно быть полностью отменено (Статья 23a (1-4), Статья 24 (5 &amp; 6).</w:t>
            </w:r>
          </w:p>
          <w:p w:rsidR="00B5151E" w:rsidRPr="00262F49" w:rsidRDefault="00B5151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u w:val="single"/>
                <w:lang w:val="kk-KZ"/>
              </w:rPr>
            </w:pPr>
            <w:r w:rsidRPr="00262F49">
              <w:rPr>
                <w:sz w:val="24"/>
                <w:szCs w:val="24"/>
                <w:u w:val="single"/>
                <w:lang w:val="kk-KZ"/>
              </w:rPr>
              <w:t>Указ EAER об органическом сельском хозяйстве (SR 910.181):</w:t>
            </w:r>
          </w:p>
          <w:p w:rsidR="00B5151E" w:rsidRPr="00262F49" w:rsidRDefault="00B5151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Отмена статьи 4 и приложения 4, касающихся списков стран, и статьи 4а и приложения 4а, касающейся списка органов по сертификации в соответствии с предлагаемыми поправками к Постановлению об органическом сельском хозяйстве.</w:t>
            </w:r>
          </w:p>
          <w:p w:rsidR="00611BF9" w:rsidRPr="00262F49" w:rsidRDefault="00B5151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Незначительные изменения в приложениях 1-3.</w:t>
            </w:r>
          </w:p>
          <w:p w:rsidR="00C647CF" w:rsidRPr="00262F49" w:rsidRDefault="00C647C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u w:val="single"/>
                <w:lang w:val="kk-KZ"/>
              </w:rPr>
            </w:pPr>
            <w:r w:rsidRPr="00262F49">
              <w:rPr>
                <w:sz w:val="24"/>
                <w:szCs w:val="24"/>
                <w:u w:val="single"/>
                <w:lang w:val="kk-KZ"/>
              </w:rPr>
              <w:t>Указ FOAG об органическом сельском хозяйстве (новый):</w:t>
            </w:r>
          </w:p>
          <w:p w:rsidR="000630FC" w:rsidRPr="00262F49" w:rsidRDefault="00C647C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FOAG управляет списком стран (Статья 1) и списком органов по сертификации в третьих странах (Статья 2) в соответствии с предлагаемыми поправками к Постановлению об органическом сельском хозяйстве.</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r w:rsidRPr="00262F49">
              <w:rPr>
                <w:sz w:val="24"/>
                <w:szCs w:val="24"/>
                <w:lang w:val="kk-KZ"/>
              </w:rPr>
              <w:t>2</w:t>
            </w:r>
          </w:p>
        </w:tc>
        <w:tc>
          <w:tcPr>
            <w:tcW w:w="2268" w:type="dxa"/>
            <w:shd w:val="clear" w:color="auto" w:fill="auto"/>
          </w:tcPr>
          <w:p w:rsidR="00E12171" w:rsidRPr="00262F49" w:rsidRDefault="00E12171" w:rsidP="00262F49">
            <w:pPr>
              <w:jc w:val="both"/>
              <w:rPr>
                <w:b/>
                <w:sz w:val="24"/>
                <w:szCs w:val="24"/>
                <w:lang w:val="en-GB" w:eastAsia="en-US"/>
              </w:rPr>
            </w:pPr>
            <w:r w:rsidRPr="00262F49">
              <w:rPr>
                <w:b/>
                <w:sz w:val="24"/>
                <w:szCs w:val="24"/>
              </w:rPr>
              <w:t>G/TBT/N/BRA/967</w:t>
            </w:r>
          </w:p>
          <w:p w:rsidR="006573D2" w:rsidRPr="00262F49" w:rsidRDefault="006573D2" w:rsidP="00262F49">
            <w:pPr>
              <w:pBdr>
                <w:between w:val="single" w:sz="6" w:space="1" w:color="auto"/>
              </w:pBdr>
              <w:jc w:val="both"/>
              <w:rPr>
                <w:sz w:val="24"/>
                <w:szCs w:val="24"/>
                <w:lang w:val="kk-KZ"/>
              </w:rPr>
            </w:pPr>
          </w:p>
        </w:tc>
        <w:tc>
          <w:tcPr>
            <w:tcW w:w="5386" w:type="dxa"/>
            <w:shd w:val="clear" w:color="auto" w:fill="auto"/>
          </w:tcPr>
          <w:p w:rsidR="006573D2" w:rsidRPr="00262F49" w:rsidRDefault="00DA5AE6"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Постановление № 27 от 29 января 2020 года, опубликованное в официальной газете Бразилии № 029 от 11 февраля 2020 года (1 страница на португальском языке)</w:t>
            </w:r>
          </w:p>
        </w:tc>
        <w:tc>
          <w:tcPr>
            <w:tcW w:w="2268" w:type="dxa"/>
            <w:shd w:val="clear" w:color="auto" w:fill="auto"/>
          </w:tcPr>
          <w:p w:rsidR="006573D2" w:rsidRPr="00262F49" w:rsidRDefault="00E12171" w:rsidP="00262F49">
            <w:pPr>
              <w:jc w:val="both"/>
              <w:rPr>
                <w:sz w:val="24"/>
                <w:szCs w:val="24"/>
                <w:lang w:val="kk-KZ"/>
              </w:rPr>
            </w:pPr>
            <w:r w:rsidRPr="00262F49">
              <w:rPr>
                <w:sz w:val="24"/>
                <w:szCs w:val="24"/>
                <w:lang w:val="kk-KZ"/>
              </w:rPr>
              <w:t>75 дней с даты публикации в официальном журнале Бразилии</w:t>
            </w:r>
          </w:p>
        </w:tc>
      </w:tr>
      <w:tr w:rsidR="006573D2" w:rsidRPr="00262F49" w:rsidTr="001543D6">
        <w:trPr>
          <w:trHeight w:val="240"/>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D1D33" w:rsidP="00262F49">
            <w:pPr>
              <w:rPr>
                <w:sz w:val="24"/>
                <w:szCs w:val="24"/>
              </w:rPr>
            </w:pPr>
            <w:r w:rsidRPr="00262F49">
              <w:rPr>
                <w:sz w:val="24"/>
                <w:szCs w:val="24"/>
              </w:rPr>
              <w:t xml:space="preserve">13 </w:t>
            </w:r>
            <w:r w:rsidR="000632DC" w:rsidRPr="00262F49">
              <w:rPr>
                <w:sz w:val="24"/>
                <w:szCs w:val="24"/>
              </w:rPr>
              <w:t>февраля 2020г.</w:t>
            </w:r>
          </w:p>
        </w:tc>
        <w:tc>
          <w:tcPr>
            <w:tcW w:w="5386" w:type="dxa"/>
            <w:shd w:val="clear" w:color="auto" w:fill="auto"/>
          </w:tcPr>
          <w:p w:rsidR="006573D2" w:rsidRPr="00262F49" w:rsidRDefault="008D0CA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сахар, включая химически чистую лактозу, мальтозу, глюкозу и фруктозу, в твердой форме; сахарные сиропы, не содержащие добавленных вкусовых или красящих веществ; искусственный мёд, смешанный с натуральным мёдом или нет; карамель (HS 1702); Экстракты, концентраты кофе, чая или мате и препараты на основе этих продуктов или на основе кофе, чая или мате; цикорий и другие заменители жареного кофе и их экстракты и концентраты (HS 2101); Вода</w:t>
            </w:r>
            <w:r w:rsidR="005A25A2" w:rsidRPr="00262F49">
              <w:rPr>
                <w:sz w:val="24"/>
                <w:szCs w:val="24"/>
                <w:lang w:val="kk-KZ"/>
              </w:rPr>
              <w:t>, включая минеральная</w:t>
            </w:r>
            <w:r w:rsidRPr="00262F49">
              <w:rPr>
                <w:sz w:val="24"/>
                <w:szCs w:val="24"/>
                <w:lang w:val="kk-KZ"/>
              </w:rPr>
              <w:t xml:space="preserve"> </w:t>
            </w:r>
            <w:r w:rsidR="005A25A2" w:rsidRPr="00262F49">
              <w:rPr>
                <w:sz w:val="24"/>
                <w:szCs w:val="24"/>
                <w:lang w:val="kk-KZ"/>
              </w:rPr>
              <w:t>и газированная, содержащая</w:t>
            </w:r>
            <w:r w:rsidRPr="00262F49">
              <w:rPr>
                <w:sz w:val="24"/>
                <w:szCs w:val="24"/>
                <w:lang w:val="kk-KZ"/>
              </w:rPr>
              <w:t xml:space="preserve"> добавленный сахар или другие подслащивающие вещества или ароматизаторы, и другие безалкогольные напитки, не включая фруктовые или овощные соки товарной позиции </w:t>
            </w:r>
            <w:r w:rsidRPr="00262F49">
              <w:rPr>
                <w:sz w:val="24"/>
                <w:szCs w:val="24"/>
                <w:lang w:val="kk-KZ"/>
              </w:rPr>
              <w:lastRenderedPageBreak/>
              <w:t>20.09 (HS 2202)</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E12171" w:rsidP="00262F49">
            <w:pPr>
              <w:rPr>
                <w:sz w:val="24"/>
                <w:szCs w:val="24"/>
              </w:rPr>
            </w:pPr>
            <w:r w:rsidRPr="00262F49">
              <w:rPr>
                <w:sz w:val="24"/>
                <w:szCs w:val="24"/>
              </w:rPr>
              <w:t>Бразилия</w:t>
            </w:r>
          </w:p>
        </w:tc>
        <w:tc>
          <w:tcPr>
            <w:tcW w:w="5386" w:type="dxa"/>
            <w:shd w:val="clear" w:color="auto" w:fill="auto"/>
          </w:tcPr>
          <w:p w:rsidR="006573D2" w:rsidRPr="00262F49" w:rsidRDefault="00332FD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Постановление № 27 открывает 75-дневный период для общественных консультаций по проекту технического регламента, чтобы установить идентичность и стандарты качества, которым должны соответствовать хининовая тонизирующая вода, чай, безалкогольный напиток, сода и их соответствующие твердые вещества. </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4758A9" w:rsidRPr="00262F49" w:rsidRDefault="004758A9" w:rsidP="00262F49">
            <w:pPr>
              <w:jc w:val="both"/>
              <w:rPr>
                <w:b/>
                <w:sz w:val="24"/>
                <w:szCs w:val="24"/>
                <w:lang w:val="en-GB" w:eastAsia="en-US"/>
              </w:rPr>
            </w:pPr>
            <w:r w:rsidRPr="00262F49">
              <w:rPr>
                <w:b/>
                <w:sz w:val="24"/>
                <w:szCs w:val="24"/>
              </w:rPr>
              <w:t>G/TBT/N/TZA/399</w:t>
            </w:r>
          </w:p>
          <w:p w:rsidR="006573D2" w:rsidRPr="00262F49" w:rsidRDefault="006573D2" w:rsidP="00262F49">
            <w:pPr>
              <w:pBdr>
                <w:between w:val="single" w:sz="6" w:space="1" w:color="auto"/>
              </w:pBdr>
              <w:jc w:val="both"/>
              <w:rPr>
                <w:sz w:val="24"/>
                <w:szCs w:val="24"/>
                <w:lang w:val="es-ES"/>
              </w:rPr>
            </w:pPr>
          </w:p>
        </w:tc>
        <w:tc>
          <w:tcPr>
            <w:tcW w:w="5386" w:type="dxa"/>
            <w:shd w:val="clear" w:color="auto" w:fill="auto"/>
          </w:tcPr>
          <w:p w:rsidR="006573D2" w:rsidRPr="00262F49" w:rsidRDefault="00BC39C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TBS / GTDC4 (6326) P3– Полиолефиновые контейнеры. Технические условия (часть 1: Вместимость до 5 литров) (15 страниц, на английском языке)</w:t>
            </w:r>
          </w:p>
        </w:tc>
        <w:tc>
          <w:tcPr>
            <w:tcW w:w="2268" w:type="dxa"/>
            <w:shd w:val="clear" w:color="auto" w:fill="auto"/>
          </w:tcPr>
          <w:p w:rsidR="006573D2" w:rsidRPr="00262F49" w:rsidRDefault="009351EA" w:rsidP="00262F49">
            <w:pPr>
              <w:jc w:val="both"/>
              <w:rPr>
                <w:sz w:val="24"/>
                <w:szCs w:val="24"/>
                <w:lang w:val="kk-KZ"/>
              </w:rPr>
            </w:pPr>
            <w:r w:rsidRPr="00262F49">
              <w:rPr>
                <w:sz w:val="24"/>
                <w:szCs w:val="24"/>
                <w:lang w:val="kk-KZ"/>
              </w:rPr>
              <w:t>60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758A9" w:rsidP="00262F49">
            <w:pPr>
              <w:rPr>
                <w:sz w:val="24"/>
                <w:szCs w:val="24"/>
              </w:rPr>
            </w:pPr>
            <w:r w:rsidRPr="00262F49">
              <w:rPr>
                <w:sz w:val="24"/>
                <w:szCs w:val="24"/>
              </w:rPr>
              <w:t>14 февраля 2020г.</w:t>
            </w:r>
          </w:p>
        </w:tc>
        <w:tc>
          <w:tcPr>
            <w:tcW w:w="5386" w:type="dxa"/>
            <w:shd w:val="clear" w:color="auto" w:fill="auto"/>
          </w:tcPr>
          <w:p w:rsidR="006573D2" w:rsidRPr="00262F49" w:rsidRDefault="00DD41D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Стаканчики. </w:t>
            </w:r>
            <w:r w:rsidR="00074EEC" w:rsidRPr="00262F49">
              <w:rPr>
                <w:sz w:val="24"/>
                <w:szCs w:val="24"/>
                <w:lang w:val="kk-KZ"/>
              </w:rPr>
              <w:t>Б</w:t>
            </w:r>
            <w:r w:rsidRPr="00262F49">
              <w:rPr>
                <w:sz w:val="24"/>
                <w:szCs w:val="24"/>
                <w:lang w:val="kk-KZ"/>
              </w:rPr>
              <w:t>анки</w:t>
            </w:r>
            <w:r w:rsidR="00074EEC" w:rsidRPr="00262F49">
              <w:rPr>
                <w:sz w:val="24"/>
                <w:szCs w:val="24"/>
                <w:lang w:val="kk-KZ"/>
              </w:rPr>
              <w:t xml:space="preserve"> </w:t>
            </w:r>
            <w:r w:rsidRPr="00262F49">
              <w:rPr>
                <w:sz w:val="24"/>
                <w:szCs w:val="24"/>
                <w:lang w:val="kk-KZ"/>
              </w:rPr>
              <w:t>(ICS 55.120)</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6C2ADB" w:rsidP="00262F49">
            <w:pPr>
              <w:rPr>
                <w:sz w:val="24"/>
                <w:szCs w:val="24"/>
              </w:rPr>
            </w:pPr>
            <w:r w:rsidRPr="00262F49">
              <w:rPr>
                <w:sz w:val="24"/>
                <w:szCs w:val="24"/>
              </w:rPr>
              <w:t>Танзания</w:t>
            </w:r>
          </w:p>
        </w:tc>
        <w:tc>
          <w:tcPr>
            <w:tcW w:w="5386" w:type="dxa"/>
            <w:shd w:val="clear" w:color="auto" w:fill="auto"/>
          </w:tcPr>
          <w:p w:rsidR="006573D2" w:rsidRPr="00262F49" w:rsidRDefault="00DD41D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стандарта Танзании устанавливает допуски по массе, размерам, требованиям к рабочим характеристикам, методам отбора проб и испытаниям для контейнеров, изготовленных из полиолефина, емкостью до 5 литров включительно. Этот стандарт не распространяется на контейнеры, специально предназначенные для продуктов, классифицированных как опасные грузы.</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BA51C2" w:rsidRPr="00262F49" w:rsidRDefault="00BA51C2" w:rsidP="00262F49">
            <w:pPr>
              <w:jc w:val="both"/>
              <w:rPr>
                <w:b/>
                <w:sz w:val="24"/>
                <w:szCs w:val="24"/>
                <w:lang w:val="en-GB" w:eastAsia="en-US"/>
              </w:rPr>
            </w:pPr>
            <w:r w:rsidRPr="00262F49">
              <w:rPr>
                <w:b/>
                <w:sz w:val="24"/>
                <w:szCs w:val="24"/>
              </w:rPr>
              <w:t>G/TBT/N/TPKM/403</w:t>
            </w:r>
          </w:p>
          <w:p w:rsidR="006573D2" w:rsidRPr="00262F49" w:rsidRDefault="006573D2" w:rsidP="00262F49">
            <w:pPr>
              <w:pBdr>
                <w:between w:val="single" w:sz="6" w:space="1" w:color="auto"/>
              </w:pBdr>
              <w:jc w:val="both"/>
              <w:rPr>
                <w:sz w:val="24"/>
                <w:szCs w:val="24"/>
                <w:lang w:val="kk-KZ"/>
              </w:rPr>
            </w:pPr>
          </w:p>
        </w:tc>
        <w:tc>
          <w:tcPr>
            <w:tcW w:w="5386" w:type="dxa"/>
            <w:shd w:val="clear" w:color="auto" w:fill="auto"/>
          </w:tcPr>
          <w:p w:rsidR="006573D2" w:rsidRPr="00262F49" w:rsidRDefault="001F355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требований к стандарту, минимальной энергоэффективности, маркировке и проверке для светодиодных ламп с двойным колпачком (2 страницы, на английском языке, 2 страницы на китайском языке)</w:t>
            </w:r>
          </w:p>
        </w:tc>
        <w:tc>
          <w:tcPr>
            <w:tcW w:w="2268" w:type="dxa"/>
            <w:shd w:val="clear" w:color="auto" w:fill="auto"/>
          </w:tcPr>
          <w:p w:rsidR="006573D2" w:rsidRPr="00262F49" w:rsidRDefault="009351EA" w:rsidP="00262F49">
            <w:pPr>
              <w:jc w:val="both"/>
              <w:rPr>
                <w:sz w:val="24"/>
                <w:szCs w:val="24"/>
                <w:lang w:val="kk-KZ"/>
              </w:rPr>
            </w:pPr>
            <w:r w:rsidRPr="00262F49">
              <w:rPr>
                <w:sz w:val="24"/>
                <w:szCs w:val="24"/>
                <w:lang w:val="kk-KZ"/>
              </w:rPr>
              <w:t>60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758A9" w:rsidP="00262F49">
            <w:pPr>
              <w:rPr>
                <w:sz w:val="24"/>
                <w:szCs w:val="24"/>
              </w:rPr>
            </w:pPr>
            <w:r w:rsidRPr="00262F49">
              <w:rPr>
                <w:sz w:val="24"/>
                <w:szCs w:val="24"/>
              </w:rPr>
              <w:t>14 февраля 2020г.</w:t>
            </w:r>
          </w:p>
        </w:tc>
        <w:tc>
          <w:tcPr>
            <w:tcW w:w="5386" w:type="dxa"/>
            <w:shd w:val="clear" w:color="auto" w:fill="auto"/>
          </w:tcPr>
          <w:p w:rsidR="006573D2" w:rsidRPr="00262F49" w:rsidRDefault="00D557E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светодиодные лампы; Электрические лампы накаливания или газоразрядные лампы, в том числе блоки ламп с герметичным пучком и ультрафиолетовые или инфракрасные лампы; дуговые лампы (HS 8539)</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FA4C59" w:rsidP="00262F49">
            <w:pPr>
              <w:rPr>
                <w:sz w:val="24"/>
                <w:szCs w:val="24"/>
              </w:rPr>
            </w:pPr>
            <w:r w:rsidRPr="00262F49">
              <w:rPr>
                <w:sz w:val="24"/>
                <w:szCs w:val="24"/>
              </w:rPr>
              <w:t xml:space="preserve">Отдельная </w:t>
            </w:r>
            <w:r w:rsidR="001F3552" w:rsidRPr="00262F49">
              <w:rPr>
                <w:sz w:val="24"/>
                <w:szCs w:val="24"/>
              </w:rPr>
              <w:t xml:space="preserve">таможенная территория Тайваня, </w:t>
            </w:r>
            <w:proofErr w:type="spellStart"/>
            <w:r w:rsidR="001F3552" w:rsidRPr="00262F49">
              <w:rPr>
                <w:sz w:val="24"/>
                <w:szCs w:val="24"/>
              </w:rPr>
              <w:t>Пенху</w:t>
            </w:r>
            <w:proofErr w:type="spellEnd"/>
            <w:r w:rsidR="001F3552" w:rsidRPr="00262F49">
              <w:rPr>
                <w:sz w:val="24"/>
                <w:szCs w:val="24"/>
              </w:rPr>
              <w:t xml:space="preserve">, </w:t>
            </w:r>
            <w:proofErr w:type="spellStart"/>
            <w:r w:rsidR="001F3552" w:rsidRPr="00262F49">
              <w:rPr>
                <w:sz w:val="24"/>
                <w:szCs w:val="24"/>
              </w:rPr>
              <w:t>Киньменя</w:t>
            </w:r>
            <w:proofErr w:type="spellEnd"/>
            <w:r w:rsidR="001F3552" w:rsidRPr="00262F49">
              <w:rPr>
                <w:sz w:val="24"/>
                <w:szCs w:val="24"/>
              </w:rPr>
              <w:t xml:space="preserve"> и Мацу</w:t>
            </w:r>
          </w:p>
        </w:tc>
        <w:tc>
          <w:tcPr>
            <w:tcW w:w="5386" w:type="dxa"/>
            <w:shd w:val="clear" w:color="auto" w:fill="auto"/>
          </w:tcPr>
          <w:p w:rsidR="006573D2" w:rsidRPr="00262F49" w:rsidRDefault="00F4183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2F49">
              <w:rPr>
                <w:sz w:val="24"/>
                <w:szCs w:val="24"/>
              </w:rPr>
              <w:t xml:space="preserve">Бюро энергетики предлагает установить минимальные требования к </w:t>
            </w:r>
            <w:proofErr w:type="spellStart"/>
            <w:r w:rsidRPr="00262F49">
              <w:rPr>
                <w:sz w:val="24"/>
                <w:szCs w:val="24"/>
              </w:rPr>
              <w:t>энергоэффективности</w:t>
            </w:r>
            <w:proofErr w:type="spellEnd"/>
            <w:r w:rsidRPr="00262F49">
              <w:rPr>
                <w:sz w:val="24"/>
                <w:szCs w:val="24"/>
              </w:rPr>
              <w:t xml:space="preserve"> для светодиодных ламп с двойным колпачком для повышения </w:t>
            </w:r>
            <w:proofErr w:type="spellStart"/>
            <w:r w:rsidRPr="00262F49">
              <w:rPr>
                <w:sz w:val="24"/>
                <w:szCs w:val="24"/>
              </w:rPr>
              <w:t>энергоэффективности</w:t>
            </w:r>
            <w:proofErr w:type="spellEnd"/>
            <w:r w:rsidRPr="00262F49">
              <w:rPr>
                <w:sz w:val="24"/>
                <w:szCs w:val="24"/>
              </w:rPr>
              <w:t>.</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9F0918">
        <w:trPr>
          <w:trHeight w:val="303"/>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9B2A94" w:rsidRPr="00262F49" w:rsidRDefault="009B2A94" w:rsidP="00262F49">
            <w:pPr>
              <w:jc w:val="both"/>
              <w:rPr>
                <w:b/>
                <w:sz w:val="24"/>
                <w:szCs w:val="24"/>
                <w:lang w:val="en-GB" w:eastAsia="en-US"/>
              </w:rPr>
            </w:pPr>
            <w:r w:rsidRPr="00262F49">
              <w:rPr>
                <w:b/>
                <w:sz w:val="24"/>
                <w:szCs w:val="24"/>
              </w:rPr>
              <w:t>G/TBT/N/IND/141</w:t>
            </w:r>
          </w:p>
          <w:p w:rsidR="006573D2" w:rsidRPr="00262F49" w:rsidRDefault="006573D2" w:rsidP="00262F49">
            <w:pPr>
              <w:pBdr>
                <w:between w:val="single" w:sz="6" w:space="1" w:color="auto"/>
              </w:pBdr>
              <w:jc w:val="both"/>
              <w:rPr>
                <w:sz w:val="24"/>
                <w:szCs w:val="24"/>
              </w:rPr>
            </w:pPr>
          </w:p>
        </w:tc>
        <w:tc>
          <w:tcPr>
            <w:tcW w:w="5386" w:type="dxa"/>
            <w:shd w:val="clear" w:color="auto" w:fill="auto"/>
          </w:tcPr>
          <w:p w:rsidR="006573D2" w:rsidRPr="00262F49" w:rsidRDefault="006D533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формальдегидсульфоксилат натрия (Контроль качества), 2020 (1 стр., На английском языке)</w:t>
            </w:r>
          </w:p>
        </w:tc>
        <w:tc>
          <w:tcPr>
            <w:tcW w:w="2268" w:type="dxa"/>
            <w:shd w:val="clear" w:color="auto" w:fill="auto"/>
          </w:tcPr>
          <w:p w:rsidR="006573D2" w:rsidRPr="00262F49" w:rsidRDefault="009351EA" w:rsidP="00262F49">
            <w:pPr>
              <w:jc w:val="both"/>
              <w:rPr>
                <w:sz w:val="24"/>
                <w:szCs w:val="24"/>
                <w:lang w:val="kk-KZ"/>
              </w:rPr>
            </w:pPr>
            <w:r w:rsidRPr="00262F49">
              <w:rPr>
                <w:sz w:val="24"/>
                <w:szCs w:val="24"/>
                <w:lang w:val="kk-KZ"/>
              </w:rPr>
              <w:t>60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758A9" w:rsidP="00262F49">
            <w:pPr>
              <w:rPr>
                <w:sz w:val="24"/>
                <w:szCs w:val="24"/>
              </w:rPr>
            </w:pPr>
            <w:r w:rsidRPr="00262F49">
              <w:rPr>
                <w:sz w:val="24"/>
                <w:szCs w:val="24"/>
              </w:rPr>
              <w:t>14 февраля 2020г.</w:t>
            </w:r>
          </w:p>
        </w:tc>
        <w:tc>
          <w:tcPr>
            <w:tcW w:w="5386" w:type="dxa"/>
            <w:shd w:val="clear" w:color="auto" w:fill="auto"/>
          </w:tcPr>
          <w:p w:rsidR="006573D2" w:rsidRPr="00262F49" w:rsidRDefault="006D533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Сульфоксилат формальдегида натрия (код ТН ВЭД 2831 1020)</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9B2A94" w:rsidP="00262F49">
            <w:pPr>
              <w:rPr>
                <w:sz w:val="24"/>
                <w:szCs w:val="24"/>
              </w:rPr>
            </w:pPr>
            <w:r w:rsidRPr="00262F49">
              <w:rPr>
                <w:sz w:val="24"/>
                <w:szCs w:val="24"/>
              </w:rPr>
              <w:t>Индия</w:t>
            </w:r>
          </w:p>
        </w:tc>
        <w:tc>
          <w:tcPr>
            <w:tcW w:w="5386" w:type="dxa"/>
            <w:shd w:val="clear" w:color="auto" w:fill="auto"/>
          </w:tcPr>
          <w:p w:rsidR="00746AF0" w:rsidRPr="00262F49" w:rsidRDefault="0035099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Формальдегидсульфоксилат натрия применяется в текстильной промышленности для печати и удаления окрашенного текстиля перед повторной и разгрузочной печатью. Он используется для отбеливания сока сахарного тростника, в качестве окислительно-восстановительного катализатора в эмульсии полимеров и в качестве стабилизатора / антиоксиданта в фармацевтических лекарственных формах. Он также используется в качестве кондиционера для воды, что снижает </w:t>
            </w:r>
            <w:r w:rsidRPr="00262F49">
              <w:rPr>
                <w:sz w:val="24"/>
                <w:szCs w:val="24"/>
                <w:lang w:val="kk-KZ"/>
              </w:rPr>
              <w:lastRenderedPageBreak/>
              <w:t xml:space="preserve">количество хлора. </w:t>
            </w:r>
          </w:p>
          <w:p w:rsidR="006573D2" w:rsidRPr="00262F49" w:rsidRDefault="0035099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Стандарт продукта предусматривает минимальную чистоту и максимально допустимое содержание тяжелых металлов, таких как свинец, железо, медь, цинк и т. Д. Местно произведенный или импортированный сульфоксилат формальдегида натрия должен соответствовать индийскому стандарту (IS 4505: 2015) и до</w:t>
            </w:r>
            <w:r w:rsidR="00F64756" w:rsidRPr="00262F49">
              <w:rPr>
                <w:sz w:val="24"/>
                <w:szCs w:val="24"/>
                <w:lang w:val="kk-KZ"/>
              </w:rPr>
              <w:t xml:space="preserve">лжен соответствовать стандарту </w:t>
            </w:r>
            <w:r w:rsidRPr="00262F49">
              <w:rPr>
                <w:sz w:val="24"/>
                <w:szCs w:val="24"/>
                <w:lang w:val="kk-KZ"/>
              </w:rPr>
              <w:t xml:space="preserve">по лицензии Бюро индийских стандартов (BIS). Использование стандартного знака регулируется положениями Закона 1986 года о Бюро стандартов Индии и Правилами и положениями, изложенными в нем. </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FC752B" w:rsidRPr="00262F49" w:rsidRDefault="00FC752B" w:rsidP="00262F49">
            <w:pPr>
              <w:jc w:val="both"/>
              <w:rPr>
                <w:b/>
                <w:sz w:val="24"/>
                <w:szCs w:val="24"/>
                <w:lang w:val="en-GB" w:eastAsia="en-US"/>
              </w:rPr>
            </w:pPr>
            <w:r w:rsidRPr="00262F49">
              <w:rPr>
                <w:b/>
                <w:sz w:val="24"/>
                <w:szCs w:val="24"/>
              </w:rPr>
              <w:t>G/TBT/N/BRA/968</w:t>
            </w:r>
          </w:p>
          <w:p w:rsidR="006573D2" w:rsidRPr="00262F49" w:rsidRDefault="006573D2" w:rsidP="00262F49">
            <w:pPr>
              <w:pBdr>
                <w:between w:val="single" w:sz="6" w:space="1" w:color="auto"/>
              </w:pBdr>
              <w:jc w:val="both"/>
              <w:rPr>
                <w:sz w:val="24"/>
                <w:szCs w:val="24"/>
                <w:lang w:val="kk-KZ"/>
              </w:rPr>
            </w:pPr>
          </w:p>
        </w:tc>
        <w:tc>
          <w:tcPr>
            <w:tcW w:w="5386" w:type="dxa"/>
            <w:shd w:val="clear" w:color="auto" w:fill="auto"/>
          </w:tcPr>
          <w:p w:rsidR="006573D2" w:rsidRPr="00262F49" w:rsidRDefault="00274446"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резолюции № 776 от 7 февраля 2020 года (11 страниц, на португальском языке)</w:t>
            </w:r>
          </w:p>
        </w:tc>
        <w:tc>
          <w:tcPr>
            <w:tcW w:w="2268" w:type="dxa"/>
            <w:shd w:val="clear" w:color="auto" w:fill="auto"/>
          </w:tcPr>
          <w:p w:rsidR="006573D2" w:rsidRPr="00262F49" w:rsidRDefault="00FC752B" w:rsidP="00262F49">
            <w:pPr>
              <w:jc w:val="both"/>
              <w:rPr>
                <w:sz w:val="24"/>
                <w:szCs w:val="24"/>
                <w:lang w:val="kk-KZ"/>
              </w:rPr>
            </w:pPr>
            <w:r w:rsidRPr="00262F49">
              <w:rPr>
                <w:sz w:val="24"/>
                <w:szCs w:val="24"/>
                <w:lang w:val="kk-KZ"/>
              </w:rPr>
              <w:t>20 апреля 2020г.</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758A9" w:rsidP="00262F49">
            <w:pPr>
              <w:rPr>
                <w:sz w:val="24"/>
                <w:szCs w:val="24"/>
              </w:rPr>
            </w:pPr>
            <w:r w:rsidRPr="00262F49">
              <w:rPr>
                <w:sz w:val="24"/>
                <w:szCs w:val="24"/>
              </w:rPr>
              <w:t>14 февраля 2020г.</w:t>
            </w:r>
          </w:p>
        </w:tc>
        <w:tc>
          <w:tcPr>
            <w:tcW w:w="5386" w:type="dxa"/>
            <w:shd w:val="clear" w:color="auto" w:fill="auto"/>
          </w:tcPr>
          <w:p w:rsidR="006573D2" w:rsidRPr="00262F49" w:rsidRDefault="00274446"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Код ТН ВЭД: 3402; 340119; 340120; 330290 (дезинфицирующие средства)</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FC752B" w:rsidP="00262F49">
            <w:pPr>
              <w:rPr>
                <w:sz w:val="24"/>
                <w:szCs w:val="24"/>
              </w:rPr>
            </w:pPr>
            <w:r w:rsidRPr="00262F49">
              <w:rPr>
                <w:sz w:val="24"/>
                <w:szCs w:val="24"/>
              </w:rPr>
              <w:t>Бразилия</w:t>
            </w:r>
          </w:p>
        </w:tc>
        <w:tc>
          <w:tcPr>
            <w:tcW w:w="5386" w:type="dxa"/>
            <w:shd w:val="clear" w:color="auto" w:fill="auto"/>
          </w:tcPr>
          <w:p w:rsidR="006573D2" w:rsidRPr="00262F49" w:rsidRDefault="006273D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резолюции устанавливает правила с техническими требованиями для модификации и классификации дезинфицирующих продуктов, в соответствии с их потенциальным риском для здоровья.</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8E09ED" w:rsidRPr="00262F49" w:rsidRDefault="008E09ED" w:rsidP="00262F49">
            <w:pPr>
              <w:jc w:val="both"/>
              <w:rPr>
                <w:b/>
                <w:sz w:val="24"/>
                <w:szCs w:val="24"/>
                <w:lang w:val="en-GB" w:eastAsia="en-US"/>
              </w:rPr>
            </w:pPr>
            <w:r w:rsidRPr="00262F49">
              <w:rPr>
                <w:b/>
                <w:sz w:val="24"/>
                <w:szCs w:val="24"/>
              </w:rPr>
              <w:t>G/TBT/N/VNM/160</w:t>
            </w:r>
          </w:p>
          <w:p w:rsidR="006573D2" w:rsidRPr="00262F49" w:rsidRDefault="006573D2" w:rsidP="00262F49">
            <w:pPr>
              <w:pBdr>
                <w:between w:val="single" w:sz="6" w:space="1" w:color="auto"/>
              </w:pBdr>
              <w:jc w:val="both"/>
              <w:rPr>
                <w:sz w:val="24"/>
                <w:szCs w:val="24"/>
                <w:lang w:val="es-ES"/>
              </w:rPr>
            </w:pPr>
          </w:p>
        </w:tc>
        <w:tc>
          <w:tcPr>
            <w:tcW w:w="5386" w:type="dxa"/>
            <w:shd w:val="clear" w:color="auto" w:fill="auto"/>
          </w:tcPr>
          <w:p w:rsidR="006573D2" w:rsidRPr="00262F49" w:rsidRDefault="00B2667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2F49">
              <w:rPr>
                <w:sz w:val="24"/>
                <w:szCs w:val="24"/>
              </w:rPr>
              <w:t>Проект национального технического регламента. Часть 1. Консерванты на водной основе (9 страниц, на вьетнамском языке)</w:t>
            </w:r>
          </w:p>
        </w:tc>
        <w:tc>
          <w:tcPr>
            <w:tcW w:w="2268" w:type="dxa"/>
            <w:shd w:val="clear" w:color="auto" w:fill="auto"/>
          </w:tcPr>
          <w:p w:rsidR="006573D2" w:rsidRPr="00262F49" w:rsidRDefault="009351EA" w:rsidP="00262F49">
            <w:pPr>
              <w:jc w:val="both"/>
              <w:rPr>
                <w:sz w:val="24"/>
                <w:szCs w:val="24"/>
                <w:lang w:val="kk-KZ"/>
              </w:rPr>
            </w:pPr>
            <w:r w:rsidRPr="00262F49">
              <w:rPr>
                <w:sz w:val="24"/>
                <w:szCs w:val="24"/>
                <w:lang w:val="kk-KZ"/>
              </w:rPr>
              <w:t>60 дней с момента уведомления</w:t>
            </w:r>
          </w:p>
        </w:tc>
      </w:tr>
      <w:tr w:rsidR="006573D2" w:rsidRPr="00262F49" w:rsidTr="00126EC1">
        <w:trPr>
          <w:trHeight w:val="13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4758A9" w:rsidP="00262F49">
            <w:pPr>
              <w:rPr>
                <w:sz w:val="24"/>
                <w:szCs w:val="24"/>
              </w:rPr>
            </w:pPr>
            <w:r w:rsidRPr="00262F49">
              <w:rPr>
                <w:sz w:val="24"/>
                <w:szCs w:val="24"/>
              </w:rPr>
              <w:t>14 февраля 2020г.</w:t>
            </w:r>
          </w:p>
        </w:tc>
        <w:tc>
          <w:tcPr>
            <w:tcW w:w="5386" w:type="dxa"/>
            <w:shd w:val="clear" w:color="auto" w:fill="auto"/>
          </w:tcPr>
          <w:p w:rsidR="006573D2" w:rsidRPr="00262F49" w:rsidRDefault="0021446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Продукты для защиты древесины, составы содержат инсектицид или фунгицид (HS 38039910)</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8E09ED" w:rsidP="00262F49">
            <w:pPr>
              <w:rPr>
                <w:sz w:val="24"/>
                <w:szCs w:val="24"/>
              </w:rPr>
            </w:pPr>
            <w:r w:rsidRPr="00262F49">
              <w:rPr>
                <w:sz w:val="24"/>
                <w:szCs w:val="24"/>
              </w:rPr>
              <w:t>Вьетнам</w:t>
            </w:r>
          </w:p>
        </w:tc>
        <w:tc>
          <w:tcPr>
            <w:tcW w:w="5386" w:type="dxa"/>
            <w:shd w:val="clear" w:color="auto" w:fill="auto"/>
          </w:tcPr>
          <w:p w:rsidR="00332511" w:rsidRPr="00262F49" w:rsidRDefault="0033251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национального технического регламента определяет критерии качества и условия использования консервантов для древесины на водной основе.</w:t>
            </w:r>
          </w:p>
          <w:p w:rsidR="006573D2" w:rsidRPr="00262F49" w:rsidRDefault="0033251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Настоящий проект технического регламента распространяется на:</w:t>
            </w:r>
          </w:p>
          <w:p w:rsidR="0036010B" w:rsidRPr="00262F49" w:rsidRDefault="0036010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Отечественные и зарубежные организации, частные лица, занимающиеся производством, торговлей, экспортом и импортом на территории Вьетнама.</w:t>
            </w:r>
          </w:p>
          <w:p w:rsidR="0036010B" w:rsidRPr="00262F49" w:rsidRDefault="0036010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Органы государственного управления, заинтересованные организации и частные лица по качеству сопутствующих товаров.</w:t>
            </w:r>
          </w:p>
          <w:p w:rsidR="0036010B" w:rsidRPr="00262F49" w:rsidRDefault="0036010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 Организации проводят аудит и декларируют соответствие продуктов </w:t>
            </w:r>
          </w:p>
          <w:p w:rsidR="006570DD" w:rsidRPr="00262F49" w:rsidRDefault="006570D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национального технического регламента устанавливает обязанности организаций, частных лиц и организаций-исполнителей органов управления.</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val="restart"/>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061E00" w:rsidRPr="00262F49" w:rsidRDefault="00061E00" w:rsidP="00262F49">
            <w:pPr>
              <w:jc w:val="both"/>
              <w:rPr>
                <w:b/>
                <w:sz w:val="24"/>
                <w:szCs w:val="24"/>
                <w:lang w:val="en-GB" w:eastAsia="en-US"/>
              </w:rPr>
            </w:pPr>
            <w:r w:rsidRPr="00262F49">
              <w:rPr>
                <w:b/>
                <w:sz w:val="24"/>
                <w:szCs w:val="24"/>
              </w:rPr>
              <w:t>G/TBT/N/TUR/156</w:t>
            </w:r>
          </w:p>
          <w:p w:rsidR="006573D2" w:rsidRPr="00262F49" w:rsidRDefault="006573D2" w:rsidP="00262F49">
            <w:pPr>
              <w:pBdr>
                <w:between w:val="single" w:sz="6" w:space="1" w:color="auto"/>
              </w:pBdr>
              <w:jc w:val="both"/>
              <w:rPr>
                <w:sz w:val="24"/>
                <w:szCs w:val="24"/>
              </w:rPr>
            </w:pPr>
          </w:p>
        </w:tc>
        <w:tc>
          <w:tcPr>
            <w:tcW w:w="5386" w:type="dxa"/>
            <w:shd w:val="clear" w:color="auto" w:fill="auto"/>
          </w:tcPr>
          <w:p w:rsidR="006573D2" w:rsidRPr="00262F49" w:rsidRDefault="002B77C8" w:rsidP="00262F49">
            <w:pPr>
              <w:rPr>
                <w:sz w:val="24"/>
                <w:szCs w:val="24"/>
                <w:lang w:val="kk-KZ"/>
              </w:rPr>
            </w:pPr>
            <w:r w:rsidRPr="00262F49">
              <w:rPr>
                <w:sz w:val="24"/>
                <w:szCs w:val="24"/>
                <w:lang w:val="kk-KZ"/>
              </w:rPr>
              <w:t>Коммюнике по клапанам TS 9809 / T1 - чугунные шаровые краны для горючих газов (2 стр., На английском языке)</w:t>
            </w:r>
          </w:p>
        </w:tc>
        <w:tc>
          <w:tcPr>
            <w:tcW w:w="2268" w:type="dxa"/>
            <w:shd w:val="clear" w:color="auto" w:fill="auto"/>
          </w:tcPr>
          <w:p w:rsidR="006573D2" w:rsidRPr="00262F49" w:rsidRDefault="009351EA" w:rsidP="00262F49">
            <w:pPr>
              <w:jc w:val="both"/>
              <w:rPr>
                <w:sz w:val="24"/>
                <w:szCs w:val="24"/>
                <w:lang w:val="kk-KZ"/>
              </w:rPr>
            </w:pPr>
            <w:r w:rsidRPr="00262F49">
              <w:rPr>
                <w:sz w:val="24"/>
                <w:szCs w:val="24"/>
                <w:lang w:val="kk-KZ"/>
              </w:rPr>
              <w:t>60 дней с момента уведомления</w:t>
            </w: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061E00" w:rsidP="00262F49">
            <w:pPr>
              <w:rPr>
                <w:sz w:val="24"/>
                <w:szCs w:val="24"/>
              </w:rPr>
            </w:pPr>
            <w:r w:rsidRPr="00262F49">
              <w:rPr>
                <w:sz w:val="24"/>
                <w:szCs w:val="24"/>
              </w:rPr>
              <w:t>17</w:t>
            </w:r>
            <w:r w:rsidR="004758A9" w:rsidRPr="00262F49">
              <w:rPr>
                <w:sz w:val="24"/>
                <w:szCs w:val="24"/>
              </w:rPr>
              <w:t xml:space="preserve"> февраля 2020г.</w:t>
            </w:r>
          </w:p>
        </w:tc>
        <w:tc>
          <w:tcPr>
            <w:tcW w:w="5386" w:type="dxa"/>
            <w:shd w:val="clear" w:color="auto" w:fill="auto"/>
          </w:tcPr>
          <w:p w:rsidR="006573D2" w:rsidRPr="00262F49" w:rsidRDefault="002B77C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чугунные краны для горючих газов; Шаровые и </w:t>
            </w:r>
            <w:r w:rsidRPr="00262F49">
              <w:rPr>
                <w:sz w:val="24"/>
                <w:szCs w:val="24"/>
                <w:lang w:val="kk-KZ"/>
              </w:rPr>
              <w:lastRenderedPageBreak/>
              <w:t>плунжерные клапаны (ICS 23.060.20)</w:t>
            </w:r>
          </w:p>
        </w:tc>
        <w:tc>
          <w:tcPr>
            <w:tcW w:w="2268" w:type="dxa"/>
            <w:shd w:val="clear" w:color="auto" w:fill="auto"/>
          </w:tcPr>
          <w:p w:rsidR="006573D2" w:rsidRPr="00262F49" w:rsidRDefault="006573D2" w:rsidP="00262F49">
            <w:pPr>
              <w:jc w:val="both"/>
              <w:rPr>
                <w:sz w:val="24"/>
                <w:szCs w:val="24"/>
                <w:lang w:val="kk-KZ"/>
              </w:rPr>
            </w:pPr>
          </w:p>
        </w:tc>
      </w:tr>
      <w:tr w:rsidR="006573D2" w:rsidRPr="00262F49" w:rsidTr="00345A2D">
        <w:trPr>
          <w:trHeight w:val="361"/>
        </w:trPr>
        <w:tc>
          <w:tcPr>
            <w:tcW w:w="710" w:type="dxa"/>
            <w:vMerge/>
            <w:shd w:val="clear" w:color="auto" w:fill="auto"/>
          </w:tcPr>
          <w:p w:rsidR="006573D2" w:rsidRPr="00262F49" w:rsidRDefault="006573D2" w:rsidP="00262F49">
            <w:pPr>
              <w:numPr>
                <w:ilvl w:val="0"/>
                <w:numId w:val="6"/>
              </w:numPr>
              <w:ind w:left="0" w:firstLine="0"/>
              <w:jc w:val="both"/>
              <w:rPr>
                <w:sz w:val="24"/>
                <w:szCs w:val="24"/>
                <w:lang w:val="kk-KZ"/>
              </w:rPr>
            </w:pPr>
          </w:p>
        </w:tc>
        <w:tc>
          <w:tcPr>
            <w:tcW w:w="2268" w:type="dxa"/>
            <w:shd w:val="clear" w:color="auto" w:fill="auto"/>
          </w:tcPr>
          <w:p w:rsidR="006573D2" w:rsidRPr="00262F49" w:rsidRDefault="00C856BE" w:rsidP="00262F49">
            <w:pPr>
              <w:rPr>
                <w:sz w:val="24"/>
                <w:szCs w:val="24"/>
              </w:rPr>
            </w:pPr>
            <w:r w:rsidRPr="00262F49">
              <w:rPr>
                <w:sz w:val="24"/>
                <w:szCs w:val="24"/>
              </w:rPr>
              <w:t>Турция</w:t>
            </w:r>
          </w:p>
        </w:tc>
        <w:tc>
          <w:tcPr>
            <w:tcW w:w="5386" w:type="dxa"/>
            <w:shd w:val="clear" w:color="auto" w:fill="auto"/>
          </w:tcPr>
          <w:p w:rsidR="007800D7" w:rsidRPr="00262F49" w:rsidRDefault="007800D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Настоящий стандарт распространяется на шаровые краны для распределения горючих газов (за исключением использования при транспортировке по трубопроводам), которые используются для природного газа и сжиженного нефтяного газа «СНГ» и имеют номинальный диаметр (DN) от 65 мм до 300 мм (в комплекте).</w:t>
            </w:r>
          </w:p>
          <w:p w:rsidR="006573D2" w:rsidRPr="00262F49" w:rsidRDefault="007800D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Этот стандарт не распространяется на шаровые краны из стали и медного сплава.</w:t>
            </w:r>
          </w:p>
          <w:p w:rsidR="00234C15" w:rsidRPr="00262F49" w:rsidRDefault="00234C1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Тип фитингов, которые должны использоваться в соответствии с классами рабочего давления и рабочими условиями, такими как температура, температурные колебания и тому подобное, не распространяется на производимые материалы и производимые размеры.</w:t>
            </w:r>
          </w:p>
        </w:tc>
        <w:tc>
          <w:tcPr>
            <w:tcW w:w="2268" w:type="dxa"/>
            <w:shd w:val="clear" w:color="auto" w:fill="auto"/>
          </w:tcPr>
          <w:p w:rsidR="006573D2" w:rsidRPr="00262F49" w:rsidRDefault="006573D2"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2E25DE" w:rsidP="00262F49">
            <w:pPr>
              <w:jc w:val="right"/>
              <w:rPr>
                <w:b/>
                <w:sz w:val="24"/>
                <w:szCs w:val="24"/>
              </w:rPr>
            </w:pPr>
            <w:r w:rsidRPr="00262F49">
              <w:rPr>
                <w:b/>
                <w:sz w:val="24"/>
                <w:szCs w:val="24"/>
              </w:rPr>
              <w:t>G/TBT/N/TUR/155</w:t>
            </w:r>
          </w:p>
        </w:tc>
        <w:tc>
          <w:tcPr>
            <w:tcW w:w="5386" w:type="dxa"/>
            <w:shd w:val="clear" w:color="auto" w:fill="auto"/>
          </w:tcPr>
          <w:p w:rsidR="002E25DE" w:rsidRPr="00262F49" w:rsidRDefault="00A906E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Коммюнике по стандарту TS 198 / T1, T2, T3 клиновидный ремень (2 страницы, на английском языке)</w:t>
            </w:r>
          </w:p>
        </w:tc>
        <w:tc>
          <w:tcPr>
            <w:tcW w:w="2268" w:type="dxa"/>
            <w:shd w:val="clear" w:color="auto" w:fill="auto"/>
          </w:tcPr>
          <w:p w:rsidR="002E25DE" w:rsidRPr="00262F49" w:rsidRDefault="002E25DE" w:rsidP="00262F49">
            <w:pPr>
              <w:jc w:val="both"/>
              <w:rPr>
                <w:sz w:val="24"/>
                <w:szCs w:val="24"/>
                <w:lang w:val="kk-KZ"/>
              </w:rPr>
            </w:pPr>
            <w:r w:rsidRPr="00262F49">
              <w:rPr>
                <w:sz w:val="24"/>
                <w:szCs w:val="24"/>
                <w:lang w:val="kk-KZ"/>
              </w:rPr>
              <w:t>60 дней с момента уведомления</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2E25DE" w:rsidP="00262F49">
            <w:pPr>
              <w:rPr>
                <w:sz w:val="24"/>
                <w:szCs w:val="24"/>
              </w:rPr>
            </w:pPr>
            <w:r w:rsidRPr="00262F49">
              <w:rPr>
                <w:sz w:val="24"/>
                <w:szCs w:val="24"/>
              </w:rPr>
              <w:t>17 февраля 2020г.</w:t>
            </w:r>
          </w:p>
        </w:tc>
        <w:tc>
          <w:tcPr>
            <w:tcW w:w="5386" w:type="dxa"/>
            <w:shd w:val="clear" w:color="auto" w:fill="auto"/>
          </w:tcPr>
          <w:p w:rsidR="002E25DE" w:rsidRPr="00262F49" w:rsidRDefault="00A906E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клиновидный ремень</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2E25DE" w:rsidP="00262F49">
            <w:pPr>
              <w:rPr>
                <w:sz w:val="24"/>
                <w:szCs w:val="24"/>
              </w:rPr>
            </w:pPr>
            <w:r w:rsidRPr="00262F49">
              <w:rPr>
                <w:sz w:val="24"/>
                <w:szCs w:val="24"/>
              </w:rPr>
              <w:t>Турция</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стандарт распространяется на клиновидный ремень и определяет их идентификацию, классификацию, отбор проб, проверку, тестирование и маркетинг.</w:t>
            </w:r>
          </w:p>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Этот стандарт распространяется на клиновидный ремень в пункте 4.1.2</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77507B" w:rsidRPr="00262F49" w:rsidRDefault="0077507B" w:rsidP="00262F49">
            <w:pPr>
              <w:jc w:val="both"/>
              <w:rPr>
                <w:b/>
                <w:sz w:val="24"/>
                <w:szCs w:val="24"/>
                <w:lang w:val="en-GB" w:eastAsia="en-US"/>
              </w:rPr>
            </w:pPr>
            <w:r w:rsidRPr="00262F49">
              <w:rPr>
                <w:b/>
                <w:sz w:val="24"/>
                <w:szCs w:val="24"/>
              </w:rPr>
              <w:t>G/TBT/N/KOR/879</w:t>
            </w:r>
          </w:p>
          <w:p w:rsidR="002E25DE" w:rsidRPr="00262F49" w:rsidRDefault="002E25DE" w:rsidP="00262F49">
            <w:pPr>
              <w:pBdr>
                <w:between w:val="single" w:sz="6" w:space="1" w:color="auto"/>
              </w:pBdr>
              <w:jc w:val="both"/>
              <w:rPr>
                <w:sz w:val="24"/>
                <w:szCs w:val="24"/>
                <w:lang w:val="es-ES"/>
              </w:rPr>
            </w:pPr>
          </w:p>
        </w:tc>
        <w:tc>
          <w:tcPr>
            <w:tcW w:w="5386" w:type="dxa"/>
            <w:shd w:val="clear" w:color="auto" w:fill="auto"/>
          </w:tcPr>
          <w:p w:rsidR="00D2531A" w:rsidRPr="00262F49" w:rsidRDefault="00D2531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Поправка к нормам безопасности для 3 электрических приборов (светильников).</w:t>
            </w:r>
          </w:p>
          <w:p w:rsidR="00D2531A" w:rsidRPr="00262F49" w:rsidRDefault="00D2531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KC 10023: самобалластированные светодиодные лампы для общего освещения (12 страниц, на корейском языке)</w:t>
            </w:r>
          </w:p>
          <w:p w:rsidR="00D2531A" w:rsidRPr="00262F49" w:rsidRDefault="00D2531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KC 61195: люминесцентные лампы с двойным колпачком. Требования безопасности (26 страниц, на корейском языке)</w:t>
            </w:r>
          </w:p>
          <w:p w:rsidR="002E25DE" w:rsidRPr="00262F49" w:rsidRDefault="00D2531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KC 62035: газоразрядные лампы (исключая люминесцентные лампы). Требования безопасности (22 страницы, на корейском языке)</w:t>
            </w:r>
          </w:p>
        </w:tc>
        <w:tc>
          <w:tcPr>
            <w:tcW w:w="2268" w:type="dxa"/>
            <w:shd w:val="clear" w:color="auto" w:fill="auto"/>
          </w:tcPr>
          <w:p w:rsidR="002E25DE" w:rsidRPr="00262F49" w:rsidRDefault="002E25DE" w:rsidP="00262F49">
            <w:pPr>
              <w:jc w:val="both"/>
              <w:rPr>
                <w:sz w:val="24"/>
                <w:szCs w:val="24"/>
                <w:lang w:val="kk-KZ"/>
              </w:rPr>
            </w:pPr>
            <w:r w:rsidRPr="00262F49">
              <w:rPr>
                <w:sz w:val="24"/>
                <w:szCs w:val="24"/>
                <w:lang w:val="kk-KZ"/>
              </w:rPr>
              <w:t>60 дней с момента уведомления</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2E25DE" w:rsidP="00262F49">
            <w:pPr>
              <w:rPr>
                <w:sz w:val="24"/>
                <w:szCs w:val="24"/>
              </w:rPr>
            </w:pPr>
            <w:r w:rsidRPr="00262F49">
              <w:rPr>
                <w:sz w:val="24"/>
                <w:szCs w:val="24"/>
              </w:rPr>
              <w:t>17 февраля 2020г.</w:t>
            </w:r>
          </w:p>
        </w:tc>
        <w:tc>
          <w:tcPr>
            <w:tcW w:w="5386" w:type="dxa"/>
            <w:shd w:val="clear" w:color="auto" w:fill="auto"/>
          </w:tcPr>
          <w:p w:rsidR="002E25DE" w:rsidRPr="00262F49" w:rsidRDefault="0077507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Светильники (ICS 29.140.40)</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77507B" w:rsidP="00262F49">
            <w:pPr>
              <w:rPr>
                <w:sz w:val="24"/>
                <w:szCs w:val="24"/>
              </w:rPr>
            </w:pPr>
            <w:r w:rsidRPr="00262F49">
              <w:rPr>
                <w:sz w:val="24"/>
                <w:szCs w:val="24"/>
              </w:rPr>
              <w:t>Корея</w:t>
            </w:r>
          </w:p>
        </w:tc>
        <w:tc>
          <w:tcPr>
            <w:tcW w:w="5386" w:type="dxa"/>
            <w:shd w:val="clear" w:color="auto" w:fill="auto"/>
          </w:tcPr>
          <w:p w:rsidR="002E25DE" w:rsidRPr="00262F49" w:rsidRDefault="00D2531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Корейское агентство по технологиям и стандартам предлагает изменить существующий технический регламент (KC 10023), чтобы устранить дублирование в обязательных сертификационных требованиях для Корейской сертификации (KC) и Сертификации рейтинга энергоэффективности. Кроме того, в KC 61195 и KC 62035 будут внесены изменения для реализации Минаматской конвенции по ртути. KC 61195 намеревается контролировать уровни ртути в LFL (общее освещение) и добавлять недостающие элементы в прежнюю редакцию стандарта. KC 62035 намеревается запретить </w:t>
            </w:r>
            <w:r w:rsidRPr="00262F49">
              <w:rPr>
                <w:sz w:val="24"/>
                <w:szCs w:val="24"/>
                <w:lang w:val="kk-KZ"/>
              </w:rPr>
              <w:lastRenderedPageBreak/>
              <w:t>использование HPMW для внутреннего освещения.</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335C58" w:rsidRPr="00262F49" w:rsidRDefault="00335C58" w:rsidP="00262F49">
            <w:pPr>
              <w:jc w:val="both"/>
              <w:rPr>
                <w:b/>
                <w:sz w:val="24"/>
                <w:szCs w:val="24"/>
                <w:lang w:val="en-GB" w:eastAsia="en-US"/>
              </w:rPr>
            </w:pPr>
            <w:r w:rsidRPr="00262F49">
              <w:rPr>
                <w:b/>
                <w:sz w:val="24"/>
                <w:szCs w:val="24"/>
              </w:rPr>
              <w:t>G/TBT/N/KOR/878</w:t>
            </w:r>
          </w:p>
          <w:p w:rsidR="002E25DE" w:rsidRPr="00262F49" w:rsidRDefault="002E25DE" w:rsidP="00262F49">
            <w:pPr>
              <w:pBdr>
                <w:between w:val="single" w:sz="6" w:space="1" w:color="auto"/>
              </w:pBdr>
              <w:jc w:val="both"/>
              <w:rPr>
                <w:sz w:val="24"/>
                <w:szCs w:val="24"/>
                <w:lang w:val="kk-KZ"/>
              </w:rPr>
            </w:pPr>
          </w:p>
        </w:tc>
        <w:tc>
          <w:tcPr>
            <w:tcW w:w="5386" w:type="dxa"/>
            <w:shd w:val="clear" w:color="auto" w:fill="auto"/>
          </w:tcPr>
          <w:p w:rsidR="002E25DE" w:rsidRPr="00262F49" w:rsidRDefault="00335C5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Поправка к особым требованиям для зарядных устройств (KC 60335-2-29) (24 страницы, на корейском языке)</w:t>
            </w:r>
          </w:p>
        </w:tc>
        <w:tc>
          <w:tcPr>
            <w:tcW w:w="2268" w:type="dxa"/>
            <w:shd w:val="clear" w:color="auto" w:fill="auto"/>
          </w:tcPr>
          <w:p w:rsidR="002E25DE" w:rsidRPr="00262F49" w:rsidRDefault="002E25DE" w:rsidP="00262F49">
            <w:pPr>
              <w:jc w:val="both"/>
              <w:rPr>
                <w:sz w:val="24"/>
                <w:szCs w:val="24"/>
                <w:lang w:val="kk-KZ"/>
              </w:rPr>
            </w:pPr>
            <w:r w:rsidRPr="00262F49">
              <w:rPr>
                <w:sz w:val="24"/>
                <w:szCs w:val="24"/>
                <w:lang w:val="kk-KZ"/>
              </w:rPr>
              <w:t>60 дней с момента уведомления</w:t>
            </w:r>
          </w:p>
        </w:tc>
      </w:tr>
      <w:tr w:rsidR="002E25DE" w:rsidRPr="00262F49" w:rsidTr="003B007A">
        <w:trPr>
          <w:trHeight w:val="346"/>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2E25DE" w:rsidP="00262F49">
            <w:pPr>
              <w:rPr>
                <w:sz w:val="24"/>
                <w:szCs w:val="24"/>
              </w:rPr>
            </w:pPr>
            <w:r w:rsidRPr="00262F49">
              <w:rPr>
                <w:sz w:val="24"/>
                <w:szCs w:val="24"/>
              </w:rPr>
              <w:t>17 февраля 2020г.</w:t>
            </w:r>
          </w:p>
        </w:tc>
        <w:tc>
          <w:tcPr>
            <w:tcW w:w="5386" w:type="dxa"/>
            <w:shd w:val="clear" w:color="auto" w:fill="auto"/>
          </w:tcPr>
          <w:p w:rsidR="002E25DE" w:rsidRPr="00262F49" w:rsidRDefault="00335C5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Зарядные устройства</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335C58" w:rsidP="00262F49">
            <w:pPr>
              <w:rPr>
                <w:sz w:val="24"/>
                <w:szCs w:val="24"/>
              </w:rPr>
            </w:pPr>
            <w:r w:rsidRPr="00262F49">
              <w:rPr>
                <w:sz w:val="24"/>
                <w:szCs w:val="24"/>
              </w:rPr>
              <w:t>Корея</w:t>
            </w:r>
          </w:p>
        </w:tc>
        <w:tc>
          <w:tcPr>
            <w:tcW w:w="5386" w:type="dxa"/>
            <w:shd w:val="clear" w:color="auto" w:fill="auto"/>
          </w:tcPr>
          <w:p w:rsidR="002E25DE" w:rsidRPr="00262F49" w:rsidRDefault="00335C5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Особые требования к зарядным устройствам (KC 60335-2-29) будут приведены в соответствие с соответствующими международными стандартами (IEC 60335-2-29). Основное изменение заключается в увеличении выходного напряжения (42,4 В → 120 В) зарядных устройств.</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923F7B" w:rsidRPr="00262F49" w:rsidRDefault="00923F7B" w:rsidP="00262F49">
            <w:pPr>
              <w:jc w:val="both"/>
              <w:rPr>
                <w:b/>
                <w:sz w:val="24"/>
                <w:szCs w:val="24"/>
                <w:lang w:val="en-GB" w:eastAsia="en-US"/>
              </w:rPr>
            </w:pPr>
            <w:r w:rsidRPr="00262F49">
              <w:rPr>
                <w:b/>
                <w:sz w:val="24"/>
                <w:szCs w:val="24"/>
              </w:rPr>
              <w:t>G/TBT/N/KOR/877</w:t>
            </w:r>
          </w:p>
          <w:p w:rsidR="002E25DE" w:rsidRPr="00262F49" w:rsidRDefault="002E25DE" w:rsidP="00262F49">
            <w:pPr>
              <w:pBdr>
                <w:between w:val="single" w:sz="6" w:space="1" w:color="auto"/>
              </w:pBdr>
              <w:jc w:val="both"/>
              <w:rPr>
                <w:sz w:val="24"/>
                <w:szCs w:val="24"/>
              </w:rPr>
            </w:pPr>
          </w:p>
        </w:tc>
        <w:tc>
          <w:tcPr>
            <w:tcW w:w="5386" w:type="dxa"/>
            <w:shd w:val="clear" w:color="auto" w:fill="auto"/>
          </w:tcPr>
          <w:p w:rsidR="002E25DE" w:rsidRPr="00262F49" w:rsidRDefault="00923F7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Поправка к особым требованиям к приборам для очистки воздуха (KC 60335-2-65) (15 страниц, на корейском языке)</w:t>
            </w:r>
          </w:p>
        </w:tc>
        <w:tc>
          <w:tcPr>
            <w:tcW w:w="2268" w:type="dxa"/>
            <w:shd w:val="clear" w:color="auto" w:fill="auto"/>
          </w:tcPr>
          <w:p w:rsidR="002E25DE" w:rsidRPr="00262F49" w:rsidRDefault="002E25DE" w:rsidP="00262F49">
            <w:pPr>
              <w:jc w:val="both"/>
              <w:rPr>
                <w:sz w:val="24"/>
                <w:szCs w:val="24"/>
                <w:lang w:val="kk-KZ"/>
              </w:rPr>
            </w:pPr>
            <w:r w:rsidRPr="00262F49">
              <w:rPr>
                <w:sz w:val="24"/>
                <w:szCs w:val="24"/>
                <w:lang w:val="kk-KZ"/>
              </w:rPr>
              <w:t>60 дней с момента уведомления</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2E25DE" w:rsidP="00262F49">
            <w:pPr>
              <w:rPr>
                <w:sz w:val="24"/>
                <w:szCs w:val="24"/>
              </w:rPr>
            </w:pPr>
            <w:r w:rsidRPr="00262F49">
              <w:rPr>
                <w:sz w:val="24"/>
                <w:szCs w:val="24"/>
              </w:rPr>
              <w:t>17 февраля 2020г.</w:t>
            </w:r>
          </w:p>
        </w:tc>
        <w:tc>
          <w:tcPr>
            <w:tcW w:w="5386" w:type="dxa"/>
            <w:shd w:val="clear" w:color="auto" w:fill="auto"/>
          </w:tcPr>
          <w:p w:rsidR="002E25DE" w:rsidRPr="00262F49" w:rsidRDefault="00923F7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Приборы очистки воздуха</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335C58" w:rsidP="00262F49">
            <w:pPr>
              <w:rPr>
                <w:sz w:val="24"/>
                <w:szCs w:val="24"/>
              </w:rPr>
            </w:pPr>
            <w:r w:rsidRPr="00262F49">
              <w:rPr>
                <w:sz w:val="24"/>
                <w:szCs w:val="24"/>
              </w:rPr>
              <w:t>Корея</w:t>
            </w:r>
          </w:p>
        </w:tc>
        <w:tc>
          <w:tcPr>
            <w:tcW w:w="5386" w:type="dxa"/>
            <w:shd w:val="clear" w:color="auto" w:fill="auto"/>
          </w:tcPr>
          <w:p w:rsidR="002E25DE" w:rsidRPr="00262F49" w:rsidRDefault="00923F7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Особые требования к приборам для очистки воздуха (KC 60335-2-65) будут изменены для усиления мер безопасности. Новое предложение требует, чтобы промышленность указывала предупреждающее уведомление о выбросах озонового газа из продуктов.</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68594E" w:rsidRPr="00262F49" w:rsidRDefault="0068594E" w:rsidP="00262F49">
            <w:pPr>
              <w:jc w:val="both"/>
              <w:rPr>
                <w:b/>
                <w:sz w:val="24"/>
                <w:szCs w:val="24"/>
                <w:lang w:val="en-GB" w:eastAsia="en-US"/>
              </w:rPr>
            </w:pPr>
            <w:r w:rsidRPr="00262F49">
              <w:rPr>
                <w:b/>
                <w:sz w:val="24"/>
                <w:szCs w:val="24"/>
              </w:rPr>
              <w:t>G/TBT/N/KOR/876</w:t>
            </w:r>
          </w:p>
          <w:p w:rsidR="002E25DE" w:rsidRPr="00262F49" w:rsidRDefault="002E25DE" w:rsidP="00262F49">
            <w:pPr>
              <w:pBdr>
                <w:between w:val="single" w:sz="6" w:space="1" w:color="auto"/>
              </w:pBdr>
              <w:jc w:val="both"/>
              <w:rPr>
                <w:sz w:val="24"/>
                <w:szCs w:val="24"/>
                <w:lang w:val="kk-KZ"/>
              </w:rPr>
            </w:pPr>
          </w:p>
        </w:tc>
        <w:tc>
          <w:tcPr>
            <w:tcW w:w="5386" w:type="dxa"/>
            <w:shd w:val="clear" w:color="auto" w:fill="auto"/>
          </w:tcPr>
          <w:p w:rsidR="002E25DE" w:rsidRPr="00262F49" w:rsidRDefault="00EF7F9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Принятие особых требований к ручным садовым воздуходувкам, работающим от сети, пылесосам и вакуумным воздуходувкам (KC 60335-2-100) (17 стр., На корейском языке)</w:t>
            </w:r>
          </w:p>
        </w:tc>
        <w:tc>
          <w:tcPr>
            <w:tcW w:w="2268" w:type="dxa"/>
            <w:shd w:val="clear" w:color="auto" w:fill="auto"/>
          </w:tcPr>
          <w:p w:rsidR="002E25DE" w:rsidRPr="00262F49" w:rsidRDefault="00F2404A" w:rsidP="00262F49">
            <w:pPr>
              <w:jc w:val="both"/>
              <w:rPr>
                <w:sz w:val="24"/>
                <w:szCs w:val="24"/>
                <w:lang w:val="kk-KZ"/>
              </w:rPr>
            </w:pPr>
            <w:r w:rsidRPr="00262F49">
              <w:rPr>
                <w:sz w:val="24"/>
                <w:szCs w:val="24"/>
                <w:lang w:val="kk-KZ"/>
              </w:rPr>
              <w:t>60 дней с момента уведомления</w:t>
            </w:r>
          </w:p>
        </w:tc>
      </w:tr>
      <w:tr w:rsidR="0068594E" w:rsidRPr="00262F49" w:rsidTr="00345A2D">
        <w:trPr>
          <w:trHeight w:val="361"/>
        </w:trPr>
        <w:tc>
          <w:tcPr>
            <w:tcW w:w="710" w:type="dxa"/>
            <w:vMerge/>
            <w:shd w:val="clear" w:color="auto" w:fill="auto"/>
          </w:tcPr>
          <w:p w:rsidR="0068594E" w:rsidRPr="00262F49" w:rsidRDefault="0068594E" w:rsidP="00262F49">
            <w:pPr>
              <w:numPr>
                <w:ilvl w:val="0"/>
                <w:numId w:val="6"/>
              </w:numPr>
              <w:ind w:left="0" w:firstLine="0"/>
              <w:jc w:val="both"/>
              <w:rPr>
                <w:sz w:val="24"/>
                <w:szCs w:val="24"/>
                <w:lang w:val="kk-KZ"/>
              </w:rPr>
            </w:pPr>
          </w:p>
        </w:tc>
        <w:tc>
          <w:tcPr>
            <w:tcW w:w="2268" w:type="dxa"/>
            <w:shd w:val="clear" w:color="auto" w:fill="auto"/>
          </w:tcPr>
          <w:p w:rsidR="0068594E" w:rsidRPr="00262F49" w:rsidRDefault="0068594E" w:rsidP="00262F49">
            <w:pPr>
              <w:rPr>
                <w:sz w:val="24"/>
                <w:szCs w:val="24"/>
              </w:rPr>
            </w:pPr>
            <w:r w:rsidRPr="00262F49">
              <w:rPr>
                <w:sz w:val="24"/>
                <w:szCs w:val="24"/>
              </w:rPr>
              <w:t>17 февраля 2020г.</w:t>
            </w:r>
          </w:p>
        </w:tc>
        <w:tc>
          <w:tcPr>
            <w:tcW w:w="5386" w:type="dxa"/>
            <w:shd w:val="clear" w:color="auto" w:fill="auto"/>
          </w:tcPr>
          <w:p w:rsidR="0068594E" w:rsidRPr="00262F49" w:rsidRDefault="00EF7F9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Садовые воздуходувки, пылесосы </w:t>
            </w:r>
          </w:p>
        </w:tc>
        <w:tc>
          <w:tcPr>
            <w:tcW w:w="2268" w:type="dxa"/>
            <w:shd w:val="clear" w:color="auto" w:fill="auto"/>
          </w:tcPr>
          <w:p w:rsidR="0068594E" w:rsidRPr="00262F49" w:rsidRDefault="0068594E" w:rsidP="00262F49">
            <w:pPr>
              <w:jc w:val="both"/>
              <w:rPr>
                <w:sz w:val="24"/>
                <w:szCs w:val="24"/>
                <w:lang w:val="kk-KZ"/>
              </w:rPr>
            </w:pPr>
          </w:p>
        </w:tc>
      </w:tr>
      <w:tr w:rsidR="0068594E" w:rsidRPr="00262F49" w:rsidTr="00345A2D">
        <w:trPr>
          <w:trHeight w:val="361"/>
        </w:trPr>
        <w:tc>
          <w:tcPr>
            <w:tcW w:w="710" w:type="dxa"/>
            <w:vMerge/>
            <w:shd w:val="clear" w:color="auto" w:fill="auto"/>
          </w:tcPr>
          <w:p w:rsidR="0068594E" w:rsidRPr="00262F49" w:rsidRDefault="0068594E" w:rsidP="00262F49">
            <w:pPr>
              <w:numPr>
                <w:ilvl w:val="0"/>
                <w:numId w:val="6"/>
              </w:numPr>
              <w:ind w:left="0" w:firstLine="0"/>
              <w:jc w:val="both"/>
              <w:rPr>
                <w:sz w:val="24"/>
                <w:szCs w:val="24"/>
                <w:lang w:val="kk-KZ"/>
              </w:rPr>
            </w:pPr>
          </w:p>
        </w:tc>
        <w:tc>
          <w:tcPr>
            <w:tcW w:w="2268" w:type="dxa"/>
            <w:shd w:val="clear" w:color="auto" w:fill="auto"/>
          </w:tcPr>
          <w:p w:rsidR="0068594E" w:rsidRPr="00262F49" w:rsidRDefault="0068594E" w:rsidP="00262F49">
            <w:pPr>
              <w:rPr>
                <w:sz w:val="24"/>
                <w:szCs w:val="24"/>
              </w:rPr>
            </w:pPr>
            <w:r w:rsidRPr="00262F49">
              <w:rPr>
                <w:sz w:val="24"/>
                <w:szCs w:val="24"/>
              </w:rPr>
              <w:t>Корея</w:t>
            </w:r>
          </w:p>
        </w:tc>
        <w:tc>
          <w:tcPr>
            <w:tcW w:w="5386" w:type="dxa"/>
            <w:shd w:val="clear" w:color="auto" w:fill="auto"/>
          </w:tcPr>
          <w:p w:rsidR="0068594E" w:rsidRPr="00262F49" w:rsidRDefault="004E2E1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Корейское агентство по технологиям и стандартам </w:t>
            </w:r>
            <w:r w:rsidR="00EF7F9A" w:rsidRPr="00262F49">
              <w:rPr>
                <w:sz w:val="24"/>
                <w:szCs w:val="24"/>
                <w:lang w:val="kk-KZ"/>
              </w:rPr>
              <w:t>предлагает разработать новый технический регламент (KC 60335-2-100) для согласования международного стандарта (IEC 60335-2-100) для ручных садовых воздуходувок с питанием от сети, пылесосов и вакуумных воздуходувок. Существующий технический регламент на продукцию (KC 60335-2-80 и KC 60335-2-2) будет заменен новым техническим регламентом для сертификации KC.</w:t>
            </w:r>
          </w:p>
        </w:tc>
        <w:tc>
          <w:tcPr>
            <w:tcW w:w="2268" w:type="dxa"/>
            <w:shd w:val="clear" w:color="auto" w:fill="auto"/>
          </w:tcPr>
          <w:p w:rsidR="0068594E" w:rsidRPr="00262F49" w:rsidRDefault="0068594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3808E5" w:rsidRPr="00262F49" w:rsidRDefault="003808E5" w:rsidP="00262F49">
            <w:pPr>
              <w:jc w:val="both"/>
              <w:rPr>
                <w:b/>
                <w:sz w:val="24"/>
                <w:szCs w:val="24"/>
                <w:lang w:val="en-GB" w:eastAsia="en-US"/>
              </w:rPr>
            </w:pPr>
            <w:r w:rsidRPr="00262F49">
              <w:rPr>
                <w:b/>
                <w:sz w:val="24"/>
                <w:szCs w:val="24"/>
              </w:rPr>
              <w:t>G/TBT/N/IND/142</w:t>
            </w:r>
          </w:p>
          <w:p w:rsidR="002E25DE" w:rsidRPr="00262F49" w:rsidRDefault="002E25DE" w:rsidP="00262F49">
            <w:pPr>
              <w:pBdr>
                <w:between w:val="single" w:sz="6" w:space="1" w:color="auto"/>
              </w:pBdr>
              <w:jc w:val="both"/>
              <w:rPr>
                <w:sz w:val="24"/>
                <w:szCs w:val="24"/>
              </w:rPr>
            </w:pPr>
          </w:p>
        </w:tc>
        <w:tc>
          <w:tcPr>
            <w:tcW w:w="5386" w:type="dxa"/>
            <w:shd w:val="clear" w:color="auto" w:fill="auto"/>
          </w:tcPr>
          <w:p w:rsidR="002E25DE" w:rsidRPr="00262F49" w:rsidRDefault="0026487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карбонат бария (Контроль качества), 2020 (1 страница, на английском языке)</w:t>
            </w:r>
          </w:p>
        </w:tc>
        <w:tc>
          <w:tcPr>
            <w:tcW w:w="2268" w:type="dxa"/>
            <w:shd w:val="clear" w:color="auto" w:fill="auto"/>
          </w:tcPr>
          <w:p w:rsidR="002E25DE" w:rsidRPr="00262F49" w:rsidRDefault="00F2404A" w:rsidP="00262F49">
            <w:pPr>
              <w:jc w:val="both"/>
              <w:rPr>
                <w:sz w:val="24"/>
                <w:szCs w:val="24"/>
                <w:lang w:val="kk-KZ"/>
              </w:rPr>
            </w:pPr>
            <w:r w:rsidRPr="00262F49">
              <w:rPr>
                <w:sz w:val="24"/>
                <w:szCs w:val="24"/>
                <w:lang w:val="kk-KZ"/>
              </w:rPr>
              <w:t>60 дней с момента уведомления</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F2404A" w:rsidP="00262F49">
            <w:pPr>
              <w:rPr>
                <w:sz w:val="24"/>
                <w:szCs w:val="24"/>
              </w:rPr>
            </w:pPr>
            <w:r w:rsidRPr="00262F49">
              <w:rPr>
                <w:sz w:val="24"/>
                <w:szCs w:val="24"/>
              </w:rPr>
              <w:t>17 февраля 2020г.</w:t>
            </w:r>
          </w:p>
        </w:tc>
        <w:tc>
          <w:tcPr>
            <w:tcW w:w="5386" w:type="dxa"/>
            <w:shd w:val="clear" w:color="auto" w:fill="auto"/>
          </w:tcPr>
          <w:p w:rsidR="002E25DE" w:rsidRPr="00262F49" w:rsidRDefault="0026487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Карбонат бария (код ТН ВЭД 2836 6000)</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3808E5" w:rsidP="00262F49">
            <w:pPr>
              <w:rPr>
                <w:sz w:val="24"/>
                <w:szCs w:val="24"/>
              </w:rPr>
            </w:pPr>
            <w:r w:rsidRPr="00262F49">
              <w:rPr>
                <w:sz w:val="24"/>
                <w:szCs w:val="24"/>
              </w:rPr>
              <w:t>Индия</w:t>
            </w:r>
          </w:p>
        </w:tc>
        <w:tc>
          <w:tcPr>
            <w:tcW w:w="5386" w:type="dxa"/>
            <w:shd w:val="clear" w:color="auto" w:fill="auto"/>
          </w:tcPr>
          <w:p w:rsidR="002E25DE" w:rsidRPr="00262F49" w:rsidRDefault="008267C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Карбонат бария является одним из важных сырьевых материалов, широко используемых при производстве различных типов керамических диэлектрических конденсаторов для высокочастотных применений и для твердых ферритов. Другое важное применение - в качестве ингредиента для изготовления фритты и флюса, оптических и офтальмологических стекол и специальных ограненных стекол. Также используются другие электрокерамические </w:t>
            </w:r>
            <w:r w:rsidRPr="00262F49">
              <w:rPr>
                <w:sz w:val="24"/>
                <w:szCs w:val="24"/>
                <w:lang w:val="kk-KZ"/>
              </w:rPr>
              <w:lastRenderedPageBreak/>
              <w:t>материалы, используются резисторы, автоматические выключатели и др.</w:t>
            </w:r>
          </w:p>
          <w:p w:rsidR="00510F5F" w:rsidRPr="00262F49" w:rsidRDefault="00510F5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Стандарт карбоната бария для керамической и стекольной промышленности предписывает чистоту и профиль примесей при максимальном покрытии сульфатов железа, оксида натрия и других металлов и др. </w:t>
            </w:r>
          </w:p>
          <w:p w:rsidR="009A18A7" w:rsidRPr="00262F49" w:rsidRDefault="00510F5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Карбонат бария используется для удаления сульфатов при производстве фосфорной кислоты и электролиза хлористой щелочи. Технический карбонат бария также используется при производстве различных соединений бария, таких как хлорид бария, нитрат бария, сульфид бария и </w:t>
            </w:r>
            <w:r w:rsidR="00467D58" w:rsidRPr="00262F49">
              <w:rPr>
                <w:sz w:val="24"/>
                <w:szCs w:val="24"/>
                <w:lang w:val="kk-KZ"/>
              </w:rPr>
              <w:t>др</w:t>
            </w:r>
            <w:r w:rsidRPr="00262F49">
              <w:rPr>
                <w:sz w:val="24"/>
                <w:szCs w:val="24"/>
                <w:lang w:val="kk-KZ"/>
              </w:rPr>
              <w:t xml:space="preserve">. </w:t>
            </w:r>
          </w:p>
          <w:p w:rsidR="008267CA" w:rsidRPr="00262F49" w:rsidRDefault="00510F5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Карбонат бария должен соответствовать индийскому стандарту (IS 3205: 1984, подтверждено в 2015 году и IS 12928: 1990, подтверждено в 2017 году) и иметь стандартную маркировку по лицензии Бюро индийских стандартов (BIS). Бюро индийских стандартов является исполнительным органом.</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9E3C8C" w:rsidRPr="00262F49" w:rsidRDefault="009E3C8C" w:rsidP="00262F49">
            <w:pPr>
              <w:jc w:val="both"/>
              <w:rPr>
                <w:b/>
                <w:sz w:val="24"/>
                <w:szCs w:val="24"/>
                <w:lang w:val="en-GB" w:eastAsia="en-US"/>
              </w:rPr>
            </w:pPr>
            <w:r w:rsidRPr="00262F49">
              <w:rPr>
                <w:b/>
                <w:sz w:val="24"/>
                <w:szCs w:val="24"/>
              </w:rPr>
              <w:t>G/TBT/N/TPKM/404</w:t>
            </w:r>
          </w:p>
          <w:p w:rsidR="002E25DE" w:rsidRPr="00262F49" w:rsidRDefault="002E25DE" w:rsidP="00262F49">
            <w:pPr>
              <w:pBdr>
                <w:between w:val="single" w:sz="6" w:space="1" w:color="auto"/>
              </w:pBdr>
              <w:jc w:val="both"/>
              <w:rPr>
                <w:sz w:val="24"/>
                <w:szCs w:val="24"/>
              </w:rPr>
            </w:pPr>
          </w:p>
        </w:tc>
        <w:tc>
          <w:tcPr>
            <w:tcW w:w="5386" w:type="dxa"/>
            <w:shd w:val="clear" w:color="auto" w:fill="auto"/>
          </w:tcPr>
          <w:p w:rsidR="002E25DE" w:rsidRPr="00262F49" w:rsidRDefault="007D3CF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Предложение о внесении поправок в положение о правовом контроле электрических водонагревателей для хранения питьевой воды (6 страниц, на английском языке; 5 страниц на китайском языке)</w:t>
            </w:r>
          </w:p>
        </w:tc>
        <w:tc>
          <w:tcPr>
            <w:tcW w:w="2268" w:type="dxa"/>
            <w:shd w:val="clear" w:color="auto" w:fill="auto"/>
          </w:tcPr>
          <w:p w:rsidR="002E25DE" w:rsidRPr="00262F49" w:rsidRDefault="00F2404A" w:rsidP="00262F49">
            <w:pPr>
              <w:jc w:val="both"/>
              <w:rPr>
                <w:sz w:val="24"/>
                <w:szCs w:val="24"/>
                <w:lang w:val="kk-KZ"/>
              </w:rPr>
            </w:pPr>
            <w:r w:rsidRPr="00262F49">
              <w:rPr>
                <w:sz w:val="24"/>
                <w:szCs w:val="24"/>
                <w:lang w:val="kk-KZ"/>
              </w:rPr>
              <w:t>60 дней с момента уведомления</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9E3C8C" w:rsidP="00262F49">
            <w:pPr>
              <w:rPr>
                <w:sz w:val="24"/>
                <w:szCs w:val="24"/>
              </w:rPr>
            </w:pPr>
            <w:r w:rsidRPr="00262F49">
              <w:rPr>
                <w:sz w:val="24"/>
                <w:szCs w:val="24"/>
              </w:rPr>
              <w:t>18</w:t>
            </w:r>
            <w:r w:rsidR="00F2404A" w:rsidRPr="00262F49">
              <w:rPr>
                <w:sz w:val="24"/>
                <w:szCs w:val="24"/>
              </w:rPr>
              <w:t xml:space="preserve"> февраля 2020г.</w:t>
            </w:r>
          </w:p>
        </w:tc>
        <w:tc>
          <w:tcPr>
            <w:tcW w:w="5386" w:type="dxa"/>
            <w:shd w:val="clear" w:color="auto" w:fill="auto"/>
          </w:tcPr>
          <w:p w:rsidR="002E25DE" w:rsidRPr="00262F49" w:rsidRDefault="007D3CF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Электрические накопительные водонагреватели (код C.C.C.: 8516.10.00.00.9C); - Электрические проточные или накопительные водонагреватели и погружные нагреватели (HS 851610)</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343E27" w:rsidP="00262F49">
            <w:pPr>
              <w:rPr>
                <w:sz w:val="24"/>
                <w:szCs w:val="24"/>
              </w:rPr>
            </w:pPr>
            <w:r w:rsidRPr="00262F49">
              <w:rPr>
                <w:sz w:val="24"/>
                <w:szCs w:val="24"/>
              </w:rPr>
              <w:t xml:space="preserve">Отдельная таможенная территория Тайваня, </w:t>
            </w:r>
            <w:proofErr w:type="spellStart"/>
            <w:r w:rsidRPr="00262F49">
              <w:rPr>
                <w:sz w:val="24"/>
                <w:szCs w:val="24"/>
              </w:rPr>
              <w:t>Пенху</w:t>
            </w:r>
            <w:proofErr w:type="spellEnd"/>
            <w:r w:rsidRPr="00262F49">
              <w:rPr>
                <w:sz w:val="24"/>
                <w:szCs w:val="24"/>
              </w:rPr>
              <w:t xml:space="preserve">, </w:t>
            </w:r>
            <w:proofErr w:type="spellStart"/>
            <w:r w:rsidRPr="00262F49">
              <w:rPr>
                <w:sz w:val="24"/>
                <w:szCs w:val="24"/>
              </w:rPr>
              <w:t>Киньменя</w:t>
            </w:r>
            <w:proofErr w:type="spellEnd"/>
            <w:r w:rsidRPr="00262F49">
              <w:rPr>
                <w:sz w:val="24"/>
                <w:szCs w:val="24"/>
              </w:rPr>
              <w:t xml:space="preserve"> и Мацу</w:t>
            </w:r>
          </w:p>
        </w:tc>
        <w:tc>
          <w:tcPr>
            <w:tcW w:w="5386" w:type="dxa"/>
            <w:shd w:val="clear" w:color="auto" w:fill="auto"/>
          </w:tcPr>
          <w:p w:rsidR="002E25DE" w:rsidRPr="00262F49" w:rsidRDefault="00343E2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Электрические водонагреватели для хранения питьевой воды подлежат обязательной проверке в соответствии с Законом об инспекции товаров Бюро метрологии и инспекции по стандартам (BSMI) с 1 января 1992 года. В соответствии с энергетической политикой BSMI предлагает требовать, чтобы должны быть соблюдены разделы 10.7 «Испытание емкости внутреннего резервуара» и 10.8 «Стандартизированные потери в режиме ожидания каждые 24 часа Est, 24 испытания» CNS 12623, где значение (Est, 24) должно соответствовать значению, указанному в «Требованиях к минимуму». Стандарт энергоэффективности (MEPS) для электрических накопительных резервуаров с подогревом кипящей воды».</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B52581" w:rsidRPr="00262F49" w:rsidRDefault="00B52581" w:rsidP="00262F49">
            <w:pPr>
              <w:jc w:val="both"/>
              <w:rPr>
                <w:b/>
                <w:sz w:val="24"/>
                <w:szCs w:val="24"/>
                <w:lang w:val="fr-FR" w:eastAsia="en-US"/>
              </w:rPr>
            </w:pPr>
            <w:r w:rsidRPr="00262F49">
              <w:rPr>
                <w:b/>
                <w:sz w:val="24"/>
                <w:szCs w:val="24"/>
                <w:lang w:val="fr-FR"/>
              </w:rPr>
              <w:t>G/TBT/N/EU/654/Add.1</w:t>
            </w:r>
          </w:p>
          <w:p w:rsidR="002E25DE" w:rsidRPr="00262F49" w:rsidRDefault="002E25DE" w:rsidP="00262F49">
            <w:pPr>
              <w:pBdr>
                <w:between w:val="single" w:sz="6" w:space="1" w:color="auto"/>
              </w:pBdr>
              <w:jc w:val="both"/>
              <w:rPr>
                <w:sz w:val="24"/>
                <w:szCs w:val="24"/>
                <w:lang w:val="fr-FR"/>
              </w:rPr>
            </w:pPr>
          </w:p>
        </w:tc>
        <w:tc>
          <w:tcPr>
            <w:tcW w:w="5386" w:type="dxa"/>
            <w:shd w:val="clear" w:color="auto" w:fill="auto"/>
          </w:tcPr>
          <w:p w:rsidR="002E25DE" w:rsidRPr="00262F49" w:rsidRDefault="00CE556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18 февраля 2020 года распространяется по просьбе делегации Европейского союза.</w:t>
            </w:r>
          </w:p>
          <w:p w:rsidR="00CE5560" w:rsidRPr="00262F49" w:rsidRDefault="00CE556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Решение Комиссии (ЕС) 2019/1345 от 2 августа 2019 года о внесении поправок в Решение 2006/771 / ЕС об обновлении согласованных </w:t>
            </w:r>
            <w:r w:rsidRPr="00262F49">
              <w:rPr>
                <w:sz w:val="24"/>
                <w:szCs w:val="24"/>
                <w:lang w:val="kk-KZ"/>
              </w:rPr>
              <w:lastRenderedPageBreak/>
              <w:t>технических условий в области использования радиочастотного спектра для устройств малого радиуса действия (заявлено в документе C (2019) 5660)</w:t>
            </w:r>
            <w:r w:rsidR="00414DBE" w:rsidRPr="00262F49">
              <w:rPr>
                <w:sz w:val="24"/>
                <w:szCs w:val="24"/>
                <w:lang w:val="kk-KZ"/>
              </w:rPr>
              <w:t>.</w:t>
            </w:r>
          </w:p>
          <w:p w:rsidR="00414DBE" w:rsidRPr="00262F49" w:rsidRDefault="00414DB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Европейский союз хотел бы проинформировать членов ВТО о том, что Комиссия по осуществлению решения (ЕС) 2019/1345 от 2 августа 2019 года о внесении изменений в Решение 2006/771 / ЕС обновляет согласованные технические условия в области использования радиочастотного спектра для устройств ближнего радиуса действия (уведомляется в документ C (2019) 5660) был принят 2 августа 2019 года и опубликован в Официальном журнале ЕС L 212 от 13 августа 2019 года.</w:t>
            </w:r>
          </w:p>
          <w:p w:rsidR="00414DBE" w:rsidRPr="00262F49" w:rsidRDefault="008507F4" w:rsidP="00262F49">
            <w:pPr>
              <w:rPr>
                <w:sz w:val="24"/>
                <w:szCs w:val="24"/>
                <w:lang w:val="kk-KZ"/>
              </w:rPr>
            </w:pPr>
            <w:hyperlink r:id="rId48" w:history="1">
              <w:r w:rsidR="00414DBE" w:rsidRPr="00262F49">
                <w:rPr>
                  <w:rStyle w:val="a9"/>
                  <w:sz w:val="24"/>
                  <w:szCs w:val="24"/>
                  <w:lang w:val="kk-KZ"/>
                </w:rPr>
                <w:t>https://eur-lex.europa.eu/legal-content/EN/TXT/?qid=1581695085805&amp;uri=CELEX:32019D1345</w:t>
              </w:r>
            </w:hyperlink>
            <w:r w:rsidR="00414DBE" w:rsidRPr="00262F49">
              <w:rPr>
                <w:sz w:val="24"/>
                <w:szCs w:val="24"/>
                <w:lang w:val="kk-KZ"/>
              </w:rPr>
              <w:t xml:space="preserve"> </w:t>
            </w:r>
            <w:hyperlink r:id="rId49" w:history="1">
              <w:r w:rsidR="00414DBE" w:rsidRPr="00262F49">
                <w:rPr>
                  <w:rStyle w:val="a9"/>
                  <w:sz w:val="24"/>
                  <w:szCs w:val="24"/>
                  <w:lang w:val="kk-KZ"/>
                </w:rPr>
                <w:t>https://members.wto.org/crnattachments/2020/TBT/EEC/20_1276_00_e.pdf</w:t>
              </w:r>
            </w:hyperlink>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9E3C8C" w:rsidP="00262F49">
            <w:pPr>
              <w:rPr>
                <w:sz w:val="24"/>
                <w:szCs w:val="24"/>
              </w:rPr>
            </w:pPr>
            <w:r w:rsidRPr="00262F49">
              <w:rPr>
                <w:sz w:val="24"/>
                <w:szCs w:val="24"/>
              </w:rPr>
              <w:t xml:space="preserve">18 </w:t>
            </w:r>
            <w:r w:rsidR="00F2404A" w:rsidRPr="00262F49">
              <w:rPr>
                <w:sz w:val="24"/>
                <w:szCs w:val="24"/>
              </w:rPr>
              <w:t>февраля 2020г.</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B52581" w:rsidP="00262F49">
            <w:pPr>
              <w:rPr>
                <w:sz w:val="24"/>
                <w:szCs w:val="24"/>
              </w:rPr>
            </w:pPr>
            <w:r w:rsidRPr="00262F49">
              <w:rPr>
                <w:sz w:val="24"/>
                <w:szCs w:val="24"/>
              </w:rPr>
              <w:t>Европейский союз</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7F06EA" w:rsidRPr="00262F49" w:rsidRDefault="007F06EA" w:rsidP="00262F49">
            <w:pPr>
              <w:jc w:val="both"/>
              <w:rPr>
                <w:b/>
                <w:sz w:val="24"/>
                <w:szCs w:val="24"/>
                <w:lang w:val="fr-FR" w:eastAsia="en-US"/>
              </w:rPr>
            </w:pPr>
            <w:r w:rsidRPr="00262F49">
              <w:rPr>
                <w:b/>
                <w:sz w:val="24"/>
                <w:szCs w:val="24"/>
                <w:lang w:val="fr-FR"/>
              </w:rPr>
              <w:t>G/TBT/N/EU/653/Add.1</w:t>
            </w:r>
          </w:p>
          <w:p w:rsidR="002E25DE" w:rsidRPr="00262F49" w:rsidRDefault="002E25DE" w:rsidP="00262F49">
            <w:pPr>
              <w:pBdr>
                <w:between w:val="single" w:sz="6" w:space="1" w:color="auto"/>
              </w:pBdr>
              <w:jc w:val="both"/>
              <w:rPr>
                <w:sz w:val="24"/>
                <w:szCs w:val="24"/>
                <w:lang w:val="fr-FR"/>
              </w:rPr>
            </w:pPr>
          </w:p>
        </w:tc>
        <w:tc>
          <w:tcPr>
            <w:tcW w:w="5386" w:type="dxa"/>
            <w:shd w:val="clear" w:color="auto" w:fill="auto"/>
          </w:tcPr>
          <w:p w:rsidR="000E7E01" w:rsidRPr="00262F49" w:rsidRDefault="000E7E0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18 февраля 2020 года распространяется по просьбе делегации Европейского союза.</w:t>
            </w:r>
          </w:p>
          <w:p w:rsidR="002E25DE" w:rsidRPr="00262F49" w:rsidRDefault="000E7E0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Директива (ЕС) 2019/1846 от 8 августа 2019 года о внесении изменений в целях адаптации к научно-техническому прогрессу Приложения III к Директиве 2011/65 / ЕС Европейского парламента и Совета об исключении свинца в припои, используемые в некоторых двигателях внутреннего сгорания</w:t>
            </w:r>
            <w:r w:rsidR="00CB561F" w:rsidRPr="00262F49">
              <w:rPr>
                <w:sz w:val="24"/>
                <w:szCs w:val="24"/>
                <w:lang w:val="kk-KZ"/>
              </w:rPr>
              <w:t>.</w:t>
            </w:r>
          </w:p>
          <w:p w:rsidR="00CB561F" w:rsidRPr="00262F49" w:rsidRDefault="00CB561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Европейский союз хотел бы проинформировать членов ВТО о том, что делегированная директива Комиссии (ЕС) 2019/1846 от 8 августа 2019 года вносит поправки в целях адаптации к научно-техническому прогрессу Приложения III к Директиве 2011/65 / ЕС Европейского парламента и Совета в отношении исключения свинца в припоях, используемых в некоторых двигателях внутреннего сгорания, было принято 8 августа 2019 года и опубликовано в Официальном журнале ЕС L 283 от 5 ноября 2019 года.</w:t>
            </w:r>
          </w:p>
          <w:p w:rsidR="00CB561F" w:rsidRPr="00262F49" w:rsidRDefault="008507F4" w:rsidP="00262F49">
            <w:pPr>
              <w:rPr>
                <w:sz w:val="24"/>
                <w:szCs w:val="24"/>
                <w:lang w:val="kk-KZ"/>
              </w:rPr>
            </w:pPr>
            <w:hyperlink r:id="rId50" w:history="1">
              <w:r w:rsidR="00CB561F" w:rsidRPr="00262F49">
                <w:rPr>
                  <w:rStyle w:val="a9"/>
                  <w:sz w:val="24"/>
                  <w:szCs w:val="24"/>
                  <w:lang w:val="kk-KZ"/>
                </w:rPr>
                <w:t>https://eur-lex.europa.eu/legal-content/EN/TXT/?qid=1581608417672&amp;uri=CELEX:32019L1846</w:t>
              </w:r>
            </w:hyperlink>
            <w:r w:rsidR="00CB561F" w:rsidRPr="00262F49">
              <w:rPr>
                <w:sz w:val="24"/>
                <w:szCs w:val="24"/>
                <w:lang w:val="kk-KZ"/>
              </w:rPr>
              <w:t xml:space="preserve"> </w:t>
            </w:r>
            <w:hyperlink r:id="rId51" w:history="1">
              <w:r w:rsidR="00CB561F" w:rsidRPr="00262F49">
                <w:rPr>
                  <w:rStyle w:val="a9"/>
                  <w:sz w:val="24"/>
                  <w:szCs w:val="24"/>
                  <w:lang w:val="kk-KZ"/>
                </w:rPr>
                <w:t>https://members.wto.org/crnattachments/2020/TBT/EEC/20_1273_00_e.pdf</w:t>
              </w:r>
            </w:hyperlink>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9E3C8C" w:rsidP="00262F49">
            <w:pPr>
              <w:rPr>
                <w:sz w:val="24"/>
                <w:szCs w:val="24"/>
              </w:rPr>
            </w:pPr>
            <w:r w:rsidRPr="00262F49">
              <w:rPr>
                <w:sz w:val="24"/>
                <w:szCs w:val="24"/>
              </w:rPr>
              <w:t xml:space="preserve">18 </w:t>
            </w:r>
            <w:r w:rsidR="00F2404A" w:rsidRPr="00262F49">
              <w:rPr>
                <w:sz w:val="24"/>
                <w:szCs w:val="24"/>
              </w:rPr>
              <w:t>февраля 2020г.</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7F06EA" w:rsidP="00262F49">
            <w:pPr>
              <w:rPr>
                <w:sz w:val="24"/>
                <w:szCs w:val="24"/>
              </w:rPr>
            </w:pPr>
            <w:r w:rsidRPr="00262F49">
              <w:rPr>
                <w:sz w:val="24"/>
                <w:szCs w:val="24"/>
              </w:rPr>
              <w:t>Европейский союз</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887455" w:rsidRPr="00262F49" w:rsidRDefault="00887455" w:rsidP="00262F49">
            <w:pPr>
              <w:jc w:val="both"/>
              <w:rPr>
                <w:b/>
                <w:sz w:val="24"/>
                <w:szCs w:val="24"/>
                <w:lang w:val="fr-FR" w:eastAsia="en-US"/>
              </w:rPr>
            </w:pPr>
            <w:r w:rsidRPr="00262F49">
              <w:rPr>
                <w:b/>
                <w:sz w:val="24"/>
                <w:szCs w:val="24"/>
                <w:lang w:val="fr-FR"/>
              </w:rPr>
              <w:t>G/TBT/N/EU/652/Add.1</w:t>
            </w:r>
          </w:p>
          <w:p w:rsidR="002E25DE" w:rsidRPr="00262F49" w:rsidRDefault="002E25DE" w:rsidP="00262F49">
            <w:pPr>
              <w:pBdr>
                <w:between w:val="single" w:sz="6" w:space="1" w:color="auto"/>
              </w:pBdr>
              <w:jc w:val="both"/>
              <w:rPr>
                <w:sz w:val="24"/>
                <w:szCs w:val="24"/>
                <w:lang w:val="fr-FR"/>
              </w:rPr>
            </w:pPr>
          </w:p>
        </w:tc>
        <w:tc>
          <w:tcPr>
            <w:tcW w:w="5386" w:type="dxa"/>
            <w:shd w:val="clear" w:color="auto" w:fill="auto"/>
          </w:tcPr>
          <w:p w:rsidR="002E25DE" w:rsidRPr="00262F49" w:rsidRDefault="006D23D2" w:rsidP="00262F49">
            <w:pPr>
              <w:jc w:val="both"/>
              <w:rPr>
                <w:sz w:val="24"/>
                <w:szCs w:val="24"/>
              </w:rPr>
            </w:pPr>
            <w:r w:rsidRPr="00262F49">
              <w:rPr>
                <w:sz w:val="24"/>
                <w:szCs w:val="24"/>
              </w:rPr>
              <w:t>Следующее сообщение от 18 февраля 2020 года распространяется по просьбе делегации Европейского союза.</w:t>
            </w:r>
          </w:p>
          <w:p w:rsidR="006D23D2" w:rsidRPr="00262F49" w:rsidRDefault="006D23D2" w:rsidP="00262F49">
            <w:pPr>
              <w:jc w:val="both"/>
              <w:rPr>
                <w:sz w:val="24"/>
                <w:szCs w:val="24"/>
              </w:rPr>
            </w:pPr>
            <w:r w:rsidRPr="00262F49">
              <w:rPr>
                <w:sz w:val="24"/>
                <w:szCs w:val="24"/>
              </w:rPr>
              <w:t xml:space="preserve">Делегированная Комиссией Директива (ЕС) 2019/1845 от 8 августа 2019 года о внесении изменений в целях адаптации к научно-техническому прогрессу Приложения III к Директиве Европейского парламента и Совета 2011/65 / ЕС относительно исключения 2-этилгексил </w:t>
            </w:r>
            <w:proofErr w:type="spellStart"/>
            <w:r w:rsidRPr="00262F49">
              <w:rPr>
                <w:sz w:val="24"/>
                <w:szCs w:val="24"/>
              </w:rPr>
              <w:t>фталат</w:t>
            </w:r>
            <w:proofErr w:type="spellEnd"/>
            <w:r w:rsidRPr="00262F49">
              <w:rPr>
                <w:sz w:val="24"/>
                <w:szCs w:val="24"/>
              </w:rPr>
              <w:t xml:space="preserve"> (DEHP) в некоторых резиновых компонентах, используемых в системах двигателя.</w:t>
            </w:r>
          </w:p>
          <w:p w:rsidR="006D23D2" w:rsidRPr="00262F49" w:rsidRDefault="005813DC" w:rsidP="00262F49">
            <w:pPr>
              <w:jc w:val="both"/>
              <w:rPr>
                <w:sz w:val="24"/>
                <w:szCs w:val="24"/>
              </w:rPr>
            </w:pPr>
            <w:proofErr w:type="gramStart"/>
            <w:r w:rsidRPr="00262F49">
              <w:rPr>
                <w:sz w:val="24"/>
                <w:szCs w:val="24"/>
              </w:rPr>
              <w:t xml:space="preserve">Европейский союз хотел бы проинформировать членов ВТО о том, что делегированная директива Комиссии (ЕС) 2019/1845 от 8 августа 2019 года вносит поправки для целей адаптации к научно-техническому прогрессу, Приложение III к Директиве 2011/65 / ЕС Европейского парламента и Совета в отношении исключения в отношении 2-этилгексил </w:t>
            </w:r>
            <w:proofErr w:type="spellStart"/>
            <w:r w:rsidRPr="00262F49">
              <w:rPr>
                <w:sz w:val="24"/>
                <w:szCs w:val="24"/>
              </w:rPr>
              <w:t>фталата</w:t>
            </w:r>
            <w:proofErr w:type="spellEnd"/>
            <w:r w:rsidRPr="00262F49">
              <w:rPr>
                <w:sz w:val="24"/>
                <w:szCs w:val="24"/>
              </w:rPr>
              <w:t xml:space="preserve"> (DEHP) в некоторых резиновых компонентах, используемых в системах двигателей, была принято 8 августа</w:t>
            </w:r>
            <w:proofErr w:type="gramEnd"/>
            <w:r w:rsidRPr="00262F49">
              <w:rPr>
                <w:sz w:val="24"/>
                <w:szCs w:val="24"/>
              </w:rPr>
              <w:t xml:space="preserve"> 2019 года и </w:t>
            </w:r>
            <w:proofErr w:type="gramStart"/>
            <w:r w:rsidRPr="00262F49">
              <w:rPr>
                <w:sz w:val="24"/>
                <w:szCs w:val="24"/>
              </w:rPr>
              <w:t>опубликована</w:t>
            </w:r>
            <w:proofErr w:type="gramEnd"/>
            <w:r w:rsidRPr="00262F49">
              <w:rPr>
                <w:sz w:val="24"/>
                <w:szCs w:val="24"/>
              </w:rPr>
              <w:t xml:space="preserve"> в Официальном журнале ЕС L 283 от 5 ноября 2019 года.</w:t>
            </w:r>
          </w:p>
          <w:p w:rsidR="00F65B0F" w:rsidRPr="00262F49" w:rsidRDefault="008507F4" w:rsidP="00262F49">
            <w:pPr>
              <w:rPr>
                <w:sz w:val="24"/>
                <w:szCs w:val="24"/>
              </w:rPr>
            </w:pPr>
            <w:hyperlink r:id="rId52" w:history="1">
              <w:r w:rsidR="00F65B0F" w:rsidRPr="00262F49">
                <w:rPr>
                  <w:rStyle w:val="a9"/>
                  <w:sz w:val="24"/>
                  <w:szCs w:val="24"/>
                </w:rPr>
                <w:t>https://eur-lex.europa.eu/legal-content/EN/TXT/?qid=1581607963541&amp;uri=CELEX:32019L1845</w:t>
              </w:r>
            </w:hyperlink>
            <w:r w:rsidR="00F65B0F" w:rsidRPr="00262F49">
              <w:rPr>
                <w:sz w:val="24"/>
                <w:szCs w:val="24"/>
              </w:rPr>
              <w:t xml:space="preserve"> </w:t>
            </w:r>
            <w:hyperlink r:id="rId53" w:history="1">
              <w:r w:rsidR="00F65B0F" w:rsidRPr="00262F49">
                <w:rPr>
                  <w:rStyle w:val="a9"/>
                  <w:sz w:val="24"/>
                  <w:szCs w:val="24"/>
                </w:rPr>
                <w:t>https://members.wto.org/crnattachments/2020/TBT/EEC/20_1272_00_e.pdf</w:t>
              </w:r>
            </w:hyperlink>
          </w:p>
          <w:p w:rsidR="005813DC" w:rsidRPr="00262F49" w:rsidRDefault="005813DC" w:rsidP="00262F49">
            <w:pPr>
              <w:jc w:val="both"/>
              <w:rPr>
                <w:sz w:val="24"/>
                <w:szCs w:val="24"/>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9E3C8C" w:rsidP="00262F49">
            <w:pPr>
              <w:rPr>
                <w:sz w:val="24"/>
                <w:szCs w:val="24"/>
              </w:rPr>
            </w:pPr>
            <w:r w:rsidRPr="00262F49">
              <w:rPr>
                <w:sz w:val="24"/>
                <w:szCs w:val="24"/>
              </w:rPr>
              <w:t xml:space="preserve">18 </w:t>
            </w:r>
            <w:r w:rsidR="00F2404A" w:rsidRPr="00262F49">
              <w:rPr>
                <w:sz w:val="24"/>
                <w:szCs w:val="24"/>
              </w:rPr>
              <w:t>февраля 2020г.</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887455" w:rsidP="00262F49">
            <w:pPr>
              <w:pBdr>
                <w:between w:val="single" w:sz="6" w:space="1" w:color="auto"/>
              </w:pBdr>
              <w:jc w:val="both"/>
              <w:rPr>
                <w:sz w:val="24"/>
                <w:szCs w:val="24"/>
                <w:lang w:val="kk-KZ"/>
              </w:rPr>
            </w:pPr>
            <w:r w:rsidRPr="00262F49">
              <w:rPr>
                <w:sz w:val="24"/>
                <w:szCs w:val="24"/>
              </w:rPr>
              <w:t>Европейский союз</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0240F9" w:rsidRPr="00262F49" w:rsidRDefault="000240F9" w:rsidP="00262F49">
            <w:pPr>
              <w:jc w:val="both"/>
              <w:rPr>
                <w:b/>
                <w:sz w:val="24"/>
                <w:szCs w:val="24"/>
                <w:lang w:val="fr-FR" w:eastAsia="en-US"/>
              </w:rPr>
            </w:pPr>
            <w:r w:rsidRPr="00262F49">
              <w:rPr>
                <w:b/>
                <w:sz w:val="24"/>
                <w:szCs w:val="24"/>
                <w:lang w:val="fr-FR"/>
              </w:rPr>
              <w:t>G/TBT/N/EU/651/Add.1</w:t>
            </w:r>
          </w:p>
          <w:p w:rsidR="002E25DE" w:rsidRPr="00262F49" w:rsidRDefault="002E25DE" w:rsidP="00262F49">
            <w:pPr>
              <w:pBdr>
                <w:between w:val="single" w:sz="6" w:space="1" w:color="auto"/>
              </w:pBdr>
              <w:jc w:val="both"/>
              <w:rPr>
                <w:sz w:val="24"/>
                <w:szCs w:val="24"/>
                <w:lang w:val="fr-FR"/>
              </w:rPr>
            </w:pPr>
          </w:p>
        </w:tc>
        <w:tc>
          <w:tcPr>
            <w:tcW w:w="5386" w:type="dxa"/>
            <w:shd w:val="clear" w:color="auto" w:fill="auto"/>
          </w:tcPr>
          <w:p w:rsidR="002E25DE" w:rsidRPr="00262F49" w:rsidRDefault="000240F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18 февраля 2020 года распространяется по просьбе делегации Европейского союза.</w:t>
            </w:r>
          </w:p>
          <w:p w:rsidR="000240F9" w:rsidRPr="00262F49" w:rsidRDefault="0028228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Комиссия по выполнению Регламента (ЕС) 2019/1606 от 27 сентября 2019 года о невозобновлении утверждения метиокарба активного вещества в соответствии с Регламентом (ЕС) № 1107/2009 Европейского парламента и Совета о размещении средства защиты растений на рынке и внесение изменений в Приложение к Постановлению Комиссии (ЕС) № 540/2011.</w:t>
            </w:r>
          </w:p>
          <w:p w:rsidR="00282287" w:rsidRPr="00262F49" w:rsidRDefault="0028228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Европейский союз хотел бы проинформировать членов ВТО о том, что Комиссия, осуществляющая Регламент (ЕС) 2019/1606 от 27 сентября 2019 года относительно невозобновления официального утверждения метиокарба активного вещества, в соответствии с Регламентом (ЕС) № 1107/2009 о Европейский </w:t>
            </w:r>
            <w:r w:rsidRPr="00262F49">
              <w:rPr>
                <w:sz w:val="24"/>
                <w:szCs w:val="24"/>
                <w:lang w:val="kk-KZ"/>
              </w:rPr>
              <w:lastRenderedPageBreak/>
              <w:t>парламент и Совет относительно размещения средств защиты растений на рынке и внесения поправок в Приложение к Постановлению Комиссии (ЕС) № 540/2011, которое было принято 27 сентября 2019 года и опубликовано в Официальном журнале ЕС L 250 от 30 сентября 2019 года.</w:t>
            </w:r>
          </w:p>
          <w:p w:rsidR="00866970" w:rsidRPr="00262F49" w:rsidRDefault="008507F4" w:rsidP="00262F49">
            <w:pPr>
              <w:rPr>
                <w:sz w:val="24"/>
                <w:szCs w:val="24"/>
                <w:lang w:val="kk-KZ"/>
              </w:rPr>
            </w:pPr>
            <w:hyperlink r:id="rId54" w:history="1">
              <w:r w:rsidR="00866970" w:rsidRPr="00262F49">
                <w:rPr>
                  <w:rStyle w:val="a9"/>
                  <w:sz w:val="24"/>
                  <w:szCs w:val="24"/>
                  <w:lang w:val="kk-KZ"/>
                </w:rPr>
                <w:t>https://eur-lex.europa.eu/legal-content/EN/TXT/?qid=1581694073426&amp;uri=CELEX:32019R1606</w:t>
              </w:r>
            </w:hyperlink>
            <w:r w:rsidR="00866970" w:rsidRPr="00262F49">
              <w:rPr>
                <w:sz w:val="24"/>
                <w:szCs w:val="24"/>
                <w:lang w:val="kk-KZ"/>
              </w:rPr>
              <w:t xml:space="preserve"> </w:t>
            </w:r>
            <w:hyperlink r:id="rId55" w:history="1">
              <w:r w:rsidR="00866970" w:rsidRPr="00262F49">
                <w:rPr>
                  <w:rStyle w:val="a9"/>
                  <w:sz w:val="24"/>
                  <w:szCs w:val="24"/>
                  <w:lang w:val="kk-KZ"/>
                </w:rPr>
                <w:t>https://members.wto.org/crnattachments/2020/TBT/EEC/20_1275_00_e.pdf</w:t>
              </w:r>
            </w:hyperlink>
          </w:p>
          <w:p w:rsidR="00866970" w:rsidRPr="00262F49" w:rsidRDefault="0086697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F2404A" w:rsidP="00262F49">
            <w:pPr>
              <w:jc w:val="both"/>
              <w:rPr>
                <w:sz w:val="24"/>
                <w:szCs w:val="24"/>
                <w:lang w:val="kk-KZ"/>
              </w:rPr>
            </w:pPr>
            <w:r w:rsidRPr="00262F49">
              <w:rPr>
                <w:sz w:val="24"/>
                <w:szCs w:val="24"/>
                <w:lang w:val="kk-KZ"/>
              </w:rPr>
              <w:lastRenderedPageBreak/>
              <w:t>60 дней с момента уведомления</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9E3C8C" w:rsidP="00262F49">
            <w:pPr>
              <w:rPr>
                <w:sz w:val="24"/>
                <w:szCs w:val="24"/>
              </w:rPr>
            </w:pPr>
            <w:r w:rsidRPr="00262F49">
              <w:rPr>
                <w:sz w:val="24"/>
                <w:szCs w:val="24"/>
              </w:rPr>
              <w:t xml:space="preserve">18 </w:t>
            </w:r>
            <w:r w:rsidR="00F2404A" w:rsidRPr="00262F49">
              <w:rPr>
                <w:sz w:val="24"/>
                <w:szCs w:val="24"/>
              </w:rPr>
              <w:t>февраля 2020г.</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0240F9" w:rsidP="00262F49">
            <w:pPr>
              <w:pBdr>
                <w:between w:val="single" w:sz="6" w:space="1" w:color="auto"/>
              </w:pBdr>
              <w:jc w:val="both"/>
              <w:rPr>
                <w:sz w:val="24"/>
                <w:szCs w:val="24"/>
                <w:lang w:val="kk-KZ"/>
              </w:rPr>
            </w:pPr>
            <w:r w:rsidRPr="00262F49">
              <w:rPr>
                <w:sz w:val="24"/>
                <w:szCs w:val="24"/>
              </w:rPr>
              <w:t>Европейский союз</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210AEF">
        <w:trPr>
          <w:trHeight w:val="449"/>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5A2B72" w:rsidP="00262F49">
            <w:pPr>
              <w:jc w:val="both"/>
              <w:rPr>
                <w:b/>
                <w:sz w:val="24"/>
                <w:szCs w:val="24"/>
                <w:lang w:val="fr-FR" w:eastAsia="en-US"/>
              </w:rPr>
            </w:pPr>
            <w:r w:rsidRPr="00262F49">
              <w:rPr>
                <w:b/>
                <w:sz w:val="24"/>
                <w:szCs w:val="24"/>
                <w:lang w:val="fr-FR"/>
              </w:rPr>
              <w:t>G/TBT/N/EU/650/Add.1</w:t>
            </w:r>
          </w:p>
        </w:tc>
        <w:tc>
          <w:tcPr>
            <w:tcW w:w="5386" w:type="dxa"/>
            <w:shd w:val="clear" w:color="auto" w:fill="auto"/>
          </w:tcPr>
          <w:p w:rsidR="005A2B72" w:rsidRPr="00262F49" w:rsidRDefault="005A2B7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18 февраля 2020 года распространяется по просьбе делегации Европейского союза.</w:t>
            </w:r>
          </w:p>
          <w:p w:rsidR="002E25DE" w:rsidRPr="00262F49" w:rsidRDefault="00025F5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Регламент Комиссии (ЕС) 2019/1858 от 6 ноября 2019 года о внесении изменений в Приложение V к Регламенту (ЕС) № 1223/2009 Европейского парламента и Совета о косметических средствах.</w:t>
            </w:r>
          </w:p>
          <w:p w:rsidR="00025F58" w:rsidRPr="00262F49" w:rsidRDefault="00025F5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Европейский союз хотел бы проинформировать членов ВТО о том, что 6 декабря 2019 г. было принято Постановление Комиссии (ЕС) 2019/1858 от 6 ноября 2019 г. о внесении изменений в Приложение V к Регламенту (ЕС) № 1223/2009 Европейского парламента и Совета по косметическим средствам, опубликовано в Официальном журнале ЕС L 286 от 7 ноября 2019 года.</w:t>
            </w:r>
          </w:p>
          <w:p w:rsidR="00025F58" w:rsidRPr="00262F49" w:rsidRDefault="008507F4" w:rsidP="00262F49">
            <w:pPr>
              <w:rPr>
                <w:sz w:val="24"/>
                <w:szCs w:val="24"/>
                <w:lang w:val="kk-KZ"/>
              </w:rPr>
            </w:pPr>
            <w:hyperlink r:id="rId56" w:history="1">
              <w:r w:rsidR="00025F58" w:rsidRPr="00262F49">
                <w:rPr>
                  <w:rStyle w:val="a9"/>
                  <w:sz w:val="24"/>
                  <w:szCs w:val="24"/>
                  <w:lang w:val="kk-KZ"/>
                </w:rPr>
                <w:t>https://eur-lex.europa.eu/legal-content/EN/TXT/?qid=1581691363570&amp;uri=CELEX:32019R1858</w:t>
              </w:r>
            </w:hyperlink>
            <w:r w:rsidR="00025F58" w:rsidRPr="00262F49">
              <w:rPr>
                <w:sz w:val="24"/>
                <w:szCs w:val="24"/>
                <w:lang w:val="kk-KZ"/>
              </w:rPr>
              <w:t xml:space="preserve"> </w:t>
            </w:r>
            <w:hyperlink r:id="rId57" w:history="1">
              <w:r w:rsidR="00025F58" w:rsidRPr="00262F49">
                <w:rPr>
                  <w:rStyle w:val="a9"/>
                  <w:sz w:val="24"/>
                  <w:szCs w:val="24"/>
                  <w:lang w:val="kk-KZ"/>
                </w:rPr>
                <w:t>https://members.wto.org/crnattachments/2020/TBT/EEC/20_1274_00_e.pdf</w:t>
              </w:r>
            </w:hyperlink>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9E3C8C" w:rsidP="00262F49">
            <w:pPr>
              <w:rPr>
                <w:sz w:val="24"/>
                <w:szCs w:val="24"/>
              </w:rPr>
            </w:pPr>
            <w:r w:rsidRPr="00262F49">
              <w:rPr>
                <w:sz w:val="24"/>
                <w:szCs w:val="24"/>
              </w:rPr>
              <w:t xml:space="preserve">18 </w:t>
            </w:r>
            <w:r w:rsidR="00F2404A" w:rsidRPr="00262F49">
              <w:rPr>
                <w:sz w:val="24"/>
                <w:szCs w:val="24"/>
              </w:rPr>
              <w:t>февраля 2020г.</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19040A" w:rsidP="00262F49">
            <w:pPr>
              <w:pBdr>
                <w:between w:val="single" w:sz="6" w:space="1" w:color="auto"/>
              </w:pBdr>
              <w:jc w:val="both"/>
              <w:rPr>
                <w:sz w:val="24"/>
                <w:szCs w:val="24"/>
                <w:lang w:val="kk-KZ"/>
              </w:rPr>
            </w:pPr>
            <w:r w:rsidRPr="00262F49">
              <w:rPr>
                <w:sz w:val="24"/>
                <w:szCs w:val="24"/>
              </w:rPr>
              <w:t>Европейский союз</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CC7A66" w:rsidRPr="00262F49" w:rsidRDefault="00CC7A66" w:rsidP="00262F49">
            <w:pPr>
              <w:jc w:val="both"/>
              <w:rPr>
                <w:b/>
                <w:sz w:val="24"/>
                <w:szCs w:val="24"/>
                <w:lang w:val="fr-FR" w:eastAsia="en-US"/>
              </w:rPr>
            </w:pPr>
            <w:r w:rsidRPr="00262F49">
              <w:rPr>
                <w:b/>
                <w:sz w:val="24"/>
                <w:szCs w:val="24"/>
                <w:lang w:val="fr-FR"/>
              </w:rPr>
              <w:t>G/TBT/N/EU/649/Add.1</w:t>
            </w:r>
          </w:p>
          <w:p w:rsidR="002E25DE" w:rsidRPr="00262F49" w:rsidRDefault="002E25DE" w:rsidP="00262F49">
            <w:pPr>
              <w:pBdr>
                <w:between w:val="single" w:sz="6" w:space="1" w:color="auto"/>
              </w:pBdr>
              <w:jc w:val="both"/>
              <w:rPr>
                <w:sz w:val="24"/>
                <w:szCs w:val="24"/>
                <w:lang w:val="fr-FR"/>
              </w:rPr>
            </w:pPr>
          </w:p>
        </w:tc>
        <w:tc>
          <w:tcPr>
            <w:tcW w:w="5386" w:type="dxa"/>
            <w:shd w:val="clear" w:color="auto" w:fill="auto"/>
          </w:tcPr>
          <w:p w:rsidR="00CC7A66" w:rsidRPr="00262F49" w:rsidRDefault="00CC7A66"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18 февраля 2020 года распространяется по просьбе делегации Европейского союза.</w:t>
            </w:r>
          </w:p>
          <w:p w:rsidR="002E25DE" w:rsidRPr="00262F49" w:rsidRDefault="0015501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Комиссия по выполнению Регламента (ЕС) 2019/1692 от 9 октября 2019 года о применении определенных положений о регистрации и обмене данными Регламента (ЕС) № 1907/2006 Европейского парламента и Совета после истечения окончательного срока регистрации.</w:t>
            </w:r>
          </w:p>
          <w:p w:rsidR="0015501E" w:rsidRPr="00262F49" w:rsidRDefault="0015501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Европейский союз хотел бы проинформировать членов ВТО о том, что Комиссия по осуществлению Регламента (ЕС) 2019/1692 от 9 октября 2019 года о применении определенных </w:t>
            </w:r>
            <w:r w:rsidRPr="00262F49">
              <w:rPr>
                <w:sz w:val="24"/>
                <w:szCs w:val="24"/>
                <w:lang w:val="kk-KZ"/>
              </w:rPr>
              <w:lastRenderedPageBreak/>
              <w:t>положений о регистрации и обмене данными Регламента (ЕС) № 1907/2006 Европейского парламента и Совет после истечения окончательного срока регистрации для вводимых веществ был принят 9 октября 2019 года и опубликован в Официальном журнале ЕС L 259 от 10 октября 2019 года.</w:t>
            </w:r>
          </w:p>
          <w:p w:rsidR="0015501E" w:rsidRPr="00262F49" w:rsidRDefault="008507F4" w:rsidP="00262F49">
            <w:pPr>
              <w:rPr>
                <w:sz w:val="24"/>
                <w:szCs w:val="24"/>
                <w:lang w:val="kk-KZ"/>
              </w:rPr>
            </w:pPr>
            <w:hyperlink r:id="rId58" w:history="1">
              <w:r w:rsidR="0015501E" w:rsidRPr="00262F49">
                <w:rPr>
                  <w:rStyle w:val="a9"/>
                  <w:sz w:val="24"/>
                  <w:szCs w:val="24"/>
                  <w:lang w:val="kk-KZ"/>
                </w:rPr>
                <w:t>https://eur-lex.europa.eu/legal-content/EN/TXT/?qid=1581933047081&amp;uri=CELEX:32019R1692</w:t>
              </w:r>
            </w:hyperlink>
            <w:r w:rsidR="0015501E" w:rsidRPr="00262F49">
              <w:rPr>
                <w:sz w:val="24"/>
                <w:szCs w:val="24"/>
                <w:lang w:val="kk-KZ"/>
              </w:rPr>
              <w:t xml:space="preserve"> </w:t>
            </w:r>
            <w:hyperlink r:id="rId59" w:history="1">
              <w:r w:rsidR="0015501E" w:rsidRPr="00262F49">
                <w:rPr>
                  <w:rStyle w:val="a9"/>
                  <w:sz w:val="24"/>
                  <w:szCs w:val="24"/>
                  <w:lang w:val="kk-KZ"/>
                </w:rPr>
                <w:t>https://members.wto.org/crnattachments/2020/TBT/EEC/20_1277_00_e.pdf</w:t>
              </w:r>
            </w:hyperlink>
          </w:p>
        </w:tc>
        <w:tc>
          <w:tcPr>
            <w:tcW w:w="2268" w:type="dxa"/>
            <w:shd w:val="clear" w:color="auto" w:fill="auto"/>
          </w:tcPr>
          <w:p w:rsidR="002E25DE" w:rsidRPr="00262F49" w:rsidRDefault="00F2404A" w:rsidP="00262F49">
            <w:pPr>
              <w:jc w:val="both"/>
              <w:rPr>
                <w:sz w:val="24"/>
                <w:szCs w:val="24"/>
                <w:lang w:val="kk-KZ"/>
              </w:rPr>
            </w:pPr>
            <w:r w:rsidRPr="00262F49">
              <w:rPr>
                <w:sz w:val="24"/>
                <w:szCs w:val="24"/>
                <w:lang w:val="kk-KZ"/>
              </w:rPr>
              <w:lastRenderedPageBreak/>
              <w:t>60 дней с момента уведомления</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19040A" w:rsidP="00262F49">
            <w:pPr>
              <w:rPr>
                <w:sz w:val="24"/>
                <w:szCs w:val="24"/>
              </w:rPr>
            </w:pPr>
            <w:r w:rsidRPr="00262F49">
              <w:rPr>
                <w:sz w:val="24"/>
                <w:szCs w:val="24"/>
              </w:rPr>
              <w:t xml:space="preserve">18 </w:t>
            </w:r>
            <w:r w:rsidR="00F2404A" w:rsidRPr="00262F49">
              <w:rPr>
                <w:sz w:val="24"/>
                <w:szCs w:val="24"/>
              </w:rPr>
              <w:t>февраля 2020г.</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CC41C4">
        <w:trPr>
          <w:trHeight w:val="109"/>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19040A" w:rsidP="00262F49">
            <w:pPr>
              <w:pBdr>
                <w:between w:val="single" w:sz="6" w:space="1" w:color="auto"/>
              </w:pBdr>
              <w:jc w:val="both"/>
              <w:rPr>
                <w:sz w:val="24"/>
                <w:szCs w:val="24"/>
                <w:lang w:val="kk-KZ"/>
              </w:rPr>
            </w:pPr>
            <w:r w:rsidRPr="00262F49">
              <w:rPr>
                <w:sz w:val="24"/>
                <w:szCs w:val="24"/>
              </w:rPr>
              <w:t>Европейский союз</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433DBE" w:rsidP="00262F49">
            <w:pPr>
              <w:pBdr>
                <w:between w:val="single" w:sz="6" w:space="1" w:color="auto"/>
              </w:pBdr>
              <w:jc w:val="both"/>
              <w:rPr>
                <w:sz w:val="24"/>
                <w:szCs w:val="24"/>
                <w:lang w:val="kk-KZ"/>
              </w:rPr>
            </w:pPr>
            <w:r w:rsidRPr="00262F49">
              <w:rPr>
                <w:sz w:val="24"/>
                <w:szCs w:val="24"/>
                <w:lang w:val="kk-KZ"/>
              </w:rPr>
              <w:t>G/TBT/N/EU/648/Add.1</w:t>
            </w:r>
          </w:p>
        </w:tc>
        <w:tc>
          <w:tcPr>
            <w:tcW w:w="5386" w:type="dxa"/>
            <w:shd w:val="clear" w:color="auto" w:fill="auto"/>
          </w:tcPr>
          <w:p w:rsidR="002E25DE" w:rsidRPr="00262F49" w:rsidRDefault="0035254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18 февраля 2020 года распространяется по просьбе делегации Европейского союза.</w:t>
            </w:r>
          </w:p>
          <w:p w:rsidR="00352545" w:rsidRPr="00262F49" w:rsidRDefault="0035254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Регламент Комиссии (ЕС) 2019/1857 от 6 ноября 2019 года о внесении изменений в Приложение VI к Регламенту (ЕС) № 1223/2009 Европейского парламента и Совета о косметических средствах.</w:t>
            </w:r>
          </w:p>
          <w:p w:rsidR="00352545" w:rsidRPr="00262F49" w:rsidRDefault="0035254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Европейский союз хотел бы проинформировать членов ВТО о том, что 6 декабря 2019 г. было принято Постановление Комиссии (ЕС) 2019/1857 от 6 ноября 2019 г. о внесении изменений в Приложение VI к Регламенту (ЕС) № 1223/2009 Европейского парламента и Совета по косметическим средствам, опубликован в Официальном журнале ЕС L 286 7 ноября 2019 года.</w:t>
            </w:r>
          </w:p>
          <w:p w:rsidR="00BB39EA" w:rsidRPr="00262F49" w:rsidRDefault="008507F4" w:rsidP="00262F49">
            <w:pPr>
              <w:rPr>
                <w:sz w:val="24"/>
                <w:szCs w:val="24"/>
                <w:lang w:val="kk-KZ"/>
              </w:rPr>
            </w:pPr>
            <w:hyperlink r:id="rId60" w:history="1">
              <w:r w:rsidR="00BB39EA" w:rsidRPr="00262F49">
                <w:rPr>
                  <w:rStyle w:val="a9"/>
                  <w:sz w:val="24"/>
                  <w:szCs w:val="24"/>
                  <w:lang w:val="kk-KZ"/>
                </w:rPr>
                <w:t>https://eur-lex.europa.eu/legal-content/EN/TXT/?qid=1581524770426&amp;uri=CELEX:32019R1857</w:t>
              </w:r>
            </w:hyperlink>
            <w:r w:rsidR="00BB39EA" w:rsidRPr="00262F49">
              <w:rPr>
                <w:sz w:val="24"/>
                <w:szCs w:val="24"/>
                <w:lang w:val="kk-KZ"/>
              </w:rPr>
              <w:t xml:space="preserve"> </w:t>
            </w:r>
            <w:hyperlink r:id="rId61" w:history="1">
              <w:r w:rsidR="00BB39EA" w:rsidRPr="00262F49">
                <w:rPr>
                  <w:rStyle w:val="a9"/>
                  <w:sz w:val="24"/>
                  <w:szCs w:val="24"/>
                  <w:lang w:val="kk-KZ"/>
                </w:rPr>
                <w:t>https://members.wto.org/crnattachments/2020/TBT/EEC/20_1264_00_e.pdf</w:t>
              </w:r>
            </w:hyperlink>
          </w:p>
          <w:p w:rsidR="00352545" w:rsidRPr="00262F49" w:rsidRDefault="0035254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FA65D4" w:rsidP="00262F49">
            <w:pPr>
              <w:rPr>
                <w:sz w:val="24"/>
                <w:szCs w:val="24"/>
              </w:rPr>
            </w:pPr>
            <w:r w:rsidRPr="00262F49">
              <w:rPr>
                <w:sz w:val="24"/>
                <w:szCs w:val="24"/>
              </w:rPr>
              <w:t>18</w:t>
            </w:r>
            <w:r w:rsidR="00F2404A" w:rsidRPr="00262F49">
              <w:rPr>
                <w:sz w:val="24"/>
                <w:szCs w:val="24"/>
              </w:rPr>
              <w:t xml:space="preserve"> февраля 2020г.</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19040A" w:rsidP="00262F49">
            <w:pPr>
              <w:pBdr>
                <w:between w:val="single" w:sz="6" w:space="1" w:color="auto"/>
              </w:pBdr>
              <w:jc w:val="both"/>
              <w:rPr>
                <w:sz w:val="24"/>
                <w:szCs w:val="24"/>
                <w:lang w:val="kk-KZ"/>
              </w:rPr>
            </w:pPr>
            <w:r w:rsidRPr="00262F49">
              <w:rPr>
                <w:sz w:val="24"/>
                <w:szCs w:val="24"/>
              </w:rPr>
              <w:t>Европейский союз</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B34F08" w:rsidRPr="00262F49" w:rsidRDefault="00B34F08" w:rsidP="00262F49">
            <w:pPr>
              <w:jc w:val="both"/>
              <w:rPr>
                <w:b/>
                <w:sz w:val="24"/>
                <w:szCs w:val="24"/>
                <w:lang w:val="fr-FR" w:eastAsia="en-US"/>
              </w:rPr>
            </w:pPr>
            <w:r w:rsidRPr="00262F49">
              <w:rPr>
                <w:b/>
                <w:sz w:val="24"/>
                <w:szCs w:val="24"/>
                <w:lang w:val="fr-FR"/>
              </w:rPr>
              <w:t>G/TBT/N/EU/647/Add.1</w:t>
            </w:r>
          </w:p>
          <w:p w:rsidR="002E25DE" w:rsidRPr="00262F49" w:rsidRDefault="002E25DE" w:rsidP="00262F49">
            <w:pPr>
              <w:pBdr>
                <w:between w:val="single" w:sz="6" w:space="1" w:color="auto"/>
              </w:pBdr>
              <w:jc w:val="both"/>
              <w:rPr>
                <w:sz w:val="24"/>
                <w:szCs w:val="24"/>
                <w:lang w:val="fr-FR"/>
              </w:rPr>
            </w:pPr>
          </w:p>
        </w:tc>
        <w:tc>
          <w:tcPr>
            <w:tcW w:w="5386" w:type="dxa"/>
            <w:shd w:val="clear" w:color="auto" w:fill="auto"/>
          </w:tcPr>
          <w:p w:rsidR="002E25DE" w:rsidRPr="00262F49" w:rsidRDefault="00B34F0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18 февраля 2020 года распространяется по просьбе делегации Европейского союза.</w:t>
            </w:r>
          </w:p>
          <w:p w:rsidR="00B34F08" w:rsidRPr="00262F49" w:rsidRDefault="00B34F0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Комиссия по осуществлению Постановления (ЕС) 2019/1090 от 26 июня 2019 года о диметоате активного вещества в соответствии с Регламентом (ЕС) № 1107/2009 Европейского парламента и Совета о размещении установки средства защиты на рынке и внесение изменений в Приложение к Постановлению Комиссии (ЕС) № 540/2011</w:t>
            </w:r>
            <w:r w:rsidR="005C2F9F" w:rsidRPr="00262F49">
              <w:rPr>
                <w:sz w:val="24"/>
                <w:szCs w:val="24"/>
                <w:lang w:val="kk-KZ"/>
              </w:rPr>
              <w:t>.</w:t>
            </w:r>
          </w:p>
          <w:p w:rsidR="005C2F9F" w:rsidRPr="00262F49" w:rsidRDefault="00E811F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Европейский союз хотел бы проинформировать членов ВТО о том, что Комиссия по </w:t>
            </w:r>
            <w:r w:rsidRPr="00262F49">
              <w:rPr>
                <w:sz w:val="24"/>
                <w:szCs w:val="24"/>
                <w:lang w:val="kk-KZ"/>
              </w:rPr>
              <w:lastRenderedPageBreak/>
              <w:t>осуществлению постановления (ЕС) 2019/1090 от 26 июня 2019 года, касающаяся диметоата активного вещества, в соответствии с постановлением (ЕС) № 1107/2009 относительно размещения средств защиты растений на рынке и внесения поправок в Приложение к Постановлению Комиссии (ЕС) № 540/2011, принят 26 июня 2019 года и опубликован в Официальном журнале ЕС L 173 27 июня 2019 г.</w:t>
            </w:r>
          </w:p>
          <w:p w:rsidR="007A11B1" w:rsidRPr="00262F49" w:rsidRDefault="008507F4" w:rsidP="00262F49">
            <w:pPr>
              <w:rPr>
                <w:sz w:val="24"/>
                <w:szCs w:val="24"/>
                <w:lang w:val="kk-KZ"/>
              </w:rPr>
            </w:pPr>
            <w:hyperlink r:id="rId62" w:history="1">
              <w:r w:rsidR="007A11B1" w:rsidRPr="00262F49">
                <w:rPr>
                  <w:rStyle w:val="a9"/>
                  <w:sz w:val="24"/>
                  <w:szCs w:val="24"/>
                  <w:lang w:val="kk-KZ"/>
                </w:rPr>
                <w:t>https://eur-lex.europa.eu/legal-content/EN/TXT/?qid=1563809470798&amp;uri=CELEX:32019R1090</w:t>
              </w:r>
            </w:hyperlink>
            <w:r w:rsidR="007A11B1" w:rsidRPr="00262F49">
              <w:rPr>
                <w:sz w:val="24"/>
                <w:szCs w:val="24"/>
                <w:lang w:val="kk-KZ"/>
              </w:rPr>
              <w:t xml:space="preserve"> </w:t>
            </w:r>
            <w:hyperlink r:id="rId63" w:history="1">
              <w:r w:rsidR="007A11B1" w:rsidRPr="00262F49">
                <w:rPr>
                  <w:rStyle w:val="a9"/>
                  <w:sz w:val="24"/>
                  <w:szCs w:val="24"/>
                  <w:lang w:val="kk-KZ"/>
                </w:rPr>
                <w:t>https://members.wto.org/crnattachments/2020/TBT/EEC/20_1270_00_e.pdf</w:t>
              </w:r>
            </w:hyperlink>
          </w:p>
          <w:p w:rsidR="007A11B1" w:rsidRPr="00262F49" w:rsidRDefault="007A11B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833ABE" w:rsidP="00262F49">
            <w:pPr>
              <w:rPr>
                <w:sz w:val="24"/>
                <w:szCs w:val="24"/>
              </w:rPr>
            </w:pPr>
            <w:r w:rsidRPr="00262F49">
              <w:rPr>
                <w:sz w:val="24"/>
                <w:szCs w:val="24"/>
              </w:rPr>
              <w:t>18 февраля 2020г.</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B34F08" w:rsidP="00262F49">
            <w:pPr>
              <w:pBdr>
                <w:between w:val="single" w:sz="6" w:space="1" w:color="auto"/>
              </w:pBdr>
              <w:jc w:val="both"/>
              <w:rPr>
                <w:sz w:val="24"/>
                <w:szCs w:val="24"/>
                <w:lang w:val="kk-KZ"/>
              </w:rPr>
            </w:pPr>
            <w:r w:rsidRPr="00262F49">
              <w:rPr>
                <w:sz w:val="24"/>
                <w:szCs w:val="24"/>
              </w:rPr>
              <w:t>Европейский союз</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E77235" w:rsidRPr="00262F49" w:rsidRDefault="00E77235" w:rsidP="00262F49">
            <w:pPr>
              <w:jc w:val="both"/>
              <w:rPr>
                <w:b/>
                <w:sz w:val="24"/>
                <w:szCs w:val="24"/>
                <w:lang w:val="fr-FR" w:eastAsia="en-US"/>
              </w:rPr>
            </w:pPr>
            <w:r w:rsidRPr="00262F49">
              <w:rPr>
                <w:b/>
                <w:sz w:val="24"/>
                <w:szCs w:val="24"/>
                <w:lang w:val="fr-FR"/>
              </w:rPr>
              <w:t>G/TBT/N/EU/646/Add.1</w:t>
            </w:r>
          </w:p>
          <w:p w:rsidR="002E25DE" w:rsidRPr="00262F49" w:rsidRDefault="002E25DE" w:rsidP="00262F49">
            <w:pPr>
              <w:pBdr>
                <w:between w:val="single" w:sz="6" w:space="1" w:color="auto"/>
              </w:pBdr>
              <w:jc w:val="both"/>
              <w:rPr>
                <w:sz w:val="24"/>
                <w:szCs w:val="24"/>
                <w:lang w:val="fr-FR"/>
              </w:rPr>
            </w:pPr>
          </w:p>
        </w:tc>
        <w:tc>
          <w:tcPr>
            <w:tcW w:w="5386" w:type="dxa"/>
            <w:shd w:val="clear" w:color="auto" w:fill="auto"/>
          </w:tcPr>
          <w:p w:rsidR="00E77235" w:rsidRPr="00262F49" w:rsidRDefault="00E7723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18 февраля 2020 года распространяется по просьбе делегации Европейского союза.</w:t>
            </w:r>
          </w:p>
          <w:p w:rsidR="002E25DE" w:rsidRPr="00262F49" w:rsidRDefault="00B6590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u w:val="single"/>
                <w:lang w:val="kk-KZ"/>
              </w:rPr>
            </w:pPr>
            <w:r w:rsidRPr="00262F49">
              <w:rPr>
                <w:sz w:val="24"/>
                <w:szCs w:val="24"/>
                <w:u w:val="single"/>
                <w:lang w:val="kk-KZ"/>
              </w:rPr>
              <w:t>Комиссия по осуществлению Регламента (ЕС) 2019/1101 от 27 июня 2019 года об активном веществе толклофос-метила в соответствии с Регламентом (ЕС) № 1107/2009 Европейского парламента и Совета, касающимся размещения средств защиты растений на рынок, и внесение изменений в Приложение к Комиссии по внедрению правил (ЕС) № 540/2011.</w:t>
            </w:r>
          </w:p>
          <w:p w:rsidR="00B6590A" w:rsidRPr="00262F49" w:rsidRDefault="00F8109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Европейский союз хотел бы проинформировать членов ВТО о том, что Комиссия по осуществлению Регламента (ЕС) 2019/1101 от 27 июня 2019 года возобновляет утверждение действующего вещества толклофос-метил в соответствии с Регламентом (ЕС) № 1107/2009 Европейского парламента и Совета по вопросам размещения средств защиты растений на рынке и внесения поправок в Приложение к Постановлению Комиссии (ЕС) № 540/2011, принятое 27 июня 2019 года и опубликованное в Официальном журнале ЕС L 175 от 28 июня 2019 года. </w:t>
            </w:r>
          </w:p>
          <w:p w:rsidR="00F81091" w:rsidRPr="00262F49" w:rsidRDefault="008507F4"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64" w:history="1">
              <w:r w:rsidR="00F81091" w:rsidRPr="00262F49">
                <w:rPr>
                  <w:rStyle w:val="a9"/>
                  <w:sz w:val="24"/>
                  <w:szCs w:val="24"/>
                  <w:lang w:val="kk-KZ"/>
                </w:rPr>
                <w:t>https://eur-lex.europa.eu/legal-content/EN/TXT/?qid=1562077804592&amp;uri=CELEX:32019R1101</w:t>
              </w:r>
            </w:hyperlink>
            <w:r w:rsidR="00F81091" w:rsidRPr="00262F49">
              <w:rPr>
                <w:sz w:val="24"/>
                <w:szCs w:val="24"/>
                <w:lang w:val="kk-KZ"/>
              </w:rPr>
              <w:t xml:space="preserve">   </w:t>
            </w:r>
            <w:hyperlink r:id="rId65" w:history="1">
              <w:r w:rsidR="00F81091" w:rsidRPr="00262F49">
                <w:rPr>
                  <w:rStyle w:val="a9"/>
                  <w:sz w:val="24"/>
                  <w:szCs w:val="24"/>
                  <w:lang w:val="kk-KZ"/>
                </w:rPr>
                <w:t>https://members.wto.org/crnattachments/2020/TBT/EEC/20_1268_00_e.pdf</w:t>
              </w:r>
            </w:hyperlink>
            <w:r w:rsidR="00F81091" w:rsidRPr="00262F49">
              <w:rPr>
                <w:sz w:val="24"/>
                <w:szCs w:val="24"/>
                <w:lang w:val="kk-KZ"/>
              </w:rPr>
              <w:t xml:space="preserve"> </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007B47">
        <w:trPr>
          <w:trHeight w:val="15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833ABE" w:rsidP="00262F49">
            <w:pPr>
              <w:rPr>
                <w:sz w:val="24"/>
                <w:szCs w:val="24"/>
              </w:rPr>
            </w:pPr>
            <w:r w:rsidRPr="00262F49">
              <w:rPr>
                <w:sz w:val="24"/>
                <w:szCs w:val="24"/>
              </w:rPr>
              <w:t>18 февраля 2020г.</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E77235" w:rsidP="00262F49">
            <w:pPr>
              <w:pBdr>
                <w:between w:val="single" w:sz="6" w:space="1" w:color="auto"/>
              </w:pBdr>
              <w:jc w:val="both"/>
              <w:rPr>
                <w:sz w:val="24"/>
                <w:szCs w:val="24"/>
                <w:lang w:val="kk-KZ"/>
              </w:rPr>
            </w:pPr>
            <w:r w:rsidRPr="00262F49">
              <w:rPr>
                <w:sz w:val="24"/>
                <w:szCs w:val="24"/>
              </w:rPr>
              <w:t>Европейский союз</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AF2559" w:rsidRPr="00262F49" w:rsidRDefault="00AF2559" w:rsidP="00262F49">
            <w:pPr>
              <w:jc w:val="both"/>
              <w:rPr>
                <w:b/>
                <w:sz w:val="24"/>
                <w:szCs w:val="24"/>
                <w:lang w:val="en-GB" w:eastAsia="en-US"/>
              </w:rPr>
            </w:pPr>
            <w:r w:rsidRPr="00262F49">
              <w:rPr>
                <w:b/>
                <w:sz w:val="24"/>
                <w:szCs w:val="24"/>
              </w:rPr>
              <w:t>G/TBT/N/VNM/161</w:t>
            </w:r>
          </w:p>
          <w:p w:rsidR="002E25DE" w:rsidRPr="00262F49" w:rsidRDefault="002E25DE" w:rsidP="00262F49">
            <w:pPr>
              <w:pBdr>
                <w:between w:val="single" w:sz="6" w:space="1" w:color="auto"/>
              </w:pBdr>
              <w:jc w:val="both"/>
              <w:rPr>
                <w:sz w:val="24"/>
                <w:szCs w:val="24"/>
                <w:lang w:val="es-ES"/>
              </w:rPr>
            </w:pPr>
          </w:p>
        </w:tc>
        <w:tc>
          <w:tcPr>
            <w:tcW w:w="5386" w:type="dxa"/>
            <w:shd w:val="clear" w:color="auto" w:fill="auto"/>
          </w:tcPr>
          <w:p w:rsidR="002E25DE" w:rsidRPr="00262F49" w:rsidRDefault="0059221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Проект Циркуляра, заменяющий Циркуляр № 05/2019 / TT-BTTTT от 09 июля 2019 года, определяющий Перечень продуктов и товаров с </w:t>
            </w:r>
            <w:r w:rsidRPr="00262F49">
              <w:rPr>
                <w:sz w:val="24"/>
                <w:szCs w:val="24"/>
                <w:lang w:val="kk-KZ"/>
              </w:rPr>
              <w:lastRenderedPageBreak/>
              <w:t>небезопасными возможностями под руководством Министерства информации и связи (38 стр., На вьетнамском языке)</w:t>
            </w:r>
          </w:p>
        </w:tc>
        <w:tc>
          <w:tcPr>
            <w:tcW w:w="2268" w:type="dxa"/>
            <w:shd w:val="clear" w:color="auto" w:fill="auto"/>
          </w:tcPr>
          <w:p w:rsidR="002E25DE" w:rsidRPr="00262F49" w:rsidRDefault="00704B0E" w:rsidP="00262F49">
            <w:pPr>
              <w:jc w:val="both"/>
              <w:rPr>
                <w:sz w:val="24"/>
                <w:szCs w:val="24"/>
                <w:lang w:val="kk-KZ"/>
              </w:rPr>
            </w:pPr>
            <w:r w:rsidRPr="00262F49">
              <w:rPr>
                <w:sz w:val="24"/>
                <w:szCs w:val="24"/>
                <w:lang w:val="kk-KZ"/>
              </w:rPr>
              <w:lastRenderedPageBreak/>
              <w:t>15 апреля 2020г.</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AF2559" w:rsidP="00262F49">
            <w:pPr>
              <w:rPr>
                <w:sz w:val="24"/>
                <w:szCs w:val="24"/>
              </w:rPr>
            </w:pPr>
            <w:r w:rsidRPr="00262F49">
              <w:rPr>
                <w:sz w:val="24"/>
                <w:szCs w:val="24"/>
              </w:rPr>
              <w:t>19</w:t>
            </w:r>
            <w:r w:rsidR="00833ABE" w:rsidRPr="00262F49">
              <w:rPr>
                <w:sz w:val="24"/>
                <w:szCs w:val="24"/>
              </w:rPr>
              <w:t xml:space="preserve"> февраля 2020г.</w:t>
            </w:r>
          </w:p>
        </w:tc>
        <w:tc>
          <w:tcPr>
            <w:tcW w:w="5386" w:type="dxa"/>
            <w:shd w:val="clear" w:color="auto" w:fill="auto"/>
          </w:tcPr>
          <w:p w:rsidR="002E25DE" w:rsidRPr="00262F49" w:rsidRDefault="0059221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Товары с небезопасными возможностями под руководством Министерства информации и связи</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AF2559" w:rsidP="00262F49">
            <w:pPr>
              <w:pBdr>
                <w:between w:val="single" w:sz="6" w:space="1" w:color="auto"/>
              </w:pBdr>
              <w:jc w:val="both"/>
              <w:rPr>
                <w:sz w:val="24"/>
                <w:szCs w:val="24"/>
                <w:lang w:val="kk-KZ"/>
              </w:rPr>
            </w:pPr>
            <w:r w:rsidRPr="00262F49">
              <w:rPr>
                <w:sz w:val="24"/>
                <w:szCs w:val="24"/>
                <w:lang w:val="kk-KZ"/>
              </w:rPr>
              <w:t>Вьетнам</w:t>
            </w:r>
          </w:p>
        </w:tc>
        <w:tc>
          <w:tcPr>
            <w:tcW w:w="5386" w:type="dxa"/>
            <w:shd w:val="clear" w:color="auto" w:fill="auto"/>
          </w:tcPr>
          <w:p w:rsidR="0083109E" w:rsidRPr="00262F49" w:rsidRDefault="0083109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 проекте Циркуляра указывается Перечень товаров с небезопасными возможностями, находящимися в ведении Министерства информации и связи (кратко «Перечень товаров и товаров Группы 2»); формы и принципы управления качеством продукции и товаров с небезопасными возможностями.</w:t>
            </w:r>
          </w:p>
          <w:p w:rsidR="0083109E" w:rsidRPr="00262F49" w:rsidRDefault="0083109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содержания выглядит следующим образом:</w:t>
            </w:r>
          </w:p>
          <w:p w:rsidR="0083109E" w:rsidRPr="00262F49" w:rsidRDefault="0083109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статья 1. Сфера применения нормативных актов;</w:t>
            </w:r>
          </w:p>
          <w:p w:rsidR="0083109E" w:rsidRPr="00262F49" w:rsidRDefault="0083109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Статья 2. Предметы заявки;</w:t>
            </w:r>
          </w:p>
          <w:p w:rsidR="0083109E" w:rsidRPr="00262F49" w:rsidRDefault="0083109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статья 3. Список товаров и товаров группы 2;</w:t>
            </w:r>
          </w:p>
          <w:p w:rsidR="0083109E" w:rsidRPr="00262F49" w:rsidRDefault="0083109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Статья 4. Принцип управления качеством для товаров и товаров Группы 2;</w:t>
            </w:r>
          </w:p>
          <w:p w:rsidR="0083109E" w:rsidRPr="00262F49" w:rsidRDefault="0083109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статья 5. Осуществление;</w:t>
            </w:r>
          </w:p>
          <w:p w:rsidR="0083109E" w:rsidRPr="00262F49" w:rsidRDefault="0083109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Приложение I. Перечень информационно-коммуникационной продукции и товаров, подлежащих обязательной сертификации и декларации;</w:t>
            </w:r>
          </w:p>
          <w:p w:rsidR="002E25DE" w:rsidRPr="00262F49" w:rsidRDefault="0083109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Приложение II. Перечень информационно-коммуникационной продукции и товаров, подлежащих обязательному декларированию</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2169B" w:rsidRPr="00262F49" w:rsidRDefault="0022169B" w:rsidP="00262F49">
            <w:pPr>
              <w:jc w:val="both"/>
              <w:rPr>
                <w:b/>
                <w:sz w:val="24"/>
                <w:szCs w:val="24"/>
                <w:lang w:val="en-GB" w:eastAsia="en-US"/>
              </w:rPr>
            </w:pPr>
            <w:r w:rsidRPr="00262F49">
              <w:rPr>
                <w:b/>
                <w:sz w:val="24"/>
                <w:szCs w:val="24"/>
              </w:rPr>
              <w:t>G/TBT/N/USA/1584</w:t>
            </w:r>
          </w:p>
          <w:p w:rsidR="002E25DE" w:rsidRPr="00262F49" w:rsidRDefault="002E25DE" w:rsidP="00262F49">
            <w:pPr>
              <w:pBdr>
                <w:between w:val="single" w:sz="6" w:space="1" w:color="auto"/>
              </w:pBdr>
              <w:jc w:val="both"/>
              <w:rPr>
                <w:sz w:val="24"/>
                <w:szCs w:val="24"/>
              </w:rPr>
            </w:pPr>
          </w:p>
        </w:tc>
        <w:tc>
          <w:tcPr>
            <w:tcW w:w="5386" w:type="dxa"/>
            <w:shd w:val="clear" w:color="auto" w:fill="auto"/>
          </w:tcPr>
          <w:p w:rsidR="002E25DE" w:rsidRPr="00262F49" w:rsidRDefault="00BE061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Правила и положения в соответствии с Законом об идентификации изделий из текстильного волокна (3 страницы, на английском языке)</w:t>
            </w:r>
          </w:p>
        </w:tc>
        <w:tc>
          <w:tcPr>
            <w:tcW w:w="2268" w:type="dxa"/>
            <w:shd w:val="clear" w:color="auto" w:fill="auto"/>
          </w:tcPr>
          <w:p w:rsidR="002E25DE" w:rsidRPr="00262F49" w:rsidRDefault="0022169B" w:rsidP="00262F49">
            <w:pPr>
              <w:jc w:val="both"/>
              <w:rPr>
                <w:sz w:val="24"/>
                <w:szCs w:val="24"/>
                <w:lang w:val="kk-KZ"/>
              </w:rPr>
            </w:pPr>
            <w:r w:rsidRPr="00262F49">
              <w:rPr>
                <w:sz w:val="24"/>
                <w:szCs w:val="24"/>
                <w:lang w:val="kk-KZ"/>
              </w:rPr>
              <w:t>19 марта 2020г.</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AF2559" w:rsidP="00262F49">
            <w:pPr>
              <w:rPr>
                <w:sz w:val="24"/>
                <w:szCs w:val="24"/>
              </w:rPr>
            </w:pPr>
            <w:r w:rsidRPr="00262F49">
              <w:rPr>
                <w:sz w:val="24"/>
                <w:szCs w:val="24"/>
              </w:rPr>
              <w:t xml:space="preserve">19 </w:t>
            </w:r>
            <w:r w:rsidR="00833ABE" w:rsidRPr="00262F49">
              <w:rPr>
                <w:sz w:val="24"/>
                <w:szCs w:val="24"/>
              </w:rPr>
              <w:t>февраля 2020г.</w:t>
            </w:r>
          </w:p>
        </w:tc>
        <w:tc>
          <w:tcPr>
            <w:tcW w:w="5386" w:type="dxa"/>
            <w:shd w:val="clear" w:color="auto" w:fill="auto"/>
          </w:tcPr>
          <w:p w:rsidR="002E25DE" w:rsidRPr="00262F49" w:rsidRDefault="00BE061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Изделия из текстильного волокна; Текстильная и кожевенная технология (словари) (ICS 01.040.59), текстильные волокна (ICS 59.060)</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22169B" w:rsidP="00262F49">
            <w:pPr>
              <w:pBdr>
                <w:between w:val="single" w:sz="6" w:space="1" w:color="auto"/>
              </w:pBdr>
              <w:jc w:val="both"/>
              <w:rPr>
                <w:sz w:val="24"/>
                <w:szCs w:val="24"/>
                <w:lang w:val="kk-KZ"/>
              </w:rPr>
            </w:pPr>
            <w:r w:rsidRPr="00262F49">
              <w:rPr>
                <w:sz w:val="24"/>
                <w:szCs w:val="24"/>
                <w:lang w:val="kk-KZ"/>
              </w:rPr>
              <w:t>США</w:t>
            </w:r>
          </w:p>
        </w:tc>
        <w:tc>
          <w:tcPr>
            <w:tcW w:w="5386" w:type="dxa"/>
            <w:shd w:val="clear" w:color="auto" w:fill="auto"/>
          </w:tcPr>
          <w:p w:rsidR="002E25DE" w:rsidRPr="00262F49" w:rsidRDefault="008F6B3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Уведомление о предлагаемом нормотворчестве - Федеральная торговая комиссия («FTC» или «Комиссия») предлагает внести поправки в Правила и положения в соответствии с Законом об идентификации изделий из текстильного волокна («Текстильные правила» или «Правила») для включения самого последнего стандарта ISO 2076. </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AD7C24" w:rsidRPr="00262F49" w:rsidRDefault="00AD7C24" w:rsidP="00262F49">
            <w:pPr>
              <w:jc w:val="both"/>
              <w:rPr>
                <w:b/>
                <w:sz w:val="24"/>
                <w:szCs w:val="24"/>
                <w:lang w:val="en-GB" w:eastAsia="en-US"/>
              </w:rPr>
            </w:pPr>
            <w:r w:rsidRPr="00262F49">
              <w:rPr>
                <w:b/>
                <w:sz w:val="24"/>
                <w:szCs w:val="24"/>
              </w:rPr>
              <w:t>G/TBT/N/USA/1583</w:t>
            </w:r>
          </w:p>
          <w:p w:rsidR="002E25DE" w:rsidRPr="00262F49" w:rsidRDefault="002E25DE" w:rsidP="00262F49">
            <w:pPr>
              <w:pBdr>
                <w:between w:val="single" w:sz="6" w:space="1" w:color="auto"/>
              </w:pBdr>
              <w:jc w:val="both"/>
              <w:rPr>
                <w:sz w:val="24"/>
                <w:szCs w:val="24"/>
              </w:rPr>
            </w:pPr>
          </w:p>
        </w:tc>
        <w:tc>
          <w:tcPr>
            <w:tcW w:w="5386" w:type="dxa"/>
            <w:shd w:val="clear" w:color="auto" w:fill="auto"/>
          </w:tcPr>
          <w:p w:rsidR="002E25DE" w:rsidRPr="00262F49" w:rsidRDefault="007D309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Программа энергосбережения для стандартов приборов: процедуры оценки нормативных факторов для использования в новых или пересмотренных стандартах энергосбережения (8 страниц, на английском языке)</w:t>
            </w:r>
          </w:p>
        </w:tc>
        <w:tc>
          <w:tcPr>
            <w:tcW w:w="2268" w:type="dxa"/>
            <w:shd w:val="clear" w:color="auto" w:fill="auto"/>
          </w:tcPr>
          <w:p w:rsidR="002E25DE" w:rsidRPr="00262F49" w:rsidRDefault="00AD7C24" w:rsidP="00262F49">
            <w:pPr>
              <w:jc w:val="both"/>
              <w:rPr>
                <w:sz w:val="24"/>
                <w:szCs w:val="24"/>
                <w:lang w:val="kk-KZ"/>
              </w:rPr>
            </w:pPr>
            <w:r w:rsidRPr="00262F49">
              <w:rPr>
                <w:sz w:val="24"/>
                <w:szCs w:val="24"/>
                <w:lang w:val="kk-KZ"/>
              </w:rPr>
              <w:t>16 марта 2020г.</w:t>
            </w:r>
          </w:p>
        </w:tc>
      </w:tr>
      <w:tr w:rsidR="002E25DE" w:rsidRPr="00262F49" w:rsidTr="00833ABE">
        <w:trPr>
          <w:trHeight w:val="349"/>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AF2559" w:rsidP="00262F49">
            <w:pPr>
              <w:rPr>
                <w:sz w:val="24"/>
                <w:szCs w:val="24"/>
              </w:rPr>
            </w:pPr>
            <w:r w:rsidRPr="00262F49">
              <w:rPr>
                <w:sz w:val="24"/>
                <w:szCs w:val="24"/>
              </w:rPr>
              <w:t xml:space="preserve">19 </w:t>
            </w:r>
            <w:r w:rsidR="00833ABE" w:rsidRPr="00262F49">
              <w:rPr>
                <w:sz w:val="24"/>
                <w:szCs w:val="24"/>
              </w:rPr>
              <w:t>февраля 2020г.</w:t>
            </w:r>
          </w:p>
        </w:tc>
        <w:tc>
          <w:tcPr>
            <w:tcW w:w="5386" w:type="dxa"/>
            <w:shd w:val="clear" w:color="auto" w:fill="auto"/>
          </w:tcPr>
          <w:p w:rsidR="002E25DE" w:rsidRPr="00262F49" w:rsidRDefault="00AC691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Стандарты прибора; процедуры; Стандартизация. Общие правила (ICS 01.120), Защита окружающей среды (ICS 13.020), Бытовые электроприборы в целом (ICS 97.030)</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AD7C24" w:rsidP="00262F49">
            <w:pPr>
              <w:pBdr>
                <w:between w:val="single" w:sz="6" w:space="1" w:color="auto"/>
              </w:pBdr>
              <w:jc w:val="both"/>
              <w:rPr>
                <w:sz w:val="24"/>
                <w:szCs w:val="24"/>
                <w:lang w:val="kk-KZ"/>
              </w:rPr>
            </w:pPr>
            <w:r w:rsidRPr="00262F49">
              <w:rPr>
                <w:sz w:val="24"/>
                <w:szCs w:val="24"/>
                <w:lang w:val="kk-KZ"/>
              </w:rPr>
              <w:t>США</w:t>
            </w:r>
          </w:p>
        </w:tc>
        <w:tc>
          <w:tcPr>
            <w:tcW w:w="5386" w:type="dxa"/>
            <w:shd w:val="clear" w:color="auto" w:fill="auto"/>
          </w:tcPr>
          <w:p w:rsidR="00DC640A" w:rsidRPr="00262F49" w:rsidRDefault="00DC640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Дополнительное уведомление о предлагаемом нормотворчестве - Министерство энергетики </w:t>
            </w:r>
            <w:r w:rsidRPr="00262F49">
              <w:rPr>
                <w:sz w:val="24"/>
                <w:szCs w:val="24"/>
                <w:lang w:val="kk-KZ"/>
              </w:rPr>
              <w:lastRenderedPageBreak/>
              <w:t xml:space="preserve">(DOE) предлагает поправки к процессу принятия решений для выбора стандартов энергосбережения. </w:t>
            </w:r>
          </w:p>
          <w:p w:rsidR="002E25DE" w:rsidRPr="00262F49" w:rsidRDefault="00DC640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DOE предлагает изменения, которые потребуют провести сравнительный анализ относительных затрат и выгод всех предложенных альтернативных уровней для потенциального установления или внесения поправок в стандарт энергосбережения для того, чтобы сделать надежное определение того, что выбранная альтернатива является экономически оправдано.</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51343E" w:rsidRPr="00262F49" w:rsidRDefault="0051343E" w:rsidP="00262F49">
            <w:pPr>
              <w:jc w:val="both"/>
              <w:rPr>
                <w:b/>
                <w:sz w:val="24"/>
                <w:szCs w:val="24"/>
                <w:lang w:val="es-ES" w:eastAsia="en-US"/>
              </w:rPr>
            </w:pPr>
            <w:r w:rsidRPr="00262F49">
              <w:rPr>
                <w:b/>
                <w:sz w:val="24"/>
                <w:szCs w:val="24"/>
                <w:lang w:val="es-ES"/>
              </w:rPr>
              <w:t>G/TBT/N/USA/1441/Add.3</w:t>
            </w:r>
          </w:p>
          <w:p w:rsidR="002E25DE" w:rsidRPr="00262F49" w:rsidRDefault="002E25DE" w:rsidP="00262F49">
            <w:pPr>
              <w:jc w:val="both"/>
              <w:rPr>
                <w:sz w:val="24"/>
                <w:szCs w:val="24"/>
                <w:lang w:val="es-ES"/>
              </w:rPr>
            </w:pPr>
          </w:p>
        </w:tc>
        <w:tc>
          <w:tcPr>
            <w:tcW w:w="5386" w:type="dxa"/>
            <w:shd w:val="clear" w:color="auto" w:fill="auto"/>
          </w:tcPr>
          <w:p w:rsidR="002E25DE" w:rsidRPr="00262F49" w:rsidRDefault="00D81EA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19 февраля 2020 года распространяется по просьбе делегации Соединенных Штатов Америки.</w:t>
            </w:r>
          </w:p>
          <w:p w:rsidR="00D81EAE" w:rsidRPr="00262F49" w:rsidRDefault="00D81EA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НАЗВАНИЕ: Программа энергосбережения для приборов: процедуры использования в новых или пересмотренных стандартах энергосбережения и процедуры испытаний для потребительских товаров и коммерческого / промышленного оборудования</w:t>
            </w:r>
          </w:p>
          <w:p w:rsidR="00D81EAE" w:rsidRPr="00262F49" w:rsidRDefault="00D81EA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АГЕНТСТВО: Бюро по энергоэффективности и возобновляемой энергии (EERE), Министерство энергетики</w:t>
            </w:r>
          </w:p>
          <w:p w:rsidR="00D81EAE" w:rsidRPr="00262F49" w:rsidRDefault="00D81EA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ДЕЙСТВИЕ: Окончательное правило</w:t>
            </w:r>
          </w:p>
          <w:p w:rsidR="00D81EAE" w:rsidRPr="00262F49" w:rsidRDefault="00D81EA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2F49">
              <w:rPr>
                <w:sz w:val="24"/>
                <w:szCs w:val="24"/>
                <w:lang w:val="kk-KZ"/>
              </w:rPr>
              <w:t>РЕЗЮМЕ: Министерство энергетики США изменяет  нормотворчество для рассмотрения новых или пересмотренных стандартов энергосбережения для потребительских товаров и некоторых видов промышленного оборудования. Правило разъясняет процесс, которому DOE будет следовать в отношении его применения к этим элементам, делает обязательными определенные процедуры нормирования для DOE и пересматривает некоторые положения, чтобы привести их в соответствие с существующими законодательными требованиями. Другие изменения включают расширение ранних возможностей для публичного участия в установлении приоритетов и разработке правил программы, установление значительного порога энергосбережения для обновления</w:t>
            </w:r>
            <w:r w:rsidR="0037491E" w:rsidRPr="00262F49">
              <w:rPr>
                <w:sz w:val="24"/>
                <w:szCs w:val="24"/>
                <w:lang w:val="kk-KZ"/>
              </w:rPr>
              <w:t xml:space="preserve"> стандартов</w:t>
            </w:r>
            <w:r w:rsidRPr="00262F49">
              <w:rPr>
                <w:sz w:val="24"/>
                <w:szCs w:val="24"/>
                <w:lang w:val="kk-KZ"/>
              </w:rPr>
              <w:t>, а также определение процедур для выработки правил.</w:t>
            </w:r>
          </w:p>
          <w:p w:rsidR="00A61FB9" w:rsidRPr="00262F49" w:rsidRDefault="008507F4" w:rsidP="00262F49">
            <w:pPr>
              <w:rPr>
                <w:sz w:val="24"/>
                <w:szCs w:val="24"/>
              </w:rPr>
            </w:pPr>
            <w:hyperlink r:id="rId66" w:history="1">
              <w:r w:rsidR="00A61FB9" w:rsidRPr="00262F49">
                <w:rPr>
                  <w:rStyle w:val="a9"/>
                  <w:sz w:val="24"/>
                  <w:szCs w:val="24"/>
                  <w:lang w:val="en-US"/>
                </w:rPr>
                <w:t>https</w:t>
              </w:r>
              <w:r w:rsidR="00A61FB9" w:rsidRPr="00262F49">
                <w:rPr>
                  <w:rStyle w:val="a9"/>
                  <w:sz w:val="24"/>
                  <w:szCs w:val="24"/>
                </w:rPr>
                <w:t>://</w:t>
              </w:r>
              <w:r w:rsidR="00A61FB9" w:rsidRPr="00262F49">
                <w:rPr>
                  <w:rStyle w:val="a9"/>
                  <w:sz w:val="24"/>
                  <w:szCs w:val="24"/>
                  <w:lang w:val="en-US"/>
                </w:rPr>
                <w:t>www</w:t>
              </w:r>
              <w:r w:rsidR="00A61FB9" w:rsidRPr="00262F49">
                <w:rPr>
                  <w:rStyle w:val="a9"/>
                  <w:sz w:val="24"/>
                  <w:szCs w:val="24"/>
                </w:rPr>
                <w:t>.</w:t>
              </w:r>
              <w:r w:rsidR="00A61FB9" w:rsidRPr="00262F49">
                <w:rPr>
                  <w:rStyle w:val="a9"/>
                  <w:sz w:val="24"/>
                  <w:szCs w:val="24"/>
                  <w:lang w:val="en-US"/>
                </w:rPr>
                <w:t>govinfo</w:t>
              </w:r>
              <w:r w:rsidR="00A61FB9" w:rsidRPr="00262F49">
                <w:rPr>
                  <w:rStyle w:val="a9"/>
                  <w:sz w:val="24"/>
                  <w:szCs w:val="24"/>
                </w:rPr>
                <w:t>.</w:t>
              </w:r>
              <w:r w:rsidR="00A61FB9" w:rsidRPr="00262F49">
                <w:rPr>
                  <w:rStyle w:val="a9"/>
                  <w:sz w:val="24"/>
                  <w:szCs w:val="24"/>
                  <w:lang w:val="en-US"/>
                </w:rPr>
                <w:t>gov</w:t>
              </w:r>
              <w:r w:rsidR="00A61FB9" w:rsidRPr="00262F49">
                <w:rPr>
                  <w:rStyle w:val="a9"/>
                  <w:sz w:val="24"/>
                  <w:szCs w:val="24"/>
                </w:rPr>
                <w:t>/</w:t>
              </w:r>
              <w:r w:rsidR="00A61FB9" w:rsidRPr="00262F49">
                <w:rPr>
                  <w:rStyle w:val="a9"/>
                  <w:sz w:val="24"/>
                  <w:szCs w:val="24"/>
                  <w:lang w:val="en-US"/>
                </w:rPr>
                <w:t>content</w:t>
              </w:r>
              <w:r w:rsidR="00A61FB9" w:rsidRPr="00262F49">
                <w:rPr>
                  <w:rStyle w:val="a9"/>
                  <w:sz w:val="24"/>
                  <w:szCs w:val="24"/>
                </w:rPr>
                <w:t>/</w:t>
              </w:r>
              <w:r w:rsidR="00A61FB9" w:rsidRPr="00262F49">
                <w:rPr>
                  <w:rStyle w:val="a9"/>
                  <w:sz w:val="24"/>
                  <w:szCs w:val="24"/>
                  <w:lang w:val="en-US"/>
                </w:rPr>
                <w:t>pkg</w:t>
              </w:r>
              <w:r w:rsidR="00A61FB9" w:rsidRPr="00262F49">
                <w:rPr>
                  <w:rStyle w:val="a9"/>
                  <w:sz w:val="24"/>
                  <w:szCs w:val="24"/>
                </w:rPr>
                <w:t>/</w:t>
              </w:r>
              <w:r w:rsidR="00A61FB9" w:rsidRPr="00262F49">
                <w:rPr>
                  <w:rStyle w:val="a9"/>
                  <w:sz w:val="24"/>
                  <w:szCs w:val="24"/>
                  <w:lang w:val="en-US"/>
                </w:rPr>
                <w:t>FR</w:t>
              </w:r>
              <w:r w:rsidR="00A61FB9" w:rsidRPr="00262F49">
                <w:rPr>
                  <w:rStyle w:val="a9"/>
                  <w:sz w:val="24"/>
                  <w:szCs w:val="24"/>
                </w:rPr>
                <w:t>-2020-02-14/</w:t>
              </w:r>
              <w:r w:rsidR="00A61FB9" w:rsidRPr="00262F49">
                <w:rPr>
                  <w:rStyle w:val="a9"/>
                  <w:sz w:val="24"/>
                  <w:szCs w:val="24"/>
                  <w:lang w:val="en-US"/>
                </w:rPr>
                <w:t>html</w:t>
              </w:r>
              <w:r w:rsidR="00A61FB9" w:rsidRPr="00262F49">
                <w:rPr>
                  <w:rStyle w:val="a9"/>
                  <w:sz w:val="24"/>
                  <w:szCs w:val="24"/>
                </w:rPr>
                <w:t>/2020-00023.</w:t>
              </w:r>
              <w:r w:rsidR="00A61FB9" w:rsidRPr="00262F49">
                <w:rPr>
                  <w:rStyle w:val="a9"/>
                  <w:sz w:val="24"/>
                  <w:szCs w:val="24"/>
                  <w:lang w:val="en-US"/>
                </w:rPr>
                <w:t>htm</w:t>
              </w:r>
            </w:hyperlink>
            <w:r w:rsidR="00A61FB9" w:rsidRPr="00262F49">
              <w:rPr>
                <w:sz w:val="24"/>
                <w:szCs w:val="24"/>
              </w:rPr>
              <w:t xml:space="preserve"> </w:t>
            </w:r>
            <w:hyperlink r:id="rId67" w:history="1">
              <w:r w:rsidR="00A61FB9" w:rsidRPr="00262F49">
                <w:rPr>
                  <w:rStyle w:val="a9"/>
                  <w:sz w:val="24"/>
                  <w:szCs w:val="24"/>
                  <w:lang w:val="en-US"/>
                </w:rPr>
                <w:t>https</w:t>
              </w:r>
              <w:r w:rsidR="00A61FB9" w:rsidRPr="00262F49">
                <w:rPr>
                  <w:rStyle w:val="a9"/>
                  <w:sz w:val="24"/>
                  <w:szCs w:val="24"/>
                </w:rPr>
                <w:t>://</w:t>
              </w:r>
              <w:r w:rsidR="00A61FB9" w:rsidRPr="00262F49">
                <w:rPr>
                  <w:rStyle w:val="a9"/>
                  <w:sz w:val="24"/>
                  <w:szCs w:val="24"/>
                  <w:lang w:val="en-US"/>
                </w:rPr>
                <w:t>www</w:t>
              </w:r>
              <w:r w:rsidR="00A61FB9" w:rsidRPr="00262F49">
                <w:rPr>
                  <w:rStyle w:val="a9"/>
                  <w:sz w:val="24"/>
                  <w:szCs w:val="24"/>
                </w:rPr>
                <w:t>.</w:t>
              </w:r>
              <w:r w:rsidR="00A61FB9" w:rsidRPr="00262F49">
                <w:rPr>
                  <w:rStyle w:val="a9"/>
                  <w:sz w:val="24"/>
                  <w:szCs w:val="24"/>
                  <w:lang w:val="en-US"/>
                </w:rPr>
                <w:t>govinfo</w:t>
              </w:r>
              <w:r w:rsidR="00A61FB9" w:rsidRPr="00262F49">
                <w:rPr>
                  <w:rStyle w:val="a9"/>
                  <w:sz w:val="24"/>
                  <w:szCs w:val="24"/>
                </w:rPr>
                <w:t>.</w:t>
              </w:r>
              <w:r w:rsidR="00A61FB9" w:rsidRPr="00262F49">
                <w:rPr>
                  <w:rStyle w:val="a9"/>
                  <w:sz w:val="24"/>
                  <w:szCs w:val="24"/>
                  <w:lang w:val="en-US"/>
                </w:rPr>
                <w:t>gov</w:t>
              </w:r>
              <w:r w:rsidR="00A61FB9" w:rsidRPr="00262F49">
                <w:rPr>
                  <w:rStyle w:val="a9"/>
                  <w:sz w:val="24"/>
                  <w:szCs w:val="24"/>
                </w:rPr>
                <w:t>/</w:t>
              </w:r>
              <w:r w:rsidR="00A61FB9" w:rsidRPr="00262F49">
                <w:rPr>
                  <w:rStyle w:val="a9"/>
                  <w:sz w:val="24"/>
                  <w:szCs w:val="24"/>
                  <w:lang w:val="en-US"/>
                </w:rPr>
                <w:t>content</w:t>
              </w:r>
              <w:r w:rsidR="00A61FB9" w:rsidRPr="00262F49">
                <w:rPr>
                  <w:rStyle w:val="a9"/>
                  <w:sz w:val="24"/>
                  <w:szCs w:val="24"/>
                </w:rPr>
                <w:t>/</w:t>
              </w:r>
              <w:r w:rsidR="00A61FB9" w:rsidRPr="00262F49">
                <w:rPr>
                  <w:rStyle w:val="a9"/>
                  <w:sz w:val="24"/>
                  <w:szCs w:val="24"/>
                  <w:lang w:val="en-US"/>
                </w:rPr>
                <w:t>pkg</w:t>
              </w:r>
              <w:r w:rsidR="00A61FB9" w:rsidRPr="00262F49">
                <w:rPr>
                  <w:rStyle w:val="a9"/>
                  <w:sz w:val="24"/>
                  <w:szCs w:val="24"/>
                </w:rPr>
                <w:t>/</w:t>
              </w:r>
              <w:r w:rsidR="00A61FB9" w:rsidRPr="00262F49">
                <w:rPr>
                  <w:rStyle w:val="a9"/>
                  <w:sz w:val="24"/>
                  <w:szCs w:val="24"/>
                  <w:lang w:val="en-US"/>
                </w:rPr>
                <w:t>FR</w:t>
              </w:r>
              <w:r w:rsidR="00A61FB9" w:rsidRPr="00262F49">
                <w:rPr>
                  <w:rStyle w:val="a9"/>
                  <w:sz w:val="24"/>
                  <w:szCs w:val="24"/>
                </w:rPr>
                <w:t>-2020-02-14/</w:t>
              </w:r>
              <w:r w:rsidR="00A61FB9" w:rsidRPr="00262F49">
                <w:rPr>
                  <w:rStyle w:val="a9"/>
                  <w:sz w:val="24"/>
                  <w:szCs w:val="24"/>
                  <w:lang w:val="en-US"/>
                </w:rPr>
                <w:t>pdf</w:t>
              </w:r>
              <w:r w:rsidR="00A61FB9" w:rsidRPr="00262F49">
                <w:rPr>
                  <w:rStyle w:val="a9"/>
                  <w:sz w:val="24"/>
                  <w:szCs w:val="24"/>
                </w:rPr>
                <w:t>/2020-00023.</w:t>
              </w:r>
              <w:r w:rsidR="00A61FB9" w:rsidRPr="00262F49">
                <w:rPr>
                  <w:rStyle w:val="a9"/>
                  <w:sz w:val="24"/>
                  <w:szCs w:val="24"/>
                  <w:lang w:val="en-US"/>
                </w:rPr>
                <w:t>pdf</w:t>
              </w:r>
            </w:hyperlink>
            <w:r w:rsidR="00A61FB9" w:rsidRPr="00262F49">
              <w:rPr>
                <w:sz w:val="24"/>
                <w:szCs w:val="24"/>
              </w:rPr>
              <w:t xml:space="preserve"> </w:t>
            </w:r>
            <w:hyperlink r:id="rId68" w:history="1">
              <w:r w:rsidR="00A61FB9" w:rsidRPr="00262F49">
                <w:rPr>
                  <w:rStyle w:val="a9"/>
                  <w:sz w:val="24"/>
                  <w:szCs w:val="24"/>
                  <w:lang w:val="en-US"/>
                </w:rPr>
                <w:t>https</w:t>
              </w:r>
              <w:r w:rsidR="00A61FB9" w:rsidRPr="00262F49">
                <w:rPr>
                  <w:rStyle w:val="a9"/>
                  <w:sz w:val="24"/>
                  <w:szCs w:val="24"/>
                </w:rPr>
                <w:t>://</w:t>
              </w:r>
              <w:r w:rsidR="00A61FB9" w:rsidRPr="00262F49">
                <w:rPr>
                  <w:rStyle w:val="a9"/>
                  <w:sz w:val="24"/>
                  <w:szCs w:val="24"/>
                  <w:lang w:val="en-US"/>
                </w:rPr>
                <w:t>members</w:t>
              </w:r>
              <w:r w:rsidR="00A61FB9" w:rsidRPr="00262F49">
                <w:rPr>
                  <w:rStyle w:val="a9"/>
                  <w:sz w:val="24"/>
                  <w:szCs w:val="24"/>
                </w:rPr>
                <w:t>.</w:t>
              </w:r>
              <w:proofErr w:type="spellStart"/>
              <w:r w:rsidR="00A61FB9" w:rsidRPr="00262F49">
                <w:rPr>
                  <w:rStyle w:val="a9"/>
                  <w:sz w:val="24"/>
                  <w:szCs w:val="24"/>
                  <w:lang w:val="en-US"/>
                </w:rPr>
                <w:t>wto</w:t>
              </w:r>
              <w:proofErr w:type="spellEnd"/>
              <w:r w:rsidR="00A61FB9" w:rsidRPr="00262F49">
                <w:rPr>
                  <w:rStyle w:val="a9"/>
                  <w:sz w:val="24"/>
                  <w:szCs w:val="24"/>
                </w:rPr>
                <w:t>.</w:t>
              </w:r>
              <w:r w:rsidR="00A61FB9" w:rsidRPr="00262F49">
                <w:rPr>
                  <w:rStyle w:val="a9"/>
                  <w:sz w:val="24"/>
                  <w:szCs w:val="24"/>
                  <w:lang w:val="en-US"/>
                </w:rPr>
                <w:t>org</w:t>
              </w:r>
              <w:r w:rsidR="00A61FB9" w:rsidRPr="00262F49">
                <w:rPr>
                  <w:rStyle w:val="a9"/>
                  <w:sz w:val="24"/>
                  <w:szCs w:val="24"/>
                </w:rPr>
                <w:t>/</w:t>
              </w:r>
              <w:proofErr w:type="spellStart"/>
              <w:r w:rsidR="00A61FB9" w:rsidRPr="00262F49">
                <w:rPr>
                  <w:rStyle w:val="a9"/>
                  <w:sz w:val="24"/>
                  <w:szCs w:val="24"/>
                  <w:lang w:val="en-US"/>
                </w:rPr>
                <w:t>crnattachments</w:t>
              </w:r>
              <w:proofErr w:type="spellEnd"/>
              <w:r w:rsidR="00A61FB9" w:rsidRPr="00262F49">
                <w:rPr>
                  <w:rStyle w:val="a9"/>
                  <w:sz w:val="24"/>
                  <w:szCs w:val="24"/>
                </w:rPr>
                <w:t>/2020/</w:t>
              </w:r>
              <w:r w:rsidR="00A61FB9" w:rsidRPr="00262F49">
                <w:rPr>
                  <w:rStyle w:val="a9"/>
                  <w:sz w:val="24"/>
                  <w:szCs w:val="24"/>
                  <w:lang w:val="en-US"/>
                </w:rPr>
                <w:t>TBT</w:t>
              </w:r>
              <w:r w:rsidR="00A61FB9" w:rsidRPr="00262F49">
                <w:rPr>
                  <w:rStyle w:val="a9"/>
                  <w:sz w:val="24"/>
                  <w:szCs w:val="24"/>
                </w:rPr>
                <w:t>/</w:t>
              </w:r>
              <w:r w:rsidR="00A61FB9" w:rsidRPr="00262F49">
                <w:rPr>
                  <w:rStyle w:val="a9"/>
                  <w:sz w:val="24"/>
                  <w:szCs w:val="24"/>
                  <w:lang w:val="en-US"/>
                </w:rPr>
                <w:t>USA</w:t>
              </w:r>
              <w:r w:rsidR="00A61FB9" w:rsidRPr="00262F49">
                <w:rPr>
                  <w:rStyle w:val="a9"/>
                  <w:sz w:val="24"/>
                  <w:szCs w:val="24"/>
                </w:rPr>
                <w:t>/20_1299_00_</w:t>
              </w:r>
              <w:r w:rsidR="00A61FB9" w:rsidRPr="00262F49">
                <w:rPr>
                  <w:rStyle w:val="a9"/>
                  <w:sz w:val="24"/>
                  <w:szCs w:val="24"/>
                  <w:lang w:val="en-US"/>
                </w:rPr>
                <w:t>e</w:t>
              </w:r>
              <w:r w:rsidR="00A61FB9" w:rsidRPr="00262F49">
                <w:rPr>
                  <w:rStyle w:val="a9"/>
                  <w:sz w:val="24"/>
                  <w:szCs w:val="24"/>
                </w:rPr>
                <w:t>.</w:t>
              </w:r>
              <w:r w:rsidR="00A61FB9" w:rsidRPr="00262F49">
                <w:rPr>
                  <w:rStyle w:val="a9"/>
                  <w:sz w:val="24"/>
                  <w:szCs w:val="24"/>
                  <w:lang w:val="en-US"/>
                </w:rPr>
                <w:t>pdf</w:t>
              </w:r>
            </w:hyperlink>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AF2559" w:rsidP="00262F49">
            <w:pPr>
              <w:rPr>
                <w:sz w:val="24"/>
                <w:szCs w:val="24"/>
              </w:rPr>
            </w:pPr>
            <w:r w:rsidRPr="00262F49">
              <w:rPr>
                <w:sz w:val="24"/>
                <w:szCs w:val="24"/>
              </w:rPr>
              <w:t xml:space="preserve">19 </w:t>
            </w:r>
            <w:r w:rsidR="00833ABE" w:rsidRPr="00262F49">
              <w:rPr>
                <w:sz w:val="24"/>
                <w:szCs w:val="24"/>
              </w:rPr>
              <w:t>февраля 2020г.</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4758EF" w:rsidP="00262F49">
            <w:pPr>
              <w:pBdr>
                <w:between w:val="single" w:sz="6" w:space="1" w:color="auto"/>
              </w:pBdr>
              <w:jc w:val="both"/>
              <w:rPr>
                <w:sz w:val="24"/>
                <w:szCs w:val="24"/>
                <w:lang w:val="kk-KZ"/>
              </w:rPr>
            </w:pPr>
            <w:r w:rsidRPr="00262F49">
              <w:rPr>
                <w:sz w:val="24"/>
                <w:szCs w:val="24"/>
                <w:lang w:val="kk-KZ"/>
              </w:rPr>
              <w:t>США</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51303B" w:rsidRPr="00262F49" w:rsidRDefault="0051303B" w:rsidP="00262F49">
            <w:pPr>
              <w:jc w:val="both"/>
              <w:rPr>
                <w:b/>
                <w:sz w:val="24"/>
                <w:szCs w:val="24"/>
                <w:lang w:val="en-GB" w:eastAsia="en-US"/>
              </w:rPr>
            </w:pPr>
            <w:r w:rsidRPr="00262F49">
              <w:rPr>
                <w:b/>
                <w:sz w:val="24"/>
                <w:szCs w:val="24"/>
              </w:rPr>
              <w:t>G/TBT/N/TPKM/405</w:t>
            </w:r>
          </w:p>
          <w:p w:rsidR="002E25DE" w:rsidRPr="00262F49" w:rsidRDefault="002E25DE" w:rsidP="00262F49">
            <w:pPr>
              <w:pBdr>
                <w:between w:val="single" w:sz="6" w:space="1" w:color="auto"/>
              </w:pBdr>
              <w:jc w:val="both"/>
              <w:rPr>
                <w:sz w:val="24"/>
                <w:szCs w:val="24"/>
              </w:rPr>
            </w:pPr>
          </w:p>
        </w:tc>
        <w:tc>
          <w:tcPr>
            <w:tcW w:w="5386" w:type="dxa"/>
            <w:shd w:val="clear" w:color="auto" w:fill="auto"/>
          </w:tcPr>
          <w:p w:rsidR="002E25DE" w:rsidRPr="00262F49" w:rsidRDefault="0051303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Общее пояснение к проекту ограничений на импорт продуктов с добавлением ртути (4 страниц</w:t>
            </w:r>
            <w:r w:rsidR="00817FE2" w:rsidRPr="00262F49">
              <w:rPr>
                <w:sz w:val="24"/>
                <w:szCs w:val="24"/>
                <w:lang w:val="en-US"/>
              </w:rPr>
              <w:t>s</w:t>
            </w:r>
            <w:r w:rsidRPr="00262F49">
              <w:rPr>
                <w:sz w:val="24"/>
                <w:szCs w:val="24"/>
                <w:lang w:val="kk-KZ"/>
              </w:rPr>
              <w:t xml:space="preserve"> на английском языке; 2 страниц</w:t>
            </w:r>
            <w:r w:rsidR="00817FE2" w:rsidRPr="00262F49">
              <w:rPr>
                <w:sz w:val="24"/>
                <w:szCs w:val="24"/>
                <w:lang w:val="en-US"/>
              </w:rPr>
              <w:t>s</w:t>
            </w:r>
            <w:r w:rsidRPr="00262F49">
              <w:rPr>
                <w:sz w:val="24"/>
                <w:szCs w:val="24"/>
                <w:lang w:val="kk-KZ"/>
              </w:rPr>
              <w:t xml:space="preserve"> на китайском языке)</w:t>
            </w:r>
          </w:p>
        </w:tc>
        <w:tc>
          <w:tcPr>
            <w:tcW w:w="2268" w:type="dxa"/>
            <w:shd w:val="clear" w:color="auto" w:fill="auto"/>
          </w:tcPr>
          <w:p w:rsidR="002E25DE" w:rsidRPr="00262F49" w:rsidRDefault="00704B0E" w:rsidP="00262F49">
            <w:pPr>
              <w:jc w:val="both"/>
              <w:rPr>
                <w:sz w:val="24"/>
                <w:szCs w:val="24"/>
                <w:lang w:val="kk-KZ"/>
              </w:rPr>
            </w:pPr>
            <w:r w:rsidRPr="00262F49">
              <w:rPr>
                <w:sz w:val="24"/>
                <w:szCs w:val="24"/>
                <w:lang w:val="kk-KZ"/>
              </w:rPr>
              <w:t>60 дней с момента уведомления</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AF2559" w:rsidP="00262F49">
            <w:pPr>
              <w:rPr>
                <w:sz w:val="24"/>
                <w:szCs w:val="24"/>
              </w:rPr>
            </w:pPr>
            <w:r w:rsidRPr="00262F49">
              <w:rPr>
                <w:sz w:val="24"/>
                <w:szCs w:val="24"/>
              </w:rPr>
              <w:t xml:space="preserve">19 </w:t>
            </w:r>
            <w:r w:rsidR="00833ABE" w:rsidRPr="00262F49">
              <w:rPr>
                <w:sz w:val="24"/>
                <w:szCs w:val="24"/>
              </w:rPr>
              <w:t>февраля 2020г.</w:t>
            </w:r>
          </w:p>
        </w:tc>
        <w:tc>
          <w:tcPr>
            <w:tcW w:w="5386" w:type="dxa"/>
            <w:shd w:val="clear" w:color="auto" w:fill="auto"/>
          </w:tcPr>
          <w:p w:rsidR="002E25DE" w:rsidRPr="00262F49" w:rsidRDefault="0030279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A. Переключатели и реле, за исключением мостов для измерения емкости с очень высокой точностью, а также высокочастотные радиочастотные переключатели и реле в приборах контроля и управления с максимальным содержанием ртути. B. Ртутные лампы высокого давления для общего освещения. C. Следующие неэлектронные измерительные приборы, кроме тех, которые установлены на большом оборудовании или используются для высокоточных измерений: (A) Барометры. (Б) Гигрометры. (С) Манометры. (D) Термометры. (E) Сфигмоманометры.</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51303B" w:rsidP="00262F49">
            <w:pPr>
              <w:pBdr>
                <w:between w:val="single" w:sz="6" w:space="1" w:color="auto"/>
              </w:pBdr>
              <w:jc w:val="both"/>
              <w:rPr>
                <w:sz w:val="24"/>
                <w:szCs w:val="24"/>
                <w:lang w:val="kk-KZ"/>
              </w:rPr>
            </w:pPr>
            <w:r w:rsidRPr="00262F49">
              <w:rPr>
                <w:sz w:val="24"/>
                <w:szCs w:val="24"/>
                <w:lang w:val="kk-KZ"/>
              </w:rPr>
              <w:t>отдельная таможенная территория Тайваня, Пенху, Киньменя и Мацу</w:t>
            </w:r>
          </w:p>
        </w:tc>
        <w:tc>
          <w:tcPr>
            <w:tcW w:w="5386" w:type="dxa"/>
            <w:shd w:val="clear" w:color="auto" w:fill="auto"/>
          </w:tcPr>
          <w:p w:rsidR="002E25DE" w:rsidRPr="00262F49" w:rsidRDefault="0077219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rPr>
              <w:t>Агентство</w:t>
            </w:r>
            <w:r w:rsidRPr="00262F49">
              <w:rPr>
                <w:sz w:val="24"/>
                <w:szCs w:val="24"/>
                <w:lang w:val="kk-KZ"/>
              </w:rPr>
              <w:t xml:space="preserve"> по охране окружающей среды ранее объявила о введении в действие «Ограничений на импорт и продажу ртутных термометров» 26 марта 2008 года. Кроме того, 5 июля 2019 года объявлено о внесении изменений в «Перечисленные токсичные химические вещества и обращение с ними. Меры контроля» о  запрете использования ртути при изготовлении переключателей, реле, ртутных ламп высокого давления для общего освещения и неэлектронных измерительных приборов с 1 января 2021 года. Ввиду вреда ртути для окружающей среды и здоровья человека, с развитием электронного оборудования и бытовой электроники, спрос на использование продуктов с добавлением ртути снижается.</w:t>
            </w:r>
          </w:p>
          <w:p w:rsidR="00FC4044" w:rsidRPr="00262F49" w:rsidRDefault="00FC4044"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Для того, чтобы соответствовать "Минаматской конвенции о ртути", объявлено, что с 1 января 2021 года импорт ртутных выключателей с добавлением реле, ртутных ламп высокого давления для общего освещения и неэлектронных измерительных приборов (барометры, гигрометры, манометры, термометры, сфигмоманометры и т. д.) запрещены для усиления внутреннего контроля за ртутью и достижения цели обеспечения экологической безопасности.</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1152DE" w:rsidRPr="00262F49" w:rsidRDefault="001152DE" w:rsidP="00262F49">
            <w:pPr>
              <w:jc w:val="both"/>
              <w:rPr>
                <w:b/>
                <w:sz w:val="24"/>
                <w:szCs w:val="24"/>
                <w:lang w:val="en-GB" w:eastAsia="en-US"/>
              </w:rPr>
            </w:pPr>
            <w:r w:rsidRPr="00262F49">
              <w:rPr>
                <w:b/>
                <w:sz w:val="24"/>
                <w:szCs w:val="24"/>
              </w:rPr>
              <w:t>G/TBT/N/UGA/1184</w:t>
            </w:r>
          </w:p>
          <w:p w:rsidR="002E25DE" w:rsidRPr="00262F49" w:rsidRDefault="002E25DE" w:rsidP="00262F49">
            <w:pPr>
              <w:pBdr>
                <w:between w:val="single" w:sz="6" w:space="1" w:color="auto"/>
              </w:pBdr>
              <w:jc w:val="both"/>
              <w:rPr>
                <w:sz w:val="24"/>
                <w:szCs w:val="24"/>
                <w:lang w:val="kk-KZ"/>
              </w:rPr>
            </w:pPr>
          </w:p>
        </w:tc>
        <w:tc>
          <w:tcPr>
            <w:tcW w:w="5386" w:type="dxa"/>
            <w:shd w:val="clear" w:color="auto" w:fill="auto"/>
          </w:tcPr>
          <w:p w:rsidR="002E25DE" w:rsidRPr="00262F49" w:rsidRDefault="0088112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DUS DEAS 135: 2019, Изделия из стальной проволоки для ограждения. Технические условия, первое издание (29 стр., На английском языке)</w:t>
            </w:r>
          </w:p>
        </w:tc>
        <w:tc>
          <w:tcPr>
            <w:tcW w:w="2268" w:type="dxa"/>
            <w:shd w:val="clear" w:color="auto" w:fill="auto"/>
          </w:tcPr>
          <w:p w:rsidR="002E25DE" w:rsidRPr="00262F49" w:rsidRDefault="00704B0E" w:rsidP="00262F49">
            <w:pPr>
              <w:jc w:val="both"/>
              <w:rPr>
                <w:sz w:val="24"/>
                <w:szCs w:val="24"/>
                <w:lang w:val="kk-KZ"/>
              </w:rPr>
            </w:pPr>
            <w:r w:rsidRPr="00262F49">
              <w:rPr>
                <w:sz w:val="24"/>
                <w:szCs w:val="24"/>
                <w:lang w:val="kk-KZ"/>
              </w:rPr>
              <w:t>60 дней с момента уведомления</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1152DE" w:rsidP="00262F49">
            <w:pPr>
              <w:rPr>
                <w:sz w:val="24"/>
                <w:szCs w:val="24"/>
              </w:rPr>
            </w:pPr>
            <w:r w:rsidRPr="00262F49">
              <w:rPr>
                <w:sz w:val="24"/>
                <w:szCs w:val="24"/>
              </w:rPr>
              <w:t>20</w:t>
            </w:r>
            <w:r w:rsidR="00AF2559" w:rsidRPr="00262F49">
              <w:rPr>
                <w:sz w:val="24"/>
                <w:szCs w:val="24"/>
              </w:rPr>
              <w:t xml:space="preserve"> </w:t>
            </w:r>
            <w:r w:rsidR="00833ABE" w:rsidRPr="00262F49">
              <w:rPr>
                <w:sz w:val="24"/>
                <w:szCs w:val="24"/>
              </w:rPr>
              <w:t>февраля 2020г.</w:t>
            </w:r>
          </w:p>
        </w:tc>
        <w:tc>
          <w:tcPr>
            <w:tcW w:w="5386" w:type="dxa"/>
            <w:shd w:val="clear" w:color="auto" w:fill="auto"/>
          </w:tcPr>
          <w:p w:rsidR="002E25DE" w:rsidRPr="00262F49" w:rsidRDefault="0088112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Колючая проволока из железа или стали; плоский провод, и слабо скрученный двойной провод, используемый для ограждения, из железа или стали (HS 7313); Ткань (включая ленты), сетка и ограждения из железной или стальной проволоки; </w:t>
            </w:r>
            <w:r w:rsidRPr="00262F49">
              <w:rPr>
                <w:sz w:val="24"/>
                <w:szCs w:val="24"/>
                <w:lang w:val="kk-KZ"/>
              </w:rPr>
              <w:lastRenderedPageBreak/>
              <w:t>керамзит из железа или стали (HS 7314); Стальная проволока, проволочные канаты и цепи (ICS 77.140.65)</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8E6807">
        <w:trPr>
          <w:trHeight w:val="188"/>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1152DE" w:rsidP="00262F49">
            <w:pPr>
              <w:rPr>
                <w:sz w:val="24"/>
                <w:szCs w:val="24"/>
              </w:rPr>
            </w:pPr>
            <w:r w:rsidRPr="00262F49">
              <w:rPr>
                <w:sz w:val="24"/>
                <w:szCs w:val="24"/>
              </w:rPr>
              <w:t>Уганда</w:t>
            </w:r>
          </w:p>
        </w:tc>
        <w:tc>
          <w:tcPr>
            <w:tcW w:w="5386" w:type="dxa"/>
            <w:shd w:val="clear" w:color="auto" w:fill="auto"/>
          </w:tcPr>
          <w:p w:rsidR="002E25DE" w:rsidRPr="00262F49" w:rsidRDefault="0088112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 проекте стандарта Уганды определены требования, методы отбора проб и методы испытаний для стальной проволоки и изделий из проволоки, используемых в целях ограждения.</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F9521D" w:rsidRPr="00262F49" w:rsidRDefault="00F9521D" w:rsidP="00262F49">
            <w:pPr>
              <w:jc w:val="both"/>
              <w:rPr>
                <w:b/>
                <w:sz w:val="24"/>
                <w:szCs w:val="24"/>
                <w:lang w:val="en-GB" w:eastAsia="en-US"/>
              </w:rPr>
            </w:pPr>
            <w:r w:rsidRPr="00262F49">
              <w:rPr>
                <w:b/>
                <w:sz w:val="24"/>
                <w:szCs w:val="24"/>
              </w:rPr>
              <w:t>G/TBT/N/EU/699</w:t>
            </w:r>
          </w:p>
          <w:p w:rsidR="002E25DE" w:rsidRPr="00262F49" w:rsidRDefault="002E25DE" w:rsidP="00262F49">
            <w:pPr>
              <w:pBdr>
                <w:between w:val="single" w:sz="6" w:space="1" w:color="auto"/>
              </w:pBdr>
              <w:jc w:val="both"/>
              <w:rPr>
                <w:sz w:val="24"/>
                <w:szCs w:val="24"/>
                <w:lang w:val="kk-KZ"/>
              </w:rPr>
            </w:pPr>
          </w:p>
        </w:tc>
        <w:tc>
          <w:tcPr>
            <w:tcW w:w="5386" w:type="dxa"/>
            <w:shd w:val="clear" w:color="auto" w:fill="auto"/>
          </w:tcPr>
          <w:p w:rsidR="002E25DE" w:rsidRPr="00262F49" w:rsidRDefault="007C63A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Проект постановления Комиссии об </w:t>
            </w:r>
            <w:r w:rsidR="006C5A19" w:rsidRPr="00262F49">
              <w:rPr>
                <w:sz w:val="24"/>
                <w:szCs w:val="24"/>
                <w:lang w:val="kk-KZ"/>
              </w:rPr>
              <w:t>утверждении</w:t>
            </w:r>
            <w:r w:rsidRPr="00262F49">
              <w:rPr>
                <w:sz w:val="24"/>
                <w:szCs w:val="24"/>
                <w:lang w:val="kk-KZ"/>
              </w:rPr>
              <w:t xml:space="preserve"> активного вещества бета-цифлутрина, в соответствии с Регламентом (ЕС) № 1107/2009 Европейского парламента и Совета, касающимся размещения средств защиты растений на рынке, и внесение изменений в Приложение к Постановлению Комиссии (ЕС) № 540/2011 (5 страниц, на английском языке)</w:t>
            </w:r>
          </w:p>
        </w:tc>
        <w:tc>
          <w:tcPr>
            <w:tcW w:w="2268" w:type="dxa"/>
            <w:shd w:val="clear" w:color="auto" w:fill="auto"/>
          </w:tcPr>
          <w:p w:rsidR="002E25DE" w:rsidRPr="00262F49" w:rsidRDefault="003B4012" w:rsidP="00262F49">
            <w:pPr>
              <w:jc w:val="both"/>
              <w:rPr>
                <w:sz w:val="24"/>
                <w:szCs w:val="24"/>
                <w:lang w:val="kk-KZ"/>
              </w:rPr>
            </w:pPr>
            <w:r w:rsidRPr="00262F49">
              <w:rPr>
                <w:sz w:val="24"/>
                <w:szCs w:val="24"/>
                <w:lang w:val="kk-KZ"/>
              </w:rPr>
              <w:t>60 дней с момента уведомления</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1152DE" w:rsidP="00262F49">
            <w:pPr>
              <w:rPr>
                <w:sz w:val="24"/>
                <w:szCs w:val="24"/>
              </w:rPr>
            </w:pPr>
            <w:r w:rsidRPr="00262F49">
              <w:rPr>
                <w:sz w:val="24"/>
                <w:szCs w:val="24"/>
              </w:rPr>
              <w:t xml:space="preserve">20 </w:t>
            </w:r>
            <w:r w:rsidR="00833ABE" w:rsidRPr="00262F49">
              <w:rPr>
                <w:sz w:val="24"/>
                <w:szCs w:val="24"/>
              </w:rPr>
              <w:t>февраля 2020г.</w:t>
            </w:r>
          </w:p>
        </w:tc>
        <w:tc>
          <w:tcPr>
            <w:tcW w:w="5386" w:type="dxa"/>
            <w:shd w:val="clear" w:color="auto" w:fill="auto"/>
          </w:tcPr>
          <w:p w:rsidR="002E25DE" w:rsidRPr="00262F49" w:rsidRDefault="007C63A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Бета цифлутрин (пестицидное действующее вещество)</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F9521D" w:rsidP="00262F49">
            <w:pPr>
              <w:rPr>
                <w:sz w:val="24"/>
                <w:szCs w:val="24"/>
              </w:rPr>
            </w:pPr>
            <w:r w:rsidRPr="00262F49">
              <w:rPr>
                <w:sz w:val="24"/>
                <w:szCs w:val="24"/>
              </w:rPr>
              <w:t>Европейский союз</w:t>
            </w:r>
          </w:p>
        </w:tc>
        <w:tc>
          <w:tcPr>
            <w:tcW w:w="5386" w:type="dxa"/>
            <w:shd w:val="clear" w:color="auto" w:fill="auto"/>
          </w:tcPr>
          <w:p w:rsidR="00F47D9B" w:rsidRPr="00262F49" w:rsidRDefault="000525B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проект постановления Комиссии об утверждении действующего вещества бета-цифлутрина не продлено в соответствии с Регламентом (ЕС) № 1107/2009. </w:t>
            </w:r>
          </w:p>
          <w:p w:rsidR="002E25DE" w:rsidRPr="00262F49" w:rsidRDefault="000525B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Государства-члены ЕС должны отозвать разрешения на средства защиты растений, содержащие бета-цифлутрин в качестве активного вещества. Невозобновление утверждения основано на первой оценке вещества для использования в качестве активного вещества-пестицида в ЕС в соответствии с Регламентом (ЕС) № 1107/2009. Вещество ранее оценивалось и утверждалось в соответствии с Директивой 91/414 / EEC.</w:t>
            </w:r>
          </w:p>
          <w:p w:rsidR="00F47D9B" w:rsidRPr="00262F49" w:rsidRDefault="00F47D9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Решение касается только размещения на рынке этого вещества и средств защиты растений, содержащих его. После неутверждения и истечения всех периодов для продуктов, содержащих это вещество, вероятно, будут предприняты отдельные действия по MRL, и будет сделано отдельное уведомление в соответствии с процедурами СФС.</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79530A" w:rsidRPr="00262F49" w:rsidRDefault="0079530A" w:rsidP="00262F49">
            <w:pPr>
              <w:jc w:val="both"/>
              <w:rPr>
                <w:b/>
                <w:sz w:val="24"/>
                <w:szCs w:val="24"/>
                <w:lang w:val="en-GB" w:eastAsia="en-US"/>
              </w:rPr>
            </w:pPr>
            <w:r w:rsidRPr="00262F49">
              <w:rPr>
                <w:b/>
                <w:sz w:val="24"/>
                <w:szCs w:val="24"/>
              </w:rPr>
              <w:t>G/TBT/N/BGD/3</w:t>
            </w:r>
          </w:p>
          <w:p w:rsidR="002E25DE" w:rsidRPr="00262F49" w:rsidRDefault="002E25DE" w:rsidP="00262F49">
            <w:pPr>
              <w:jc w:val="both"/>
              <w:rPr>
                <w:b/>
                <w:sz w:val="24"/>
                <w:szCs w:val="24"/>
                <w:lang w:eastAsia="en-US"/>
              </w:rPr>
            </w:pPr>
          </w:p>
        </w:tc>
        <w:tc>
          <w:tcPr>
            <w:tcW w:w="5386" w:type="dxa"/>
            <w:shd w:val="clear" w:color="auto" w:fill="auto"/>
          </w:tcPr>
          <w:p w:rsidR="002E25DE" w:rsidRPr="00262F49" w:rsidRDefault="00C803A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Правила обращения с опасными отходами (электронный мусор), 2019</w:t>
            </w:r>
          </w:p>
        </w:tc>
        <w:tc>
          <w:tcPr>
            <w:tcW w:w="2268" w:type="dxa"/>
            <w:shd w:val="clear" w:color="auto" w:fill="auto"/>
          </w:tcPr>
          <w:p w:rsidR="002E25DE" w:rsidRPr="00262F49" w:rsidRDefault="005370F9" w:rsidP="00262F49">
            <w:pPr>
              <w:jc w:val="both"/>
              <w:rPr>
                <w:sz w:val="24"/>
                <w:szCs w:val="24"/>
                <w:lang w:val="kk-KZ"/>
              </w:rPr>
            </w:pPr>
            <w:r w:rsidRPr="00262F49">
              <w:rPr>
                <w:sz w:val="24"/>
                <w:szCs w:val="24"/>
                <w:lang w:val="kk-KZ"/>
              </w:rPr>
              <w:t>Март 2020г.</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F9521D" w:rsidP="00262F49">
            <w:pPr>
              <w:rPr>
                <w:sz w:val="24"/>
                <w:szCs w:val="24"/>
              </w:rPr>
            </w:pPr>
            <w:r w:rsidRPr="00262F49">
              <w:rPr>
                <w:sz w:val="24"/>
                <w:szCs w:val="24"/>
              </w:rPr>
              <w:t>20 февраля 2020г.</w:t>
            </w:r>
          </w:p>
        </w:tc>
        <w:tc>
          <w:tcPr>
            <w:tcW w:w="5386" w:type="dxa"/>
            <w:shd w:val="clear" w:color="auto" w:fill="auto"/>
          </w:tcPr>
          <w:p w:rsidR="005370F9" w:rsidRPr="00262F49" w:rsidRDefault="005370F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правила будут применяться для следующих категорий электрических и электронных изделий:</w:t>
            </w:r>
          </w:p>
          <w:p w:rsidR="005370F9" w:rsidRPr="00262F49" w:rsidRDefault="005370F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1. Бытовая техника</w:t>
            </w:r>
          </w:p>
          <w:p w:rsidR="005370F9" w:rsidRPr="00262F49" w:rsidRDefault="005370F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2. Мониторинг и контроль оборудования</w:t>
            </w:r>
          </w:p>
          <w:p w:rsidR="005370F9" w:rsidRPr="00262F49" w:rsidRDefault="005370F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3. Медицинское оборудование</w:t>
            </w:r>
          </w:p>
          <w:p w:rsidR="005370F9" w:rsidRPr="00262F49" w:rsidRDefault="005370F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4. автомат-машина</w:t>
            </w:r>
          </w:p>
          <w:p w:rsidR="002E25DE" w:rsidRPr="00262F49" w:rsidRDefault="005370F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5. IT и телекоммуникационное оборудование</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79530A" w:rsidP="00262F49">
            <w:pPr>
              <w:rPr>
                <w:sz w:val="24"/>
                <w:szCs w:val="24"/>
              </w:rPr>
            </w:pPr>
            <w:r w:rsidRPr="00262F49">
              <w:rPr>
                <w:sz w:val="24"/>
                <w:szCs w:val="24"/>
              </w:rPr>
              <w:t>Бангладеш</w:t>
            </w:r>
          </w:p>
        </w:tc>
        <w:tc>
          <w:tcPr>
            <w:tcW w:w="5386" w:type="dxa"/>
            <w:shd w:val="clear" w:color="auto" w:fill="auto"/>
          </w:tcPr>
          <w:p w:rsidR="00C803A0" w:rsidRPr="00262F49" w:rsidRDefault="00C803A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kk-KZ"/>
              </w:rPr>
            </w:pPr>
            <w:r w:rsidRPr="00262F49">
              <w:rPr>
                <w:sz w:val="24"/>
                <w:szCs w:val="24"/>
                <w:lang w:val="kk-KZ"/>
              </w:rPr>
              <w:t>Расписание-3</w:t>
            </w:r>
          </w:p>
          <w:p w:rsidR="00C803A0" w:rsidRPr="00262F49" w:rsidRDefault="00C803A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kk-KZ"/>
              </w:rPr>
            </w:pPr>
            <w:r w:rsidRPr="00262F49">
              <w:rPr>
                <w:sz w:val="24"/>
                <w:szCs w:val="24"/>
                <w:lang w:val="kk-KZ"/>
              </w:rPr>
              <w:t>(Правило 14 (1) отмечено)</w:t>
            </w:r>
          </w:p>
          <w:p w:rsidR="002E25DE" w:rsidRPr="00262F49" w:rsidRDefault="00C803A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kk-KZ"/>
              </w:rPr>
            </w:pPr>
            <w:r w:rsidRPr="00262F49">
              <w:rPr>
                <w:sz w:val="24"/>
                <w:szCs w:val="24"/>
                <w:lang w:val="kk-KZ"/>
              </w:rPr>
              <w:t>(Пороговые пределы для использования определенных опасных веществ)</w:t>
            </w:r>
          </w:p>
          <w:tbl>
            <w:tblPr>
              <w:tblW w:w="5000" w:type="pct"/>
              <w:tblCellSpacing w:w="15" w:type="dxa"/>
              <w:tblLayout w:type="fixed"/>
              <w:tblLook w:val="04A0" w:firstRow="1" w:lastRow="0" w:firstColumn="1" w:lastColumn="0" w:noHBand="0" w:noVBand="1"/>
            </w:tblPr>
            <w:tblGrid>
              <w:gridCol w:w="328"/>
              <w:gridCol w:w="4052"/>
              <w:gridCol w:w="790"/>
            </w:tblGrid>
            <w:tr w:rsidR="00FB1599" w:rsidRPr="00262F49" w:rsidTr="00FB1599">
              <w:trPr>
                <w:tblHeader/>
                <w:tblCellSpacing w:w="15" w:type="dxa"/>
              </w:trPr>
              <w:tc>
                <w:tcPr>
                  <w:tcW w:w="276" w:type="pct"/>
                  <w:tcMar>
                    <w:top w:w="15" w:type="dxa"/>
                    <w:left w:w="15" w:type="dxa"/>
                    <w:bottom w:w="15" w:type="dxa"/>
                    <w:right w:w="15" w:type="dxa"/>
                  </w:tcMar>
                  <w:vAlign w:val="center"/>
                  <w:hideMark/>
                </w:tcPr>
                <w:p w:rsidR="00FB1599" w:rsidRPr="00262F49" w:rsidRDefault="00FB1599" w:rsidP="00262F49">
                  <w:pPr>
                    <w:keepNext/>
                    <w:keepLines/>
                    <w:jc w:val="center"/>
                    <w:rPr>
                      <w:b/>
                      <w:bCs/>
                      <w:sz w:val="24"/>
                      <w:szCs w:val="24"/>
                      <w:lang w:val="en-GB" w:eastAsia="en-US"/>
                    </w:rPr>
                  </w:pPr>
                  <w:r w:rsidRPr="00262F49">
                    <w:rPr>
                      <w:b/>
                      <w:bCs/>
                      <w:sz w:val="24"/>
                      <w:szCs w:val="24"/>
                    </w:rPr>
                    <w:lastRenderedPageBreak/>
                    <w:t>SI.</w:t>
                  </w:r>
                </w:p>
              </w:tc>
              <w:tc>
                <w:tcPr>
                  <w:tcW w:w="3925" w:type="pct"/>
                  <w:tcBorders>
                    <w:top w:val="nil"/>
                    <w:left w:val="single" w:sz="4" w:space="0" w:color="auto"/>
                    <w:bottom w:val="nil"/>
                    <w:right w:val="nil"/>
                  </w:tcBorders>
                  <w:tcMar>
                    <w:top w:w="15" w:type="dxa"/>
                    <w:left w:w="15" w:type="dxa"/>
                    <w:bottom w:w="15" w:type="dxa"/>
                    <w:right w:w="15" w:type="dxa"/>
                  </w:tcMar>
                  <w:vAlign w:val="center"/>
                  <w:hideMark/>
                </w:tcPr>
                <w:p w:rsidR="00FB1599" w:rsidRPr="00262F49" w:rsidRDefault="00FB1599" w:rsidP="00262F49">
                  <w:pPr>
                    <w:keepNext/>
                    <w:keepLines/>
                    <w:jc w:val="center"/>
                    <w:rPr>
                      <w:b/>
                      <w:bCs/>
                      <w:sz w:val="24"/>
                      <w:szCs w:val="24"/>
                      <w:lang w:val="en-GB" w:eastAsia="en-US"/>
                    </w:rPr>
                  </w:pPr>
                  <w:r w:rsidRPr="00262F49">
                    <w:rPr>
                      <w:b/>
                      <w:bCs/>
                      <w:sz w:val="24"/>
                      <w:szCs w:val="24"/>
                    </w:rPr>
                    <w:t>Наименование вещества</w:t>
                  </w:r>
                </w:p>
              </w:tc>
              <w:tc>
                <w:tcPr>
                  <w:tcW w:w="728" w:type="pct"/>
                  <w:tcBorders>
                    <w:top w:val="nil"/>
                    <w:left w:val="single" w:sz="4" w:space="0" w:color="auto"/>
                    <w:bottom w:val="nil"/>
                    <w:right w:val="nil"/>
                  </w:tcBorders>
                  <w:tcMar>
                    <w:top w:w="15" w:type="dxa"/>
                    <w:left w:w="15" w:type="dxa"/>
                    <w:bottom w:w="15" w:type="dxa"/>
                    <w:right w:w="15" w:type="dxa"/>
                  </w:tcMar>
                  <w:vAlign w:val="center"/>
                  <w:hideMark/>
                </w:tcPr>
                <w:p w:rsidR="00FB1599" w:rsidRPr="00262F49" w:rsidRDefault="00FB1599" w:rsidP="00262F49">
                  <w:pPr>
                    <w:keepNext/>
                    <w:keepLines/>
                    <w:jc w:val="center"/>
                    <w:rPr>
                      <w:b/>
                      <w:bCs/>
                      <w:sz w:val="24"/>
                      <w:szCs w:val="24"/>
                      <w:lang w:val="en-GB" w:eastAsia="en-US"/>
                    </w:rPr>
                  </w:pPr>
                  <w:r w:rsidRPr="00262F49">
                    <w:rPr>
                      <w:b/>
                      <w:bCs/>
                      <w:sz w:val="24"/>
                      <w:szCs w:val="24"/>
                    </w:rPr>
                    <w:t>стандарты</w:t>
                  </w:r>
                </w:p>
              </w:tc>
            </w:tr>
            <w:tr w:rsidR="00FB1599" w:rsidRPr="00262F49" w:rsidTr="00FB1599">
              <w:trPr>
                <w:tblCellSpacing w:w="15" w:type="dxa"/>
              </w:trPr>
              <w:tc>
                <w:tcPr>
                  <w:tcW w:w="276" w:type="pct"/>
                  <w:tcBorders>
                    <w:top w:val="single" w:sz="4" w:space="0" w:color="auto"/>
                    <w:left w:val="nil"/>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1.</w:t>
                  </w:r>
                </w:p>
              </w:tc>
              <w:tc>
                <w:tcPr>
                  <w:tcW w:w="3925" w:type="pct"/>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FB1599" w:rsidRPr="00262F49" w:rsidRDefault="00366B37" w:rsidP="00262F49">
                  <w:pPr>
                    <w:keepNext/>
                    <w:keepLines/>
                    <w:jc w:val="both"/>
                    <w:rPr>
                      <w:sz w:val="24"/>
                      <w:szCs w:val="24"/>
                      <w:highlight w:val="yellow"/>
                      <w:lang w:eastAsia="en-US"/>
                    </w:rPr>
                  </w:pPr>
                  <w:r w:rsidRPr="00262F49">
                    <w:rPr>
                      <w:sz w:val="24"/>
                      <w:szCs w:val="24"/>
                    </w:rPr>
                    <w:t xml:space="preserve">Парафин с хлорной цепью, </w:t>
                  </w:r>
                  <w:proofErr w:type="spellStart"/>
                  <w:r w:rsidRPr="00262F49">
                    <w:rPr>
                      <w:sz w:val="24"/>
                      <w:szCs w:val="24"/>
                    </w:rPr>
                    <w:t>алканы</w:t>
                  </w:r>
                  <w:proofErr w:type="spellEnd"/>
                  <w:r w:rsidRPr="00262F49">
                    <w:rPr>
                      <w:sz w:val="24"/>
                      <w:szCs w:val="24"/>
                    </w:rPr>
                    <w:t xml:space="preserve">, </w:t>
                  </w:r>
                  <w:r w:rsidRPr="00262F49">
                    <w:rPr>
                      <w:sz w:val="24"/>
                      <w:szCs w:val="24"/>
                      <w:lang w:val="en-US"/>
                    </w:rPr>
                    <w:t>C</w:t>
                  </w:r>
                  <w:r w:rsidRPr="00262F49">
                    <w:rPr>
                      <w:sz w:val="24"/>
                      <w:szCs w:val="24"/>
                    </w:rPr>
                    <w:t>10-13</w:t>
                  </w:r>
                </w:p>
              </w:tc>
              <w:tc>
                <w:tcPr>
                  <w:tcW w:w="728" w:type="pct"/>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 25%</w:t>
                  </w:r>
                </w:p>
              </w:tc>
            </w:tr>
            <w:tr w:rsidR="00FB1599" w:rsidRPr="00262F49" w:rsidTr="00FB1599">
              <w:trPr>
                <w:tblCellSpacing w:w="15" w:type="dxa"/>
              </w:trPr>
              <w:tc>
                <w:tcPr>
                  <w:tcW w:w="276" w:type="pct"/>
                  <w:tcBorders>
                    <w:top w:val="nil"/>
                    <w:left w:val="nil"/>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2.</w:t>
                  </w:r>
                </w:p>
              </w:tc>
              <w:tc>
                <w:tcPr>
                  <w:tcW w:w="3925"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FB1599" w:rsidRPr="00262F49" w:rsidRDefault="00366B37" w:rsidP="00262F49">
                  <w:pPr>
                    <w:keepNext/>
                    <w:keepLines/>
                    <w:jc w:val="both"/>
                    <w:rPr>
                      <w:sz w:val="24"/>
                      <w:szCs w:val="24"/>
                      <w:highlight w:val="yellow"/>
                      <w:lang w:val="en-GB" w:eastAsia="en-US"/>
                    </w:rPr>
                  </w:pPr>
                  <w:proofErr w:type="spellStart"/>
                  <w:r w:rsidRPr="00262F49">
                    <w:rPr>
                      <w:sz w:val="24"/>
                      <w:szCs w:val="24"/>
                    </w:rPr>
                    <w:t>триоксид</w:t>
                  </w:r>
                  <w:proofErr w:type="spellEnd"/>
                  <w:r w:rsidRPr="00262F49">
                    <w:rPr>
                      <w:sz w:val="24"/>
                      <w:szCs w:val="24"/>
                    </w:rPr>
                    <w:t xml:space="preserve"> сурьмы</w:t>
                  </w:r>
                </w:p>
              </w:tc>
              <w:tc>
                <w:tcPr>
                  <w:tcW w:w="728" w:type="pct"/>
                  <w:tcBorders>
                    <w:top w:val="nil"/>
                    <w:left w:val="single" w:sz="4" w:space="0" w:color="auto"/>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 1%</w:t>
                  </w:r>
                </w:p>
              </w:tc>
            </w:tr>
            <w:tr w:rsidR="00FB1599" w:rsidRPr="00262F49" w:rsidTr="00FB1599">
              <w:trPr>
                <w:tblCellSpacing w:w="15" w:type="dxa"/>
              </w:trPr>
              <w:tc>
                <w:tcPr>
                  <w:tcW w:w="276" w:type="pct"/>
                  <w:tcBorders>
                    <w:top w:val="nil"/>
                    <w:left w:val="nil"/>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3.</w:t>
                  </w:r>
                </w:p>
              </w:tc>
              <w:tc>
                <w:tcPr>
                  <w:tcW w:w="3925"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FB1599" w:rsidRPr="00262F49" w:rsidRDefault="003A66FC" w:rsidP="00262F49">
                  <w:pPr>
                    <w:keepNext/>
                    <w:keepLines/>
                    <w:jc w:val="both"/>
                    <w:rPr>
                      <w:sz w:val="24"/>
                      <w:szCs w:val="24"/>
                      <w:highlight w:val="yellow"/>
                      <w:lang w:eastAsia="en-US"/>
                    </w:rPr>
                  </w:pPr>
                  <w:r w:rsidRPr="00262F49">
                    <w:rPr>
                      <w:sz w:val="24"/>
                      <w:szCs w:val="24"/>
                    </w:rPr>
                    <w:t>Бериллий металлический / Бериллиевый оксид (</w:t>
                  </w:r>
                  <w:proofErr w:type="spellStart"/>
                  <w:r w:rsidRPr="00262F49">
                    <w:rPr>
                      <w:sz w:val="24"/>
                      <w:szCs w:val="24"/>
                      <w:lang w:val="en-US"/>
                    </w:rPr>
                    <w:t>Beryllia</w:t>
                  </w:r>
                  <w:proofErr w:type="spellEnd"/>
                  <w:r w:rsidRPr="00262F49">
                    <w:rPr>
                      <w:sz w:val="24"/>
                      <w:szCs w:val="24"/>
                    </w:rPr>
                    <w:t>)</w:t>
                  </w:r>
                </w:p>
              </w:tc>
              <w:tc>
                <w:tcPr>
                  <w:tcW w:w="728" w:type="pct"/>
                  <w:tcBorders>
                    <w:top w:val="nil"/>
                    <w:left w:val="single" w:sz="4" w:space="0" w:color="auto"/>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 0.1%</w:t>
                  </w:r>
                </w:p>
              </w:tc>
            </w:tr>
            <w:tr w:rsidR="00FB1599" w:rsidRPr="00262F49" w:rsidTr="00FB1599">
              <w:trPr>
                <w:tblCellSpacing w:w="15" w:type="dxa"/>
              </w:trPr>
              <w:tc>
                <w:tcPr>
                  <w:tcW w:w="276" w:type="pct"/>
                  <w:tcBorders>
                    <w:top w:val="nil"/>
                    <w:left w:val="nil"/>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4.</w:t>
                  </w:r>
                </w:p>
              </w:tc>
              <w:tc>
                <w:tcPr>
                  <w:tcW w:w="3925"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FB1599" w:rsidRPr="00262F49" w:rsidRDefault="003A66FC" w:rsidP="00262F49">
                  <w:pPr>
                    <w:keepNext/>
                    <w:keepLines/>
                    <w:jc w:val="both"/>
                    <w:rPr>
                      <w:sz w:val="24"/>
                      <w:szCs w:val="24"/>
                      <w:highlight w:val="yellow"/>
                      <w:lang w:eastAsia="en-US"/>
                    </w:rPr>
                  </w:pPr>
                  <w:r w:rsidRPr="00262F49">
                    <w:rPr>
                      <w:sz w:val="24"/>
                      <w:szCs w:val="24"/>
                    </w:rPr>
                    <w:t>Никель / кадмий / оксид кадмия / сульфид кадмия</w:t>
                  </w:r>
                </w:p>
              </w:tc>
              <w:tc>
                <w:tcPr>
                  <w:tcW w:w="728" w:type="pct"/>
                  <w:tcBorders>
                    <w:top w:val="nil"/>
                    <w:left w:val="single" w:sz="4" w:space="0" w:color="auto"/>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 0.1%</w:t>
                  </w:r>
                </w:p>
              </w:tc>
            </w:tr>
            <w:tr w:rsidR="00FB1599" w:rsidRPr="00262F49" w:rsidTr="00FB1599">
              <w:trPr>
                <w:tblCellSpacing w:w="15" w:type="dxa"/>
              </w:trPr>
              <w:tc>
                <w:tcPr>
                  <w:tcW w:w="276" w:type="pct"/>
                  <w:tcBorders>
                    <w:top w:val="nil"/>
                    <w:left w:val="nil"/>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5.</w:t>
                  </w:r>
                </w:p>
              </w:tc>
              <w:tc>
                <w:tcPr>
                  <w:tcW w:w="3925"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FB1599" w:rsidRPr="00262F49" w:rsidRDefault="003A66FC" w:rsidP="00262F49">
                  <w:pPr>
                    <w:keepNext/>
                    <w:keepLines/>
                    <w:jc w:val="both"/>
                    <w:rPr>
                      <w:sz w:val="24"/>
                      <w:szCs w:val="24"/>
                      <w:highlight w:val="yellow"/>
                      <w:lang w:val="en-GB" w:eastAsia="en-US"/>
                    </w:rPr>
                  </w:pPr>
                  <w:r w:rsidRPr="00262F49">
                    <w:rPr>
                      <w:sz w:val="24"/>
                      <w:szCs w:val="24"/>
                    </w:rPr>
                    <w:t>Хром VI</w:t>
                  </w:r>
                </w:p>
              </w:tc>
              <w:tc>
                <w:tcPr>
                  <w:tcW w:w="728" w:type="pct"/>
                  <w:tcBorders>
                    <w:top w:val="nil"/>
                    <w:left w:val="single" w:sz="4" w:space="0" w:color="auto"/>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 0.25%</w:t>
                  </w:r>
                </w:p>
              </w:tc>
            </w:tr>
            <w:tr w:rsidR="00FB1599" w:rsidRPr="00262F49" w:rsidTr="00FB1599">
              <w:trPr>
                <w:tblCellSpacing w:w="15" w:type="dxa"/>
              </w:trPr>
              <w:tc>
                <w:tcPr>
                  <w:tcW w:w="276" w:type="pct"/>
                  <w:tcBorders>
                    <w:top w:val="nil"/>
                    <w:left w:val="nil"/>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6.</w:t>
                  </w:r>
                </w:p>
              </w:tc>
              <w:tc>
                <w:tcPr>
                  <w:tcW w:w="3925"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FB1599" w:rsidRPr="00262F49" w:rsidRDefault="003A66FC" w:rsidP="00262F49">
                  <w:pPr>
                    <w:keepNext/>
                    <w:keepLines/>
                    <w:jc w:val="both"/>
                    <w:rPr>
                      <w:sz w:val="24"/>
                      <w:szCs w:val="24"/>
                      <w:highlight w:val="yellow"/>
                      <w:lang w:val="en-GB" w:eastAsia="en-US"/>
                    </w:rPr>
                  </w:pPr>
                  <w:r w:rsidRPr="00262F49">
                    <w:rPr>
                      <w:sz w:val="24"/>
                      <w:szCs w:val="24"/>
                    </w:rPr>
                    <w:t>Медно-бериллиевые сплавы</w:t>
                  </w:r>
                </w:p>
              </w:tc>
              <w:tc>
                <w:tcPr>
                  <w:tcW w:w="728" w:type="pct"/>
                  <w:tcBorders>
                    <w:top w:val="nil"/>
                    <w:left w:val="single" w:sz="4" w:space="0" w:color="auto"/>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 3%</w:t>
                  </w:r>
                </w:p>
              </w:tc>
            </w:tr>
            <w:tr w:rsidR="00FB1599" w:rsidRPr="00262F49" w:rsidTr="00FB1599">
              <w:trPr>
                <w:tblCellSpacing w:w="15" w:type="dxa"/>
              </w:trPr>
              <w:tc>
                <w:tcPr>
                  <w:tcW w:w="276" w:type="pct"/>
                  <w:tcBorders>
                    <w:top w:val="nil"/>
                    <w:left w:val="nil"/>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7.</w:t>
                  </w:r>
                </w:p>
              </w:tc>
              <w:tc>
                <w:tcPr>
                  <w:tcW w:w="3925"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FB1599" w:rsidRPr="00262F49" w:rsidRDefault="003A66FC" w:rsidP="00262F49">
                  <w:pPr>
                    <w:keepNext/>
                    <w:keepLines/>
                    <w:jc w:val="both"/>
                    <w:rPr>
                      <w:sz w:val="24"/>
                      <w:szCs w:val="24"/>
                      <w:highlight w:val="yellow"/>
                      <w:lang w:val="en-GB" w:eastAsia="en-US"/>
                    </w:rPr>
                  </w:pPr>
                  <w:r w:rsidRPr="00262F49">
                    <w:rPr>
                      <w:sz w:val="24"/>
                      <w:szCs w:val="24"/>
                    </w:rPr>
                    <w:t xml:space="preserve">Свинец / </w:t>
                  </w:r>
                  <w:proofErr w:type="gramStart"/>
                  <w:r w:rsidRPr="00262F49">
                    <w:rPr>
                      <w:sz w:val="24"/>
                      <w:szCs w:val="24"/>
                    </w:rPr>
                    <w:t>Свинец</w:t>
                  </w:r>
                  <w:proofErr w:type="gramEnd"/>
                  <w:r w:rsidRPr="00262F49">
                    <w:rPr>
                      <w:sz w:val="24"/>
                      <w:szCs w:val="24"/>
                    </w:rPr>
                    <w:t xml:space="preserve"> оксид</w:t>
                  </w:r>
                </w:p>
              </w:tc>
              <w:tc>
                <w:tcPr>
                  <w:tcW w:w="728" w:type="pct"/>
                  <w:tcBorders>
                    <w:top w:val="nil"/>
                    <w:left w:val="single" w:sz="4" w:space="0" w:color="auto"/>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 0.1%</w:t>
                  </w:r>
                </w:p>
              </w:tc>
            </w:tr>
            <w:tr w:rsidR="00FB1599" w:rsidRPr="00262F49" w:rsidTr="00FB1599">
              <w:trPr>
                <w:tblCellSpacing w:w="15" w:type="dxa"/>
              </w:trPr>
              <w:tc>
                <w:tcPr>
                  <w:tcW w:w="276" w:type="pct"/>
                  <w:tcBorders>
                    <w:top w:val="nil"/>
                    <w:left w:val="nil"/>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8.</w:t>
                  </w:r>
                </w:p>
              </w:tc>
              <w:tc>
                <w:tcPr>
                  <w:tcW w:w="3925"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FB1599" w:rsidRPr="00262F49" w:rsidRDefault="003A66FC" w:rsidP="00262F49">
                  <w:pPr>
                    <w:keepNext/>
                    <w:keepLines/>
                    <w:jc w:val="both"/>
                    <w:rPr>
                      <w:sz w:val="24"/>
                      <w:szCs w:val="24"/>
                      <w:highlight w:val="yellow"/>
                      <w:lang w:val="en-GB" w:eastAsia="en-US"/>
                    </w:rPr>
                  </w:pPr>
                  <w:r w:rsidRPr="00262F49">
                    <w:rPr>
                      <w:sz w:val="24"/>
                      <w:szCs w:val="24"/>
                    </w:rPr>
                    <w:t>ртуть</w:t>
                  </w:r>
                </w:p>
              </w:tc>
              <w:tc>
                <w:tcPr>
                  <w:tcW w:w="728" w:type="pct"/>
                  <w:tcBorders>
                    <w:top w:val="nil"/>
                    <w:left w:val="single" w:sz="4" w:space="0" w:color="auto"/>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 0.1%</w:t>
                  </w:r>
                </w:p>
              </w:tc>
            </w:tr>
            <w:tr w:rsidR="00FB1599" w:rsidRPr="00262F49" w:rsidTr="00FB1599">
              <w:trPr>
                <w:tblCellSpacing w:w="15" w:type="dxa"/>
              </w:trPr>
              <w:tc>
                <w:tcPr>
                  <w:tcW w:w="276" w:type="pct"/>
                  <w:tcBorders>
                    <w:top w:val="nil"/>
                    <w:left w:val="nil"/>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9.</w:t>
                  </w:r>
                </w:p>
              </w:tc>
              <w:tc>
                <w:tcPr>
                  <w:tcW w:w="3925"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FB1599" w:rsidRPr="00262F49" w:rsidRDefault="008932CF" w:rsidP="00262F49">
                  <w:pPr>
                    <w:keepNext/>
                    <w:keepLines/>
                    <w:jc w:val="both"/>
                    <w:rPr>
                      <w:sz w:val="24"/>
                      <w:szCs w:val="24"/>
                      <w:highlight w:val="yellow"/>
                      <w:lang w:eastAsia="en-US"/>
                    </w:rPr>
                  </w:pPr>
                  <w:r w:rsidRPr="00262F49">
                    <w:rPr>
                      <w:sz w:val="24"/>
                      <w:szCs w:val="24"/>
                    </w:rPr>
                    <w:t>стеклянная вата: [Искусственные стекловидные (силикатные) волокна с содержанием щелочных оксидов и оксидов щелочноземельных металлов (</w:t>
                  </w:r>
                  <w:r w:rsidRPr="00262F49">
                    <w:rPr>
                      <w:sz w:val="24"/>
                      <w:szCs w:val="24"/>
                      <w:lang w:val="en-US"/>
                    </w:rPr>
                    <w:t>Na</w:t>
                  </w:r>
                  <w:r w:rsidRPr="00262F49">
                    <w:rPr>
                      <w:sz w:val="24"/>
                      <w:szCs w:val="24"/>
                    </w:rPr>
                    <w:t>2</w:t>
                  </w:r>
                  <w:r w:rsidRPr="00262F49">
                    <w:rPr>
                      <w:sz w:val="24"/>
                      <w:szCs w:val="24"/>
                      <w:lang w:val="en-US"/>
                    </w:rPr>
                    <w:t>O</w:t>
                  </w:r>
                  <w:r w:rsidRPr="00262F49">
                    <w:rPr>
                      <w:sz w:val="24"/>
                      <w:szCs w:val="24"/>
                    </w:rPr>
                    <w:t xml:space="preserve"> + </w:t>
                  </w:r>
                  <w:r w:rsidRPr="00262F49">
                    <w:rPr>
                      <w:sz w:val="24"/>
                      <w:szCs w:val="24"/>
                      <w:lang w:val="en-US"/>
                    </w:rPr>
                    <w:t>K</w:t>
                  </w:r>
                  <w:r w:rsidRPr="00262F49">
                    <w:rPr>
                      <w:sz w:val="24"/>
                      <w:szCs w:val="24"/>
                    </w:rPr>
                    <w:t>2</w:t>
                  </w:r>
                  <w:r w:rsidRPr="00262F49">
                    <w:rPr>
                      <w:sz w:val="24"/>
                      <w:szCs w:val="24"/>
                      <w:lang w:val="en-US"/>
                    </w:rPr>
                    <w:t>O</w:t>
                  </w:r>
                  <w:r w:rsidRPr="00262F49">
                    <w:rPr>
                      <w:sz w:val="24"/>
                      <w:szCs w:val="24"/>
                    </w:rPr>
                    <w:t xml:space="preserve"> + </w:t>
                  </w:r>
                  <w:proofErr w:type="spellStart"/>
                  <w:r w:rsidRPr="00262F49">
                    <w:rPr>
                      <w:sz w:val="24"/>
                      <w:szCs w:val="24"/>
                      <w:lang w:val="en-US"/>
                    </w:rPr>
                    <w:t>CaO</w:t>
                  </w:r>
                  <w:proofErr w:type="spellEnd"/>
                  <w:r w:rsidRPr="00262F49">
                    <w:rPr>
                      <w:sz w:val="24"/>
                      <w:szCs w:val="24"/>
                    </w:rPr>
                    <w:t xml:space="preserve"> + </w:t>
                  </w:r>
                  <w:proofErr w:type="spellStart"/>
                  <w:r w:rsidRPr="00262F49">
                    <w:rPr>
                      <w:sz w:val="24"/>
                      <w:szCs w:val="24"/>
                      <w:lang w:val="en-US"/>
                    </w:rPr>
                    <w:t>MgO</w:t>
                  </w:r>
                  <w:proofErr w:type="spellEnd"/>
                  <w:r w:rsidRPr="00262F49">
                    <w:rPr>
                      <w:sz w:val="24"/>
                      <w:szCs w:val="24"/>
                    </w:rPr>
                    <w:t xml:space="preserve"> + </w:t>
                  </w:r>
                  <w:proofErr w:type="spellStart"/>
                  <w:r w:rsidRPr="00262F49">
                    <w:rPr>
                      <w:sz w:val="24"/>
                      <w:szCs w:val="24"/>
                      <w:lang w:val="en-US"/>
                    </w:rPr>
                    <w:t>BaO</w:t>
                  </w:r>
                  <w:proofErr w:type="spellEnd"/>
                  <w:r w:rsidRPr="00262F49">
                    <w:rPr>
                      <w:sz w:val="24"/>
                      <w:szCs w:val="24"/>
                    </w:rPr>
                    <w:t xml:space="preserve">) более 18 </w:t>
                  </w:r>
                  <w:proofErr w:type="spellStart"/>
                  <w:r w:rsidRPr="00262F49">
                    <w:rPr>
                      <w:sz w:val="24"/>
                      <w:szCs w:val="24"/>
                    </w:rPr>
                    <w:t>мас</w:t>
                  </w:r>
                  <w:proofErr w:type="spellEnd"/>
                  <w:r w:rsidRPr="00262F49">
                    <w:rPr>
                      <w:sz w:val="24"/>
                      <w:szCs w:val="24"/>
                    </w:rPr>
                    <w:t>.%]</w:t>
                  </w:r>
                </w:p>
              </w:tc>
              <w:tc>
                <w:tcPr>
                  <w:tcW w:w="728" w:type="pct"/>
                  <w:tcBorders>
                    <w:top w:val="nil"/>
                    <w:left w:val="single" w:sz="4" w:space="0" w:color="auto"/>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 2%</w:t>
                  </w:r>
                </w:p>
              </w:tc>
            </w:tr>
            <w:tr w:rsidR="00FB1599" w:rsidRPr="00262F49" w:rsidTr="00FB1599">
              <w:trPr>
                <w:tblCellSpacing w:w="15" w:type="dxa"/>
              </w:trPr>
              <w:tc>
                <w:tcPr>
                  <w:tcW w:w="276" w:type="pct"/>
                  <w:tcBorders>
                    <w:top w:val="nil"/>
                    <w:left w:val="nil"/>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10.</w:t>
                  </w:r>
                </w:p>
              </w:tc>
              <w:tc>
                <w:tcPr>
                  <w:tcW w:w="3925"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FB1599" w:rsidRPr="00262F49" w:rsidRDefault="003A66FC" w:rsidP="00262F49">
                  <w:pPr>
                    <w:keepNext/>
                    <w:keepLines/>
                    <w:jc w:val="both"/>
                    <w:rPr>
                      <w:sz w:val="24"/>
                      <w:szCs w:val="24"/>
                      <w:highlight w:val="yellow"/>
                      <w:lang w:val="en-GB" w:eastAsia="en-US"/>
                    </w:rPr>
                  </w:pPr>
                  <w:proofErr w:type="spellStart"/>
                  <w:r w:rsidRPr="00262F49">
                    <w:rPr>
                      <w:sz w:val="24"/>
                      <w:szCs w:val="24"/>
                    </w:rPr>
                    <w:t>Октабромдифениловый</w:t>
                  </w:r>
                  <w:proofErr w:type="spellEnd"/>
                  <w:r w:rsidRPr="00262F49">
                    <w:rPr>
                      <w:sz w:val="24"/>
                      <w:szCs w:val="24"/>
                    </w:rPr>
                    <w:t xml:space="preserve"> эфир (ПБДЭ)</w:t>
                  </w:r>
                </w:p>
              </w:tc>
              <w:tc>
                <w:tcPr>
                  <w:tcW w:w="728" w:type="pct"/>
                  <w:tcBorders>
                    <w:top w:val="nil"/>
                    <w:left w:val="single" w:sz="4" w:space="0" w:color="auto"/>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 2%</w:t>
                  </w:r>
                </w:p>
              </w:tc>
            </w:tr>
            <w:tr w:rsidR="00FB1599" w:rsidRPr="00262F49" w:rsidTr="00FB1599">
              <w:trPr>
                <w:tblCellSpacing w:w="15" w:type="dxa"/>
              </w:trPr>
              <w:tc>
                <w:tcPr>
                  <w:tcW w:w="276" w:type="pct"/>
                  <w:tcBorders>
                    <w:top w:val="nil"/>
                    <w:left w:val="nil"/>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11.</w:t>
                  </w:r>
                </w:p>
              </w:tc>
              <w:tc>
                <w:tcPr>
                  <w:tcW w:w="3925"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FB1599" w:rsidRPr="00262F49" w:rsidRDefault="008932CF" w:rsidP="00262F49">
                  <w:pPr>
                    <w:keepNext/>
                    <w:keepLines/>
                    <w:jc w:val="both"/>
                    <w:rPr>
                      <w:sz w:val="24"/>
                      <w:szCs w:val="24"/>
                      <w:highlight w:val="yellow"/>
                      <w:lang w:eastAsia="en-US"/>
                    </w:rPr>
                  </w:pPr>
                  <w:proofErr w:type="spellStart"/>
                  <w:r w:rsidRPr="00262F49">
                    <w:rPr>
                      <w:sz w:val="24"/>
                      <w:szCs w:val="24"/>
                    </w:rPr>
                    <w:t>Полихлорбифенилы</w:t>
                  </w:r>
                  <w:proofErr w:type="spellEnd"/>
                  <w:r w:rsidRPr="00262F49">
                    <w:rPr>
                      <w:sz w:val="24"/>
                      <w:szCs w:val="24"/>
                    </w:rPr>
                    <w:t>: уровень 50 мг / кг (0,005%) должен быть определяющей пороговой концентрацией для отходов, содержащих ПХД и ПХТ: выше этой концентрации такие отходы следует рассматривать как опасные.</w:t>
                  </w:r>
                </w:p>
              </w:tc>
              <w:tc>
                <w:tcPr>
                  <w:tcW w:w="728" w:type="pct"/>
                  <w:tcBorders>
                    <w:top w:val="nil"/>
                    <w:left w:val="single" w:sz="4" w:space="0" w:color="auto"/>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 0.25%</w:t>
                  </w:r>
                </w:p>
              </w:tc>
            </w:tr>
            <w:tr w:rsidR="00FB1599" w:rsidRPr="00262F49" w:rsidTr="00FB1599">
              <w:trPr>
                <w:tblCellSpacing w:w="15" w:type="dxa"/>
              </w:trPr>
              <w:tc>
                <w:tcPr>
                  <w:tcW w:w="276" w:type="pct"/>
                  <w:tcBorders>
                    <w:top w:val="nil"/>
                    <w:left w:val="nil"/>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12.</w:t>
                  </w:r>
                </w:p>
              </w:tc>
              <w:tc>
                <w:tcPr>
                  <w:tcW w:w="3925"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FB1599" w:rsidRPr="00262F49" w:rsidRDefault="008932CF" w:rsidP="00262F49">
                  <w:pPr>
                    <w:keepNext/>
                    <w:keepLines/>
                    <w:jc w:val="both"/>
                    <w:rPr>
                      <w:sz w:val="24"/>
                      <w:szCs w:val="24"/>
                      <w:highlight w:val="yellow"/>
                      <w:lang w:eastAsia="en-US"/>
                    </w:rPr>
                  </w:pPr>
                  <w:r w:rsidRPr="00262F49">
                    <w:rPr>
                      <w:sz w:val="24"/>
                      <w:szCs w:val="24"/>
                    </w:rPr>
                    <w:t xml:space="preserve">Огнеупорные керамические волокна: </w:t>
                  </w:r>
                  <w:proofErr w:type="gramStart"/>
                  <w:r w:rsidRPr="00262F49">
                    <w:rPr>
                      <w:sz w:val="24"/>
                      <w:szCs w:val="24"/>
                    </w:rPr>
                    <w:t>[Искусственные стекловидные (силикатные) волокна с содержанием щелочного и щелочноземельного металлов (</w:t>
                  </w:r>
                  <w:r w:rsidRPr="00262F49">
                    <w:rPr>
                      <w:sz w:val="24"/>
                      <w:szCs w:val="24"/>
                      <w:lang w:val="en-US"/>
                    </w:rPr>
                    <w:t>Na</w:t>
                  </w:r>
                  <w:r w:rsidRPr="00262F49">
                    <w:rPr>
                      <w:sz w:val="24"/>
                      <w:szCs w:val="24"/>
                    </w:rPr>
                    <w:t>2</w:t>
                  </w:r>
                  <w:r w:rsidRPr="00262F49">
                    <w:rPr>
                      <w:sz w:val="24"/>
                      <w:szCs w:val="24"/>
                      <w:lang w:val="en-US"/>
                    </w:rPr>
                    <w:t>O</w:t>
                  </w:r>
                  <w:r w:rsidRPr="00262F49">
                    <w:rPr>
                      <w:sz w:val="24"/>
                      <w:szCs w:val="24"/>
                    </w:rPr>
                    <w:t xml:space="preserve"> + </w:t>
                  </w:r>
                  <w:r w:rsidRPr="00262F49">
                    <w:rPr>
                      <w:sz w:val="24"/>
                      <w:szCs w:val="24"/>
                      <w:lang w:val="en-US"/>
                    </w:rPr>
                    <w:t>K</w:t>
                  </w:r>
                  <w:r w:rsidRPr="00262F49">
                    <w:rPr>
                      <w:sz w:val="24"/>
                      <w:szCs w:val="24"/>
                    </w:rPr>
                    <w:t>2</w:t>
                  </w:r>
                  <w:r w:rsidRPr="00262F49">
                    <w:rPr>
                      <w:sz w:val="24"/>
                      <w:szCs w:val="24"/>
                      <w:lang w:val="en-US"/>
                    </w:rPr>
                    <w:t>O</w:t>
                  </w:r>
                  <w:r w:rsidRPr="00262F49">
                    <w:rPr>
                      <w:sz w:val="24"/>
                      <w:szCs w:val="24"/>
                    </w:rPr>
                    <w:t xml:space="preserve"> + </w:t>
                  </w:r>
                  <w:proofErr w:type="spellStart"/>
                  <w:r w:rsidRPr="00262F49">
                    <w:rPr>
                      <w:sz w:val="24"/>
                      <w:szCs w:val="24"/>
                      <w:lang w:val="en-US"/>
                    </w:rPr>
                    <w:t>CaO</w:t>
                  </w:r>
                  <w:proofErr w:type="spellEnd"/>
                  <w:r w:rsidRPr="00262F49">
                    <w:rPr>
                      <w:sz w:val="24"/>
                      <w:szCs w:val="24"/>
                    </w:rPr>
                    <w:t xml:space="preserve"> + </w:t>
                  </w:r>
                  <w:proofErr w:type="spellStart"/>
                  <w:r w:rsidRPr="00262F49">
                    <w:rPr>
                      <w:sz w:val="24"/>
                      <w:szCs w:val="24"/>
                      <w:lang w:val="en-US"/>
                    </w:rPr>
                    <w:t>MgO</w:t>
                  </w:r>
                  <w:proofErr w:type="spellEnd"/>
                  <w:r w:rsidRPr="00262F49">
                    <w:rPr>
                      <w:sz w:val="24"/>
                      <w:szCs w:val="24"/>
                    </w:rPr>
                    <w:t xml:space="preserve"> + </w:t>
                  </w:r>
                  <w:proofErr w:type="spellStart"/>
                  <w:r w:rsidRPr="00262F49">
                    <w:rPr>
                      <w:sz w:val="24"/>
                      <w:szCs w:val="24"/>
                      <w:lang w:val="en-US"/>
                    </w:rPr>
                    <w:t>BaO</w:t>
                  </w:r>
                  <w:proofErr w:type="spellEnd"/>
                  <w:r w:rsidRPr="00262F49">
                    <w:rPr>
                      <w:sz w:val="24"/>
                      <w:szCs w:val="24"/>
                    </w:rPr>
                    <w:t xml:space="preserve">), меньшим или равным 18 </w:t>
                  </w:r>
                  <w:proofErr w:type="spellStart"/>
                  <w:r w:rsidRPr="00262F49">
                    <w:rPr>
                      <w:sz w:val="24"/>
                      <w:szCs w:val="24"/>
                    </w:rPr>
                    <w:t>мас</w:t>
                  </w:r>
                  <w:proofErr w:type="spellEnd"/>
                  <w:r w:rsidRPr="00262F49">
                    <w:rPr>
                      <w:sz w:val="24"/>
                      <w:szCs w:val="24"/>
                    </w:rPr>
                    <w:t>.%]</w:t>
                  </w:r>
                  <w:proofErr w:type="gramEnd"/>
                </w:p>
              </w:tc>
              <w:tc>
                <w:tcPr>
                  <w:tcW w:w="728" w:type="pct"/>
                  <w:tcBorders>
                    <w:top w:val="nil"/>
                    <w:left w:val="single" w:sz="4" w:space="0" w:color="auto"/>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 20%</w:t>
                  </w:r>
                </w:p>
              </w:tc>
            </w:tr>
            <w:tr w:rsidR="00FB1599" w:rsidRPr="00262F49" w:rsidTr="00FB1599">
              <w:trPr>
                <w:tblCellSpacing w:w="15" w:type="dxa"/>
              </w:trPr>
              <w:tc>
                <w:tcPr>
                  <w:tcW w:w="276" w:type="pct"/>
                  <w:tcBorders>
                    <w:top w:val="nil"/>
                    <w:left w:val="nil"/>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13.</w:t>
                  </w:r>
                </w:p>
              </w:tc>
              <w:tc>
                <w:tcPr>
                  <w:tcW w:w="3925"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FB1599" w:rsidRPr="00262F49" w:rsidRDefault="00366B37" w:rsidP="00262F49">
                  <w:pPr>
                    <w:keepNext/>
                    <w:keepLines/>
                    <w:jc w:val="both"/>
                    <w:rPr>
                      <w:sz w:val="24"/>
                      <w:szCs w:val="24"/>
                      <w:highlight w:val="yellow"/>
                      <w:lang w:eastAsia="en-US"/>
                    </w:rPr>
                  </w:pPr>
                  <w:r w:rsidRPr="00262F49">
                    <w:rPr>
                      <w:sz w:val="24"/>
                      <w:szCs w:val="24"/>
                    </w:rPr>
                    <w:t xml:space="preserve">Жидкие кристаллы: коммерчески доступные жидкие кристаллы (ЖК) представляют собой смеси от 10 до 20 веществ, которые относятся к группе </w:t>
                  </w:r>
                  <w:proofErr w:type="spellStart"/>
                  <w:r w:rsidRPr="00262F49">
                    <w:rPr>
                      <w:sz w:val="24"/>
                      <w:szCs w:val="24"/>
                    </w:rPr>
                    <w:t>фенициклогексанов</w:t>
                  </w:r>
                  <w:proofErr w:type="spellEnd"/>
                  <w:r w:rsidRPr="00262F49">
                    <w:rPr>
                      <w:sz w:val="24"/>
                      <w:szCs w:val="24"/>
                    </w:rPr>
                    <w:t xml:space="preserve">, </w:t>
                  </w:r>
                  <w:proofErr w:type="spellStart"/>
                  <w:r w:rsidRPr="00262F49">
                    <w:rPr>
                      <w:sz w:val="24"/>
                      <w:szCs w:val="24"/>
                    </w:rPr>
                    <w:t>алкилбензолов</w:t>
                  </w:r>
                  <w:proofErr w:type="spellEnd"/>
                  <w:r w:rsidRPr="00262F49">
                    <w:rPr>
                      <w:sz w:val="24"/>
                      <w:szCs w:val="24"/>
                    </w:rPr>
                    <w:t xml:space="preserve"> и </w:t>
                  </w:r>
                  <w:proofErr w:type="spellStart"/>
                  <w:r w:rsidRPr="00262F49">
                    <w:rPr>
                      <w:sz w:val="24"/>
                      <w:szCs w:val="24"/>
                    </w:rPr>
                    <w:t>циклогексилбензолов</w:t>
                  </w:r>
                  <w:proofErr w:type="spellEnd"/>
                  <w:r w:rsidRPr="00262F49">
                    <w:rPr>
                      <w:sz w:val="24"/>
                      <w:szCs w:val="24"/>
                    </w:rPr>
                    <w:t xml:space="preserve">. Химические вещества содержат кислород, фтор, водород и углерод. Около 250 химических веществ используются для приготовления </w:t>
                  </w:r>
                  <w:proofErr w:type="gramStart"/>
                  <w:r w:rsidRPr="00262F49">
                    <w:rPr>
                      <w:sz w:val="24"/>
                      <w:szCs w:val="24"/>
                    </w:rPr>
                    <w:t>более</w:t>
                  </w:r>
                  <w:proofErr w:type="gramEnd"/>
                  <w:r w:rsidRPr="00262F49">
                    <w:rPr>
                      <w:sz w:val="24"/>
                      <w:szCs w:val="24"/>
                    </w:rPr>
                    <w:t xml:space="preserve"> тысячи продаваемых жидких кристаллов.</w:t>
                  </w:r>
                </w:p>
              </w:tc>
              <w:tc>
                <w:tcPr>
                  <w:tcW w:w="728" w:type="pct"/>
                  <w:tcBorders>
                    <w:top w:val="nil"/>
                    <w:left w:val="single" w:sz="4" w:space="0" w:color="auto"/>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 0.15%</w:t>
                  </w:r>
                </w:p>
              </w:tc>
            </w:tr>
            <w:tr w:rsidR="00FB1599" w:rsidRPr="00262F49" w:rsidTr="00FB1599">
              <w:trPr>
                <w:tblCellSpacing w:w="15" w:type="dxa"/>
              </w:trPr>
              <w:tc>
                <w:tcPr>
                  <w:tcW w:w="276" w:type="pct"/>
                  <w:tcBorders>
                    <w:top w:val="nil"/>
                    <w:left w:val="nil"/>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14</w:t>
                  </w:r>
                  <w:r w:rsidRPr="00262F49">
                    <w:rPr>
                      <w:sz w:val="24"/>
                      <w:szCs w:val="24"/>
                    </w:rPr>
                    <w:lastRenderedPageBreak/>
                    <w:t>.</w:t>
                  </w:r>
                </w:p>
              </w:tc>
              <w:tc>
                <w:tcPr>
                  <w:tcW w:w="3925"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FB1599" w:rsidRPr="00262F49" w:rsidRDefault="00366B37" w:rsidP="00262F49">
                  <w:pPr>
                    <w:keepNext/>
                    <w:keepLines/>
                    <w:jc w:val="both"/>
                    <w:rPr>
                      <w:sz w:val="24"/>
                      <w:szCs w:val="24"/>
                      <w:lang w:val="en-GB" w:eastAsia="en-US"/>
                    </w:rPr>
                  </w:pPr>
                  <w:r w:rsidRPr="00262F49">
                    <w:rPr>
                      <w:sz w:val="24"/>
                      <w:szCs w:val="24"/>
                    </w:rPr>
                    <w:lastRenderedPageBreak/>
                    <w:t xml:space="preserve">Поливинилхлорид </w:t>
                  </w:r>
                  <w:r w:rsidR="00FB1599" w:rsidRPr="00262F49">
                    <w:rPr>
                      <w:sz w:val="24"/>
                      <w:szCs w:val="24"/>
                    </w:rPr>
                    <w:t>(PVC)</w:t>
                  </w:r>
                </w:p>
              </w:tc>
              <w:tc>
                <w:tcPr>
                  <w:tcW w:w="728" w:type="pct"/>
                  <w:tcBorders>
                    <w:top w:val="nil"/>
                    <w:left w:val="single" w:sz="4" w:space="0" w:color="auto"/>
                    <w:bottom w:val="single" w:sz="4" w:space="0" w:color="auto"/>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 xml:space="preserve">≤ </w:t>
                  </w:r>
                  <w:r w:rsidRPr="00262F49">
                    <w:rPr>
                      <w:sz w:val="24"/>
                      <w:szCs w:val="24"/>
                    </w:rPr>
                    <w:lastRenderedPageBreak/>
                    <w:t>0.15%</w:t>
                  </w:r>
                </w:p>
              </w:tc>
            </w:tr>
            <w:tr w:rsidR="00FB1599" w:rsidRPr="00262F49" w:rsidTr="00FB1599">
              <w:trPr>
                <w:tblCellSpacing w:w="15" w:type="dxa"/>
              </w:trPr>
              <w:tc>
                <w:tcPr>
                  <w:tcW w:w="276" w:type="pct"/>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lastRenderedPageBreak/>
                    <w:t>15.</w:t>
                  </w:r>
                </w:p>
              </w:tc>
              <w:tc>
                <w:tcPr>
                  <w:tcW w:w="3925" w:type="pct"/>
                  <w:tcBorders>
                    <w:top w:val="nil"/>
                    <w:left w:val="single" w:sz="4" w:space="0" w:color="auto"/>
                    <w:bottom w:val="nil"/>
                    <w:right w:val="nil"/>
                  </w:tcBorders>
                  <w:tcMar>
                    <w:top w:w="15" w:type="dxa"/>
                    <w:left w:w="15" w:type="dxa"/>
                    <w:bottom w:w="15" w:type="dxa"/>
                    <w:right w:w="15" w:type="dxa"/>
                  </w:tcMar>
                  <w:vAlign w:val="center"/>
                  <w:hideMark/>
                </w:tcPr>
                <w:p w:rsidR="00FB1599" w:rsidRPr="00262F49" w:rsidRDefault="00366B37" w:rsidP="00262F49">
                  <w:pPr>
                    <w:keepNext/>
                    <w:keepLines/>
                    <w:jc w:val="both"/>
                    <w:rPr>
                      <w:sz w:val="24"/>
                      <w:szCs w:val="24"/>
                      <w:lang w:val="en-GB" w:eastAsia="en-US"/>
                    </w:rPr>
                  </w:pPr>
                  <w:proofErr w:type="spellStart"/>
                  <w:r w:rsidRPr="00262F49">
                    <w:rPr>
                      <w:sz w:val="24"/>
                      <w:szCs w:val="24"/>
                    </w:rPr>
                    <w:t>Тетрабромбисфенол</w:t>
                  </w:r>
                  <w:proofErr w:type="spellEnd"/>
                  <w:r w:rsidRPr="00262F49">
                    <w:rPr>
                      <w:sz w:val="24"/>
                      <w:szCs w:val="24"/>
                    </w:rPr>
                    <w:t xml:space="preserve">-А </w:t>
                  </w:r>
                  <w:r w:rsidR="00FB1599" w:rsidRPr="00262F49">
                    <w:rPr>
                      <w:sz w:val="24"/>
                      <w:szCs w:val="24"/>
                    </w:rPr>
                    <w:t>(TBBPA)</w:t>
                  </w:r>
                </w:p>
              </w:tc>
              <w:tc>
                <w:tcPr>
                  <w:tcW w:w="728" w:type="pct"/>
                  <w:tcBorders>
                    <w:top w:val="nil"/>
                    <w:left w:val="single" w:sz="4" w:space="0" w:color="auto"/>
                    <w:bottom w:val="nil"/>
                    <w:right w:val="nil"/>
                  </w:tcBorders>
                  <w:tcMar>
                    <w:top w:w="15" w:type="dxa"/>
                    <w:left w:w="15" w:type="dxa"/>
                    <w:bottom w:w="15" w:type="dxa"/>
                    <w:right w:w="15" w:type="dxa"/>
                  </w:tcMar>
                  <w:hideMark/>
                </w:tcPr>
                <w:p w:rsidR="00FB1599" w:rsidRPr="00262F49" w:rsidRDefault="00FB1599" w:rsidP="00262F49">
                  <w:pPr>
                    <w:keepNext/>
                    <w:keepLines/>
                    <w:jc w:val="both"/>
                    <w:rPr>
                      <w:sz w:val="24"/>
                      <w:szCs w:val="24"/>
                      <w:lang w:val="en-GB" w:eastAsia="en-US"/>
                    </w:rPr>
                  </w:pPr>
                  <w:r w:rsidRPr="00262F49">
                    <w:rPr>
                      <w:sz w:val="24"/>
                      <w:szCs w:val="24"/>
                    </w:rPr>
                    <w:t>≤ 0.15%</w:t>
                  </w:r>
                </w:p>
              </w:tc>
            </w:tr>
          </w:tbl>
          <w:p w:rsidR="00C803A0" w:rsidRPr="00262F49" w:rsidRDefault="00C803A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0B5B67" w:rsidRPr="00262F49" w:rsidRDefault="000B5B67" w:rsidP="00262F49">
            <w:pPr>
              <w:jc w:val="both"/>
              <w:rPr>
                <w:b/>
                <w:sz w:val="24"/>
                <w:szCs w:val="24"/>
                <w:lang w:val="en-GB" w:eastAsia="en-US"/>
              </w:rPr>
            </w:pPr>
            <w:r w:rsidRPr="00262F49">
              <w:rPr>
                <w:b/>
                <w:sz w:val="24"/>
                <w:szCs w:val="24"/>
              </w:rPr>
              <w:t>G/TBT/N/ALB/95</w:t>
            </w:r>
          </w:p>
          <w:p w:rsidR="002E25DE" w:rsidRPr="00262F49" w:rsidRDefault="002E25DE" w:rsidP="00262F49">
            <w:pPr>
              <w:jc w:val="both"/>
              <w:rPr>
                <w:sz w:val="24"/>
                <w:szCs w:val="24"/>
                <w:lang w:val="es-ES" w:eastAsia="en-US"/>
              </w:rPr>
            </w:pPr>
          </w:p>
        </w:tc>
        <w:tc>
          <w:tcPr>
            <w:tcW w:w="5386" w:type="dxa"/>
            <w:shd w:val="clear" w:color="auto" w:fill="auto"/>
          </w:tcPr>
          <w:p w:rsidR="002E25DE" w:rsidRPr="00262F49" w:rsidRDefault="000B5B6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закона Совета Министров о некоторых поправках в Закон № 10463 от 22.09.2011 г. «Об интегрированном управлении отходами» с изменениями.</w:t>
            </w:r>
          </w:p>
        </w:tc>
        <w:tc>
          <w:tcPr>
            <w:tcW w:w="2268" w:type="dxa"/>
            <w:shd w:val="clear" w:color="auto" w:fill="auto"/>
          </w:tcPr>
          <w:p w:rsidR="002E25DE" w:rsidRPr="00262F49" w:rsidRDefault="00AD4945" w:rsidP="00262F49">
            <w:pPr>
              <w:jc w:val="both"/>
              <w:rPr>
                <w:sz w:val="24"/>
                <w:szCs w:val="24"/>
                <w:lang w:val="kk-KZ"/>
              </w:rPr>
            </w:pPr>
            <w:r w:rsidRPr="00262F49">
              <w:rPr>
                <w:sz w:val="24"/>
                <w:szCs w:val="24"/>
                <w:lang w:val="kk-KZ"/>
              </w:rPr>
              <w:t>60 дней с момента уведомления</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AD4945" w:rsidP="00262F49">
            <w:pPr>
              <w:rPr>
                <w:sz w:val="24"/>
                <w:szCs w:val="24"/>
              </w:rPr>
            </w:pPr>
            <w:r w:rsidRPr="00262F49">
              <w:rPr>
                <w:sz w:val="24"/>
                <w:szCs w:val="24"/>
              </w:rPr>
              <w:t>20 февраля 2020г.</w:t>
            </w:r>
          </w:p>
        </w:tc>
        <w:tc>
          <w:tcPr>
            <w:tcW w:w="5386" w:type="dxa"/>
            <w:shd w:val="clear" w:color="auto" w:fill="auto"/>
          </w:tcPr>
          <w:p w:rsidR="002E25DE" w:rsidRPr="00262F49" w:rsidRDefault="001657F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Интегрированные отходы</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0B5B67" w:rsidP="00262F49">
            <w:pPr>
              <w:rPr>
                <w:sz w:val="24"/>
                <w:szCs w:val="24"/>
              </w:rPr>
            </w:pPr>
            <w:r w:rsidRPr="00262F49">
              <w:rPr>
                <w:sz w:val="24"/>
                <w:szCs w:val="24"/>
              </w:rPr>
              <w:t>Албания</w:t>
            </w:r>
          </w:p>
        </w:tc>
        <w:tc>
          <w:tcPr>
            <w:tcW w:w="5386" w:type="dxa"/>
            <w:shd w:val="clear" w:color="auto" w:fill="auto"/>
          </w:tcPr>
          <w:p w:rsidR="002E25DE" w:rsidRPr="00262F49" w:rsidRDefault="000B5B6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Законопроект гарантирует защиту окружающей среды и здоровья человека от последствий использования пластиковых пакетов для переноски, сокращая количество выбрасываемого в окружающую среду пластика, что сократит расходы на утилизацию отходов и сведет к минимуму возможные неблагоприятные последствия для окружающей среды и здоровья человека. </w:t>
            </w:r>
          </w:p>
        </w:tc>
        <w:tc>
          <w:tcPr>
            <w:tcW w:w="2268" w:type="dxa"/>
            <w:shd w:val="clear" w:color="auto" w:fill="auto"/>
          </w:tcPr>
          <w:p w:rsidR="002E25DE" w:rsidRPr="00262F49" w:rsidRDefault="002E25DE" w:rsidP="00262F49">
            <w:pPr>
              <w:jc w:val="both"/>
              <w:rPr>
                <w:sz w:val="24"/>
                <w:szCs w:val="24"/>
                <w:lang w:val="kk-KZ"/>
              </w:rPr>
            </w:pPr>
          </w:p>
        </w:tc>
      </w:tr>
      <w:tr w:rsidR="002E25DE" w:rsidRPr="00F17683"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093DD7" w:rsidRPr="00262F49" w:rsidRDefault="00093DD7" w:rsidP="00262F49">
            <w:pPr>
              <w:jc w:val="both"/>
              <w:rPr>
                <w:b/>
                <w:sz w:val="24"/>
                <w:szCs w:val="24"/>
                <w:lang w:val="en-GB" w:eastAsia="en-US"/>
              </w:rPr>
            </w:pPr>
            <w:r w:rsidRPr="00262F49">
              <w:rPr>
                <w:b/>
                <w:sz w:val="24"/>
                <w:szCs w:val="24"/>
                <w:lang w:val="en-US"/>
              </w:rPr>
              <w:t>G/TBT/N/USA/1559/Add.1</w:t>
            </w:r>
          </w:p>
          <w:p w:rsidR="002E25DE" w:rsidRPr="00262F49" w:rsidRDefault="002E25DE" w:rsidP="00262F49">
            <w:pPr>
              <w:jc w:val="both"/>
              <w:rPr>
                <w:b/>
                <w:sz w:val="24"/>
                <w:szCs w:val="24"/>
                <w:lang w:val="en-GB" w:eastAsia="en-US"/>
              </w:rPr>
            </w:pPr>
          </w:p>
        </w:tc>
        <w:tc>
          <w:tcPr>
            <w:tcW w:w="5386" w:type="dxa"/>
            <w:shd w:val="clear" w:color="auto" w:fill="auto"/>
          </w:tcPr>
          <w:p w:rsidR="002E25DE" w:rsidRPr="00262F49" w:rsidRDefault="0090184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21 февраля 2020 года распространяется по просьбе делегации Соединенных Штатов Америки.</w:t>
            </w:r>
          </w:p>
          <w:p w:rsidR="0090184C" w:rsidRPr="00262F49" w:rsidRDefault="0090184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НАЗВАНИЕ: Программа энергосбережения: процедуры испытаний для потребительских холодильников, холодильников-морозильников и морозильников</w:t>
            </w:r>
          </w:p>
          <w:p w:rsidR="0090184C" w:rsidRPr="00262F49" w:rsidRDefault="0090184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АГЕНТСТВО: Управление по энергоэффективности и возобновляемой энергии, Министерство энергетики</w:t>
            </w:r>
          </w:p>
          <w:p w:rsidR="0090184C" w:rsidRPr="00262F49" w:rsidRDefault="0090184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ДЕЙСТВИЕ: Продление периода общественного обсуждения.</w:t>
            </w:r>
          </w:p>
          <w:p w:rsidR="001F7514" w:rsidRPr="00262F49" w:rsidRDefault="001F7514"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РЕЗЮМЕ: 23 декабря 2019 года Министерство энергетики США («DOE») опубликовало уведомление о процедуре испытания предлагаемого нормотворчества («NOPR») для потребительских холодильных продуктов. NOPR заявило, что письменные комментарии общественности будут приниматься до 21 февраля 2020 года. </w:t>
            </w:r>
          </w:p>
          <w:p w:rsidR="001F7514" w:rsidRPr="00262F49" w:rsidRDefault="001F7514"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27 января 2020 года Министерство энергетики получило совместный запрос от Северо-западного альянса по энергоэффективности (NEEA), Совета по защите природных ресурсов (NRDC) и Тихоокеанской газовой и электрической компании (PG &amp; E) продлить период комментариев для NOPR на 60 дней, чтобы данные могли быть переданы в реестр и рассмотрены DOE. </w:t>
            </w:r>
          </w:p>
          <w:p w:rsidR="0090184C" w:rsidRPr="00262F49" w:rsidRDefault="001F7514"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5 февраля 2020 года Министерство энергетики получило запрос от Ассоциации производителей бытовой техники (AHAM) о продлении периода комментариев для процедуры испытаний NOPR для потребительских холодильных изделий на 30 </w:t>
            </w:r>
            <w:r w:rsidRPr="00262F49">
              <w:rPr>
                <w:sz w:val="24"/>
                <w:szCs w:val="24"/>
                <w:lang w:val="kk-KZ"/>
              </w:rPr>
              <w:lastRenderedPageBreak/>
              <w:t>дней. Министерство энергетики рассмотрело этот запрос и предоставит 45-дневное продление периода общественного обсуждения до 6 апреля 2020 года.</w:t>
            </w:r>
          </w:p>
          <w:p w:rsidR="005C2751" w:rsidRPr="00262F49" w:rsidRDefault="008507F4" w:rsidP="00262F49">
            <w:pPr>
              <w:rPr>
                <w:sz w:val="24"/>
                <w:szCs w:val="24"/>
                <w:lang w:val="kk-KZ"/>
              </w:rPr>
            </w:pPr>
            <w:hyperlink r:id="rId69" w:history="1">
              <w:r w:rsidR="005C2751" w:rsidRPr="00262F49">
                <w:rPr>
                  <w:rStyle w:val="a9"/>
                  <w:sz w:val="24"/>
                  <w:szCs w:val="24"/>
                  <w:lang w:val="kk-KZ"/>
                </w:rPr>
                <w:t>https://www.govinfo.gov/content/pkg/FR-2020-02-19/html/2020-03230.htm</w:t>
              </w:r>
            </w:hyperlink>
            <w:r w:rsidR="005C2751" w:rsidRPr="00262F49">
              <w:rPr>
                <w:sz w:val="24"/>
                <w:szCs w:val="24"/>
                <w:lang w:val="kk-KZ"/>
              </w:rPr>
              <w:t xml:space="preserve"> </w:t>
            </w:r>
          </w:p>
          <w:p w:rsidR="005C2751" w:rsidRPr="00262F49" w:rsidRDefault="008507F4" w:rsidP="00262F49">
            <w:pPr>
              <w:rPr>
                <w:sz w:val="24"/>
                <w:szCs w:val="24"/>
                <w:lang w:val="kk-KZ"/>
              </w:rPr>
            </w:pPr>
            <w:hyperlink r:id="rId70" w:history="1">
              <w:r w:rsidR="005C2751" w:rsidRPr="00262F49">
                <w:rPr>
                  <w:rStyle w:val="a9"/>
                  <w:sz w:val="24"/>
                  <w:szCs w:val="24"/>
                  <w:lang w:val="kk-KZ"/>
                </w:rPr>
                <w:t>https://www.govinfo.gov/content/pkg/FR-2020-02-19/pdf/2020-03230.pdf</w:t>
              </w:r>
            </w:hyperlink>
            <w:r w:rsidR="005C2751" w:rsidRPr="00262F49">
              <w:rPr>
                <w:sz w:val="24"/>
                <w:szCs w:val="24"/>
                <w:lang w:val="kk-KZ"/>
              </w:rPr>
              <w:t xml:space="preserve"> </w:t>
            </w:r>
          </w:p>
          <w:p w:rsidR="005C2751" w:rsidRPr="00262F49" w:rsidRDefault="008507F4" w:rsidP="00262F49">
            <w:pPr>
              <w:rPr>
                <w:sz w:val="24"/>
                <w:szCs w:val="24"/>
                <w:lang w:val="kk-KZ"/>
              </w:rPr>
            </w:pPr>
            <w:hyperlink r:id="rId71" w:history="1">
              <w:r w:rsidR="005C2751" w:rsidRPr="00262F49">
                <w:rPr>
                  <w:rStyle w:val="a9"/>
                  <w:sz w:val="24"/>
                  <w:szCs w:val="24"/>
                  <w:lang w:val="kk-KZ"/>
                </w:rPr>
                <w:t>https://members.wto.org/crnattachments/2020/TBT/USA/20_1433_00_e.pdf</w:t>
              </w:r>
            </w:hyperlink>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093DD7" w:rsidP="00262F49">
            <w:pPr>
              <w:rPr>
                <w:sz w:val="24"/>
                <w:szCs w:val="24"/>
              </w:rPr>
            </w:pPr>
            <w:r w:rsidRPr="00262F49">
              <w:rPr>
                <w:sz w:val="24"/>
                <w:szCs w:val="24"/>
              </w:rPr>
              <w:t>21</w:t>
            </w:r>
            <w:r w:rsidR="00AD4945" w:rsidRPr="00262F49">
              <w:rPr>
                <w:sz w:val="24"/>
                <w:szCs w:val="24"/>
              </w:rPr>
              <w:t xml:space="preserve"> февраля 2020г.</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2E25DE" w:rsidP="00262F49">
            <w:pPr>
              <w:rPr>
                <w:sz w:val="24"/>
                <w:szCs w:val="24"/>
              </w:rPr>
            </w:pPr>
          </w:p>
        </w:tc>
        <w:tc>
          <w:tcPr>
            <w:tcW w:w="5386" w:type="dxa"/>
            <w:shd w:val="clear" w:color="auto" w:fill="auto"/>
          </w:tcPr>
          <w:p w:rsidR="002E25DE" w:rsidRPr="00262F49" w:rsidRDefault="002E25DE" w:rsidP="00262F49">
            <w:pPr>
              <w:pStyle w:val="af7"/>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A94258" w:rsidRPr="00262F49" w:rsidRDefault="00A94258" w:rsidP="00262F49">
            <w:pPr>
              <w:jc w:val="both"/>
              <w:rPr>
                <w:b/>
                <w:sz w:val="24"/>
                <w:szCs w:val="24"/>
                <w:lang w:val="en-GB" w:eastAsia="en-US"/>
              </w:rPr>
            </w:pPr>
            <w:r w:rsidRPr="00262F49">
              <w:rPr>
                <w:b/>
                <w:sz w:val="24"/>
                <w:szCs w:val="24"/>
              </w:rPr>
              <w:t>G/TBT/N/UGA/1196</w:t>
            </w:r>
          </w:p>
          <w:p w:rsidR="002E25DE" w:rsidRPr="00262F49" w:rsidRDefault="002E25DE" w:rsidP="00262F49">
            <w:pPr>
              <w:jc w:val="both"/>
              <w:rPr>
                <w:b/>
                <w:sz w:val="24"/>
                <w:szCs w:val="24"/>
                <w:lang w:eastAsia="en-US"/>
              </w:rPr>
            </w:pPr>
          </w:p>
        </w:tc>
        <w:tc>
          <w:tcPr>
            <w:tcW w:w="5386" w:type="dxa"/>
            <w:shd w:val="clear" w:color="auto" w:fill="auto"/>
          </w:tcPr>
          <w:p w:rsidR="002E25DE" w:rsidRPr="00262F49" w:rsidRDefault="009A0A8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DUS DEAS 1011: 2019, Сыр. Технические условия. Сыр чеддер, первое издание (13 стр., На английском языке)</w:t>
            </w:r>
          </w:p>
        </w:tc>
        <w:tc>
          <w:tcPr>
            <w:tcW w:w="2268" w:type="dxa"/>
            <w:shd w:val="clear" w:color="auto" w:fill="auto"/>
          </w:tcPr>
          <w:p w:rsidR="002E25DE" w:rsidRPr="00262F49" w:rsidRDefault="00AD4945" w:rsidP="00262F49">
            <w:pPr>
              <w:jc w:val="both"/>
              <w:rPr>
                <w:sz w:val="24"/>
                <w:szCs w:val="24"/>
                <w:lang w:val="kk-KZ"/>
              </w:rPr>
            </w:pPr>
            <w:r w:rsidRPr="00262F49">
              <w:rPr>
                <w:sz w:val="24"/>
                <w:szCs w:val="24"/>
                <w:lang w:val="kk-KZ"/>
              </w:rPr>
              <w:t>60 дней с момента уведомления</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093DD7" w:rsidP="00262F49">
            <w:pPr>
              <w:rPr>
                <w:sz w:val="24"/>
                <w:szCs w:val="24"/>
              </w:rPr>
            </w:pPr>
            <w:r w:rsidRPr="00262F49">
              <w:rPr>
                <w:sz w:val="24"/>
                <w:szCs w:val="24"/>
              </w:rPr>
              <w:t xml:space="preserve">21 </w:t>
            </w:r>
            <w:r w:rsidR="00AD4945" w:rsidRPr="00262F49">
              <w:rPr>
                <w:sz w:val="24"/>
                <w:szCs w:val="24"/>
              </w:rPr>
              <w:t>февраля 2020г.</w:t>
            </w:r>
          </w:p>
        </w:tc>
        <w:tc>
          <w:tcPr>
            <w:tcW w:w="5386" w:type="dxa"/>
            <w:shd w:val="clear" w:color="auto" w:fill="auto"/>
          </w:tcPr>
          <w:p w:rsidR="002E25DE" w:rsidRPr="00262F49" w:rsidRDefault="009A0A8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Сыр чеддар; Другой сыр (HS 040690); Сыр (ICS 67.100.30)</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A94258" w:rsidP="00262F49">
            <w:pPr>
              <w:rPr>
                <w:sz w:val="24"/>
                <w:szCs w:val="24"/>
              </w:rPr>
            </w:pPr>
            <w:r w:rsidRPr="00262F49">
              <w:rPr>
                <w:sz w:val="24"/>
                <w:szCs w:val="24"/>
              </w:rPr>
              <w:t>Уганда</w:t>
            </w:r>
          </w:p>
        </w:tc>
        <w:tc>
          <w:tcPr>
            <w:tcW w:w="5386" w:type="dxa"/>
            <w:shd w:val="clear" w:color="auto" w:fill="auto"/>
          </w:tcPr>
          <w:p w:rsidR="002E25DE" w:rsidRPr="00262F49" w:rsidRDefault="009A0A8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 проекте стандарта Уганды указаны требования, методы отбора проб и методы испытаний для сыра чеддер, предназначенного для непосредственного употребления в пищу или для дальнейшей переработки.</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9A0A87" w:rsidRPr="00262F49" w:rsidRDefault="009A0A87" w:rsidP="00262F49">
            <w:pPr>
              <w:jc w:val="both"/>
              <w:rPr>
                <w:b/>
                <w:sz w:val="24"/>
                <w:szCs w:val="24"/>
                <w:lang w:val="en-GB" w:eastAsia="en-US"/>
              </w:rPr>
            </w:pPr>
            <w:r w:rsidRPr="00262F49">
              <w:rPr>
                <w:b/>
                <w:sz w:val="24"/>
                <w:szCs w:val="24"/>
              </w:rPr>
              <w:t>G/TBT/N/UGA/1195</w:t>
            </w:r>
          </w:p>
          <w:p w:rsidR="002E25DE" w:rsidRPr="00262F49" w:rsidRDefault="002E25DE" w:rsidP="00262F49">
            <w:pPr>
              <w:jc w:val="both"/>
              <w:rPr>
                <w:b/>
                <w:sz w:val="24"/>
                <w:szCs w:val="24"/>
                <w:lang w:eastAsia="en-US"/>
              </w:rPr>
            </w:pPr>
          </w:p>
        </w:tc>
        <w:tc>
          <w:tcPr>
            <w:tcW w:w="5386" w:type="dxa"/>
            <w:shd w:val="clear" w:color="auto" w:fill="auto"/>
          </w:tcPr>
          <w:p w:rsidR="002E25DE" w:rsidRPr="00262F49" w:rsidRDefault="009A0A87" w:rsidP="00262F49">
            <w:pPr>
              <w:rPr>
                <w:color w:val="0000FF"/>
                <w:sz w:val="24"/>
                <w:szCs w:val="24"/>
                <w:lang w:val="kk-KZ"/>
              </w:rPr>
            </w:pPr>
            <w:r w:rsidRPr="00262F49">
              <w:rPr>
                <w:color w:val="0D0D0D" w:themeColor="text1" w:themeTint="F2"/>
                <w:sz w:val="24"/>
                <w:szCs w:val="24"/>
                <w:lang w:val="kk-KZ"/>
              </w:rPr>
              <w:t>DUS DEAS 1013: 2019, Сыр. Технические условия. Сливочный сыр, первое издание (13 стр., На английском языке)</w:t>
            </w:r>
          </w:p>
        </w:tc>
        <w:tc>
          <w:tcPr>
            <w:tcW w:w="2268" w:type="dxa"/>
            <w:shd w:val="clear" w:color="auto" w:fill="auto"/>
          </w:tcPr>
          <w:p w:rsidR="002E25DE" w:rsidRPr="00262F49" w:rsidRDefault="00AD4945" w:rsidP="00262F49">
            <w:pPr>
              <w:jc w:val="both"/>
              <w:rPr>
                <w:sz w:val="24"/>
                <w:szCs w:val="24"/>
                <w:lang w:val="kk-KZ"/>
              </w:rPr>
            </w:pPr>
            <w:r w:rsidRPr="00262F49">
              <w:rPr>
                <w:sz w:val="24"/>
                <w:szCs w:val="24"/>
                <w:lang w:val="kk-KZ"/>
              </w:rPr>
              <w:t>60 дней с момента уведомления</w:t>
            </w:r>
          </w:p>
        </w:tc>
      </w:tr>
      <w:tr w:rsidR="009A0A87" w:rsidRPr="00262F49" w:rsidTr="00345A2D">
        <w:trPr>
          <w:trHeight w:val="361"/>
        </w:trPr>
        <w:tc>
          <w:tcPr>
            <w:tcW w:w="710" w:type="dxa"/>
            <w:vMerge/>
            <w:shd w:val="clear" w:color="auto" w:fill="auto"/>
          </w:tcPr>
          <w:p w:rsidR="009A0A87" w:rsidRPr="00262F49" w:rsidRDefault="009A0A87" w:rsidP="00262F49">
            <w:pPr>
              <w:numPr>
                <w:ilvl w:val="0"/>
                <w:numId w:val="6"/>
              </w:numPr>
              <w:ind w:left="0" w:firstLine="0"/>
              <w:jc w:val="both"/>
              <w:rPr>
                <w:sz w:val="24"/>
                <w:szCs w:val="24"/>
                <w:lang w:val="kk-KZ"/>
              </w:rPr>
            </w:pPr>
          </w:p>
        </w:tc>
        <w:tc>
          <w:tcPr>
            <w:tcW w:w="2268" w:type="dxa"/>
            <w:shd w:val="clear" w:color="auto" w:fill="auto"/>
          </w:tcPr>
          <w:p w:rsidR="009A0A87" w:rsidRPr="00262F49" w:rsidRDefault="009A0A87" w:rsidP="00262F49">
            <w:pPr>
              <w:rPr>
                <w:sz w:val="24"/>
                <w:szCs w:val="24"/>
              </w:rPr>
            </w:pPr>
            <w:r w:rsidRPr="00262F49">
              <w:rPr>
                <w:sz w:val="24"/>
                <w:szCs w:val="24"/>
              </w:rPr>
              <w:t>21 февраля 2020г.</w:t>
            </w:r>
          </w:p>
        </w:tc>
        <w:tc>
          <w:tcPr>
            <w:tcW w:w="5386" w:type="dxa"/>
            <w:shd w:val="clear" w:color="auto" w:fill="auto"/>
          </w:tcPr>
          <w:p w:rsidR="009A0A87" w:rsidRPr="00262F49" w:rsidRDefault="009A0A8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Сливочный сыр; Сыр и творог (HS 0406); Сыр (ICS 67.100.30)</w:t>
            </w:r>
          </w:p>
        </w:tc>
        <w:tc>
          <w:tcPr>
            <w:tcW w:w="2268" w:type="dxa"/>
            <w:shd w:val="clear" w:color="auto" w:fill="auto"/>
          </w:tcPr>
          <w:p w:rsidR="009A0A87" w:rsidRPr="00262F49" w:rsidRDefault="009A0A87" w:rsidP="00262F49">
            <w:pPr>
              <w:jc w:val="both"/>
              <w:rPr>
                <w:sz w:val="24"/>
                <w:szCs w:val="24"/>
                <w:lang w:val="kk-KZ"/>
              </w:rPr>
            </w:pPr>
          </w:p>
        </w:tc>
      </w:tr>
      <w:tr w:rsidR="009A0A87" w:rsidRPr="00262F49" w:rsidTr="009A0A87">
        <w:trPr>
          <w:trHeight w:val="288"/>
        </w:trPr>
        <w:tc>
          <w:tcPr>
            <w:tcW w:w="710" w:type="dxa"/>
            <w:vMerge/>
            <w:shd w:val="clear" w:color="auto" w:fill="auto"/>
          </w:tcPr>
          <w:p w:rsidR="009A0A87" w:rsidRPr="00262F49" w:rsidRDefault="009A0A87" w:rsidP="00262F49">
            <w:pPr>
              <w:numPr>
                <w:ilvl w:val="0"/>
                <w:numId w:val="6"/>
              </w:numPr>
              <w:ind w:left="0" w:firstLine="0"/>
              <w:jc w:val="both"/>
              <w:rPr>
                <w:sz w:val="24"/>
                <w:szCs w:val="24"/>
                <w:lang w:val="kk-KZ"/>
              </w:rPr>
            </w:pPr>
          </w:p>
        </w:tc>
        <w:tc>
          <w:tcPr>
            <w:tcW w:w="2268" w:type="dxa"/>
            <w:shd w:val="clear" w:color="auto" w:fill="auto"/>
          </w:tcPr>
          <w:p w:rsidR="009A0A87" w:rsidRPr="00262F49" w:rsidRDefault="009A0A87" w:rsidP="00262F49">
            <w:pPr>
              <w:rPr>
                <w:sz w:val="24"/>
                <w:szCs w:val="24"/>
              </w:rPr>
            </w:pPr>
            <w:r w:rsidRPr="00262F49">
              <w:rPr>
                <w:sz w:val="24"/>
                <w:szCs w:val="24"/>
              </w:rPr>
              <w:t>Уганда</w:t>
            </w:r>
          </w:p>
        </w:tc>
        <w:tc>
          <w:tcPr>
            <w:tcW w:w="5386" w:type="dxa"/>
            <w:shd w:val="clear" w:color="auto" w:fill="auto"/>
          </w:tcPr>
          <w:p w:rsidR="009A0A87" w:rsidRPr="00262F49" w:rsidRDefault="009A0A8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 проекте стандарта Уганды указаны требования, методы отбора проб и методы испытаний для плавленого сыра для непосредственного употребления и для дальнейшей обработки.</w:t>
            </w:r>
          </w:p>
        </w:tc>
        <w:tc>
          <w:tcPr>
            <w:tcW w:w="2268" w:type="dxa"/>
            <w:shd w:val="clear" w:color="auto" w:fill="auto"/>
          </w:tcPr>
          <w:p w:rsidR="009A0A87" w:rsidRPr="00262F49" w:rsidRDefault="009A0A87"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442E11" w:rsidRPr="00262F49" w:rsidRDefault="00442E11" w:rsidP="00262F49">
            <w:pPr>
              <w:jc w:val="both"/>
              <w:rPr>
                <w:b/>
                <w:sz w:val="24"/>
                <w:szCs w:val="24"/>
                <w:lang w:val="en-GB" w:eastAsia="en-US"/>
              </w:rPr>
            </w:pPr>
            <w:r w:rsidRPr="00262F49">
              <w:rPr>
                <w:b/>
                <w:sz w:val="24"/>
                <w:szCs w:val="24"/>
              </w:rPr>
              <w:t>G/TBT/N/UGA/1194</w:t>
            </w:r>
          </w:p>
          <w:p w:rsidR="002E25DE" w:rsidRPr="00262F49" w:rsidRDefault="002E25DE" w:rsidP="00262F49">
            <w:pPr>
              <w:jc w:val="both"/>
              <w:rPr>
                <w:b/>
                <w:sz w:val="24"/>
                <w:szCs w:val="24"/>
                <w:lang w:eastAsia="en-US"/>
              </w:rPr>
            </w:pPr>
          </w:p>
        </w:tc>
        <w:tc>
          <w:tcPr>
            <w:tcW w:w="5386" w:type="dxa"/>
            <w:shd w:val="clear" w:color="auto" w:fill="auto"/>
          </w:tcPr>
          <w:p w:rsidR="002E25DE" w:rsidRPr="00262F49" w:rsidRDefault="0080195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DUS DEAS 1012: 2020, Сыр. Технические условия. Сыр моцарелла, первое издание (15 страниц, на английском языке)</w:t>
            </w:r>
          </w:p>
        </w:tc>
        <w:tc>
          <w:tcPr>
            <w:tcW w:w="2268" w:type="dxa"/>
            <w:shd w:val="clear" w:color="auto" w:fill="auto"/>
          </w:tcPr>
          <w:p w:rsidR="002E25DE" w:rsidRPr="00262F49" w:rsidRDefault="00AD4945" w:rsidP="00262F49">
            <w:pPr>
              <w:jc w:val="both"/>
              <w:rPr>
                <w:sz w:val="24"/>
                <w:szCs w:val="24"/>
                <w:lang w:val="kk-KZ"/>
              </w:rPr>
            </w:pPr>
            <w:r w:rsidRPr="00262F49">
              <w:rPr>
                <w:sz w:val="24"/>
                <w:szCs w:val="24"/>
                <w:lang w:val="kk-KZ"/>
              </w:rPr>
              <w:t>60 дней с момента уведомления</w:t>
            </w:r>
          </w:p>
        </w:tc>
      </w:tr>
      <w:tr w:rsidR="00442E11" w:rsidRPr="00262F49" w:rsidTr="00345A2D">
        <w:trPr>
          <w:trHeight w:val="361"/>
        </w:trPr>
        <w:tc>
          <w:tcPr>
            <w:tcW w:w="710" w:type="dxa"/>
            <w:vMerge/>
            <w:shd w:val="clear" w:color="auto" w:fill="auto"/>
          </w:tcPr>
          <w:p w:rsidR="00442E11" w:rsidRPr="00262F49" w:rsidRDefault="00442E11" w:rsidP="00262F49">
            <w:pPr>
              <w:numPr>
                <w:ilvl w:val="0"/>
                <w:numId w:val="6"/>
              </w:numPr>
              <w:ind w:left="0" w:firstLine="0"/>
              <w:jc w:val="both"/>
              <w:rPr>
                <w:sz w:val="24"/>
                <w:szCs w:val="24"/>
                <w:lang w:val="kk-KZ"/>
              </w:rPr>
            </w:pPr>
          </w:p>
        </w:tc>
        <w:tc>
          <w:tcPr>
            <w:tcW w:w="2268" w:type="dxa"/>
            <w:shd w:val="clear" w:color="auto" w:fill="auto"/>
          </w:tcPr>
          <w:p w:rsidR="00442E11" w:rsidRPr="00262F49" w:rsidRDefault="00442E11" w:rsidP="00262F49">
            <w:pPr>
              <w:rPr>
                <w:sz w:val="24"/>
                <w:szCs w:val="24"/>
              </w:rPr>
            </w:pPr>
            <w:r w:rsidRPr="00262F49">
              <w:rPr>
                <w:sz w:val="24"/>
                <w:szCs w:val="24"/>
              </w:rPr>
              <w:t>21 февраля 2020г.</w:t>
            </w:r>
          </w:p>
        </w:tc>
        <w:tc>
          <w:tcPr>
            <w:tcW w:w="5386" w:type="dxa"/>
            <w:shd w:val="clear" w:color="auto" w:fill="auto"/>
          </w:tcPr>
          <w:p w:rsidR="00442E11" w:rsidRPr="00262F49" w:rsidRDefault="0080195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Сыр моцарелла; Свежий сыр, включая сывороточный сыр и творог (HS 040610); Сыр (ICS 67.100.30)</w:t>
            </w:r>
          </w:p>
        </w:tc>
        <w:tc>
          <w:tcPr>
            <w:tcW w:w="2268" w:type="dxa"/>
            <w:shd w:val="clear" w:color="auto" w:fill="auto"/>
          </w:tcPr>
          <w:p w:rsidR="00442E11" w:rsidRPr="00262F49" w:rsidRDefault="00442E11" w:rsidP="00262F49">
            <w:pPr>
              <w:jc w:val="both"/>
              <w:rPr>
                <w:sz w:val="24"/>
                <w:szCs w:val="24"/>
                <w:lang w:val="kk-KZ"/>
              </w:rPr>
            </w:pPr>
          </w:p>
        </w:tc>
      </w:tr>
      <w:tr w:rsidR="00442E11" w:rsidRPr="00262F49" w:rsidTr="00345A2D">
        <w:trPr>
          <w:trHeight w:val="361"/>
        </w:trPr>
        <w:tc>
          <w:tcPr>
            <w:tcW w:w="710" w:type="dxa"/>
            <w:vMerge/>
            <w:shd w:val="clear" w:color="auto" w:fill="auto"/>
          </w:tcPr>
          <w:p w:rsidR="00442E11" w:rsidRPr="00262F49" w:rsidRDefault="00442E11" w:rsidP="00262F49">
            <w:pPr>
              <w:numPr>
                <w:ilvl w:val="0"/>
                <w:numId w:val="6"/>
              </w:numPr>
              <w:ind w:left="0" w:firstLine="0"/>
              <w:jc w:val="both"/>
              <w:rPr>
                <w:sz w:val="24"/>
                <w:szCs w:val="24"/>
                <w:lang w:val="kk-KZ"/>
              </w:rPr>
            </w:pPr>
          </w:p>
        </w:tc>
        <w:tc>
          <w:tcPr>
            <w:tcW w:w="2268" w:type="dxa"/>
            <w:shd w:val="clear" w:color="auto" w:fill="auto"/>
          </w:tcPr>
          <w:p w:rsidR="00442E11" w:rsidRPr="00262F49" w:rsidRDefault="00442E11" w:rsidP="00262F49">
            <w:pPr>
              <w:rPr>
                <w:sz w:val="24"/>
                <w:szCs w:val="24"/>
              </w:rPr>
            </w:pPr>
            <w:r w:rsidRPr="00262F49">
              <w:rPr>
                <w:sz w:val="24"/>
                <w:szCs w:val="24"/>
              </w:rPr>
              <w:t>Уганда</w:t>
            </w:r>
          </w:p>
        </w:tc>
        <w:tc>
          <w:tcPr>
            <w:tcW w:w="5386" w:type="dxa"/>
            <w:shd w:val="clear" w:color="auto" w:fill="auto"/>
          </w:tcPr>
          <w:p w:rsidR="00442E11" w:rsidRPr="00262F49" w:rsidRDefault="0080195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 проекте стандарта Уганды определены требования, методы отбора проб и методы испытаний для сыра моцарелла, предназначенного для непосредственного употребления в пищу или для дальнейшей обработки.</w:t>
            </w:r>
          </w:p>
        </w:tc>
        <w:tc>
          <w:tcPr>
            <w:tcW w:w="2268" w:type="dxa"/>
            <w:shd w:val="clear" w:color="auto" w:fill="auto"/>
          </w:tcPr>
          <w:p w:rsidR="00442E11" w:rsidRPr="00262F49" w:rsidRDefault="00442E11"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94129D" w:rsidRPr="00262F49" w:rsidRDefault="0094129D" w:rsidP="00262F49">
            <w:pPr>
              <w:jc w:val="both"/>
              <w:rPr>
                <w:b/>
                <w:sz w:val="24"/>
                <w:szCs w:val="24"/>
                <w:lang w:val="en-GB" w:eastAsia="en-US"/>
              </w:rPr>
            </w:pPr>
            <w:r w:rsidRPr="00262F49">
              <w:rPr>
                <w:b/>
                <w:sz w:val="24"/>
                <w:szCs w:val="24"/>
              </w:rPr>
              <w:t>G/TBT/N/UGA/1193</w:t>
            </w:r>
          </w:p>
          <w:p w:rsidR="002E25DE" w:rsidRPr="00262F49" w:rsidRDefault="002E25DE" w:rsidP="00262F49">
            <w:pPr>
              <w:jc w:val="both"/>
              <w:rPr>
                <w:b/>
                <w:sz w:val="24"/>
                <w:szCs w:val="24"/>
                <w:lang w:eastAsia="en-US"/>
              </w:rPr>
            </w:pPr>
          </w:p>
        </w:tc>
        <w:tc>
          <w:tcPr>
            <w:tcW w:w="5386" w:type="dxa"/>
            <w:shd w:val="clear" w:color="auto" w:fill="auto"/>
          </w:tcPr>
          <w:p w:rsidR="002E25DE" w:rsidRPr="00262F49" w:rsidRDefault="0042392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DUS DEAS 1010: 2019, Сыр. Технические условия. Творог, первое издание (13 стр., На английском языке)</w:t>
            </w:r>
          </w:p>
        </w:tc>
        <w:tc>
          <w:tcPr>
            <w:tcW w:w="2268" w:type="dxa"/>
            <w:shd w:val="clear" w:color="auto" w:fill="auto"/>
          </w:tcPr>
          <w:p w:rsidR="002E25DE" w:rsidRPr="00262F49" w:rsidRDefault="0042392E" w:rsidP="00262F49">
            <w:pPr>
              <w:jc w:val="both"/>
              <w:rPr>
                <w:sz w:val="24"/>
                <w:szCs w:val="24"/>
                <w:lang w:val="kk-KZ"/>
              </w:rPr>
            </w:pPr>
            <w:r w:rsidRPr="00262F49">
              <w:rPr>
                <w:sz w:val="24"/>
                <w:szCs w:val="24"/>
                <w:lang w:val="kk-KZ"/>
              </w:rPr>
              <w:t>60 дней с момента уведомления</w:t>
            </w:r>
          </w:p>
        </w:tc>
      </w:tr>
      <w:tr w:rsidR="0094129D" w:rsidRPr="00262F49" w:rsidTr="00345A2D">
        <w:trPr>
          <w:trHeight w:val="361"/>
        </w:trPr>
        <w:tc>
          <w:tcPr>
            <w:tcW w:w="710" w:type="dxa"/>
            <w:vMerge/>
            <w:shd w:val="clear" w:color="auto" w:fill="auto"/>
          </w:tcPr>
          <w:p w:rsidR="0094129D" w:rsidRPr="00262F49" w:rsidRDefault="0094129D" w:rsidP="00262F49">
            <w:pPr>
              <w:numPr>
                <w:ilvl w:val="0"/>
                <w:numId w:val="6"/>
              </w:numPr>
              <w:ind w:left="0" w:firstLine="0"/>
              <w:jc w:val="both"/>
              <w:rPr>
                <w:sz w:val="24"/>
                <w:szCs w:val="24"/>
                <w:lang w:val="kk-KZ"/>
              </w:rPr>
            </w:pPr>
          </w:p>
        </w:tc>
        <w:tc>
          <w:tcPr>
            <w:tcW w:w="2268" w:type="dxa"/>
            <w:shd w:val="clear" w:color="auto" w:fill="auto"/>
          </w:tcPr>
          <w:p w:rsidR="0094129D" w:rsidRPr="00262F49" w:rsidRDefault="0094129D" w:rsidP="00262F49">
            <w:pPr>
              <w:rPr>
                <w:sz w:val="24"/>
                <w:szCs w:val="24"/>
              </w:rPr>
            </w:pPr>
            <w:r w:rsidRPr="00262F49">
              <w:rPr>
                <w:sz w:val="24"/>
                <w:szCs w:val="24"/>
              </w:rPr>
              <w:t>21 февраля 2020г.</w:t>
            </w:r>
          </w:p>
        </w:tc>
        <w:tc>
          <w:tcPr>
            <w:tcW w:w="5386" w:type="dxa"/>
            <w:shd w:val="clear" w:color="auto" w:fill="auto"/>
          </w:tcPr>
          <w:p w:rsidR="0094129D" w:rsidRPr="00262F49" w:rsidRDefault="0042392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Творог; Свежий сыр, включая сывороточный сыр и творог (HS 040610); Сыр (ICS 67.100.30)</w:t>
            </w:r>
          </w:p>
        </w:tc>
        <w:tc>
          <w:tcPr>
            <w:tcW w:w="2268" w:type="dxa"/>
            <w:shd w:val="clear" w:color="auto" w:fill="auto"/>
          </w:tcPr>
          <w:p w:rsidR="0094129D" w:rsidRPr="00262F49" w:rsidRDefault="0094129D" w:rsidP="00262F49">
            <w:pPr>
              <w:jc w:val="both"/>
              <w:rPr>
                <w:sz w:val="24"/>
                <w:szCs w:val="24"/>
                <w:lang w:val="kk-KZ"/>
              </w:rPr>
            </w:pPr>
          </w:p>
        </w:tc>
      </w:tr>
      <w:tr w:rsidR="0094129D" w:rsidRPr="00262F49" w:rsidTr="00345A2D">
        <w:trPr>
          <w:trHeight w:val="361"/>
        </w:trPr>
        <w:tc>
          <w:tcPr>
            <w:tcW w:w="710" w:type="dxa"/>
            <w:vMerge/>
            <w:shd w:val="clear" w:color="auto" w:fill="auto"/>
          </w:tcPr>
          <w:p w:rsidR="0094129D" w:rsidRPr="00262F49" w:rsidRDefault="0094129D" w:rsidP="00262F49">
            <w:pPr>
              <w:numPr>
                <w:ilvl w:val="0"/>
                <w:numId w:val="6"/>
              </w:numPr>
              <w:ind w:left="0" w:firstLine="0"/>
              <w:jc w:val="both"/>
              <w:rPr>
                <w:sz w:val="24"/>
                <w:szCs w:val="24"/>
                <w:lang w:val="kk-KZ"/>
              </w:rPr>
            </w:pPr>
          </w:p>
        </w:tc>
        <w:tc>
          <w:tcPr>
            <w:tcW w:w="2268" w:type="dxa"/>
            <w:shd w:val="clear" w:color="auto" w:fill="auto"/>
          </w:tcPr>
          <w:p w:rsidR="0094129D" w:rsidRPr="00262F49" w:rsidRDefault="0094129D" w:rsidP="00262F49">
            <w:pPr>
              <w:rPr>
                <w:sz w:val="24"/>
                <w:szCs w:val="24"/>
              </w:rPr>
            </w:pPr>
            <w:r w:rsidRPr="00262F49">
              <w:rPr>
                <w:sz w:val="24"/>
                <w:szCs w:val="24"/>
              </w:rPr>
              <w:t>Уганда</w:t>
            </w:r>
          </w:p>
        </w:tc>
        <w:tc>
          <w:tcPr>
            <w:tcW w:w="5386" w:type="dxa"/>
            <w:shd w:val="clear" w:color="auto" w:fill="auto"/>
          </w:tcPr>
          <w:p w:rsidR="0094129D" w:rsidRPr="00262F49" w:rsidRDefault="0042392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В этом проекте стандарта Уганды указаны требования, методы отбора проб и методы испытаний для творога, предназначенного для </w:t>
            </w:r>
            <w:r w:rsidRPr="00262F49">
              <w:rPr>
                <w:sz w:val="24"/>
                <w:szCs w:val="24"/>
                <w:lang w:val="kk-KZ"/>
              </w:rPr>
              <w:lastRenderedPageBreak/>
              <w:t>непосредственного употребления и для дальнейшей обработки.</w:t>
            </w:r>
          </w:p>
        </w:tc>
        <w:tc>
          <w:tcPr>
            <w:tcW w:w="2268" w:type="dxa"/>
            <w:shd w:val="clear" w:color="auto" w:fill="auto"/>
          </w:tcPr>
          <w:p w:rsidR="0094129D" w:rsidRPr="00262F49" w:rsidRDefault="0094129D"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B03554" w:rsidRPr="00262F49" w:rsidRDefault="00B03554" w:rsidP="00262F49">
            <w:pPr>
              <w:jc w:val="both"/>
              <w:rPr>
                <w:b/>
                <w:sz w:val="24"/>
                <w:szCs w:val="24"/>
                <w:lang w:val="en-GB" w:eastAsia="en-US"/>
              </w:rPr>
            </w:pPr>
            <w:r w:rsidRPr="00262F49">
              <w:rPr>
                <w:b/>
                <w:sz w:val="24"/>
                <w:szCs w:val="24"/>
              </w:rPr>
              <w:t>G/TBT/N/UGA/1192</w:t>
            </w:r>
          </w:p>
          <w:p w:rsidR="002E25DE" w:rsidRPr="00262F49" w:rsidRDefault="002E25DE" w:rsidP="00262F49">
            <w:pPr>
              <w:pBdr>
                <w:between w:val="single" w:sz="6" w:space="1" w:color="auto"/>
              </w:pBdr>
              <w:jc w:val="both"/>
              <w:rPr>
                <w:sz w:val="24"/>
                <w:szCs w:val="24"/>
                <w:lang w:val="es-ES"/>
              </w:rPr>
            </w:pPr>
          </w:p>
        </w:tc>
        <w:tc>
          <w:tcPr>
            <w:tcW w:w="5386" w:type="dxa"/>
            <w:shd w:val="clear" w:color="auto" w:fill="auto"/>
          </w:tcPr>
          <w:p w:rsidR="002E25DE" w:rsidRPr="00262F49" w:rsidRDefault="00D3430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DUS DEAS 1009: 2019, Сыр. Технические условия. Сыр Гауда, Первое издание (15 страниц, на английском языке)</w:t>
            </w:r>
          </w:p>
        </w:tc>
        <w:tc>
          <w:tcPr>
            <w:tcW w:w="2268" w:type="dxa"/>
            <w:shd w:val="clear" w:color="auto" w:fill="auto"/>
          </w:tcPr>
          <w:p w:rsidR="002E25DE" w:rsidRPr="00262F49" w:rsidRDefault="00B03554" w:rsidP="00262F49">
            <w:pPr>
              <w:jc w:val="both"/>
              <w:rPr>
                <w:sz w:val="24"/>
                <w:szCs w:val="24"/>
                <w:lang w:val="kk-KZ"/>
              </w:rPr>
            </w:pPr>
            <w:r w:rsidRPr="00262F49">
              <w:rPr>
                <w:sz w:val="24"/>
                <w:szCs w:val="24"/>
                <w:lang w:val="kk-KZ"/>
              </w:rPr>
              <w:t>60 дней с момента уведомления</w:t>
            </w:r>
          </w:p>
        </w:tc>
      </w:tr>
      <w:tr w:rsidR="00B03554" w:rsidRPr="00262F49" w:rsidTr="00B03554">
        <w:trPr>
          <w:trHeight w:val="290"/>
        </w:trPr>
        <w:tc>
          <w:tcPr>
            <w:tcW w:w="710" w:type="dxa"/>
            <w:vMerge/>
            <w:shd w:val="clear" w:color="auto" w:fill="auto"/>
          </w:tcPr>
          <w:p w:rsidR="00B03554" w:rsidRPr="00262F49" w:rsidRDefault="00B03554" w:rsidP="00262F49">
            <w:pPr>
              <w:numPr>
                <w:ilvl w:val="0"/>
                <w:numId w:val="6"/>
              </w:numPr>
              <w:ind w:left="0" w:firstLine="0"/>
              <w:jc w:val="both"/>
              <w:rPr>
                <w:sz w:val="24"/>
                <w:szCs w:val="24"/>
                <w:lang w:val="kk-KZ"/>
              </w:rPr>
            </w:pPr>
          </w:p>
        </w:tc>
        <w:tc>
          <w:tcPr>
            <w:tcW w:w="2268" w:type="dxa"/>
            <w:shd w:val="clear" w:color="auto" w:fill="auto"/>
          </w:tcPr>
          <w:p w:rsidR="00B03554" w:rsidRPr="00262F49" w:rsidRDefault="00B03554" w:rsidP="00262F49">
            <w:pPr>
              <w:rPr>
                <w:sz w:val="24"/>
                <w:szCs w:val="24"/>
              </w:rPr>
            </w:pPr>
            <w:r w:rsidRPr="00262F49">
              <w:rPr>
                <w:sz w:val="24"/>
                <w:szCs w:val="24"/>
              </w:rPr>
              <w:t>21 февраля 2020г.</w:t>
            </w:r>
          </w:p>
        </w:tc>
        <w:tc>
          <w:tcPr>
            <w:tcW w:w="5386" w:type="dxa"/>
            <w:shd w:val="clear" w:color="auto" w:fill="auto"/>
          </w:tcPr>
          <w:p w:rsidR="00B03554" w:rsidRPr="00262F49" w:rsidRDefault="00D3430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Сыр Гауда; Другой сыр (HS 040690); Сыр (ICS 67.100.30)</w:t>
            </w:r>
          </w:p>
        </w:tc>
        <w:tc>
          <w:tcPr>
            <w:tcW w:w="2268" w:type="dxa"/>
            <w:shd w:val="clear" w:color="auto" w:fill="auto"/>
          </w:tcPr>
          <w:p w:rsidR="00B03554" w:rsidRPr="00262F49" w:rsidRDefault="00B03554" w:rsidP="00262F49">
            <w:pPr>
              <w:jc w:val="both"/>
              <w:rPr>
                <w:sz w:val="24"/>
                <w:szCs w:val="24"/>
                <w:lang w:val="kk-KZ"/>
              </w:rPr>
            </w:pPr>
          </w:p>
        </w:tc>
      </w:tr>
      <w:tr w:rsidR="00B03554" w:rsidRPr="00262F49" w:rsidTr="00947DF8">
        <w:trPr>
          <w:trHeight w:val="188"/>
        </w:trPr>
        <w:tc>
          <w:tcPr>
            <w:tcW w:w="710" w:type="dxa"/>
            <w:vMerge/>
            <w:shd w:val="clear" w:color="auto" w:fill="auto"/>
          </w:tcPr>
          <w:p w:rsidR="00B03554" w:rsidRPr="00262F49" w:rsidRDefault="00B03554" w:rsidP="00262F49">
            <w:pPr>
              <w:numPr>
                <w:ilvl w:val="0"/>
                <w:numId w:val="6"/>
              </w:numPr>
              <w:ind w:left="0" w:firstLine="0"/>
              <w:jc w:val="both"/>
              <w:rPr>
                <w:sz w:val="24"/>
                <w:szCs w:val="24"/>
                <w:lang w:val="kk-KZ"/>
              </w:rPr>
            </w:pPr>
          </w:p>
        </w:tc>
        <w:tc>
          <w:tcPr>
            <w:tcW w:w="2268" w:type="dxa"/>
            <w:shd w:val="clear" w:color="auto" w:fill="auto"/>
          </w:tcPr>
          <w:p w:rsidR="00B03554" w:rsidRPr="00262F49" w:rsidRDefault="00B03554" w:rsidP="00262F49">
            <w:pPr>
              <w:rPr>
                <w:sz w:val="24"/>
                <w:szCs w:val="24"/>
              </w:rPr>
            </w:pPr>
            <w:r w:rsidRPr="00262F49">
              <w:rPr>
                <w:sz w:val="24"/>
                <w:szCs w:val="24"/>
              </w:rPr>
              <w:t>Уганда</w:t>
            </w:r>
          </w:p>
        </w:tc>
        <w:tc>
          <w:tcPr>
            <w:tcW w:w="5386" w:type="dxa"/>
            <w:shd w:val="clear" w:color="auto" w:fill="auto"/>
          </w:tcPr>
          <w:p w:rsidR="00B03554" w:rsidRPr="00262F49" w:rsidRDefault="00D3430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 проекте стандарта Уганды определены требования, методы отбора проб и методы испытаний для сыра Гауда, предназначенного для непосредственного употребления в пищу или для дальнейшей обработки.</w:t>
            </w:r>
          </w:p>
        </w:tc>
        <w:tc>
          <w:tcPr>
            <w:tcW w:w="2268" w:type="dxa"/>
            <w:shd w:val="clear" w:color="auto" w:fill="auto"/>
          </w:tcPr>
          <w:p w:rsidR="00B03554" w:rsidRPr="00262F49" w:rsidRDefault="00B03554"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583935" w:rsidRPr="00262F49" w:rsidRDefault="00583935" w:rsidP="00262F49">
            <w:pPr>
              <w:jc w:val="both"/>
              <w:rPr>
                <w:b/>
                <w:sz w:val="24"/>
                <w:szCs w:val="24"/>
                <w:lang w:val="en-GB" w:eastAsia="en-US"/>
              </w:rPr>
            </w:pPr>
            <w:r w:rsidRPr="00262F49">
              <w:rPr>
                <w:b/>
                <w:sz w:val="24"/>
                <w:szCs w:val="24"/>
              </w:rPr>
              <w:t>G/TBT/N/UGA/1191</w:t>
            </w:r>
          </w:p>
          <w:p w:rsidR="002E25DE" w:rsidRPr="00262F49" w:rsidRDefault="002E25DE" w:rsidP="00262F49">
            <w:pPr>
              <w:pBdr>
                <w:between w:val="single" w:sz="6" w:space="1" w:color="auto"/>
              </w:pBdr>
              <w:jc w:val="both"/>
              <w:rPr>
                <w:sz w:val="24"/>
                <w:szCs w:val="24"/>
                <w:lang w:val="pt-BR"/>
              </w:rPr>
            </w:pPr>
          </w:p>
        </w:tc>
        <w:tc>
          <w:tcPr>
            <w:tcW w:w="5386" w:type="dxa"/>
            <w:shd w:val="clear" w:color="auto" w:fill="auto"/>
          </w:tcPr>
          <w:p w:rsidR="002E25DE" w:rsidRPr="00262F49" w:rsidRDefault="0058393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DUS DEAS 1008: 2019, Кисломолочное  молоко. Технические условия, первое издание (15 страниц, на английском языке)</w:t>
            </w:r>
          </w:p>
        </w:tc>
        <w:tc>
          <w:tcPr>
            <w:tcW w:w="2268" w:type="dxa"/>
            <w:shd w:val="clear" w:color="auto" w:fill="auto"/>
          </w:tcPr>
          <w:p w:rsidR="002E25DE" w:rsidRPr="00262F49" w:rsidRDefault="00B03554" w:rsidP="00262F49">
            <w:pPr>
              <w:jc w:val="both"/>
              <w:rPr>
                <w:sz w:val="24"/>
                <w:szCs w:val="24"/>
                <w:lang w:val="kk-KZ"/>
              </w:rPr>
            </w:pPr>
            <w:r w:rsidRPr="00262F49">
              <w:rPr>
                <w:sz w:val="24"/>
                <w:szCs w:val="24"/>
                <w:lang w:val="kk-KZ"/>
              </w:rPr>
              <w:t>60 дней с момента уведомления</w:t>
            </w:r>
          </w:p>
        </w:tc>
      </w:tr>
      <w:tr w:rsidR="00B03554" w:rsidRPr="00262F49" w:rsidTr="00345A2D">
        <w:trPr>
          <w:trHeight w:val="361"/>
        </w:trPr>
        <w:tc>
          <w:tcPr>
            <w:tcW w:w="710" w:type="dxa"/>
            <w:vMerge/>
            <w:shd w:val="clear" w:color="auto" w:fill="auto"/>
          </w:tcPr>
          <w:p w:rsidR="00B03554" w:rsidRPr="00262F49" w:rsidRDefault="00B03554" w:rsidP="00262F49">
            <w:pPr>
              <w:numPr>
                <w:ilvl w:val="0"/>
                <w:numId w:val="6"/>
              </w:numPr>
              <w:ind w:left="0" w:firstLine="0"/>
              <w:jc w:val="both"/>
              <w:rPr>
                <w:sz w:val="24"/>
                <w:szCs w:val="24"/>
                <w:lang w:val="kk-KZ"/>
              </w:rPr>
            </w:pPr>
          </w:p>
        </w:tc>
        <w:tc>
          <w:tcPr>
            <w:tcW w:w="2268" w:type="dxa"/>
            <w:shd w:val="clear" w:color="auto" w:fill="auto"/>
          </w:tcPr>
          <w:p w:rsidR="00B03554" w:rsidRPr="00262F49" w:rsidRDefault="00B03554" w:rsidP="00262F49">
            <w:pPr>
              <w:rPr>
                <w:sz w:val="24"/>
                <w:szCs w:val="24"/>
              </w:rPr>
            </w:pPr>
            <w:r w:rsidRPr="00262F49">
              <w:rPr>
                <w:sz w:val="24"/>
                <w:szCs w:val="24"/>
              </w:rPr>
              <w:t>21 февраля 2020г.</w:t>
            </w:r>
          </w:p>
        </w:tc>
        <w:tc>
          <w:tcPr>
            <w:tcW w:w="5386" w:type="dxa"/>
            <w:shd w:val="clear" w:color="auto" w:fill="auto"/>
          </w:tcPr>
          <w:p w:rsidR="00B03554" w:rsidRPr="00262F49" w:rsidRDefault="0058393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Кисломолочные продукты; - Другое (ТН ВЭД 040390); Другие молочные продукты (ICS 67.100.99)</w:t>
            </w:r>
          </w:p>
        </w:tc>
        <w:tc>
          <w:tcPr>
            <w:tcW w:w="2268" w:type="dxa"/>
            <w:shd w:val="clear" w:color="auto" w:fill="auto"/>
          </w:tcPr>
          <w:p w:rsidR="00B03554" w:rsidRPr="00262F49" w:rsidRDefault="00B03554" w:rsidP="00262F49">
            <w:pPr>
              <w:jc w:val="both"/>
              <w:rPr>
                <w:sz w:val="24"/>
                <w:szCs w:val="24"/>
                <w:lang w:val="kk-KZ"/>
              </w:rPr>
            </w:pPr>
          </w:p>
        </w:tc>
      </w:tr>
      <w:tr w:rsidR="00B03554" w:rsidRPr="00262F49" w:rsidTr="00345A2D">
        <w:trPr>
          <w:trHeight w:val="361"/>
        </w:trPr>
        <w:tc>
          <w:tcPr>
            <w:tcW w:w="710" w:type="dxa"/>
            <w:vMerge/>
            <w:shd w:val="clear" w:color="auto" w:fill="auto"/>
          </w:tcPr>
          <w:p w:rsidR="00B03554" w:rsidRPr="00262F49" w:rsidRDefault="00B03554" w:rsidP="00262F49">
            <w:pPr>
              <w:numPr>
                <w:ilvl w:val="0"/>
                <w:numId w:val="6"/>
              </w:numPr>
              <w:ind w:left="0" w:firstLine="0"/>
              <w:jc w:val="both"/>
              <w:rPr>
                <w:sz w:val="24"/>
                <w:szCs w:val="24"/>
                <w:lang w:val="kk-KZ"/>
              </w:rPr>
            </w:pPr>
          </w:p>
        </w:tc>
        <w:tc>
          <w:tcPr>
            <w:tcW w:w="2268" w:type="dxa"/>
            <w:shd w:val="clear" w:color="auto" w:fill="auto"/>
          </w:tcPr>
          <w:p w:rsidR="00B03554" w:rsidRPr="00262F49" w:rsidRDefault="00B03554" w:rsidP="00262F49">
            <w:pPr>
              <w:rPr>
                <w:sz w:val="24"/>
                <w:szCs w:val="24"/>
              </w:rPr>
            </w:pPr>
            <w:r w:rsidRPr="00262F49">
              <w:rPr>
                <w:sz w:val="24"/>
                <w:szCs w:val="24"/>
              </w:rPr>
              <w:t>Уганда</w:t>
            </w:r>
          </w:p>
        </w:tc>
        <w:tc>
          <w:tcPr>
            <w:tcW w:w="5386" w:type="dxa"/>
            <w:shd w:val="clear" w:color="auto" w:fill="auto"/>
          </w:tcPr>
          <w:p w:rsidR="00B03554" w:rsidRPr="00262F49" w:rsidRDefault="0058393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 проекте стандарта Уганды указаны требования, методы отбора проб и методы испытаний для ферментированного (культивируемого) молока для потребления человеком.</w:t>
            </w:r>
          </w:p>
        </w:tc>
        <w:tc>
          <w:tcPr>
            <w:tcW w:w="2268" w:type="dxa"/>
            <w:shd w:val="clear" w:color="auto" w:fill="auto"/>
          </w:tcPr>
          <w:p w:rsidR="00B03554" w:rsidRPr="00262F49" w:rsidRDefault="00B03554"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3643F3" w:rsidRPr="00262F49" w:rsidRDefault="003643F3" w:rsidP="00262F49">
            <w:pPr>
              <w:jc w:val="both"/>
              <w:rPr>
                <w:b/>
                <w:sz w:val="24"/>
                <w:szCs w:val="24"/>
                <w:lang w:val="en-GB" w:eastAsia="en-US"/>
              </w:rPr>
            </w:pPr>
            <w:r w:rsidRPr="00262F49">
              <w:rPr>
                <w:b/>
                <w:sz w:val="24"/>
                <w:szCs w:val="24"/>
              </w:rPr>
              <w:t>G/TBT/N/UGA/1190</w:t>
            </w:r>
          </w:p>
          <w:p w:rsidR="002E25DE" w:rsidRPr="00262F49" w:rsidRDefault="002E25DE" w:rsidP="00262F49">
            <w:pPr>
              <w:pBdr>
                <w:between w:val="single" w:sz="6" w:space="1" w:color="auto"/>
              </w:pBdr>
              <w:jc w:val="both"/>
              <w:rPr>
                <w:sz w:val="24"/>
                <w:szCs w:val="24"/>
                <w:lang w:val="pt-BR"/>
              </w:rPr>
            </w:pPr>
          </w:p>
        </w:tc>
        <w:tc>
          <w:tcPr>
            <w:tcW w:w="5386" w:type="dxa"/>
            <w:shd w:val="clear" w:color="auto" w:fill="auto"/>
          </w:tcPr>
          <w:p w:rsidR="002E25DE" w:rsidRPr="00262F49" w:rsidRDefault="00006AF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DUS DEAS 196: 2019, Высокопрочная низколегированная сталь (HSLA) для горячекатаного и холоднокатаного листа. Спецификация, третье издание (41 стр., На английском языке)</w:t>
            </w:r>
          </w:p>
        </w:tc>
        <w:tc>
          <w:tcPr>
            <w:tcW w:w="2268" w:type="dxa"/>
            <w:shd w:val="clear" w:color="auto" w:fill="auto"/>
          </w:tcPr>
          <w:p w:rsidR="002E25DE" w:rsidRPr="00262F49" w:rsidRDefault="007C1263" w:rsidP="00262F49">
            <w:pPr>
              <w:jc w:val="both"/>
              <w:rPr>
                <w:sz w:val="24"/>
                <w:szCs w:val="24"/>
                <w:lang w:val="kk-KZ"/>
              </w:rPr>
            </w:pPr>
            <w:r w:rsidRPr="00262F49">
              <w:rPr>
                <w:sz w:val="24"/>
                <w:szCs w:val="24"/>
                <w:lang w:val="kk-KZ"/>
              </w:rPr>
              <w:t>60 дней с момента уведомления</w:t>
            </w:r>
          </w:p>
        </w:tc>
      </w:tr>
      <w:tr w:rsidR="007C1263" w:rsidRPr="00262F49" w:rsidTr="002F4588">
        <w:trPr>
          <w:trHeight w:val="290"/>
        </w:trPr>
        <w:tc>
          <w:tcPr>
            <w:tcW w:w="710" w:type="dxa"/>
            <w:vMerge/>
            <w:shd w:val="clear" w:color="auto" w:fill="auto"/>
          </w:tcPr>
          <w:p w:rsidR="007C1263" w:rsidRPr="00262F49" w:rsidRDefault="007C1263" w:rsidP="00262F49">
            <w:pPr>
              <w:numPr>
                <w:ilvl w:val="0"/>
                <w:numId w:val="6"/>
              </w:numPr>
              <w:ind w:left="0" w:firstLine="0"/>
              <w:jc w:val="both"/>
              <w:rPr>
                <w:sz w:val="24"/>
                <w:szCs w:val="24"/>
                <w:lang w:val="kk-KZ"/>
              </w:rPr>
            </w:pPr>
          </w:p>
        </w:tc>
        <w:tc>
          <w:tcPr>
            <w:tcW w:w="2268" w:type="dxa"/>
            <w:shd w:val="clear" w:color="auto" w:fill="auto"/>
          </w:tcPr>
          <w:p w:rsidR="007C1263" w:rsidRPr="00262F49" w:rsidRDefault="007C1263" w:rsidP="00262F49">
            <w:pPr>
              <w:rPr>
                <w:sz w:val="24"/>
                <w:szCs w:val="24"/>
              </w:rPr>
            </w:pPr>
            <w:r w:rsidRPr="00262F49">
              <w:rPr>
                <w:sz w:val="24"/>
                <w:szCs w:val="24"/>
              </w:rPr>
              <w:t>21 февраля 2020г.</w:t>
            </w:r>
          </w:p>
        </w:tc>
        <w:tc>
          <w:tcPr>
            <w:tcW w:w="5386" w:type="dxa"/>
            <w:shd w:val="clear" w:color="auto" w:fill="auto"/>
          </w:tcPr>
          <w:p w:rsidR="007C1263" w:rsidRPr="00262F49" w:rsidRDefault="003643F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Стальные кровельные листы; Прокат плоский из железа или нелегированной стали шириной 600 мм или более, холоднокатаный, без плакирования, с гальваническим покрытием или покрытием (HS 7209); Прокат плоский из железа или нелегированной стали шириной 600 мм или более, плакированный, с гальваническим или другим покрытием (HS 7210); Прокат плоский из стали (ICS 77.140.50)</w:t>
            </w:r>
          </w:p>
        </w:tc>
        <w:tc>
          <w:tcPr>
            <w:tcW w:w="2268" w:type="dxa"/>
            <w:shd w:val="clear" w:color="auto" w:fill="auto"/>
          </w:tcPr>
          <w:p w:rsidR="007C1263" w:rsidRPr="00262F49" w:rsidRDefault="007C1263" w:rsidP="00262F49">
            <w:pPr>
              <w:jc w:val="both"/>
              <w:rPr>
                <w:sz w:val="24"/>
                <w:szCs w:val="24"/>
                <w:lang w:val="kk-KZ"/>
              </w:rPr>
            </w:pPr>
          </w:p>
        </w:tc>
      </w:tr>
      <w:tr w:rsidR="007C1263" w:rsidRPr="00262F49" w:rsidTr="00345A2D">
        <w:trPr>
          <w:trHeight w:val="361"/>
        </w:trPr>
        <w:tc>
          <w:tcPr>
            <w:tcW w:w="710" w:type="dxa"/>
            <w:vMerge/>
            <w:shd w:val="clear" w:color="auto" w:fill="auto"/>
          </w:tcPr>
          <w:p w:rsidR="007C1263" w:rsidRPr="00262F49" w:rsidRDefault="007C1263" w:rsidP="00262F49">
            <w:pPr>
              <w:numPr>
                <w:ilvl w:val="0"/>
                <w:numId w:val="6"/>
              </w:numPr>
              <w:ind w:left="0" w:firstLine="0"/>
              <w:jc w:val="both"/>
              <w:rPr>
                <w:sz w:val="24"/>
                <w:szCs w:val="24"/>
                <w:lang w:val="kk-KZ"/>
              </w:rPr>
            </w:pPr>
          </w:p>
        </w:tc>
        <w:tc>
          <w:tcPr>
            <w:tcW w:w="2268" w:type="dxa"/>
            <w:shd w:val="clear" w:color="auto" w:fill="auto"/>
          </w:tcPr>
          <w:p w:rsidR="007C1263" w:rsidRPr="00262F49" w:rsidRDefault="007C1263" w:rsidP="00262F49">
            <w:pPr>
              <w:rPr>
                <w:sz w:val="24"/>
                <w:szCs w:val="24"/>
              </w:rPr>
            </w:pPr>
            <w:r w:rsidRPr="00262F49">
              <w:rPr>
                <w:sz w:val="24"/>
                <w:szCs w:val="24"/>
              </w:rPr>
              <w:t>Уганда</w:t>
            </w:r>
          </w:p>
        </w:tc>
        <w:tc>
          <w:tcPr>
            <w:tcW w:w="5386" w:type="dxa"/>
            <w:shd w:val="clear" w:color="auto" w:fill="auto"/>
          </w:tcPr>
          <w:p w:rsidR="00FD7DCB" w:rsidRPr="00262F49" w:rsidRDefault="00FD7DC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стандарт Уганды устанавливает требования к стальному листу в рулонах и длине резки для высокопрочной низколегированной стали (HSLA), поставляемой в виде горячекатаного листа и холоднокатаного листа.</w:t>
            </w:r>
          </w:p>
          <w:p w:rsidR="00FD7DCB" w:rsidRPr="00262F49" w:rsidRDefault="00FD7DC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 целях определения соответствия этой спецификации и различным спецификациям материалов значения должны быть округлены до ближайшей единицы, используемых для выражения предельных значений.</w:t>
            </w:r>
          </w:p>
          <w:p w:rsidR="007C1263" w:rsidRPr="00262F49" w:rsidRDefault="00FD7DC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 целях определения соответствия данной спецификации продукта измеренные значения, рассчитанные значения или наблюдаемые значения должны быть округлены до ближайшей единицы, используемых для выражения предельных значений.</w:t>
            </w:r>
          </w:p>
        </w:tc>
        <w:tc>
          <w:tcPr>
            <w:tcW w:w="2268" w:type="dxa"/>
            <w:shd w:val="clear" w:color="auto" w:fill="auto"/>
          </w:tcPr>
          <w:p w:rsidR="007C1263" w:rsidRPr="00262F49" w:rsidRDefault="007C1263"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5079F7" w:rsidRPr="00262F49" w:rsidRDefault="005079F7" w:rsidP="00262F49">
            <w:pPr>
              <w:jc w:val="both"/>
              <w:rPr>
                <w:b/>
                <w:sz w:val="24"/>
                <w:szCs w:val="24"/>
                <w:lang w:val="en-GB" w:eastAsia="en-US"/>
              </w:rPr>
            </w:pPr>
            <w:r w:rsidRPr="00262F49">
              <w:rPr>
                <w:b/>
                <w:sz w:val="24"/>
                <w:szCs w:val="24"/>
              </w:rPr>
              <w:t>G/TBT/N/UGA/1189</w:t>
            </w:r>
          </w:p>
          <w:p w:rsidR="002E25DE" w:rsidRPr="00262F49" w:rsidRDefault="002E25DE" w:rsidP="00262F49">
            <w:pPr>
              <w:pBdr>
                <w:between w:val="single" w:sz="6" w:space="1" w:color="auto"/>
              </w:pBdr>
              <w:jc w:val="both"/>
              <w:rPr>
                <w:sz w:val="24"/>
                <w:szCs w:val="24"/>
                <w:lang w:val="kk-KZ"/>
              </w:rPr>
            </w:pPr>
          </w:p>
        </w:tc>
        <w:tc>
          <w:tcPr>
            <w:tcW w:w="5386" w:type="dxa"/>
            <w:shd w:val="clear" w:color="auto" w:fill="auto"/>
          </w:tcPr>
          <w:p w:rsidR="002E25DE" w:rsidRPr="00262F49" w:rsidRDefault="005079F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DUS DEAS 410: 2019, Технические условия, Первое издание (14 стр., На английском языке), Листы из гофрированного алюминия с покрытием из алюминия и цинка</w:t>
            </w:r>
          </w:p>
        </w:tc>
        <w:tc>
          <w:tcPr>
            <w:tcW w:w="2268" w:type="dxa"/>
            <w:shd w:val="clear" w:color="auto" w:fill="auto"/>
          </w:tcPr>
          <w:p w:rsidR="002E25DE" w:rsidRPr="00262F49" w:rsidRDefault="007C1263" w:rsidP="00262F49">
            <w:pPr>
              <w:jc w:val="both"/>
              <w:rPr>
                <w:sz w:val="24"/>
                <w:szCs w:val="24"/>
                <w:lang w:val="kk-KZ"/>
              </w:rPr>
            </w:pPr>
            <w:r w:rsidRPr="00262F49">
              <w:rPr>
                <w:sz w:val="24"/>
                <w:szCs w:val="24"/>
                <w:lang w:val="kk-KZ"/>
              </w:rPr>
              <w:t>60 дней с момента уведомления</w:t>
            </w:r>
          </w:p>
        </w:tc>
      </w:tr>
      <w:tr w:rsidR="007C1263" w:rsidRPr="00262F49" w:rsidTr="00345A2D">
        <w:trPr>
          <w:trHeight w:val="361"/>
        </w:trPr>
        <w:tc>
          <w:tcPr>
            <w:tcW w:w="710" w:type="dxa"/>
            <w:vMerge/>
            <w:shd w:val="clear" w:color="auto" w:fill="auto"/>
          </w:tcPr>
          <w:p w:rsidR="007C1263" w:rsidRPr="00262F49" w:rsidRDefault="007C1263" w:rsidP="00262F49">
            <w:pPr>
              <w:numPr>
                <w:ilvl w:val="0"/>
                <w:numId w:val="6"/>
              </w:numPr>
              <w:ind w:left="0" w:firstLine="0"/>
              <w:jc w:val="both"/>
              <w:rPr>
                <w:sz w:val="24"/>
                <w:szCs w:val="24"/>
                <w:lang w:val="kk-KZ"/>
              </w:rPr>
            </w:pPr>
          </w:p>
        </w:tc>
        <w:tc>
          <w:tcPr>
            <w:tcW w:w="2268" w:type="dxa"/>
            <w:shd w:val="clear" w:color="auto" w:fill="auto"/>
          </w:tcPr>
          <w:p w:rsidR="007C1263" w:rsidRPr="00262F49" w:rsidRDefault="007C1263" w:rsidP="00262F49">
            <w:pPr>
              <w:rPr>
                <w:sz w:val="24"/>
                <w:szCs w:val="24"/>
              </w:rPr>
            </w:pPr>
            <w:r w:rsidRPr="00262F49">
              <w:rPr>
                <w:sz w:val="24"/>
                <w:szCs w:val="24"/>
              </w:rPr>
              <w:t>21 февраля 2020г.</w:t>
            </w:r>
          </w:p>
        </w:tc>
        <w:tc>
          <w:tcPr>
            <w:tcW w:w="5386" w:type="dxa"/>
            <w:shd w:val="clear" w:color="auto" w:fill="auto"/>
          </w:tcPr>
          <w:p w:rsidR="007C1263" w:rsidRPr="00262F49" w:rsidRDefault="005079F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Листы из стали с алюминиево-цинковым покрытием, гофрированные листы с алюминиево-цинковым покрытием; Железо и сталь (HS 72); Прокат плоский из железа или нелегированной стали шириной 600 мм или более, плакированный, с гальваническим или другим покрытием. (HS: 7210); Изделия из чугуна и стали в целом (ICS 77.140.01)</w:t>
            </w:r>
          </w:p>
        </w:tc>
        <w:tc>
          <w:tcPr>
            <w:tcW w:w="2268" w:type="dxa"/>
            <w:shd w:val="clear" w:color="auto" w:fill="auto"/>
          </w:tcPr>
          <w:p w:rsidR="007C1263" w:rsidRPr="00262F49" w:rsidRDefault="007C1263" w:rsidP="00262F49">
            <w:pPr>
              <w:jc w:val="both"/>
              <w:rPr>
                <w:sz w:val="24"/>
                <w:szCs w:val="24"/>
                <w:lang w:val="kk-KZ"/>
              </w:rPr>
            </w:pPr>
          </w:p>
        </w:tc>
      </w:tr>
      <w:tr w:rsidR="007C1263" w:rsidRPr="00262F49" w:rsidTr="00345A2D">
        <w:trPr>
          <w:trHeight w:val="361"/>
        </w:trPr>
        <w:tc>
          <w:tcPr>
            <w:tcW w:w="710" w:type="dxa"/>
            <w:vMerge/>
            <w:shd w:val="clear" w:color="auto" w:fill="auto"/>
          </w:tcPr>
          <w:p w:rsidR="007C1263" w:rsidRPr="00262F49" w:rsidRDefault="007C1263" w:rsidP="00262F49">
            <w:pPr>
              <w:numPr>
                <w:ilvl w:val="0"/>
                <w:numId w:val="6"/>
              </w:numPr>
              <w:ind w:left="0" w:firstLine="0"/>
              <w:jc w:val="both"/>
              <w:rPr>
                <w:sz w:val="24"/>
                <w:szCs w:val="24"/>
                <w:lang w:val="kk-KZ"/>
              </w:rPr>
            </w:pPr>
          </w:p>
        </w:tc>
        <w:tc>
          <w:tcPr>
            <w:tcW w:w="2268" w:type="dxa"/>
            <w:shd w:val="clear" w:color="auto" w:fill="auto"/>
          </w:tcPr>
          <w:p w:rsidR="007C1263" w:rsidRPr="00262F49" w:rsidRDefault="007C1263" w:rsidP="00262F49">
            <w:pPr>
              <w:rPr>
                <w:sz w:val="24"/>
                <w:szCs w:val="24"/>
              </w:rPr>
            </w:pPr>
            <w:r w:rsidRPr="00262F49">
              <w:rPr>
                <w:sz w:val="24"/>
                <w:szCs w:val="24"/>
              </w:rPr>
              <w:t>Уганда</w:t>
            </w:r>
          </w:p>
        </w:tc>
        <w:tc>
          <w:tcPr>
            <w:tcW w:w="5386" w:type="dxa"/>
            <w:shd w:val="clear" w:color="auto" w:fill="auto"/>
          </w:tcPr>
          <w:p w:rsidR="00036388" w:rsidRPr="00262F49" w:rsidRDefault="0003638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 проекте стандарта Уганды определены требования, методы отбора проб и методы испытаний для непрерывного горячего погружения с покрытием из алюминиево-цинкового (AZ) простого и гофрированного стального листа для кровли, облицовки, ограждения, изготовления и общего использования.</w:t>
            </w:r>
          </w:p>
          <w:p w:rsidR="007C1263" w:rsidRPr="00262F49" w:rsidRDefault="0003638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Этот стандарт не распространяется на профили специального назначения. Массовый состав алюминиево-цинкового сплава номинально составляет 55% алюминия, 1,6% кремния и баланс цинка. Продукт предназначен для применений, где коррозионные характеристики алюминия в сочетании с цинком наиболее желательны.</w:t>
            </w:r>
          </w:p>
        </w:tc>
        <w:tc>
          <w:tcPr>
            <w:tcW w:w="2268" w:type="dxa"/>
            <w:shd w:val="clear" w:color="auto" w:fill="auto"/>
          </w:tcPr>
          <w:p w:rsidR="007C1263" w:rsidRPr="00262F49" w:rsidRDefault="007C1263"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15D43" w:rsidRPr="00262F49" w:rsidRDefault="00215D43" w:rsidP="00262F49">
            <w:pPr>
              <w:jc w:val="both"/>
              <w:rPr>
                <w:b/>
                <w:sz w:val="24"/>
                <w:szCs w:val="24"/>
                <w:lang w:val="en-GB" w:eastAsia="en-US"/>
              </w:rPr>
            </w:pPr>
            <w:r w:rsidRPr="00262F49">
              <w:rPr>
                <w:b/>
                <w:sz w:val="24"/>
                <w:szCs w:val="24"/>
              </w:rPr>
              <w:t>G/TBT/N/UGA/1188</w:t>
            </w:r>
          </w:p>
          <w:p w:rsidR="002E25DE" w:rsidRPr="00262F49" w:rsidRDefault="002E25DE" w:rsidP="00262F49">
            <w:pPr>
              <w:pBdr>
                <w:between w:val="single" w:sz="6" w:space="1" w:color="auto"/>
              </w:pBdr>
              <w:jc w:val="both"/>
              <w:rPr>
                <w:sz w:val="24"/>
                <w:szCs w:val="24"/>
              </w:rPr>
            </w:pPr>
          </w:p>
        </w:tc>
        <w:tc>
          <w:tcPr>
            <w:tcW w:w="5386" w:type="dxa"/>
            <w:shd w:val="clear" w:color="auto" w:fill="auto"/>
          </w:tcPr>
          <w:p w:rsidR="002E25DE" w:rsidRPr="00262F49" w:rsidRDefault="00215D4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DUS DEAS 783: 2019, Емкости из нержавеющей стали. Технические условия, второе издание (19 стр., На английском языке)</w:t>
            </w:r>
          </w:p>
        </w:tc>
        <w:tc>
          <w:tcPr>
            <w:tcW w:w="2268" w:type="dxa"/>
            <w:shd w:val="clear" w:color="auto" w:fill="auto"/>
          </w:tcPr>
          <w:p w:rsidR="002E25DE" w:rsidRPr="00262F49" w:rsidRDefault="0088737B" w:rsidP="00262F49">
            <w:pPr>
              <w:jc w:val="both"/>
              <w:rPr>
                <w:sz w:val="24"/>
                <w:szCs w:val="24"/>
                <w:lang w:val="kk-KZ"/>
              </w:rPr>
            </w:pPr>
            <w:r w:rsidRPr="00262F49">
              <w:rPr>
                <w:sz w:val="24"/>
                <w:szCs w:val="24"/>
                <w:lang w:val="kk-KZ"/>
              </w:rPr>
              <w:t>60 дней с момента уведомления</w:t>
            </w:r>
          </w:p>
        </w:tc>
      </w:tr>
      <w:tr w:rsidR="0088737B" w:rsidRPr="00262F49" w:rsidTr="00345A2D">
        <w:trPr>
          <w:trHeight w:val="361"/>
        </w:trPr>
        <w:tc>
          <w:tcPr>
            <w:tcW w:w="710" w:type="dxa"/>
            <w:vMerge/>
            <w:shd w:val="clear" w:color="auto" w:fill="auto"/>
          </w:tcPr>
          <w:p w:rsidR="0088737B" w:rsidRPr="00262F49" w:rsidRDefault="0088737B" w:rsidP="00262F49">
            <w:pPr>
              <w:numPr>
                <w:ilvl w:val="0"/>
                <w:numId w:val="6"/>
              </w:numPr>
              <w:ind w:left="0" w:firstLine="0"/>
              <w:jc w:val="both"/>
              <w:rPr>
                <w:sz w:val="24"/>
                <w:szCs w:val="24"/>
                <w:lang w:val="kk-KZ"/>
              </w:rPr>
            </w:pPr>
          </w:p>
        </w:tc>
        <w:tc>
          <w:tcPr>
            <w:tcW w:w="2268" w:type="dxa"/>
            <w:shd w:val="clear" w:color="auto" w:fill="auto"/>
          </w:tcPr>
          <w:p w:rsidR="0088737B" w:rsidRPr="00262F49" w:rsidRDefault="0088737B" w:rsidP="00262F49">
            <w:pPr>
              <w:rPr>
                <w:sz w:val="24"/>
                <w:szCs w:val="24"/>
              </w:rPr>
            </w:pPr>
            <w:r w:rsidRPr="00262F49">
              <w:rPr>
                <w:sz w:val="24"/>
                <w:szCs w:val="24"/>
              </w:rPr>
              <w:t>21 февраля 2020г.</w:t>
            </w:r>
          </w:p>
        </w:tc>
        <w:tc>
          <w:tcPr>
            <w:tcW w:w="5386" w:type="dxa"/>
            <w:shd w:val="clear" w:color="auto" w:fill="auto"/>
          </w:tcPr>
          <w:p w:rsidR="0088737B" w:rsidRPr="00262F49" w:rsidRDefault="00215D4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Резервуары из нержавеющей стали; </w:t>
            </w:r>
            <w:r w:rsidR="00E53FC5" w:rsidRPr="00262F49">
              <w:rPr>
                <w:sz w:val="24"/>
                <w:szCs w:val="24"/>
                <w:lang w:val="kk-KZ"/>
              </w:rPr>
              <w:t>(HS: 720421); Резервуары</w:t>
            </w:r>
            <w:r w:rsidRPr="00262F49">
              <w:rPr>
                <w:sz w:val="24"/>
                <w:szCs w:val="24"/>
                <w:lang w:val="kk-KZ"/>
              </w:rPr>
              <w:t>, чаны и аналогичные контейнеры для любых материалов (кроме сжатого или сжиженного газа), из железа или стали, вместимостью более 300 литров, с футеровкой или без футеровки или с теплоизоляцией, но не оснащенных механическим или термическим оборудованием. (HS: 7309); Другое (HS: 731029); Нержавеющая сталь (ICS: 77.140.20)</w:t>
            </w:r>
          </w:p>
        </w:tc>
        <w:tc>
          <w:tcPr>
            <w:tcW w:w="2268" w:type="dxa"/>
            <w:shd w:val="clear" w:color="auto" w:fill="auto"/>
          </w:tcPr>
          <w:p w:rsidR="0088737B" w:rsidRPr="00262F49" w:rsidRDefault="0088737B" w:rsidP="00262F49">
            <w:pPr>
              <w:jc w:val="both"/>
              <w:rPr>
                <w:sz w:val="24"/>
                <w:szCs w:val="24"/>
                <w:lang w:val="kk-KZ"/>
              </w:rPr>
            </w:pPr>
          </w:p>
        </w:tc>
      </w:tr>
      <w:tr w:rsidR="0088737B" w:rsidRPr="00262F49" w:rsidTr="00345A2D">
        <w:trPr>
          <w:trHeight w:val="361"/>
        </w:trPr>
        <w:tc>
          <w:tcPr>
            <w:tcW w:w="710" w:type="dxa"/>
            <w:vMerge/>
            <w:shd w:val="clear" w:color="auto" w:fill="auto"/>
          </w:tcPr>
          <w:p w:rsidR="0088737B" w:rsidRPr="00262F49" w:rsidRDefault="0088737B" w:rsidP="00262F49">
            <w:pPr>
              <w:numPr>
                <w:ilvl w:val="0"/>
                <w:numId w:val="6"/>
              </w:numPr>
              <w:ind w:left="0" w:firstLine="0"/>
              <w:jc w:val="both"/>
              <w:rPr>
                <w:sz w:val="24"/>
                <w:szCs w:val="24"/>
                <w:lang w:val="kk-KZ"/>
              </w:rPr>
            </w:pPr>
          </w:p>
        </w:tc>
        <w:tc>
          <w:tcPr>
            <w:tcW w:w="2268" w:type="dxa"/>
            <w:shd w:val="clear" w:color="auto" w:fill="auto"/>
          </w:tcPr>
          <w:p w:rsidR="0088737B" w:rsidRPr="00262F49" w:rsidRDefault="0088737B" w:rsidP="00262F49">
            <w:pPr>
              <w:rPr>
                <w:sz w:val="24"/>
                <w:szCs w:val="24"/>
              </w:rPr>
            </w:pPr>
            <w:r w:rsidRPr="00262F49">
              <w:rPr>
                <w:sz w:val="24"/>
                <w:szCs w:val="24"/>
              </w:rPr>
              <w:t>Уганда</w:t>
            </w:r>
          </w:p>
        </w:tc>
        <w:tc>
          <w:tcPr>
            <w:tcW w:w="5386" w:type="dxa"/>
            <w:shd w:val="clear" w:color="auto" w:fill="auto"/>
          </w:tcPr>
          <w:p w:rsidR="0088737B" w:rsidRPr="00262F49" w:rsidRDefault="00215D4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 проекте стандарта Уганды определены конструкционные требования, методы отбора проб и методы испытаний резервуаров из нержавеющей стали для хранения под давлением для пищевых продуктов.</w:t>
            </w:r>
          </w:p>
        </w:tc>
        <w:tc>
          <w:tcPr>
            <w:tcW w:w="2268" w:type="dxa"/>
            <w:shd w:val="clear" w:color="auto" w:fill="auto"/>
          </w:tcPr>
          <w:p w:rsidR="0088737B" w:rsidRPr="00262F49" w:rsidRDefault="0088737B" w:rsidP="00262F49">
            <w:pPr>
              <w:jc w:val="both"/>
              <w:rPr>
                <w:sz w:val="24"/>
                <w:szCs w:val="24"/>
                <w:lang w:val="kk-KZ"/>
              </w:rPr>
            </w:pPr>
          </w:p>
        </w:tc>
      </w:tr>
      <w:tr w:rsidR="002E25DE" w:rsidRPr="00F17683"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8F6836" w:rsidRPr="00262F49" w:rsidRDefault="008F6836" w:rsidP="00262F49">
            <w:pPr>
              <w:jc w:val="both"/>
              <w:rPr>
                <w:b/>
                <w:sz w:val="24"/>
                <w:szCs w:val="24"/>
                <w:lang w:val="en-GB" w:eastAsia="en-US"/>
              </w:rPr>
            </w:pPr>
            <w:r w:rsidRPr="00262F49">
              <w:rPr>
                <w:b/>
                <w:sz w:val="24"/>
                <w:szCs w:val="24"/>
                <w:lang w:val="en-US"/>
              </w:rPr>
              <w:t>G/TBT/N/TPKM/389/Add.1</w:t>
            </w:r>
          </w:p>
          <w:p w:rsidR="002E25DE" w:rsidRPr="00262F49" w:rsidRDefault="002E25DE" w:rsidP="00262F49">
            <w:pPr>
              <w:pBdr>
                <w:between w:val="single" w:sz="6" w:space="1" w:color="auto"/>
              </w:pBdr>
              <w:jc w:val="both"/>
              <w:rPr>
                <w:sz w:val="24"/>
                <w:szCs w:val="24"/>
                <w:lang w:val="en-GB"/>
              </w:rPr>
            </w:pPr>
          </w:p>
        </w:tc>
        <w:tc>
          <w:tcPr>
            <w:tcW w:w="5386" w:type="dxa"/>
            <w:shd w:val="clear" w:color="auto" w:fill="auto"/>
          </w:tcPr>
          <w:p w:rsidR="002E25DE" w:rsidRPr="00262F49" w:rsidRDefault="00EB0944"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21 февраля 2020 года распространяется по просьбе делегации Отдельной таможенной территории Тайваня, Пэнху, Киньмэнь и Мацу.</w:t>
            </w:r>
          </w:p>
          <w:p w:rsidR="00EB0944" w:rsidRPr="00262F49" w:rsidRDefault="00EB0944"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Отдельная таможенная территория Тайваня, Пэнху, Цзиньмэнь и Мацу хотела бы уведомить, что «Поправка к стандартам и правилам </w:t>
            </w:r>
            <w:r w:rsidRPr="00262F49">
              <w:rPr>
                <w:sz w:val="24"/>
                <w:szCs w:val="24"/>
                <w:lang w:val="kk-KZ"/>
              </w:rPr>
              <w:lastRenderedPageBreak/>
              <w:t>экономии топлива, касающимся техосмотра и администрирования транспортных средств», согласно G / TBT / N / TPKM / 389 от 23 сентября 2019 года, была обнародован 5 февраля 2020 года и вступил в силу в тот же день.</w:t>
            </w:r>
          </w:p>
          <w:p w:rsidR="00277984" w:rsidRPr="00262F49" w:rsidRDefault="008507F4" w:rsidP="00262F49">
            <w:pPr>
              <w:rPr>
                <w:sz w:val="24"/>
                <w:szCs w:val="24"/>
                <w:lang w:val="kk-KZ"/>
              </w:rPr>
            </w:pPr>
            <w:hyperlink r:id="rId72" w:history="1">
              <w:r w:rsidR="00277984" w:rsidRPr="00262F49">
                <w:rPr>
                  <w:rStyle w:val="a9"/>
                  <w:sz w:val="24"/>
                  <w:szCs w:val="24"/>
                  <w:lang w:val="kk-KZ"/>
                </w:rPr>
                <w:t>https://members.wto.org/crnattachments/2020/TBT/TPKM/20_1434_00_e.pdf</w:t>
              </w:r>
            </w:hyperlink>
            <w:r w:rsidR="00277984" w:rsidRPr="00262F49">
              <w:rPr>
                <w:sz w:val="24"/>
                <w:szCs w:val="24"/>
                <w:lang w:val="kk-KZ"/>
              </w:rPr>
              <w:t xml:space="preserve"> </w:t>
            </w:r>
          </w:p>
          <w:p w:rsidR="00277984" w:rsidRPr="00262F49" w:rsidRDefault="008507F4" w:rsidP="00262F49">
            <w:pPr>
              <w:rPr>
                <w:sz w:val="24"/>
                <w:szCs w:val="24"/>
                <w:lang w:val="kk-KZ"/>
              </w:rPr>
            </w:pPr>
            <w:hyperlink r:id="rId73" w:history="1">
              <w:r w:rsidR="00277984" w:rsidRPr="00262F49">
                <w:rPr>
                  <w:rStyle w:val="a9"/>
                  <w:sz w:val="24"/>
                  <w:szCs w:val="24"/>
                  <w:lang w:val="kk-KZ"/>
                </w:rPr>
                <w:t>https://members.wto.org/crnattachments/2020/TBT/TPKM/20_1434_00_x.pdf</w:t>
              </w:r>
            </w:hyperlink>
          </w:p>
          <w:p w:rsidR="00277984" w:rsidRPr="00262F49" w:rsidRDefault="00277984"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8F6836" w:rsidP="00262F49">
            <w:pPr>
              <w:pBdr>
                <w:between w:val="single" w:sz="6" w:space="1" w:color="auto"/>
              </w:pBdr>
              <w:jc w:val="both"/>
              <w:rPr>
                <w:sz w:val="24"/>
                <w:szCs w:val="24"/>
                <w:lang w:val="kk-KZ"/>
              </w:rPr>
            </w:pPr>
            <w:r w:rsidRPr="00262F49">
              <w:rPr>
                <w:sz w:val="24"/>
                <w:szCs w:val="24"/>
              </w:rPr>
              <w:t>21 февраля 2020г.</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EB0944" w:rsidP="00262F49">
            <w:pPr>
              <w:pBdr>
                <w:between w:val="single" w:sz="6" w:space="1" w:color="auto"/>
              </w:pBdr>
              <w:jc w:val="both"/>
              <w:rPr>
                <w:sz w:val="24"/>
                <w:szCs w:val="24"/>
                <w:lang w:val="kk-KZ"/>
              </w:rPr>
            </w:pPr>
            <w:r w:rsidRPr="00262F49">
              <w:rPr>
                <w:sz w:val="24"/>
                <w:szCs w:val="24"/>
                <w:lang w:val="kk-KZ"/>
              </w:rPr>
              <w:t>Отдельная таможенная территория Тайваня, Пэнху, Цзиньмэнь и Мацу</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864448" w:rsidRPr="00262F49" w:rsidRDefault="00864448" w:rsidP="00262F49">
            <w:pPr>
              <w:jc w:val="center"/>
              <w:rPr>
                <w:b/>
                <w:sz w:val="24"/>
                <w:szCs w:val="24"/>
                <w:lang w:val="en-GB" w:eastAsia="en-US"/>
              </w:rPr>
            </w:pPr>
            <w:r w:rsidRPr="00262F49">
              <w:rPr>
                <w:b/>
                <w:sz w:val="24"/>
                <w:szCs w:val="24"/>
              </w:rPr>
              <w:t>G/TBT/N/RUS/99</w:t>
            </w:r>
          </w:p>
          <w:p w:rsidR="002E25DE" w:rsidRPr="00262F49" w:rsidRDefault="002E25DE" w:rsidP="00262F49">
            <w:pPr>
              <w:pBdr>
                <w:between w:val="single" w:sz="6" w:space="1" w:color="auto"/>
              </w:pBdr>
              <w:jc w:val="center"/>
              <w:rPr>
                <w:sz w:val="24"/>
                <w:szCs w:val="24"/>
                <w:lang w:val="kk-KZ"/>
              </w:rPr>
            </w:pPr>
          </w:p>
        </w:tc>
        <w:tc>
          <w:tcPr>
            <w:tcW w:w="5386" w:type="dxa"/>
            <w:shd w:val="clear" w:color="auto" w:fill="auto"/>
          </w:tcPr>
          <w:p w:rsidR="002E25DE" w:rsidRPr="00262F49" w:rsidRDefault="009E1F7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изменений в Правила регистрации и экспертизы безопасности, качества и эффективности медицинских изделий (104 стр. На русском языке)</w:t>
            </w:r>
          </w:p>
        </w:tc>
        <w:tc>
          <w:tcPr>
            <w:tcW w:w="2268" w:type="dxa"/>
            <w:shd w:val="clear" w:color="auto" w:fill="auto"/>
          </w:tcPr>
          <w:p w:rsidR="002E25DE" w:rsidRPr="00262F49" w:rsidRDefault="009E1F70" w:rsidP="00262F49">
            <w:pPr>
              <w:jc w:val="both"/>
              <w:rPr>
                <w:sz w:val="24"/>
                <w:szCs w:val="24"/>
                <w:lang w:val="kk-KZ"/>
              </w:rPr>
            </w:pPr>
            <w:r w:rsidRPr="00262F49">
              <w:rPr>
                <w:sz w:val="24"/>
                <w:szCs w:val="24"/>
                <w:lang w:val="kk-KZ"/>
              </w:rPr>
              <w:t>20 апреля 2020г.</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8F6836" w:rsidP="00262F49">
            <w:pPr>
              <w:rPr>
                <w:sz w:val="24"/>
                <w:szCs w:val="24"/>
              </w:rPr>
            </w:pPr>
            <w:r w:rsidRPr="00262F49">
              <w:rPr>
                <w:sz w:val="24"/>
                <w:szCs w:val="24"/>
              </w:rPr>
              <w:t>21 февраля 2020г.</w:t>
            </w:r>
          </w:p>
        </w:tc>
        <w:tc>
          <w:tcPr>
            <w:tcW w:w="5386" w:type="dxa"/>
            <w:shd w:val="clear" w:color="auto" w:fill="auto"/>
          </w:tcPr>
          <w:p w:rsidR="002E25DE" w:rsidRPr="00262F49" w:rsidRDefault="009E1F7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Вата, марля, бинты (перевя</w:t>
            </w:r>
            <w:r w:rsidR="00736ADA" w:rsidRPr="00262F49">
              <w:rPr>
                <w:sz w:val="24"/>
                <w:szCs w:val="24"/>
                <w:lang w:val="kk-KZ"/>
              </w:rPr>
              <w:t>зочные материалы, лейкопластыри</w:t>
            </w:r>
            <w:r w:rsidRPr="00262F49">
              <w:rPr>
                <w:sz w:val="24"/>
                <w:szCs w:val="24"/>
                <w:lang w:val="kk-KZ"/>
              </w:rPr>
              <w:t>), пропитанные или покрытые фармацевтическими веществами или в формах или упаковках для розничной продажи, для медицинских, хирургических или ветеринарных целей (HS 3005); Инструменты и приборы, используемые в медицине, хирургии, стоматологии или ветеринарии, включая сцинтиграфические аппараты, другие электромедицинские аппараты и приборы для проверки зрения (HS 9018); Аппарат рентгеновского, альфа, бета, гамма излучения; рентгеновские трубки, рентгеновские генераторы, генераторы высокого напряжения, панели управления и столы, экраны, диагностические или лечебные столы, стулья и тому подобное (HS 9022); Мебель; медицинские, хирургические, стоматологические или ветеринарные (например, операционные столы, больничные койки, стулья для стоматологов) парикмахерские стулья; части (HS 9402).</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864448" w:rsidP="00262F49">
            <w:pPr>
              <w:rPr>
                <w:sz w:val="24"/>
                <w:szCs w:val="24"/>
              </w:rPr>
            </w:pPr>
            <w:r w:rsidRPr="00262F49">
              <w:rPr>
                <w:sz w:val="24"/>
                <w:szCs w:val="24"/>
              </w:rPr>
              <w:t>Российская Федерация</w:t>
            </w:r>
          </w:p>
        </w:tc>
        <w:tc>
          <w:tcPr>
            <w:tcW w:w="5386" w:type="dxa"/>
            <w:shd w:val="clear" w:color="auto" w:fill="auto"/>
          </w:tcPr>
          <w:p w:rsidR="00DA6D29" w:rsidRPr="00262F49" w:rsidRDefault="00DA6D2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изменений в Правила регистрации и экспертизы безопасности, качества и эффективности медицинских изделий распространяется на медицинские изделия, выпущенные для обращения на территории Евразийского экономического союза, и предусматривает следующее:</w:t>
            </w:r>
          </w:p>
          <w:p w:rsidR="00DA6D29" w:rsidRPr="00262F49" w:rsidRDefault="00DA6D2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уточнение терминов и определений;</w:t>
            </w:r>
          </w:p>
          <w:p w:rsidR="00DA6D29" w:rsidRPr="00262F49" w:rsidRDefault="00DA6D2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уточнение механизма реализации процедуры утверждения государствами признания экспертного заключения;</w:t>
            </w:r>
          </w:p>
          <w:p w:rsidR="00DA6D29" w:rsidRPr="00262F49" w:rsidRDefault="00DA6D2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lastRenderedPageBreak/>
              <w:t>- определение случаев внесения изменений в регистрационное досье медицинских изделий в порядке уведомления;</w:t>
            </w:r>
          </w:p>
          <w:p w:rsidR="002E25DE" w:rsidRPr="00262F49" w:rsidRDefault="00DA6D2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уточнение порядка аннулирования действия  свидетельства о регистрации медицинского изделия.</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5E4605" w:rsidRPr="00262F49" w:rsidRDefault="005E4605" w:rsidP="00262F49">
            <w:pPr>
              <w:jc w:val="both"/>
              <w:rPr>
                <w:b/>
                <w:sz w:val="24"/>
                <w:szCs w:val="24"/>
                <w:lang w:val="en-GB" w:eastAsia="en-US"/>
              </w:rPr>
            </w:pPr>
            <w:r w:rsidRPr="00262F49">
              <w:rPr>
                <w:b/>
                <w:sz w:val="24"/>
                <w:szCs w:val="24"/>
                <w:lang w:val="en-US"/>
              </w:rPr>
              <w:t>G/TBT/N/CAN/556/Add.1</w:t>
            </w:r>
          </w:p>
          <w:p w:rsidR="002E25DE" w:rsidRPr="00262F49" w:rsidRDefault="002E25DE" w:rsidP="00262F49">
            <w:pPr>
              <w:pBdr>
                <w:between w:val="single" w:sz="6" w:space="1" w:color="auto"/>
              </w:pBdr>
              <w:jc w:val="both"/>
              <w:rPr>
                <w:sz w:val="24"/>
                <w:szCs w:val="24"/>
                <w:lang w:val="en-GB"/>
              </w:rPr>
            </w:pPr>
          </w:p>
        </w:tc>
        <w:tc>
          <w:tcPr>
            <w:tcW w:w="5386" w:type="dxa"/>
            <w:shd w:val="clear" w:color="auto" w:fill="auto"/>
          </w:tcPr>
          <w:p w:rsidR="002E25DE" w:rsidRPr="00262F49" w:rsidRDefault="00C512B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21 февраля 2020 года распространяется по просьбе делегации Канады.</w:t>
            </w:r>
          </w:p>
          <w:p w:rsidR="00C512BA" w:rsidRPr="00262F49" w:rsidRDefault="00C512B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Правила внесения изменений в некоторые правила, принятые в соответствии с Законом о безопасности транспортных средств (национальные знаки безопасности и импорт).</w:t>
            </w:r>
          </w:p>
          <w:p w:rsidR="008540AE" w:rsidRPr="00262F49" w:rsidRDefault="008540A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Предлагаемая поправка, заявленная в документе G / TBT / N / CAN / 556 (от 4 июня 2018 года), была принята и вступила в силу 20 февраля 2020 года в качестве «Правил, вносящих поправки в некоторые правила, принятые в соответствии с Законом о безопасности транспортных средств (национальные знаки безопасности и ввоз)».</w:t>
            </w:r>
          </w:p>
          <w:p w:rsidR="00C512BA" w:rsidRPr="00262F49" w:rsidRDefault="008540A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Поправка уменьшает торговые барьеры, внося изменения в требования, касающиеся временного ввоза, транспортных средств, ввозимых из Мексики, и транспортных средств, ввозимых из Соединенных Штатов и Мексики для деталей. Эта поправка согласуется с целями Северо-Американского соглашения о свободной торговле по устранению торговых барьеров и облегчению трансграничного перемещения товаров и услуг между Канадой, Соединенными Штатами и Мексикой и выполняет конкретные обязательства по устранению барьеров для ввоза подержанных автомобилей из Мексики.</w:t>
            </w:r>
          </w:p>
          <w:p w:rsidR="00164329" w:rsidRPr="00262F49" w:rsidRDefault="0016432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Поправка также разъясняет требования к транспортным средствам и оборудованию, ввозимым временно для предписанной цели, и гармонизирует части Правил с измененным законом, такими как разделы 11 и 12 Правил транспортных средств, и положения, касающиеся национального знака безопасности для шин. Измененные Правила в отношении транспортных средств требуют, чтобы эти транспортные средства удовлетворяли определенным канадским требованиям безопасности, и в целом Транспорт Канады не ожидает, что поправка окажет значительное влияние на рынок автомобилей в Канаде.</w:t>
            </w:r>
          </w:p>
          <w:p w:rsidR="00164329" w:rsidRPr="00262F49" w:rsidRDefault="0016432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Кроме того, поправка улучшает согласованность между Канадой и Соединенными Штатами, применяя минимальную скорость для рассмотрения в качестве предписанного класса для транспортных средств с ограниченным использованием, чтобы исключить медленно </w:t>
            </w:r>
            <w:r w:rsidRPr="00262F49">
              <w:rPr>
                <w:sz w:val="24"/>
                <w:szCs w:val="24"/>
                <w:lang w:val="kk-KZ"/>
              </w:rPr>
              <w:lastRenderedPageBreak/>
              <w:t>движущиеся транспортные средства, не предназначенные для использования на дорогах общего пользования, такие как велосипеды с усилителем, скутеры и электрические или тихоходные вездеходы. Тихоходные транспортные средства исключены из Правил транспортных средств, поскольку эти транспортные средства движутся на низких скоростях и используются для бездорожья.</w:t>
            </w:r>
          </w:p>
          <w:p w:rsidR="00164329" w:rsidRPr="00262F49" w:rsidRDefault="0016432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Для устранения любой неопределенности в отношении выражения «время [основной] сборки» (используется в Законе) и выражения «дата изготовления» (используется в Правилах транспортного средства), последнее определяется в Правилах транспортных средств.</w:t>
            </w:r>
          </w:p>
          <w:p w:rsidR="00164329" w:rsidRPr="00262F49" w:rsidRDefault="00F6062F"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В определение «мотоцикл с ограниченным использованием» также внесены изменения, чтобы гарантировать, что эти типы транспортных средств подпадают под режим дефекта и отзыва. </w:t>
            </w:r>
          </w:p>
          <w:p w:rsidR="007E2CD7" w:rsidRPr="00262F49" w:rsidRDefault="008507F4"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74" w:history="1">
              <w:hyperlink r:id="rId75" w:history="1">
                <w:r w:rsidR="007E2CD7" w:rsidRPr="00262F49">
                  <w:rPr>
                    <w:rStyle w:val="a9"/>
                    <w:sz w:val="24"/>
                    <w:szCs w:val="24"/>
                  </w:rPr>
                  <w:t>http://gazette.gc.ca/rp-pr/p2/2020/2020-02-19/html/sor-dors22-eng.html</w:t>
                </w:r>
              </w:hyperlink>
            </w:hyperlink>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8F6836" w:rsidP="00262F49">
            <w:pPr>
              <w:rPr>
                <w:sz w:val="24"/>
                <w:szCs w:val="24"/>
              </w:rPr>
            </w:pPr>
            <w:r w:rsidRPr="00262F49">
              <w:rPr>
                <w:sz w:val="24"/>
                <w:szCs w:val="24"/>
              </w:rPr>
              <w:t>21 февраля 2020г.</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5E4605" w:rsidP="00262F49">
            <w:pPr>
              <w:rPr>
                <w:sz w:val="24"/>
                <w:szCs w:val="24"/>
              </w:rPr>
            </w:pPr>
            <w:r w:rsidRPr="00262F49">
              <w:rPr>
                <w:sz w:val="24"/>
                <w:szCs w:val="24"/>
              </w:rPr>
              <w:t>Канада</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F17683"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BE7F83" w:rsidRPr="00262F49" w:rsidRDefault="00BE7F83" w:rsidP="00262F49">
            <w:pPr>
              <w:jc w:val="both"/>
              <w:rPr>
                <w:b/>
                <w:sz w:val="24"/>
                <w:szCs w:val="24"/>
                <w:lang w:val="es-ES" w:eastAsia="en-US"/>
              </w:rPr>
            </w:pPr>
            <w:r w:rsidRPr="00262F49">
              <w:rPr>
                <w:b/>
                <w:sz w:val="24"/>
                <w:szCs w:val="24"/>
                <w:lang w:val="es-ES"/>
              </w:rPr>
              <w:t>G/TBT/N/USA/1433/Add.1</w:t>
            </w:r>
          </w:p>
          <w:p w:rsidR="002E25DE" w:rsidRPr="00262F49" w:rsidRDefault="002E25DE" w:rsidP="00262F49">
            <w:pPr>
              <w:pBdr>
                <w:between w:val="single" w:sz="6" w:space="1" w:color="auto"/>
              </w:pBdr>
              <w:jc w:val="both"/>
              <w:rPr>
                <w:sz w:val="24"/>
                <w:szCs w:val="24"/>
                <w:lang w:val="es-ES"/>
              </w:rPr>
            </w:pPr>
          </w:p>
        </w:tc>
        <w:tc>
          <w:tcPr>
            <w:tcW w:w="5386" w:type="dxa"/>
            <w:shd w:val="clear" w:color="auto" w:fill="auto"/>
          </w:tcPr>
          <w:p w:rsidR="002E25DE" w:rsidRPr="00262F49" w:rsidRDefault="00965EB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24 февраля 2020 года распространяется по просьбе делегации Соединенных Штатов Америки.</w:t>
            </w:r>
          </w:p>
          <w:p w:rsidR="00965EBC" w:rsidRPr="00262F49" w:rsidRDefault="00965EB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НАЗВАНИЕ: Определение термина «биологический продукт»</w:t>
            </w:r>
          </w:p>
          <w:p w:rsidR="00965EBC" w:rsidRPr="00262F49" w:rsidRDefault="00965EB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АГЕНТСТВО: Управление по контролю за продуктами и лекарствами, HHS</w:t>
            </w:r>
          </w:p>
          <w:p w:rsidR="00965EBC" w:rsidRPr="00262F49" w:rsidRDefault="00965EB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ДЕЙСТВИЕ: Окончательное правило</w:t>
            </w:r>
          </w:p>
          <w:p w:rsidR="00840459" w:rsidRPr="00262F49" w:rsidRDefault="00965EB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РЕЗЮМЕ: Управление по санитарному надзору за качеством пищевых продуктов и медикаментов  выпускает окончательное правило для внесения поправок в свое положение, которое определяет «биологический продукт», чтобы включить в него изменения, внесенные Законом о конкуренции и инновациях в области цен на биологические препараты 2009 года и Закон о дальнейших консолид</w:t>
            </w:r>
            <w:r w:rsidR="00840459" w:rsidRPr="00262F49">
              <w:rPr>
                <w:sz w:val="24"/>
                <w:szCs w:val="24"/>
                <w:lang w:val="kk-KZ"/>
              </w:rPr>
              <w:t>ированных ассигнованиях, 2020 г</w:t>
            </w:r>
            <w:r w:rsidRPr="00262F49">
              <w:rPr>
                <w:sz w:val="24"/>
                <w:szCs w:val="24"/>
                <w:lang w:val="kk-KZ"/>
              </w:rPr>
              <w:t xml:space="preserve">. </w:t>
            </w:r>
          </w:p>
          <w:p w:rsidR="00965EBC" w:rsidRPr="00262F49" w:rsidRDefault="00965EB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 соответствии с этим последним правилом термин «белок» означает любой альфа-аминокислотный полимер с определенной последовательностью, размер которой превышает 40 аминокислот. Это правило предназначено для разъяснения нормативной базы, в соответствии с которой такие продукты регулируются.</w:t>
            </w:r>
          </w:p>
          <w:p w:rsidR="00840459" w:rsidRPr="00262F49" w:rsidRDefault="008507F4" w:rsidP="00262F49">
            <w:pPr>
              <w:rPr>
                <w:sz w:val="24"/>
                <w:szCs w:val="24"/>
                <w:lang w:val="kk-KZ"/>
              </w:rPr>
            </w:pPr>
            <w:hyperlink r:id="rId76" w:history="1">
              <w:r w:rsidR="00840459" w:rsidRPr="00262F49">
                <w:rPr>
                  <w:rStyle w:val="a9"/>
                  <w:sz w:val="24"/>
                  <w:szCs w:val="24"/>
                  <w:lang w:val="kk-KZ"/>
                </w:rPr>
                <w:t>https://www.govinfo.gov/content/pkg/FR-2020-02-21/html/2020-03505.htm</w:t>
              </w:r>
            </w:hyperlink>
            <w:r w:rsidR="00840459" w:rsidRPr="00262F49">
              <w:rPr>
                <w:sz w:val="24"/>
                <w:szCs w:val="24"/>
                <w:lang w:val="kk-KZ"/>
              </w:rPr>
              <w:t xml:space="preserve"> </w:t>
            </w:r>
          </w:p>
          <w:p w:rsidR="00840459" w:rsidRPr="00262F49" w:rsidRDefault="008507F4" w:rsidP="00262F49">
            <w:pPr>
              <w:rPr>
                <w:sz w:val="24"/>
                <w:szCs w:val="24"/>
                <w:lang w:val="kk-KZ"/>
              </w:rPr>
            </w:pPr>
            <w:hyperlink r:id="rId77" w:history="1">
              <w:r w:rsidR="00840459" w:rsidRPr="00262F49">
                <w:rPr>
                  <w:rStyle w:val="a9"/>
                  <w:sz w:val="24"/>
                  <w:szCs w:val="24"/>
                  <w:lang w:val="kk-KZ"/>
                </w:rPr>
                <w:t>https://www.govinfo.gov/content/pkg/FR-2020-02-21/pdf/2020-03505.pdf</w:t>
              </w:r>
            </w:hyperlink>
            <w:r w:rsidR="00840459" w:rsidRPr="00262F49">
              <w:rPr>
                <w:sz w:val="24"/>
                <w:szCs w:val="24"/>
                <w:lang w:val="kk-KZ"/>
              </w:rPr>
              <w:t xml:space="preserve"> </w:t>
            </w:r>
          </w:p>
          <w:p w:rsidR="00840459" w:rsidRPr="00F17683" w:rsidRDefault="008507F4" w:rsidP="00262F49">
            <w:pPr>
              <w:rPr>
                <w:sz w:val="24"/>
                <w:szCs w:val="24"/>
                <w:lang w:val="kk-KZ"/>
              </w:rPr>
            </w:pPr>
            <w:hyperlink r:id="rId78" w:history="1">
              <w:r w:rsidR="00840459" w:rsidRPr="00262F49">
                <w:rPr>
                  <w:rStyle w:val="a9"/>
                  <w:sz w:val="24"/>
                  <w:szCs w:val="24"/>
                  <w:lang w:val="kk-KZ"/>
                </w:rPr>
                <w:t>https://members.wto.org/crnattachments/2020/TBT/USA/20_1461_00_e.pdf</w:t>
              </w:r>
            </w:hyperlink>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5B4B34">
        <w:trPr>
          <w:trHeight w:val="232"/>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BE7F83" w:rsidP="00262F49">
            <w:pPr>
              <w:rPr>
                <w:sz w:val="24"/>
                <w:szCs w:val="24"/>
              </w:rPr>
            </w:pPr>
            <w:r w:rsidRPr="00262F49">
              <w:rPr>
                <w:sz w:val="24"/>
                <w:szCs w:val="24"/>
              </w:rPr>
              <w:t>24</w:t>
            </w:r>
            <w:r w:rsidR="008F6836" w:rsidRPr="00262F49">
              <w:rPr>
                <w:sz w:val="24"/>
                <w:szCs w:val="24"/>
              </w:rPr>
              <w:t xml:space="preserve"> февраля 2020г.</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551B42" w:rsidP="00262F49">
            <w:pPr>
              <w:rPr>
                <w:sz w:val="24"/>
                <w:szCs w:val="24"/>
              </w:rPr>
            </w:pPr>
            <w:r w:rsidRPr="00262F49">
              <w:rPr>
                <w:sz w:val="24"/>
                <w:szCs w:val="24"/>
              </w:rPr>
              <w:t>США</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F17683"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FF401E" w:rsidRPr="00262F49" w:rsidRDefault="00FF401E" w:rsidP="00262F49">
            <w:pPr>
              <w:jc w:val="both"/>
              <w:rPr>
                <w:b/>
                <w:sz w:val="24"/>
                <w:szCs w:val="24"/>
                <w:lang w:val="es-ES" w:eastAsia="en-US"/>
              </w:rPr>
            </w:pPr>
            <w:r w:rsidRPr="00262F49">
              <w:rPr>
                <w:b/>
                <w:sz w:val="24"/>
                <w:szCs w:val="24"/>
                <w:lang w:val="es-ES"/>
              </w:rPr>
              <w:t>G/TBT/N/USA/119/Add.1</w:t>
            </w:r>
          </w:p>
          <w:p w:rsidR="002E25DE" w:rsidRPr="00262F49" w:rsidRDefault="002E25DE" w:rsidP="00262F49">
            <w:pPr>
              <w:pBdr>
                <w:between w:val="single" w:sz="6" w:space="1" w:color="auto"/>
              </w:pBdr>
              <w:jc w:val="both"/>
              <w:rPr>
                <w:sz w:val="24"/>
                <w:szCs w:val="24"/>
                <w:lang w:val="es-ES"/>
              </w:rPr>
            </w:pPr>
          </w:p>
        </w:tc>
        <w:tc>
          <w:tcPr>
            <w:tcW w:w="5386" w:type="dxa"/>
            <w:shd w:val="clear" w:color="auto" w:fill="auto"/>
          </w:tcPr>
          <w:p w:rsidR="00FF401E" w:rsidRPr="00262F49" w:rsidRDefault="00FF401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24 февраля 2020 года распространяется по просьбе делегации Соединенных Штатов Америки.</w:t>
            </w:r>
          </w:p>
          <w:p w:rsidR="00FF401E" w:rsidRPr="00262F49" w:rsidRDefault="00FF401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НАЗВАНИЕ: Стандарты продуктов питания; Общие принципы и модернизация пищевых стандартов; Повторное открытие периода комментариев</w:t>
            </w:r>
          </w:p>
          <w:p w:rsidR="00FF401E" w:rsidRPr="00262F49" w:rsidRDefault="00FF401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АГЕНТСТВО: Управление по контролю за продуктами и лекарствами, HHS</w:t>
            </w:r>
          </w:p>
          <w:p w:rsidR="002E25DE" w:rsidRPr="00262F49" w:rsidRDefault="00FF401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ДЕЙСТВИЕ: Предлагаемое правило; возобновление периода комментирования</w:t>
            </w:r>
          </w:p>
          <w:p w:rsidR="00B511C1" w:rsidRPr="00262F49" w:rsidRDefault="00B511C1"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РЕЗЮМЕ: Управление по санитарному надзору за качеством пищевых продуктов и медикаментов  вновь открывает период комментариев к предлагаемому правилу, опубликованному в Федеральном реестре от 20 мая 2005 года под названием «Стандарты на пищевые продукты; Общие принципы и модернизация пищевых стандартов», чтобы установить ряд общих принципов для пищевых стандартов. Предложенное правило было издано совместно с Министерством сельского хозяйства США (USDA).</w:t>
            </w:r>
            <w:hyperlink r:id="rId79" w:tgtFrame="_blank" w:history="1">
              <w:r w:rsidRPr="00262F49">
                <w:rPr>
                  <w:sz w:val="24"/>
                  <w:szCs w:val="24"/>
                  <w:lang w:val="kk-KZ"/>
                </w:rPr>
                <w:br/>
              </w:r>
              <w:hyperlink r:id="rId80" w:history="1">
                <w:r w:rsidRPr="00262F49">
                  <w:rPr>
                    <w:rStyle w:val="a9"/>
                    <w:sz w:val="24"/>
                    <w:szCs w:val="24"/>
                    <w:lang w:val="kk-KZ"/>
                  </w:rPr>
                  <w:t>https://www.govinfo.gov/content/pkg/FR-2005-05-20/html/05-9958.htm</w:t>
                </w:r>
              </w:hyperlink>
            </w:hyperlink>
            <w:r w:rsidRPr="00262F49">
              <w:rPr>
                <w:sz w:val="24"/>
                <w:szCs w:val="24"/>
                <w:lang w:val="kk-KZ"/>
              </w:rPr>
              <w:t xml:space="preserve"> </w:t>
            </w:r>
          </w:p>
          <w:p w:rsidR="00B511C1" w:rsidRPr="00262F49" w:rsidRDefault="008507F4" w:rsidP="00262F49">
            <w:pPr>
              <w:rPr>
                <w:sz w:val="24"/>
                <w:szCs w:val="24"/>
                <w:lang w:val="kk-KZ"/>
              </w:rPr>
            </w:pPr>
            <w:hyperlink r:id="rId81" w:history="1">
              <w:r w:rsidR="00B511C1" w:rsidRPr="00262F49">
                <w:rPr>
                  <w:rStyle w:val="a9"/>
                  <w:sz w:val="24"/>
                  <w:szCs w:val="24"/>
                  <w:lang w:val="kk-KZ"/>
                </w:rPr>
                <w:t>https://www.govinfo.gov/content/pkg/FR-2005-05-20/pdf/05-9958.pdf</w:t>
              </w:r>
            </w:hyperlink>
          </w:p>
        </w:tc>
        <w:tc>
          <w:tcPr>
            <w:tcW w:w="2268" w:type="dxa"/>
            <w:shd w:val="clear" w:color="auto" w:fill="auto"/>
          </w:tcPr>
          <w:p w:rsidR="002E25DE" w:rsidRPr="00262F49" w:rsidRDefault="002E25DE" w:rsidP="00262F49">
            <w:pPr>
              <w:jc w:val="both"/>
              <w:rPr>
                <w:sz w:val="24"/>
                <w:szCs w:val="24"/>
                <w:lang w:val="kk-KZ"/>
              </w:rPr>
            </w:pPr>
          </w:p>
        </w:tc>
      </w:tr>
      <w:tr w:rsidR="00551B42" w:rsidRPr="00262F49" w:rsidTr="00345A2D">
        <w:trPr>
          <w:trHeight w:val="361"/>
        </w:trPr>
        <w:tc>
          <w:tcPr>
            <w:tcW w:w="710" w:type="dxa"/>
            <w:vMerge/>
            <w:shd w:val="clear" w:color="auto" w:fill="auto"/>
          </w:tcPr>
          <w:p w:rsidR="00551B42" w:rsidRPr="00262F49" w:rsidRDefault="00551B42" w:rsidP="00262F49">
            <w:pPr>
              <w:numPr>
                <w:ilvl w:val="0"/>
                <w:numId w:val="6"/>
              </w:numPr>
              <w:ind w:left="0" w:firstLine="0"/>
              <w:jc w:val="both"/>
              <w:rPr>
                <w:sz w:val="24"/>
                <w:szCs w:val="24"/>
                <w:lang w:val="kk-KZ"/>
              </w:rPr>
            </w:pPr>
          </w:p>
        </w:tc>
        <w:tc>
          <w:tcPr>
            <w:tcW w:w="2268" w:type="dxa"/>
            <w:shd w:val="clear" w:color="auto" w:fill="auto"/>
          </w:tcPr>
          <w:p w:rsidR="00551B42" w:rsidRPr="00262F49" w:rsidRDefault="00551B42" w:rsidP="00262F49">
            <w:pPr>
              <w:rPr>
                <w:sz w:val="24"/>
                <w:szCs w:val="24"/>
              </w:rPr>
            </w:pPr>
            <w:r w:rsidRPr="00262F49">
              <w:rPr>
                <w:sz w:val="24"/>
                <w:szCs w:val="24"/>
              </w:rPr>
              <w:t>24 февраля 2020г.</w:t>
            </w:r>
          </w:p>
        </w:tc>
        <w:tc>
          <w:tcPr>
            <w:tcW w:w="5386" w:type="dxa"/>
            <w:shd w:val="clear" w:color="auto" w:fill="auto"/>
          </w:tcPr>
          <w:p w:rsidR="00551B42" w:rsidRPr="00262F49" w:rsidRDefault="00551B4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51B42" w:rsidRPr="00262F49" w:rsidRDefault="00551B42" w:rsidP="00262F49">
            <w:pPr>
              <w:jc w:val="both"/>
              <w:rPr>
                <w:sz w:val="24"/>
                <w:szCs w:val="24"/>
                <w:lang w:val="kk-KZ"/>
              </w:rPr>
            </w:pPr>
          </w:p>
        </w:tc>
      </w:tr>
      <w:tr w:rsidR="00551B42" w:rsidRPr="00262F49" w:rsidTr="00345A2D">
        <w:trPr>
          <w:trHeight w:val="361"/>
        </w:trPr>
        <w:tc>
          <w:tcPr>
            <w:tcW w:w="710" w:type="dxa"/>
            <w:vMerge/>
            <w:shd w:val="clear" w:color="auto" w:fill="auto"/>
          </w:tcPr>
          <w:p w:rsidR="00551B42" w:rsidRPr="00262F49" w:rsidRDefault="00551B42" w:rsidP="00262F49">
            <w:pPr>
              <w:numPr>
                <w:ilvl w:val="0"/>
                <w:numId w:val="6"/>
              </w:numPr>
              <w:ind w:left="0" w:firstLine="0"/>
              <w:jc w:val="both"/>
              <w:rPr>
                <w:sz w:val="24"/>
                <w:szCs w:val="24"/>
                <w:lang w:val="kk-KZ"/>
              </w:rPr>
            </w:pPr>
          </w:p>
        </w:tc>
        <w:tc>
          <w:tcPr>
            <w:tcW w:w="2268" w:type="dxa"/>
            <w:shd w:val="clear" w:color="auto" w:fill="auto"/>
          </w:tcPr>
          <w:p w:rsidR="00551B42" w:rsidRPr="00262F49" w:rsidRDefault="00551B42" w:rsidP="00262F49">
            <w:pPr>
              <w:rPr>
                <w:sz w:val="24"/>
                <w:szCs w:val="24"/>
              </w:rPr>
            </w:pPr>
            <w:r w:rsidRPr="00262F49">
              <w:rPr>
                <w:sz w:val="24"/>
                <w:szCs w:val="24"/>
              </w:rPr>
              <w:t>США</w:t>
            </w:r>
          </w:p>
        </w:tc>
        <w:tc>
          <w:tcPr>
            <w:tcW w:w="5386" w:type="dxa"/>
            <w:shd w:val="clear" w:color="auto" w:fill="auto"/>
          </w:tcPr>
          <w:p w:rsidR="00551B42" w:rsidRPr="00262F49" w:rsidRDefault="00551B4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51B42" w:rsidRPr="00262F49" w:rsidRDefault="00551B42"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AF7542" w:rsidRPr="00262F49" w:rsidRDefault="00AF7542" w:rsidP="00262F49">
            <w:pPr>
              <w:jc w:val="both"/>
              <w:rPr>
                <w:b/>
                <w:sz w:val="24"/>
                <w:szCs w:val="24"/>
                <w:lang w:val="en-GB" w:eastAsia="en-US"/>
              </w:rPr>
            </w:pPr>
            <w:r w:rsidRPr="00262F49">
              <w:rPr>
                <w:b/>
                <w:sz w:val="24"/>
                <w:szCs w:val="24"/>
              </w:rPr>
              <w:t>G/TBT/N/MMR/3</w:t>
            </w:r>
          </w:p>
          <w:p w:rsidR="002E25DE" w:rsidRPr="00262F49" w:rsidRDefault="002E25DE" w:rsidP="00262F49">
            <w:pPr>
              <w:pBdr>
                <w:between w:val="single" w:sz="6" w:space="1" w:color="auto"/>
              </w:pBdr>
              <w:jc w:val="both"/>
              <w:rPr>
                <w:sz w:val="24"/>
                <w:szCs w:val="24"/>
                <w:lang w:val="en-US"/>
              </w:rPr>
            </w:pPr>
          </w:p>
        </w:tc>
        <w:tc>
          <w:tcPr>
            <w:tcW w:w="5386" w:type="dxa"/>
            <w:shd w:val="clear" w:color="auto" w:fill="auto"/>
          </w:tcPr>
          <w:p w:rsidR="002E25DE" w:rsidRPr="00262F49" w:rsidRDefault="0053194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Директива Комиссии по защите прав потребителей Мьянмы под названием «Маркировка товаров на языке Мьянма или в сочетании с одним или несколькими другими языками» (6 страниц, на бирманском языке)</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BE7F83" w:rsidP="00262F49">
            <w:pPr>
              <w:pBdr>
                <w:between w:val="single" w:sz="6" w:space="1" w:color="auto"/>
              </w:pBdr>
              <w:jc w:val="both"/>
              <w:rPr>
                <w:sz w:val="24"/>
                <w:szCs w:val="24"/>
                <w:lang w:val="kk-KZ"/>
              </w:rPr>
            </w:pPr>
            <w:r w:rsidRPr="00262F49">
              <w:rPr>
                <w:sz w:val="24"/>
                <w:szCs w:val="24"/>
              </w:rPr>
              <w:t xml:space="preserve">24 </w:t>
            </w:r>
            <w:r w:rsidR="008F6836" w:rsidRPr="00262F49">
              <w:rPr>
                <w:sz w:val="24"/>
                <w:szCs w:val="24"/>
              </w:rPr>
              <w:t>февраля 2020г.</w:t>
            </w:r>
          </w:p>
        </w:tc>
        <w:tc>
          <w:tcPr>
            <w:tcW w:w="5386" w:type="dxa"/>
            <w:shd w:val="clear" w:color="auto" w:fill="auto"/>
          </w:tcPr>
          <w:p w:rsidR="002E25DE" w:rsidRPr="00262F49" w:rsidRDefault="00AF754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Продукты питания, товары для дома, детские товары, средства связи, лекарства и добавки, товары народного потребления</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AF7542" w:rsidP="00262F49">
            <w:pPr>
              <w:pBdr>
                <w:between w:val="single" w:sz="6" w:space="1" w:color="auto"/>
              </w:pBdr>
              <w:jc w:val="both"/>
              <w:rPr>
                <w:sz w:val="24"/>
                <w:szCs w:val="24"/>
                <w:lang w:val="kk-KZ"/>
              </w:rPr>
            </w:pPr>
            <w:r w:rsidRPr="00262F49">
              <w:rPr>
                <w:sz w:val="24"/>
                <w:szCs w:val="24"/>
                <w:lang w:val="kk-KZ"/>
              </w:rPr>
              <w:t>Мьянма</w:t>
            </w:r>
          </w:p>
        </w:tc>
        <w:tc>
          <w:tcPr>
            <w:tcW w:w="5386" w:type="dxa"/>
            <w:shd w:val="clear" w:color="auto" w:fill="auto"/>
          </w:tcPr>
          <w:p w:rsidR="00F03458" w:rsidRPr="00262F49" w:rsidRDefault="00F0345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Комиссия по защите потребителей Мьянмы, осуществляя полномочия, предоставленные в соответствии с подразделом (b) статьи 83 Закона о защите потребителей, издает Директиву по маркировке товаров следующим образом:</w:t>
            </w:r>
          </w:p>
          <w:p w:rsidR="00F03458" w:rsidRPr="00262F49" w:rsidRDefault="00F0345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(a) В соответствии с разделом 1 (b) Закона о защите потребителей положения, касающиеся маркировки в главе 18, вступят в силу через год после даты принятия Закона, который будет 16 марта 2020 года.</w:t>
            </w:r>
          </w:p>
          <w:p w:rsidR="00F03458" w:rsidRPr="00262F49" w:rsidRDefault="00F0345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lastRenderedPageBreak/>
              <w:t>(b) В Директиве упоминаются подробные требования к маркировке для каждой группы товаров: продукты питания, товары для дома, детские товары, товары для связи, лекарства и добавки, потребительские товары и деловые товары, которые должны быть на языке Мьянма или в сочетании с одним или несколькими другие языки на основе следующих критериев:</w:t>
            </w:r>
          </w:p>
          <w:p w:rsidR="00F03458" w:rsidRPr="00262F49" w:rsidRDefault="00F0345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(i) тип продукта;</w:t>
            </w:r>
          </w:p>
          <w:p w:rsidR="00F03458" w:rsidRPr="00262F49" w:rsidRDefault="00F0345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(ii) размер, количество и сумма нетто;</w:t>
            </w:r>
          </w:p>
          <w:p w:rsidR="00F03458" w:rsidRPr="00262F49" w:rsidRDefault="00F0345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(iii) руководство;</w:t>
            </w:r>
          </w:p>
          <w:p w:rsidR="00F03458" w:rsidRPr="00262F49" w:rsidRDefault="00F0345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(iv) инструкция по применению;</w:t>
            </w:r>
          </w:p>
          <w:p w:rsidR="00F03458" w:rsidRPr="00262F49" w:rsidRDefault="00F0345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(v) побочные эффекты;</w:t>
            </w:r>
          </w:p>
          <w:p w:rsidR="00F03458" w:rsidRPr="00262F49" w:rsidRDefault="00F0345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(vi) аллергическая предосторожность;</w:t>
            </w:r>
          </w:p>
          <w:p w:rsidR="002E25DE" w:rsidRPr="00262F49" w:rsidRDefault="00F0345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(VII) предупреждения</w:t>
            </w:r>
          </w:p>
          <w:p w:rsidR="00CE4BDC" w:rsidRPr="00262F49" w:rsidRDefault="00CE4BD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p w:rsidR="00CE4BDC" w:rsidRPr="00262F49" w:rsidRDefault="00CE4BD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Согласно Директиве, импортные товары необходимы для выполнения требований к маркировке перед продажей (наклейка с этикеткой или новая упаковка).</w:t>
            </w:r>
          </w:p>
          <w:p w:rsidR="00CE4BDC" w:rsidRPr="00262F49" w:rsidRDefault="00CE4BD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(d) Предприниматель, который не соответствует требованиям к маркировке, описанным в вышеупомянутом пункте (b), должен быть наказан в соответствии с разделом 73 Закона о защите прав потребителей.</w:t>
            </w:r>
          </w:p>
          <w:p w:rsidR="00CE4BDC" w:rsidRPr="00262F49" w:rsidRDefault="00CE4BD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Английский перевод подробного описания для таблицы требований к маркировке прилагается.</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7F02F4" w:rsidRPr="00262F49" w:rsidRDefault="007F02F4" w:rsidP="00262F49">
            <w:pPr>
              <w:jc w:val="both"/>
              <w:rPr>
                <w:b/>
                <w:sz w:val="24"/>
                <w:szCs w:val="24"/>
                <w:lang w:val="en-GB" w:eastAsia="en-US"/>
              </w:rPr>
            </w:pPr>
            <w:r w:rsidRPr="00262F49">
              <w:rPr>
                <w:b/>
                <w:sz w:val="24"/>
                <w:szCs w:val="24"/>
              </w:rPr>
              <w:t>G/TBT/N/IND/143</w:t>
            </w:r>
          </w:p>
          <w:p w:rsidR="002E25DE" w:rsidRPr="00262F49" w:rsidRDefault="002E25DE" w:rsidP="00262F49">
            <w:pPr>
              <w:pBdr>
                <w:between w:val="single" w:sz="6" w:space="1" w:color="auto"/>
              </w:pBdr>
              <w:jc w:val="both"/>
              <w:rPr>
                <w:sz w:val="24"/>
                <w:szCs w:val="24"/>
              </w:rPr>
            </w:pPr>
          </w:p>
        </w:tc>
        <w:tc>
          <w:tcPr>
            <w:tcW w:w="5386" w:type="dxa"/>
            <w:shd w:val="clear" w:color="auto" w:fill="auto"/>
          </w:tcPr>
          <w:p w:rsidR="002E25DE" w:rsidRPr="00262F49" w:rsidRDefault="00ED208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Поправка к условию политики № 2 (iii) к Главе 95 МТЦ (ГС), 2017 год, График I (Политика импорта) (1 страница, на английском языке)</w:t>
            </w:r>
          </w:p>
        </w:tc>
        <w:tc>
          <w:tcPr>
            <w:tcW w:w="2268" w:type="dxa"/>
            <w:shd w:val="clear" w:color="auto" w:fill="auto"/>
          </w:tcPr>
          <w:p w:rsidR="002E25DE" w:rsidRPr="00262F49" w:rsidRDefault="007F02F4" w:rsidP="00262F49">
            <w:pPr>
              <w:jc w:val="both"/>
              <w:rPr>
                <w:sz w:val="24"/>
                <w:szCs w:val="24"/>
                <w:lang w:val="kk-KZ"/>
              </w:rPr>
            </w:pPr>
            <w:r w:rsidRPr="00262F49">
              <w:rPr>
                <w:sz w:val="24"/>
                <w:szCs w:val="24"/>
                <w:lang w:val="kk-KZ"/>
              </w:rPr>
              <w:t>60 дней с момента уведомления</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BE7F83" w:rsidP="00262F49">
            <w:pPr>
              <w:rPr>
                <w:sz w:val="24"/>
                <w:szCs w:val="24"/>
                <w:lang w:val="en-US"/>
              </w:rPr>
            </w:pPr>
            <w:r w:rsidRPr="00262F49">
              <w:rPr>
                <w:sz w:val="24"/>
                <w:szCs w:val="24"/>
              </w:rPr>
              <w:t xml:space="preserve">24 </w:t>
            </w:r>
            <w:r w:rsidR="008F6836" w:rsidRPr="00262F49">
              <w:rPr>
                <w:sz w:val="24"/>
                <w:szCs w:val="24"/>
              </w:rPr>
              <w:t>февраля 2020г.</w:t>
            </w:r>
          </w:p>
        </w:tc>
        <w:tc>
          <w:tcPr>
            <w:tcW w:w="5386" w:type="dxa"/>
            <w:shd w:val="clear" w:color="auto" w:fill="auto"/>
          </w:tcPr>
          <w:p w:rsidR="002E25DE" w:rsidRPr="00262F49" w:rsidRDefault="00ED208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Продукты, на которые распространяется Уведомление, включают игрушки, куклы и другие аналогичные товары для отдыха, на которые распространяются стандарты BIS, указанные в Условии политики № 2 главы 95 ITC (HS) 2017.</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7F02F4" w:rsidP="00262F49">
            <w:pPr>
              <w:rPr>
                <w:sz w:val="24"/>
                <w:szCs w:val="24"/>
              </w:rPr>
            </w:pPr>
            <w:r w:rsidRPr="00262F49">
              <w:rPr>
                <w:sz w:val="24"/>
                <w:szCs w:val="24"/>
              </w:rPr>
              <w:t>Индия</w:t>
            </w:r>
          </w:p>
        </w:tc>
        <w:tc>
          <w:tcPr>
            <w:tcW w:w="5386" w:type="dxa"/>
            <w:shd w:val="clear" w:color="auto" w:fill="auto"/>
          </w:tcPr>
          <w:p w:rsidR="002E25DE" w:rsidRPr="00262F49" w:rsidRDefault="00ED208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условие № 2 (iii) главы 95 МТЦ (ГС) 2017 года было пересмотрено, и новый раздел добавлен в раздел 2 (Индийские стандарты качества) Общих примечаний, касающихся политики импорта МТЦ (ГС) 2017 года</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C23DFE" w:rsidRPr="00262F49" w:rsidRDefault="00C23DFE" w:rsidP="00262F49">
            <w:pPr>
              <w:jc w:val="both"/>
              <w:rPr>
                <w:rFonts w:eastAsia="Verdana"/>
                <w:b/>
                <w:sz w:val="24"/>
                <w:szCs w:val="24"/>
                <w:lang w:val="en-GB" w:eastAsia="en-US"/>
              </w:rPr>
            </w:pPr>
            <w:r w:rsidRPr="00262F49">
              <w:rPr>
                <w:b/>
                <w:sz w:val="24"/>
                <w:szCs w:val="24"/>
              </w:rPr>
              <w:t>G/TBT/N/CHL/518</w:t>
            </w:r>
          </w:p>
          <w:p w:rsidR="002E25DE" w:rsidRPr="00262F49" w:rsidRDefault="002E25DE" w:rsidP="00262F49">
            <w:pPr>
              <w:pBdr>
                <w:between w:val="single" w:sz="6" w:space="1" w:color="auto"/>
              </w:pBdr>
              <w:jc w:val="both"/>
              <w:rPr>
                <w:sz w:val="24"/>
                <w:szCs w:val="24"/>
              </w:rPr>
            </w:pPr>
          </w:p>
        </w:tc>
        <w:tc>
          <w:tcPr>
            <w:tcW w:w="5386" w:type="dxa"/>
            <w:shd w:val="clear" w:color="auto" w:fill="auto"/>
          </w:tcPr>
          <w:p w:rsidR="002E25DE" w:rsidRPr="00262F49" w:rsidRDefault="00C23DF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Предварительный проект стандарта на выбросы для генераторных установок (8 страниц, на испанском языке)</w:t>
            </w:r>
          </w:p>
        </w:tc>
        <w:tc>
          <w:tcPr>
            <w:tcW w:w="2268" w:type="dxa"/>
            <w:shd w:val="clear" w:color="auto" w:fill="auto"/>
          </w:tcPr>
          <w:p w:rsidR="002E25DE" w:rsidRPr="00262F49" w:rsidRDefault="007F02F4" w:rsidP="00262F49">
            <w:pPr>
              <w:jc w:val="both"/>
              <w:rPr>
                <w:sz w:val="24"/>
                <w:szCs w:val="24"/>
                <w:lang w:val="kk-KZ"/>
              </w:rPr>
            </w:pPr>
            <w:r w:rsidRPr="00262F49">
              <w:rPr>
                <w:sz w:val="24"/>
                <w:szCs w:val="24"/>
                <w:lang w:val="kk-KZ"/>
              </w:rPr>
              <w:t>60 дней с момента уведомления</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BE7F83" w:rsidP="00262F49">
            <w:pPr>
              <w:rPr>
                <w:sz w:val="24"/>
                <w:szCs w:val="24"/>
                <w:lang w:val="en-US"/>
              </w:rPr>
            </w:pPr>
            <w:r w:rsidRPr="00262F49">
              <w:rPr>
                <w:sz w:val="24"/>
                <w:szCs w:val="24"/>
              </w:rPr>
              <w:t xml:space="preserve">24 </w:t>
            </w:r>
            <w:r w:rsidR="008F6836" w:rsidRPr="00262F49">
              <w:rPr>
                <w:sz w:val="24"/>
                <w:szCs w:val="24"/>
              </w:rPr>
              <w:t>февраля 2020г.</w:t>
            </w:r>
          </w:p>
        </w:tc>
        <w:tc>
          <w:tcPr>
            <w:tcW w:w="5386" w:type="dxa"/>
            <w:shd w:val="clear" w:color="auto" w:fill="auto"/>
          </w:tcPr>
          <w:p w:rsidR="002E25DE" w:rsidRPr="00262F49" w:rsidRDefault="00C23DF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Генераторные установки</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C23DFE" w:rsidP="00262F49">
            <w:pPr>
              <w:rPr>
                <w:sz w:val="24"/>
                <w:szCs w:val="24"/>
              </w:rPr>
            </w:pPr>
            <w:r w:rsidRPr="00262F49">
              <w:rPr>
                <w:sz w:val="24"/>
                <w:szCs w:val="24"/>
              </w:rPr>
              <w:t>Чили</w:t>
            </w:r>
          </w:p>
        </w:tc>
        <w:tc>
          <w:tcPr>
            <w:tcW w:w="5386" w:type="dxa"/>
            <w:shd w:val="clear" w:color="auto" w:fill="auto"/>
          </w:tcPr>
          <w:p w:rsidR="002E25DE" w:rsidRPr="00262F49" w:rsidRDefault="00C23DF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Предварительный проект стандарта по выбросам для генераторных установок Министерства окружающей среды доступен для ознакомления.</w:t>
            </w:r>
          </w:p>
        </w:tc>
        <w:tc>
          <w:tcPr>
            <w:tcW w:w="2268" w:type="dxa"/>
            <w:shd w:val="clear" w:color="auto" w:fill="auto"/>
          </w:tcPr>
          <w:p w:rsidR="002E25DE" w:rsidRPr="00262F49" w:rsidRDefault="002E25DE" w:rsidP="00262F49">
            <w:pPr>
              <w:jc w:val="both"/>
              <w:rPr>
                <w:sz w:val="24"/>
                <w:szCs w:val="24"/>
                <w:lang w:val="kk-KZ"/>
              </w:rPr>
            </w:pPr>
          </w:p>
        </w:tc>
      </w:tr>
      <w:tr w:rsidR="00A51793" w:rsidRPr="00262F49" w:rsidTr="00345A2D">
        <w:trPr>
          <w:trHeight w:val="361"/>
        </w:trPr>
        <w:tc>
          <w:tcPr>
            <w:tcW w:w="710" w:type="dxa"/>
            <w:vMerge w:val="restart"/>
            <w:shd w:val="clear" w:color="auto" w:fill="auto"/>
          </w:tcPr>
          <w:p w:rsidR="00A51793" w:rsidRPr="00262F49" w:rsidRDefault="00A51793" w:rsidP="00262F49">
            <w:pPr>
              <w:numPr>
                <w:ilvl w:val="0"/>
                <w:numId w:val="6"/>
              </w:numPr>
              <w:ind w:left="0" w:firstLine="0"/>
              <w:jc w:val="both"/>
              <w:rPr>
                <w:sz w:val="24"/>
                <w:szCs w:val="24"/>
                <w:lang w:val="kk-KZ"/>
              </w:rPr>
            </w:pPr>
          </w:p>
        </w:tc>
        <w:tc>
          <w:tcPr>
            <w:tcW w:w="2268" w:type="dxa"/>
            <w:shd w:val="clear" w:color="auto" w:fill="auto"/>
          </w:tcPr>
          <w:p w:rsidR="00E00FA2" w:rsidRPr="00262F49" w:rsidRDefault="00E00FA2" w:rsidP="00262F49">
            <w:pPr>
              <w:jc w:val="both"/>
              <w:rPr>
                <w:rFonts w:eastAsia="Verdana"/>
                <w:b/>
                <w:sz w:val="24"/>
                <w:szCs w:val="24"/>
                <w:lang w:val="en-GB" w:eastAsia="en-US"/>
              </w:rPr>
            </w:pPr>
            <w:r w:rsidRPr="00262F49">
              <w:rPr>
                <w:b/>
                <w:sz w:val="24"/>
                <w:szCs w:val="24"/>
                <w:lang w:val="en-US"/>
              </w:rPr>
              <w:t>G/TBT/N/CHL/500/Add.1</w:t>
            </w:r>
          </w:p>
          <w:p w:rsidR="00A51793" w:rsidRPr="00262F49" w:rsidRDefault="00A51793" w:rsidP="00262F49">
            <w:pPr>
              <w:rPr>
                <w:sz w:val="24"/>
                <w:szCs w:val="24"/>
                <w:lang w:val="en-US"/>
              </w:rPr>
            </w:pPr>
          </w:p>
        </w:tc>
        <w:tc>
          <w:tcPr>
            <w:tcW w:w="5386" w:type="dxa"/>
            <w:shd w:val="clear" w:color="auto" w:fill="auto"/>
          </w:tcPr>
          <w:p w:rsidR="00A51793" w:rsidRPr="00262F49" w:rsidRDefault="00E00FA2" w:rsidP="00262F49">
            <w:pPr>
              <w:jc w:val="both"/>
              <w:rPr>
                <w:sz w:val="24"/>
                <w:szCs w:val="24"/>
              </w:rPr>
            </w:pPr>
            <w:r w:rsidRPr="00262F49">
              <w:rPr>
                <w:sz w:val="24"/>
                <w:szCs w:val="24"/>
              </w:rPr>
              <w:t>Следующее сообщение от 21 февраля 2020 года распространяется по просьбе делегации Чили.</w:t>
            </w:r>
          </w:p>
          <w:p w:rsidR="00E00FA2" w:rsidRPr="00262F49" w:rsidRDefault="00E00FA2" w:rsidP="00262F49">
            <w:pPr>
              <w:jc w:val="both"/>
              <w:rPr>
                <w:sz w:val="24"/>
                <w:szCs w:val="24"/>
              </w:rPr>
            </w:pPr>
            <w:r w:rsidRPr="00262F49">
              <w:rPr>
                <w:sz w:val="24"/>
                <w:szCs w:val="24"/>
              </w:rPr>
              <w:t xml:space="preserve">Министерство сельского хозяйства через чилийское Агентство по безопасности и качеству </w:t>
            </w:r>
            <w:r w:rsidRPr="00262F49">
              <w:rPr>
                <w:sz w:val="24"/>
                <w:szCs w:val="24"/>
              </w:rPr>
              <w:lastRenderedPageBreak/>
              <w:t>пищевых продуктов (ACHIPIA) объявляет о публикации ответов на комментарии к проекту закона, устанавливающего правила по приготовлению, описанию и маркировке молочных продуктов или продуктов, полученных из молока, уведомлено 26 сентября 2019 года в документе G / TBT / N / CHL / 500.</w:t>
            </w:r>
          </w:p>
          <w:p w:rsidR="00E00FA2" w:rsidRPr="00262F49" w:rsidRDefault="008507F4" w:rsidP="00262F49">
            <w:pPr>
              <w:rPr>
                <w:rStyle w:val="a9"/>
                <w:sz w:val="24"/>
                <w:szCs w:val="24"/>
              </w:rPr>
            </w:pPr>
            <w:hyperlink r:id="rId82" w:history="1">
              <w:r w:rsidR="00E00FA2" w:rsidRPr="00262F49">
                <w:rPr>
                  <w:rStyle w:val="a9"/>
                  <w:sz w:val="24"/>
                  <w:szCs w:val="24"/>
                </w:rPr>
                <w:t>https://members.wto.org/crnattachments/2020/TBT/CHL/20_1451_00_s.pdf</w:t>
              </w:r>
            </w:hyperlink>
          </w:p>
          <w:p w:rsidR="00E00FA2" w:rsidRPr="00262F49" w:rsidRDefault="00E00FA2" w:rsidP="00262F49">
            <w:pPr>
              <w:jc w:val="both"/>
              <w:rPr>
                <w:sz w:val="24"/>
                <w:szCs w:val="24"/>
              </w:rPr>
            </w:pPr>
          </w:p>
        </w:tc>
        <w:tc>
          <w:tcPr>
            <w:tcW w:w="2268" w:type="dxa"/>
            <w:shd w:val="clear" w:color="auto" w:fill="auto"/>
          </w:tcPr>
          <w:p w:rsidR="00A51793" w:rsidRPr="00262F49" w:rsidRDefault="00A51793" w:rsidP="00262F49">
            <w:pPr>
              <w:jc w:val="both"/>
              <w:rPr>
                <w:sz w:val="24"/>
                <w:szCs w:val="24"/>
                <w:lang w:val="kk-KZ"/>
              </w:rPr>
            </w:pPr>
          </w:p>
        </w:tc>
      </w:tr>
      <w:tr w:rsidR="00A51793" w:rsidRPr="00262F49" w:rsidTr="00345A2D">
        <w:trPr>
          <w:trHeight w:val="361"/>
        </w:trPr>
        <w:tc>
          <w:tcPr>
            <w:tcW w:w="710" w:type="dxa"/>
            <w:vMerge/>
            <w:shd w:val="clear" w:color="auto" w:fill="auto"/>
          </w:tcPr>
          <w:p w:rsidR="00A51793" w:rsidRPr="00262F49" w:rsidRDefault="00A51793" w:rsidP="00262F49">
            <w:pPr>
              <w:numPr>
                <w:ilvl w:val="0"/>
                <w:numId w:val="6"/>
              </w:numPr>
              <w:ind w:left="0" w:firstLine="0"/>
              <w:jc w:val="both"/>
              <w:rPr>
                <w:sz w:val="24"/>
                <w:szCs w:val="24"/>
                <w:lang w:val="kk-KZ"/>
              </w:rPr>
            </w:pPr>
          </w:p>
        </w:tc>
        <w:tc>
          <w:tcPr>
            <w:tcW w:w="2268" w:type="dxa"/>
            <w:shd w:val="clear" w:color="auto" w:fill="auto"/>
          </w:tcPr>
          <w:p w:rsidR="00A51793" w:rsidRPr="00262F49" w:rsidRDefault="00A51793" w:rsidP="00262F49">
            <w:pPr>
              <w:rPr>
                <w:sz w:val="24"/>
                <w:szCs w:val="24"/>
                <w:lang w:val="en-US"/>
              </w:rPr>
            </w:pPr>
            <w:r w:rsidRPr="00262F49">
              <w:rPr>
                <w:sz w:val="24"/>
                <w:szCs w:val="24"/>
              </w:rPr>
              <w:t>24 февраля 2020г.</w:t>
            </w:r>
          </w:p>
        </w:tc>
        <w:tc>
          <w:tcPr>
            <w:tcW w:w="5386" w:type="dxa"/>
            <w:shd w:val="clear" w:color="auto" w:fill="auto"/>
          </w:tcPr>
          <w:p w:rsidR="00A51793" w:rsidRPr="00262F49" w:rsidRDefault="00A5179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51793" w:rsidRPr="00262F49" w:rsidRDefault="00A51793" w:rsidP="00262F49">
            <w:pPr>
              <w:jc w:val="both"/>
              <w:rPr>
                <w:sz w:val="24"/>
                <w:szCs w:val="24"/>
                <w:lang w:val="kk-KZ"/>
              </w:rPr>
            </w:pPr>
          </w:p>
        </w:tc>
      </w:tr>
      <w:tr w:rsidR="00A51793" w:rsidRPr="00262F49" w:rsidTr="00345A2D">
        <w:trPr>
          <w:trHeight w:val="361"/>
        </w:trPr>
        <w:tc>
          <w:tcPr>
            <w:tcW w:w="710" w:type="dxa"/>
            <w:vMerge/>
            <w:shd w:val="clear" w:color="auto" w:fill="auto"/>
          </w:tcPr>
          <w:p w:rsidR="00A51793" w:rsidRPr="00262F49" w:rsidRDefault="00A51793" w:rsidP="00262F49">
            <w:pPr>
              <w:numPr>
                <w:ilvl w:val="0"/>
                <w:numId w:val="6"/>
              </w:numPr>
              <w:ind w:left="0" w:firstLine="0"/>
              <w:jc w:val="both"/>
              <w:rPr>
                <w:sz w:val="24"/>
                <w:szCs w:val="24"/>
                <w:lang w:val="kk-KZ"/>
              </w:rPr>
            </w:pPr>
          </w:p>
        </w:tc>
        <w:tc>
          <w:tcPr>
            <w:tcW w:w="2268" w:type="dxa"/>
            <w:shd w:val="clear" w:color="auto" w:fill="auto"/>
          </w:tcPr>
          <w:p w:rsidR="00A51793" w:rsidRPr="00262F49" w:rsidRDefault="00A51793" w:rsidP="00262F49">
            <w:pPr>
              <w:rPr>
                <w:sz w:val="24"/>
                <w:szCs w:val="24"/>
              </w:rPr>
            </w:pPr>
            <w:r w:rsidRPr="00262F49">
              <w:rPr>
                <w:sz w:val="24"/>
                <w:szCs w:val="24"/>
              </w:rPr>
              <w:t>Чили</w:t>
            </w:r>
          </w:p>
        </w:tc>
        <w:tc>
          <w:tcPr>
            <w:tcW w:w="5386" w:type="dxa"/>
            <w:shd w:val="clear" w:color="auto" w:fill="auto"/>
          </w:tcPr>
          <w:p w:rsidR="00A51793" w:rsidRPr="00262F49" w:rsidRDefault="00A5179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51793" w:rsidRPr="00262F49" w:rsidRDefault="00A51793"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A51793" w:rsidRPr="00262F49" w:rsidRDefault="00A51793" w:rsidP="00262F49">
            <w:pPr>
              <w:jc w:val="both"/>
              <w:rPr>
                <w:b/>
                <w:sz w:val="24"/>
                <w:szCs w:val="24"/>
                <w:lang w:val="en-GB" w:eastAsia="en-US"/>
              </w:rPr>
            </w:pPr>
            <w:r w:rsidRPr="00262F49">
              <w:rPr>
                <w:b/>
                <w:sz w:val="24"/>
                <w:szCs w:val="24"/>
              </w:rPr>
              <w:t>G/TBT/N/BRA/971</w:t>
            </w:r>
          </w:p>
          <w:p w:rsidR="002E25DE" w:rsidRPr="00262F49" w:rsidRDefault="002E25DE" w:rsidP="00262F49">
            <w:pPr>
              <w:pBdr>
                <w:between w:val="single" w:sz="6" w:space="1" w:color="auto"/>
              </w:pBdr>
              <w:jc w:val="both"/>
              <w:rPr>
                <w:sz w:val="24"/>
                <w:szCs w:val="24"/>
              </w:rPr>
            </w:pPr>
          </w:p>
        </w:tc>
        <w:tc>
          <w:tcPr>
            <w:tcW w:w="5386" w:type="dxa"/>
            <w:shd w:val="clear" w:color="auto" w:fill="auto"/>
          </w:tcPr>
          <w:p w:rsidR="002E25DE" w:rsidRPr="00262F49" w:rsidRDefault="00A5179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Указ № 42 от 18 февраля 2020 года (Portaria MAPA № 42 от 18 февраля 2020 года), опубликованный в официальной газете Бразилии № 035 от 19 февраля 2020 года (1 страница, на португальском языке)</w:t>
            </w:r>
          </w:p>
        </w:tc>
        <w:tc>
          <w:tcPr>
            <w:tcW w:w="2268" w:type="dxa"/>
            <w:shd w:val="clear" w:color="auto" w:fill="auto"/>
          </w:tcPr>
          <w:p w:rsidR="002E25DE" w:rsidRPr="00262F49" w:rsidRDefault="00A51793" w:rsidP="00262F49">
            <w:pPr>
              <w:jc w:val="both"/>
              <w:rPr>
                <w:sz w:val="24"/>
                <w:szCs w:val="24"/>
                <w:lang w:val="kk-KZ"/>
              </w:rPr>
            </w:pPr>
            <w:r w:rsidRPr="00262F49">
              <w:rPr>
                <w:sz w:val="24"/>
                <w:szCs w:val="24"/>
                <w:lang w:val="kk-KZ"/>
              </w:rPr>
              <w:t>45 дней со дня публикации в официальном журнале Бразилии</w:t>
            </w:r>
          </w:p>
        </w:tc>
      </w:tr>
      <w:tr w:rsidR="002E25DE" w:rsidRPr="00262F49" w:rsidTr="00F679DC">
        <w:trPr>
          <w:trHeight w:val="306"/>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BE7F83" w:rsidP="00262F49">
            <w:pPr>
              <w:rPr>
                <w:sz w:val="24"/>
                <w:szCs w:val="24"/>
                <w:lang w:val="en-US"/>
              </w:rPr>
            </w:pPr>
            <w:r w:rsidRPr="00262F49">
              <w:rPr>
                <w:sz w:val="24"/>
                <w:szCs w:val="24"/>
              </w:rPr>
              <w:t xml:space="preserve">24 </w:t>
            </w:r>
            <w:r w:rsidR="008F6836" w:rsidRPr="00262F49">
              <w:rPr>
                <w:sz w:val="24"/>
                <w:szCs w:val="24"/>
              </w:rPr>
              <w:t>февраля 2020г.</w:t>
            </w:r>
          </w:p>
        </w:tc>
        <w:tc>
          <w:tcPr>
            <w:tcW w:w="5386" w:type="dxa"/>
            <w:shd w:val="clear" w:color="auto" w:fill="auto"/>
          </w:tcPr>
          <w:p w:rsidR="002E25DE" w:rsidRPr="00262F49" w:rsidRDefault="00A5179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Семена и рассада</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A51793" w:rsidP="00262F49">
            <w:pPr>
              <w:rPr>
                <w:sz w:val="24"/>
                <w:szCs w:val="24"/>
              </w:rPr>
            </w:pPr>
            <w:r w:rsidRPr="00262F49">
              <w:rPr>
                <w:sz w:val="24"/>
                <w:szCs w:val="24"/>
              </w:rPr>
              <w:t>Бразилия</w:t>
            </w:r>
          </w:p>
        </w:tc>
        <w:tc>
          <w:tcPr>
            <w:tcW w:w="5386" w:type="dxa"/>
            <w:shd w:val="clear" w:color="auto" w:fill="auto"/>
          </w:tcPr>
          <w:p w:rsidR="002E25DE" w:rsidRPr="00262F49" w:rsidRDefault="00A5179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Постановление № 42 от 18 февраля 2020 года открывает 45-дневный период для публичных консультаций по проекту указа, касающегося Закона № 10.711 от 5 августа 2003 года, регулирующего деятельность Национальной системы семян и рассады (с целью замены указа № 5.153, 23 июля 2004 г.).</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F22773" w:rsidRPr="00262F49" w:rsidRDefault="00F22773" w:rsidP="00262F49">
            <w:pPr>
              <w:jc w:val="both"/>
              <w:rPr>
                <w:b/>
                <w:sz w:val="24"/>
                <w:szCs w:val="24"/>
                <w:lang w:val="en-GB" w:eastAsia="en-US"/>
              </w:rPr>
            </w:pPr>
            <w:r w:rsidRPr="00262F49">
              <w:rPr>
                <w:b/>
                <w:sz w:val="24"/>
                <w:szCs w:val="24"/>
              </w:rPr>
              <w:t>G/TBT/N/BRA/970</w:t>
            </w:r>
          </w:p>
          <w:p w:rsidR="002E25DE" w:rsidRPr="00262F49" w:rsidRDefault="002E25DE" w:rsidP="00262F49">
            <w:pPr>
              <w:pBdr>
                <w:between w:val="single" w:sz="6" w:space="1" w:color="auto"/>
              </w:pBdr>
              <w:jc w:val="both"/>
              <w:rPr>
                <w:sz w:val="24"/>
                <w:szCs w:val="24"/>
              </w:rPr>
            </w:pPr>
          </w:p>
        </w:tc>
        <w:tc>
          <w:tcPr>
            <w:tcW w:w="5386" w:type="dxa"/>
            <w:shd w:val="clear" w:color="auto" w:fill="auto"/>
          </w:tcPr>
          <w:p w:rsidR="002E25DE" w:rsidRPr="00262F49" w:rsidRDefault="00F2277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Указ № 04 от 10 февраля 2020 года - Консультации с общественностью  (5 страниц, на португальском)</w:t>
            </w:r>
          </w:p>
        </w:tc>
        <w:tc>
          <w:tcPr>
            <w:tcW w:w="2268" w:type="dxa"/>
            <w:shd w:val="clear" w:color="auto" w:fill="auto"/>
          </w:tcPr>
          <w:p w:rsidR="002E25DE" w:rsidRPr="00262F49" w:rsidRDefault="00F22773" w:rsidP="00262F49">
            <w:pPr>
              <w:jc w:val="both"/>
              <w:rPr>
                <w:sz w:val="24"/>
                <w:szCs w:val="24"/>
                <w:lang w:val="kk-KZ"/>
              </w:rPr>
            </w:pPr>
            <w:r w:rsidRPr="00262F49">
              <w:rPr>
                <w:sz w:val="24"/>
                <w:szCs w:val="24"/>
                <w:lang w:val="kk-KZ"/>
              </w:rPr>
              <w:t>60 дней со дня публикации в официальном журнале Бразилии</w:t>
            </w:r>
          </w:p>
        </w:tc>
      </w:tr>
      <w:tr w:rsidR="00F22773" w:rsidRPr="00262F49" w:rsidTr="000C7DF9">
        <w:trPr>
          <w:trHeight w:val="171"/>
        </w:trPr>
        <w:tc>
          <w:tcPr>
            <w:tcW w:w="710" w:type="dxa"/>
            <w:vMerge/>
            <w:shd w:val="clear" w:color="auto" w:fill="auto"/>
          </w:tcPr>
          <w:p w:rsidR="00F22773" w:rsidRPr="00262F49" w:rsidRDefault="00F22773" w:rsidP="00262F49">
            <w:pPr>
              <w:numPr>
                <w:ilvl w:val="0"/>
                <w:numId w:val="6"/>
              </w:numPr>
              <w:ind w:left="0" w:firstLine="0"/>
              <w:jc w:val="both"/>
              <w:rPr>
                <w:sz w:val="24"/>
                <w:szCs w:val="24"/>
                <w:lang w:val="kk-KZ"/>
              </w:rPr>
            </w:pPr>
          </w:p>
        </w:tc>
        <w:tc>
          <w:tcPr>
            <w:tcW w:w="2268" w:type="dxa"/>
            <w:shd w:val="clear" w:color="auto" w:fill="auto"/>
          </w:tcPr>
          <w:p w:rsidR="00F22773" w:rsidRPr="00262F49" w:rsidRDefault="00F22773" w:rsidP="00262F49">
            <w:pPr>
              <w:rPr>
                <w:sz w:val="24"/>
                <w:szCs w:val="24"/>
                <w:lang w:val="en-US"/>
              </w:rPr>
            </w:pPr>
            <w:r w:rsidRPr="00262F49">
              <w:rPr>
                <w:sz w:val="24"/>
                <w:szCs w:val="24"/>
              </w:rPr>
              <w:t>24 февраля 2020г.</w:t>
            </w:r>
          </w:p>
        </w:tc>
        <w:tc>
          <w:tcPr>
            <w:tcW w:w="5386" w:type="dxa"/>
            <w:shd w:val="clear" w:color="auto" w:fill="auto"/>
          </w:tcPr>
          <w:p w:rsidR="00F22773" w:rsidRPr="00262F49" w:rsidRDefault="00F2277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Детские коляски и их части (HS 8715)</w:t>
            </w:r>
          </w:p>
        </w:tc>
        <w:tc>
          <w:tcPr>
            <w:tcW w:w="2268" w:type="dxa"/>
            <w:shd w:val="clear" w:color="auto" w:fill="auto"/>
          </w:tcPr>
          <w:p w:rsidR="00F22773" w:rsidRPr="00262F49" w:rsidRDefault="00F22773" w:rsidP="00262F49">
            <w:pPr>
              <w:jc w:val="both"/>
              <w:rPr>
                <w:sz w:val="24"/>
                <w:szCs w:val="24"/>
                <w:lang w:val="kk-KZ"/>
              </w:rPr>
            </w:pPr>
          </w:p>
        </w:tc>
      </w:tr>
      <w:tr w:rsidR="00F22773" w:rsidRPr="00262F49" w:rsidTr="00345A2D">
        <w:trPr>
          <w:trHeight w:val="361"/>
        </w:trPr>
        <w:tc>
          <w:tcPr>
            <w:tcW w:w="710" w:type="dxa"/>
            <w:vMerge/>
            <w:shd w:val="clear" w:color="auto" w:fill="auto"/>
          </w:tcPr>
          <w:p w:rsidR="00F22773" w:rsidRPr="00262F49" w:rsidRDefault="00F22773" w:rsidP="00262F49">
            <w:pPr>
              <w:numPr>
                <w:ilvl w:val="0"/>
                <w:numId w:val="6"/>
              </w:numPr>
              <w:ind w:left="0" w:firstLine="0"/>
              <w:jc w:val="both"/>
              <w:rPr>
                <w:sz w:val="24"/>
                <w:szCs w:val="24"/>
                <w:lang w:val="kk-KZ"/>
              </w:rPr>
            </w:pPr>
          </w:p>
        </w:tc>
        <w:tc>
          <w:tcPr>
            <w:tcW w:w="2268" w:type="dxa"/>
            <w:shd w:val="clear" w:color="auto" w:fill="auto"/>
          </w:tcPr>
          <w:p w:rsidR="00F22773" w:rsidRPr="00262F49" w:rsidRDefault="00F22773" w:rsidP="00262F49">
            <w:pPr>
              <w:rPr>
                <w:sz w:val="24"/>
                <w:szCs w:val="24"/>
              </w:rPr>
            </w:pPr>
            <w:r w:rsidRPr="00262F49">
              <w:rPr>
                <w:sz w:val="24"/>
                <w:szCs w:val="24"/>
              </w:rPr>
              <w:t>Бразилия</w:t>
            </w:r>
          </w:p>
        </w:tc>
        <w:tc>
          <w:tcPr>
            <w:tcW w:w="5386" w:type="dxa"/>
            <w:shd w:val="clear" w:color="auto" w:fill="auto"/>
          </w:tcPr>
          <w:p w:rsidR="00F22773" w:rsidRPr="00262F49" w:rsidRDefault="00F22773"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Технического регламента, который устанавливает эквивалентность испытаний и корректировок в правилах для детских удерживающих устройств.</w:t>
            </w:r>
          </w:p>
        </w:tc>
        <w:tc>
          <w:tcPr>
            <w:tcW w:w="2268" w:type="dxa"/>
            <w:shd w:val="clear" w:color="auto" w:fill="auto"/>
          </w:tcPr>
          <w:p w:rsidR="00F22773" w:rsidRPr="00262F49" w:rsidRDefault="00F22773"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687832" w:rsidRPr="00262F49" w:rsidRDefault="00687832" w:rsidP="00262F49">
            <w:pPr>
              <w:jc w:val="both"/>
              <w:rPr>
                <w:b/>
                <w:sz w:val="24"/>
                <w:szCs w:val="24"/>
                <w:lang w:val="en-GB" w:eastAsia="en-US"/>
              </w:rPr>
            </w:pPr>
            <w:r w:rsidRPr="00262F49">
              <w:rPr>
                <w:b/>
                <w:sz w:val="24"/>
                <w:szCs w:val="24"/>
              </w:rPr>
              <w:t>G/TBT/N/BRA/969</w:t>
            </w:r>
          </w:p>
          <w:p w:rsidR="002E25DE" w:rsidRPr="00262F49" w:rsidRDefault="002E25DE" w:rsidP="00262F49">
            <w:pPr>
              <w:pBdr>
                <w:between w:val="single" w:sz="6" w:space="1" w:color="auto"/>
              </w:pBdr>
              <w:jc w:val="both"/>
              <w:rPr>
                <w:sz w:val="24"/>
                <w:szCs w:val="24"/>
              </w:rPr>
            </w:pPr>
          </w:p>
        </w:tc>
        <w:tc>
          <w:tcPr>
            <w:tcW w:w="5386" w:type="dxa"/>
            <w:shd w:val="clear" w:color="auto" w:fill="auto"/>
          </w:tcPr>
          <w:p w:rsidR="002E25DE" w:rsidRPr="00262F49" w:rsidRDefault="0068783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Указ 10.240 от 12 февраля 2020 года (Декрет № 10.240 от 12 февраля 2020 года) (1 страница, на португальском языке)</w:t>
            </w:r>
          </w:p>
        </w:tc>
        <w:tc>
          <w:tcPr>
            <w:tcW w:w="2268" w:type="dxa"/>
            <w:shd w:val="clear" w:color="auto" w:fill="auto"/>
          </w:tcPr>
          <w:p w:rsidR="002E25DE" w:rsidRPr="00262F49" w:rsidRDefault="002E25DE" w:rsidP="00262F49">
            <w:pPr>
              <w:jc w:val="both"/>
              <w:rPr>
                <w:sz w:val="24"/>
                <w:szCs w:val="24"/>
                <w:lang w:val="kk-KZ"/>
              </w:rPr>
            </w:pPr>
          </w:p>
        </w:tc>
      </w:tr>
      <w:tr w:rsidR="00687832" w:rsidRPr="00262F49" w:rsidTr="00345A2D">
        <w:trPr>
          <w:trHeight w:val="361"/>
        </w:trPr>
        <w:tc>
          <w:tcPr>
            <w:tcW w:w="710" w:type="dxa"/>
            <w:vMerge/>
            <w:shd w:val="clear" w:color="auto" w:fill="auto"/>
          </w:tcPr>
          <w:p w:rsidR="00687832" w:rsidRPr="00262F49" w:rsidRDefault="00687832" w:rsidP="00262F49">
            <w:pPr>
              <w:numPr>
                <w:ilvl w:val="0"/>
                <w:numId w:val="6"/>
              </w:numPr>
              <w:ind w:left="0" w:firstLine="0"/>
              <w:jc w:val="both"/>
              <w:rPr>
                <w:sz w:val="24"/>
                <w:szCs w:val="24"/>
                <w:lang w:val="kk-KZ"/>
              </w:rPr>
            </w:pPr>
          </w:p>
        </w:tc>
        <w:tc>
          <w:tcPr>
            <w:tcW w:w="2268" w:type="dxa"/>
            <w:shd w:val="clear" w:color="auto" w:fill="auto"/>
          </w:tcPr>
          <w:p w:rsidR="00687832" w:rsidRPr="00262F49" w:rsidRDefault="00687832" w:rsidP="00262F49">
            <w:pPr>
              <w:rPr>
                <w:sz w:val="24"/>
                <w:szCs w:val="24"/>
                <w:lang w:val="en-US"/>
              </w:rPr>
            </w:pPr>
            <w:r w:rsidRPr="00262F49">
              <w:rPr>
                <w:sz w:val="24"/>
                <w:szCs w:val="24"/>
              </w:rPr>
              <w:t>24 февраля 2020г.</w:t>
            </w:r>
          </w:p>
        </w:tc>
        <w:tc>
          <w:tcPr>
            <w:tcW w:w="5386" w:type="dxa"/>
            <w:shd w:val="clear" w:color="auto" w:fill="auto"/>
          </w:tcPr>
          <w:p w:rsidR="00687832" w:rsidRPr="00262F49" w:rsidRDefault="0068783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rPr>
              <w:t>Код ТН ВЭД: часть 85</w:t>
            </w:r>
          </w:p>
        </w:tc>
        <w:tc>
          <w:tcPr>
            <w:tcW w:w="2268" w:type="dxa"/>
            <w:shd w:val="clear" w:color="auto" w:fill="auto"/>
          </w:tcPr>
          <w:p w:rsidR="00687832" w:rsidRPr="00262F49" w:rsidRDefault="00687832" w:rsidP="00262F49">
            <w:pPr>
              <w:jc w:val="both"/>
              <w:rPr>
                <w:sz w:val="24"/>
                <w:szCs w:val="24"/>
                <w:lang w:val="kk-KZ"/>
              </w:rPr>
            </w:pPr>
          </w:p>
        </w:tc>
      </w:tr>
      <w:tr w:rsidR="00687832" w:rsidRPr="00262F49" w:rsidTr="00345A2D">
        <w:trPr>
          <w:trHeight w:val="361"/>
        </w:trPr>
        <w:tc>
          <w:tcPr>
            <w:tcW w:w="710" w:type="dxa"/>
            <w:vMerge/>
            <w:shd w:val="clear" w:color="auto" w:fill="auto"/>
          </w:tcPr>
          <w:p w:rsidR="00687832" w:rsidRPr="00262F49" w:rsidRDefault="00687832" w:rsidP="00262F49">
            <w:pPr>
              <w:numPr>
                <w:ilvl w:val="0"/>
                <w:numId w:val="6"/>
              </w:numPr>
              <w:ind w:left="0" w:firstLine="0"/>
              <w:jc w:val="both"/>
              <w:rPr>
                <w:sz w:val="24"/>
                <w:szCs w:val="24"/>
                <w:lang w:val="kk-KZ"/>
              </w:rPr>
            </w:pPr>
          </w:p>
        </w:tc>
        <w:tc>
          <w:tcPr>
            <w:tcW w:w="2268" w:type="dxa"/>
            <w:shd w:val="clear" w:color="auto" w:fill="auto"/>
          </w:tcPr>
          <w:p w:rsidR="00687832" w:rsidRPr="00262F49" w:rsidRDefault="00687832" w:rsidP="00262F49">
            <w:pPr>
              <w:rPr>
                <w:sz w:val="24"/>
                <w:szCs w:val="24"/>
              </w:rPr>
            </w:pPr>
            <w:r w:rsidRPr="00262F49">
              <w:rPr>
                <w:sz w:val="24"/>
                <w:szCs w:val="24"/>
              </w:rPr>
              <w:t>Бразилия</w:t>
            </w:r>
          </w:p>
        </w:tc>
        <w:tc>
          <w:tcPr>
            <w:tcW w:w="5386" w:type="dxa"/>
            <w:shd w:val="clear" w:color="auto" w:fill="auto"/>
          </w:tcPr>
          <w:p w:rsidR="00687832" w:rsidRPr="00262F49" w:rsidRDefault="0068783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Настоящий Указ устанавливает правила внедрения обязательной системы обратной логистики для бытовых электрических и электронных изделий и их компонентов, как указано в пункте VI главы ст. 33 и ст. 56 Закона № 12 305 от 2 августа 2010 года и дополняет Указ № 9 177 от 23 октября 2017 года.</w:t>
            </w:r>
          </w:p>
        </w:tc>
        <w:tc>
          <w:tcPr>
            <w:tcW w:w="2268" w:type="dxa"/>
            <w:shd w:val="clear" w:color="auto" w:fill="auto"/>
          </w:tcPr>
          <w:p w:rsidR="00687832" w:rsidRPr="00262F49" w:rsidRDefault="00687832"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974ACA" w:rsidRPr="00262F49" w:rsidRDefault="00974ACA" w:rsidP="00262F49">
            <w:pPr>
              <w:jc w:val="right"/>
              <w:rPr>
                <w:b/>
                <w:sz w:val="24"/>
                <w:szCs w:val="24"/>
                <w:lang w:val="en-GB" w:eastAsia="en-US"/>
              </w:rPr>
            </w:pPr>
            <w:r w:rsidRPr="00262F49">
              <w:rPr>
                <w:b/>
                <w:sz w:val="24"/>
                <w:szCs w:val="24"/>
              </w:rPr>
              <w:t>G/TBT/N/TPKM/406</w:t>
            </w:r>
          </w:p>
          <w:p w:rsidR="002E25DE" w:rsidRPr="00262F49" w:rsidRDefault="002E25DE" w:rsidP="00262F49">
            <w:pPr>
              <w:jc w:val="right"/>
              <w:rPr>
                <w:b/>
                <w:sz w:val="24"/>
                <w:szCs w:val="24"/>
              </w:rPr>
            </w:pPr>
          </w:p>
        </w:tc>
        <w:tc>
          <w:tcPr>
            <w:tcW w:w="5386" w:type="dxa"/>
            <w:shd w:val="clear" w:color="auto" w:fill="auto"/>
          </w:tcPr>
          <w:p w:rsidR="002E25DE" w:rsidRPr="00262F49" w:rsidRDefault="00974AC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Предложение по требованиям правовой инспекции для светодиодных ламп с двойным колпачком (4 страницы на английском языке; 3 страницы на китайском языке)</w:t>
            </w:r>
          </w:p>
        </w:tc>
        <w:tc>
          <w:tcPr>
            <w:tcW w:w="2268" w:type="dxa"/>
            <w:shd w:val="clear" w:color="auto" w:fill="auto"/>
          </w:tcPr>
          <w:p w:rsidR="002E25DE" w:rsidRPr="00262F49" w:rsidRDefault="00974ACA" w:rsidP="00262F49">
            <w:pPr>
              <w:jc w:val="both"/>
              <w:rPr>
                <w:sz w:val="24"/>
                <w:szCs w:val="24"/>
                <w:lang w:val="kk-KZ"/>
              </w:rPr>
            </w:pPr>
            <w:r w:rsidRPr="00262F49">
              <w:rPr>
                <w:sz w:val="24"/>
                <w:szCs w:val="24"/>
                <w:lang w:val="kk-KZ"/>
              </w:rPr>
              <w:t>60 дней с момента уведомления</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974ACA" w:rsidP="00262F49">
            <w:pPr>
              <w:rPr>
                <w:sz w:val="24"/>
                <w:szCs w:val="24"/>
              </w:rPr>
            </w:pPr>
            <w:r w:rsidRPr="00262F49">
              <w:rPr>
                <w:sz w:val="24"/>
                <w:szCs w:val="24"/>
              </w:rPr>
              <w:t>25 февраля 2020г.</w:t>
            </w:r>
          </w:p>
        </w:tc>
        <w:tc>
          <w:tcPr>
            <w:tcW w:w="5386" w:type="dxa"/>
            <w:shd w:val="clear" w:color="auto" w:fill="auto"/>
          </w:tcPr>
          <w:p w:rsidR="002E25DE" w:rsidRPr="00262F49" w:rsidRDefault="00974AC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Светодиодные лампы с двойной крышкой (код ССС: 8539.50.00.00.3B); Электрические лампы </w:t>
            </w:r>
            <w:r w:rsidRPr="00262F49">
              <w:rPr>
                <w:sz w:val="24"/>
                <w:szCs w:val="24"/>
                <w:lang w:val="kk-KZ"/>
              </w:rPr>
              <w:lastRenderedPageBreak/>
              <w:t>накаливания или газоразрядные лампы, в том числе блоки ламп с герметичным пучком и ультрафиолетовые или инфракрасные лампы; дуговые лампы (HS 8539)</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FF2349" w:rsidP="00262F49">
            <w:pPr>
              <w:rPr>
                <w:sz w:val="24"/>
                <w:szCs w:val="24"/>
              </w:rPr>
            </w:pPr>
            <w:r w:rsidRPr="00262F49">
              <w:rPr>
                <w:sz w:val="24"/>
                <w:szCs w:val="24"/>
              </w:rPr>
              <w:t xml:space="preserve">Отдельная таможенная территория Тайваня, </w:t>
            </w:r>
            <w:proofErr w:type="spellStart"/>
            <w:r w:rsidRPr="00262F49">
              <w:rPr>
                <w:sz w:val="24"/>
                <w:szCs w:val="24"/>
              </w:rPr>
              <w:t>Пенху</w:t>
            </w:r>
            <w:proofErr w:type="spellEnd"/>
            <w:r w:rsidRPr="00262F49">
              <w:rPr>
                <w:sz w:val="24"/>
                <w:szCs w:val="24"/>
              </w:rPr>
              <w:t xml:space="preserve">, </w:t>
            </w:r>
            <w:proofErr w:type="spellStart"/>
            <w:r w:rsidRPr="00262F49">
              <w:rPr>
                <w:sz w:val="24"/>
                <w:szCs w:val="24"/>
              </w:rPr>
              <w:t>Киньменя</w:t>
            </w:r>
            <w:proofErr w:type="spellEnd"/>
            <w:r w:rsidRPr="00262F49">
              <w:rPr>
                <w:sz w:val="24"/>
                <w:szCs w:val="24"/>
              </w:rPr>
              <w:t xml:space="preserve"> и Мацу</w:t>
            </w:r>
          </w:p>
        </w:tc>
        <w:tc>
          <w:tcPr>
            <w:tcW w:w="5386" w:type="dxa"/>
            <w:shd w:val="clear" w:color="auto" w:fill="auto"/>
          </w:tcPr>
          <w:p w:rsidR="002E25DE" w:rsidRPr="00262F49" w:rsidRDefault="00974AC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Использование светодиодных ламп с двойной крышкой становится все более распространенным в домашних хозяйствах. Для повышения защиты потребителей и повышения эффективности использования энергии Бюро стандартов, метрологии и инспекций (BSMI) предлагает регулировать светодиодные лампы с двойной крышкой в аспектах безопасности (CNS 15438, CNS 15829, CNS 15983 или CNS 62931), производительность ( CNS 16027), ЭМС (CNS 14115) и использование опасных веществ (раздел 5 CNS 15663). Процедура оценки соответствия будет состоять из регистрации схемы сертификации продукции (модуль II + III) или утвержденной типом схемы проверки партии.</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EE7B0B" w:rsidRPr="00262F49" w:rsidRDefault="00EE7B0B" w:rsidP="00262F49">
            <w:pPr>
              <w:rPr>
                <w:b/>
                <w:sz w:val="24"/>
                <w:szCs w:val="24"/>
                <w:lang w:val="en-GB" w:eastAsia="en-US"/>
              </w:rPr>
            </w:pPr>
            <w:r w:rsidRPr="00262F49">
              <w:rPr>
                <w:b/>
                <w:sz w:val="24"/>
                <w:szCs w:val="24"/>
              </w:rPr>
              <w:t>G/TBT/N/KEN/976</w:t>
            </w:r>
          </w:p>
          <w:p w:rsidR="002E25DE" w:rsidRPr="00262F49" w:rsidRDefault="002E25DE" w:rsidP="00262F49">
            <w:pPr>
              <w:rPr>
                <w:sz w:val="24"/>
                <w:szCs w:val="24"/>
              </w:rPr>
            </w:pPr>
          </w:p>
        </w:tc>
        <w:tc>
          <w:tcPr>
            <w:tcW w:w="5386" w:type="dxa"/>
            <w:shd w:val="clear" w:color="auto" w:fill="auto"/>
          </w:tcPr>
          <w:p w:rsidR="002E25DE" w:rsidRPr="00262F49" w:rsidRDefault="00EE7B0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EAS 783: 2020 Емкости для хранения из нержавеющей стали. Технические условия. (16 страниц, на английском)</w:t>
            </w:r>
          </w:p>
        </w:tc>
        <w:tc>
          <w:tcPr>
            <w:tcW w:w="2268" w:type="dxa"/>
            <w:shd w:val="clear" w:color="auto" w:fill="auto"/>
          </w:tcPr>
          <w:p w:rsidR="002E25DE" w:rsidRPr="00262F49" w:rsidRDefault="00EE7B0B" w:rsidP="00262F49">
            <w:pPr>
              <w:jc w:val="both"/>
              <w:rPr>
                <w:sz w:val="24"/>
                <w:szCs w:val="24"/>
                <w:lang w:val="kk-KZ"/>
              </w:rPr>
            </w:pPr>
            <w:r w:rsidRPr="00262F49">
              <w:rPr>
                <w:sz w:val="24"/>
                <w:szCs w:val="24"/>
                <w:lang w:val="kk-KZ"/>
              </w:rPr>
              <w:t>26 марта 2020г.</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974ACA" w:rsidP="00262F49">
            <w:pPr>
              <w:rPr>
                <w:sz w:val="24"/>
                <w:szCs w:val="24"/>
              </w:rPr>
            </w:pPr>
            <w:r w:rsidRPr="00262F49">
              <w:rPr>
                <w:sz w:val="24"/>
                <w:szCs w:val="24"/>
              </w:rPr>
              <w:t>25 февраля 2020г.</w:t>
            </w:r>
          </w:p>
        </w:tc>
        <w:tc>
          <w:tcPr>
            <w:tcW w:w="5386" w:type="dxa"/>
            <w:shd w:val="clear" w:color="auto" w:fill="auto"/>
          </w:tcPr>
          <w:p w:rsidR="002E25DE" w:rsidRPr="00262F49" w:rsidRDefault="00EE7B0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Изделия из чугуна и стали (ICS 77.140)</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EE7B0B" w:rsidP="00262F49">
            <w:pPr>
              <w:rPr>
                <w:sz w:val="24"/>
                <w:szCs w:val="24"/>
              </w:rPr>
            </w:pPr>
            <w:r w:rsidRPr="00262F49">
              <w:rPr>
                <w:sz w:val="24"/>
                <w:szCs w:val="24"/>
              </w:rPr>
              <w:t>Кения</w:t>
            </w:r>
          </w:p>
        </w:tc>
        <w:tc>
          <w:tcPr>
            <w:tcW w:w="5386" w:type="dxa"/>
            <w:shd w:val="clear" w:color="auto" w:fill="auto"/>
          </w:tcPr>
          <w:p w:rsidR="002E25DE" w:rsidRPr="00262F49" w:rsidRDefault="00EE7B0B"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 проекте восточноафриканского стандарта определяются конструкционные требования, методы отбора проб и методы испытаний резервуаров из нержавеющей стали для хранения под давлением для пищевых продуктов.</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713587" w:rsidRPr="00262F49" w:rsidRDefault="00713587" w:rsidP="00262F49">
            <w:pPr>
              <w:rPr>
                <w:b/>
                <w:sz w:val="24"/>
                <w:szCs w:val="24"/>
                <w:lang w:val="en-GB" w:eastAsia="en-US"/>
              </w:rPr>
            </w:pPr>
            <w:r w:rsidRPr="00262F49">
              <w:rPr>
                <w:b/>
                <w:sz w:val="24"/>
                <w:szCs w:val="24"/>
              </w:rPr>
              <w:t>G/TBT/N/KEN/975</w:t>
            </w:r>
          </w:p>
          <w:p w:rsidR="002E25DE" w:rsidRPr="00262F49" w:rsidRDefault="002E25DE" w:rsidP="00262F49">
            <w:pPr>
              <w:rPr>
                <w:sz w:val="24"/>
                <w:szCs w:val="24"/>
              </w:rPr>
            </w:pPr>
          </w:p>
        </w:tc>
        <w:tc>
          <w:tcPr>
            <w:tcW w:w="5386" w:type="dxa"/>
            <w:shd w:val="clear" w:color="auto" w:fill="auto"/>
          </w:tcPr>
          <w:p w:rsidR="002E25DE" w:rsidRPr="00262F49" w:rsidRDefault="0071358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EAS 410: 2020 Стальные листы из гофрированного алюминия и оцинкованной стали. (11 страниц, на английском)</w:t>
            </w:r>
          </w:p>
        </w:tc>
        <w:tc>
          <w:tcPr>
            <w:tcW w:w="2268" w:type="dxa"/>
            <w:shd w:val="clear" w:color="auto" w:fill="auto"/>
          </w:tcPr>
          <w:p w:rsidR="002E25DE" w:rsidRPr="00262F49" w:rsidRDefault="00713587" w:rsidP="00262F49">
            <w:pPr>
              <w:jc w:val="both"/>
              <w:rPr>
                <w:sz w:val="24"/>
                <w:szCs w:val="24"/>
                <w:lang w:val="kk-KZ"/>
              </w:rPr>
            </w:pPr>
            <w:r w:rsidRPr="00262F49">
              <w:rPr>
                <w:sz w:val="24"/>
                <w:szCs w:val="24"/>
                <w:lang w:val="kk-KZ"/>
              </w:rPr>
              <w:t>26 марта 2020г.</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974ACA" w:rsidP="00262F49">
            <w:pPr>
              <w:rPr>
                <w:sz w:val="24"/>
                <w:szCs w:val="24"/>
              </w:rPr>
            </w:pPr>
            <w:r w:rsidRPr="00262F49">
              <w:rPr>
                <w:sz w:val="24"/>
                <w:szCs w:val="24"/>
              </w:rPr>
              <w:t>25 февраля 2020г.</w:t>
            </w:r>
          </w:p>
        </w:tc>
        <w:tc>
          <w:tcPr>
            <w:tcW w:w="5386" w:type="dxa"/>
            <w:shd w:val="clear" w:color="auto" w:fill="auto"/>
          </w:tcPr>
          <w:p w:rsidR="002E25DE" w:rsidRPr="00262F49" w:rsidRDefault="0071358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Изделия из чугуна и стали (ICS 77.140)</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713587" w:rsidP="00262F49">
            <w:pPr>
              <w:rPr>
                <w:sz w:val="24"/>
                <w:szCs w:val="24"/>
              </w:rPr>
            </w:pPr>
            <w:r w:rsidRPr="00262F49">
              <w:rPr>
                <w:sz w:val="24"/>
                <w:szCs w:val="24"/>
              </w:rPr>
              <w:t>Кения</w:t>
            </w:r>
          </w:p>
        </w:tc>
        <w:tc>
          <w:tcPr>
            <w:tcW w:w="5386" w:type="dxa"/>
            <w:shd w:val="clear" w:color="auto" w:fill="auto"/>
          </w:tcPr>
          <w:p w:rsidR="002E25DE" w:rsidRPr="00262F49" w:rsidRDefault="0071358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 проекте Восточноафриканского стандарта определяются требования, методы отбора проб и методы испытаний для непрерывного горячего погружения с покрытием из алюминиево-цинкового (AZ) простого и гофрированного стального листа для кровли, облицовки, ограждения, изготовления и общего использования.</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963BDE" w:rsidRPr="00262F49" w:rsidRDefault="00963BDE" w:rsidP="00262F49">
            <w:pPr>
              <w:rPr>
                <w:b/>
                <w:sz w:val="24"/>
                <w:szCs w:val="24"/>
                <w:lang w:val="en-GB" w:eastAsia="en-US"/>
              </w:rPr>
            </w:pPr>
            <w:r w:rsidRPr="00262F49">
              <w:rPr>
                <w:b/>
                <w:sz w:val="24"/>
                <w:szCs w:val="24"/>
              </w:rPr>
              <w:t>G/TBT/N/KEN/974</w:t>
            </w:r>
          </w:p>
          <w:p w:rsidR="002E25DE" w:rsidRPr="00262F49" w:rsidRDefault="002E25DE" w:rsidP="00262F49">
            <w:pPr>
              <w:rPr>
                <w:sz w:val="24"/>
                <w:szCs w:val="24"/>
              </w:rPr>
            </w:pPr>
          </w:p>
        </w:tc>
        <w:tc>
          <w:tcPr>
            <w:tcW w:w="5386" w:type="dxa"/>
            <w:shd w:val="clear" w:color="auto" w:fill="auto"/>
          </w:tcPr>
          <w:p w:rsidR="002E25DE" w:rsidRPr="00262F49" w:rsidRDefault="00963B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EAS 196: 2020 Высокопрочная низколегированная сталь (HSLA) для горячекатаного и холоднокатаного листа. Технические условия. (38 страниц, на английском)</w:t>
            </w:r>
          </w:p>
        </w:tc>
        <w:tc>
          <w:tcPr>
            <w:tcW w:w="2268" w:type="dxa"/>
            <w:shd w:val="clear" w:color="auto" w:fill="auto"/>
          </w:tcPr>
          <w:p w:rsidR="002E25DE" w:rsidRPr="00262F49" w:rsidRDefault="00963BDE" w:rsidP="00262F49">
            <w:pPr>
              <w:jc w:val="both"/>
              <w:rPr>
                <w:sz w:val="24"/>
                <w:szCs w:val="24"/>
                <w:lang w:val="kk-KZ"/>
              </w:rPr>
            </w:pPr>
            <w:r w:rsidRPr="00262F49">
              <w:rPr>
                <w:sz w:val="24"/>
                <w:szCs w:val="24"/>
                <w:lang w:val="kk-KZ"/>
              </w:rPr>
              <w:t>26 марта 2020г.</w:t>
            </w:r>
          </w:p>
        </w:tc>
      </w:tr>
      <w:tr w:rsidR="00963BDE" w:rsidRPr="00262F49" w:rsidTr="00345A2D">
        <w:trPr>
          <w:trHeight w:val="361"/>
        </w:trPr>
        <w:tc>
          <w:tcPr>
            <w:tcW w:w="710" w:type="dxa"/>
            <w:vMerge/>
            <w:shd w:val="clear" w:color="auto" w:fill="auto"/>
          </w:tcPr>
          <w:p w:rsidR="00963BDE" w:rsidRPr="00262F49" w:rsidRDefault="00963BDE" w:rsidP="00262F49">
            <w:pPr>
              <w:numPr>
                <w:ilvl w:val="0"/>
                <w:numId w:val="6"/>
              </w:numPr>
              <w:ind w:left="0" w:firstLine="0"/>
              <w:jc w:val="both"/>
              <w:rPr>
                <w:sz w:val="24"/>
                <w:szCs w:val="24"/>
                <w:lang w:val="kk-KZ"/>
              </w:rPr>
            </w:pPr>
          </w:p>
        </w:tc>
        <w:tc>
          <w:tcPr>
            <w:tcW w:w="2268" w:type="dxa"/>
            <w:shd w:val="clear" w:color="auto" w:fill="auto"/>
          </w:tcPr>
          <w:p w:rsidR="00963BDE" w:rsidRPr="00262F49" w:rsidRDefault="00963BDE" w:rsidP="00262F49">
            <w:pPr>
              <w:rPr>
                <w:sz w:val="24"/>
                <w:szCs w:val="24"/>
              </w:rPr>
            </w:pPr>
            <w:r w:rsidRPr="00262F49">
              <w:rPr>
                <w:sz w:val="24"/>
                <w:szCs w:val="24"/>
              </w:rPr>
              <w:t>25 февраля 2020г.</w:t>
            </w:r>
          </w:p>
        </w:tc>
        <w:tc>
          <w:tcPr>
            <w:tcW w:w="5386" w:type="dxa"/>
            <w:shd w:val="clear" w:color="auto" w:fill="auto"/>
          </w:tcPr>
          <w:p w:rsidR="00963BDE" w:rsidRPr="00262F49" w:rsidRDefault="00963B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Изделия из чугуна и стали (ICS 77.140)</w:t>
            </w:r>
          </w:p>
        </w:tc>
        <w:tc>
          <w:tcPr>
            <w:tcW w:w="2268" w:type="dxa"/>
            <w:shd w:val="clear" w:color="auto" w:fill="auto"/>
          </w:tcPr>
          <w:p w:rsidR="00963BDE" w:rsidRPr="00262F49" w:rsidRDefault="00963BDE" w:rsidP="00262F49">
            <w:pPr>
              <w:jc w:val="both"/>
              <w:rPr>
                <w:sz w:val="24"/>
                <w:szCs w:val="24"/>
                <w:lang w:val="kk-KZ"/>
              </w:rPr>
            </w:pPr>
          </w:p>
        </w:tc>
      </w:tr>
      <w:tr w:rsidR="00963BDE" w:rsidRPr="00262F49" w:rsidTr="00345A2D">
        <w:trPr>
          <w:trHeight w:val="361"/>
        </w:trPr>
        <w:tc>
          <w:tcPr>
            <w:tcW w:w="710" w:type="dxa"/>
            <w:vMerge/>
            <w:shd w:val="clear" w:color="auto" w:fill="auto"/>
          </w:tcPr>
          <w:p w:rsidR="00963BDE" w:rsidRPr="00262F49" w:rsidRDefault="00963BDE" w:rsidP="00262F49">
            <w:pPr>
              <w:numPr>
                <w:ilvl w:val="0"/>
                <w:numId w:val="6"/>
              </w:numPr>
              <w:ind w:left="0" w:firstLine="0"/>
              <w:jc w:val="both"/>
              <w:rPr>
                <w:sz w:val="24"/>
                <w:szCs w:val="24"/>
                <w:lang w:val="kk-KZ"/>
              </w:rPr>
            </w:pPr>
          </w:p>
        </w:tc>
        <w:tc>
          <w:tcPr>
            <w:tcW w:w="2268" w:type="dxa"/>
            <w:shd w:val="clear" w:color="auto" w:fill="auto"/>
          </w:tcPr>
          <w:p w:rsidR="00963BDE" w:rsidRPr="00262F49" w:rsidRDefault="00963BDE" w:rsidP="00262F49">
            <w:pPr>
              <w:rPr>
                <w:sz w:val="24"/>
                <w:szCs w:val="24"/>
              </w:rPr>
            </w:pPr>
            <w:r w:rsidRPr="00262F49">
              <w:rPr>
                <w:sz w:val="24"/>
                <w:szCs w:val="24"/>
              </w:rPr>
              <w:t>Кения</w:t>
            </w:r>
          </w:p>
        </w:tc>
        <w:tc>
          <w:tcPr>
            <w:tcW w:w="5386" w:type="dxa"/>
            <w:shd w:val="clear" w:color="auto" w:fill="auto"/>
          </w:tcPr>
          <w:p w:rsidR="00963BDE" w:rsidRPr="00262F49" w:rsidRDefault="00963B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стандарт устанавливает требования к стальному листу в рулонах и длине реза для высокопрочной низколегированной стали (HSLA), поставляемой в виде горячекатаного и холоднокатаного листа.</w:t>
            </w:r>
          </w:p>
        </w:tc>
        <w:tc>
          <w:tcPr>
            <w:tcW w:w="2268" w:type="dxa"/>
            <w:shd w:val="clear" w:color="auto" w:fill="auto"/>
          </w:tcPr>
          <w:p w:rsidR="00963BDE" w:rsidRPr="00262F49" w:rsidRDefault="00963B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B649A0" w:rsidRPr="00262F49" w:rsidRDefault="00B649A0" w:rsidP="00262F49">
            <w:pPr>
              <w:rPr>
                <w:b/>
                <w:sz w:val="24"/>
                <w:szCs w:val="24"/>
                <w:lang w:val="en-GB" w:eastAsia="en-US"/>
              </w:rPr>
            </w:pPr>
            <w:r w:rsidRPr="00262F49">
              <w:rPr>
                <w:b/>
                <w:sz w:val="24"/>
                <w:szCs w:val="24"/>
              </w:rPr>
              <w:t>G/TBT/N/KEN/973</w:t>
            </w:r>
          </w:p>
          <w:p w:rsidR="002E25DE" w:rsidRPr="00262F49" w:rsidRDefault="002E25DE" w:rsidP="00262F49">
            <w:pPr>
              <w:rPr>
                <w:sz w:val="24"/>
                <w:szCs w:val="24"/>
              </w:rPr>
            </w:pPr>
          </w:p>
        </w:tc>
        <w:tc>
          <w:tcPr>
            <w:tcW w:w="5386" w:type="dxa"/>
            <w:shd w:val="clear" w:color="auto" w:fill="auto"/>
          </w:tcPr>
          <w:p w:rsidR="002E25DE" w:rsidRPr="00262F49" w:rsidRDefault="007314E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lastRenderedPageBreak/>
              <w:t xml:space="preserve">EAS 135: 2020 Изделия из стальной проволоки и </w:t>
            </w:r>
            <w:r w:rsidRPr="00262F49">
              <w:rPr>
                <w:sz w:val="24"/>
                <w:szCs w:val="24"/>
                <w:lang w:val="kk-KZ"/>
              </w:rPr>
              <w:lastRenderedPageBreak/>
              <w:t>стальной проволоки для ограждения. Технические условия (26 стр., на английском языке)</w:t>
            </w:r>
          </w:p>
        </w:tc>
        <w:tc>
          <w:tcPr>
            <w:tcW w:w="2268" w:type="dxa"/>
            <w:shd w:val="clear" w:color="auto" w:fill="auto"/>
          </w:tcPr>
          <w:p w:rsidR="002E25DE" w:rsidRPr="00262F49" w:rsidRDefault="00B649A0" w:rsidP="00262F49">
            <w:pPr>
              <w:jc w:val="both"/>
              <w:rPr>
                <w:sz w:val="24"/>
                <w:szCs w:val="24"/>
                <w:lang w:val="kk-KZ"/>
              </w:rPr>
            </w:pPr>
            <w:r w:rsidRPr="00262F49">
              <w:rPr>
                <w:sz w:val="24"/>
                <w:szCs w:val="24"/>
                <w:lang w:val="kk-KZ"/>
              </w:rPr>
              <w:lastRenderedPageBreak/>
              <w:t>26 марта 2020г.</w:t>
            </w:r>
          </w:p>
        </w:tc>
      </w:tr>
      <w:tr w:rsidR="00B649A0" w:rsidRPr="00262F49" w:rsidTr="00345A2D">
        <w:trPr>
          <w:trHeight w:val="361"/>
        </w:trPr>
        <w:tc>
          <w:tcPr>
            <w:tcW w:w="710" w:type="dxa"/>
            <w:vMerge/>
            <w:shd w:val="clear" w:color="auto" w:fill="auto"/>
          </w:tcPr>
          <w:p w:rsidR="00B649A0" w:rsidRPr="00262F49" w:rsidRDefault="00B649A0" w:rsidP="00262F49">
            <w:pPr>
              <w:numPr>
                <w:ilvl w:val="0"/>
                <w:numId w:val="6"/>
              </w:numPr>
              <w:ind w:left="0" w:firstLine="0"/>
              <w:jc w:val="both"/>
              <w:rPr>
                <w:sz w:val="24"/>
                <w:szCs w:val="24"/>
                <w:lang w:val="kk-KZ"/>
              </w:rPr>
            </w:pPr>
          </w:p>
        </w:tc>
        <w:tc>
          <w:tcPr>
            <w:tcW w:w="2268" w:type="dxa"/>
            <w:shd w:val="clear" w:color="auto" w:fill="auto"/>
          </w:tcPr>
          <w:p w:rsidR="00B649A0" w:rsidRPr="00262F49" w:rsidRDefault="00B649A0" w:rsidP="00262F49">
            <w:pPr>
              <w:rPr>
                <w:sz w:val="24"/>
                <w:szCs w:val="24"/>
              </w:rPr>
            </w:pPr>
            <w:r w:rsidRPr="00262F49">
              <w:rPr>
                <w:sz w:val="24"/>
                <w:szCs w:val="24"/>
              </w:rPr>
              <w:t>25 февраля 2020г.</w:t>
            </w:r>
          </w:p>
        </w:tc>
        <w:tc>
          <w:tcPr>
            <w:tcW w:w="5386" w:type="dxa"/>
            <w:shd w:val="clear" w:color="auto" w:fill="auto"/>
          </w:tcPr>
          <w:p w:rsidR="00B649A0" w:rsidRPr="00262F49" w:rsidRDefault="007314E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Стальная проволока, проволочные канаты и цепи (ICS 77.140.65)</w:t>
            </w:r>
          </w:p>
        </w:tc>
        <w:tc>
          <w:tcPr>
            <w:tcW w:w="2268" w:type="dxa"/>
            <w:shd w:val="clear" w:color="auto" w:fill="auto"/>
          </w:tcPr>
          <w:p w:rsidR="00B649A0" w:rsidRPr="00262F49" w:rsidRDefault="00B649A0" w:rsidP="00262F49">
            <w:pPr>
              <w:jc w:val="both"/>
              <w:rPr>
                <w:sz w:val="24"/>
                <w:szCs w:val="24"/>
                <w:lang w:val="kk-KZ"/>
              </w:rPr>
            </w:pPr>
          </w:p>
        </w:tc>
      </w:tr>
      <w:tr w:rsidR="00B649A0" w:rsidRPr="00262F49" w:rsidTr="00345A2D">
        <w:trPr>
          <w:trHeight w:val="361"/>
        </w:trPr>
        <w:tc>
          <w:tcPr>
            <w:tcW w:w="710" w:type="dxa"/>
            <w:vMerge/>
            <w:shd w:val="clear" w:color="auto" w:fill="auto"/>
          </w:tcPr>
          <w:p w:rsidR="00B649A0" w:rsidRPr="00262F49" w:rsidRDefault="00B649A0" w:rsidP="00262F49">
            <w:pPr>
              <w:numPr>
                <w:ilvl w:val="0"/>
                <w:numId w:val="6"/>
              </w:numPr>
              <w:ind w:left="0" w:firstLine="0"/>
              <w:jc w:val="both"/>
              <w:rPr>
                <w:sz w:val="24"/>
                <w:szCs w:val="24"/>
                <w:lang w:val="kk-KZ"/>
              </w:rPr>
            </w:pPr>
          </w:p>
        </w:tc>
        <w:tc>
          <w:tcPr>
            <w:tcW w:w="2268" w:type="dxa"/>
            <w:shd w:val="clear" w:color="auto" w:fill="auto"/>
          </w:tcPr>
          <w:p w:rsidR="00B649A0" w:rsidRPr="00262F49" w:rsidRDefault="00B649A0" w:rsidP="00262F49">
            <w:pPr>
              <w:rPr>
                <w:sz w:val="24"/>
                <w:szCs w:val="24"/>
              </w:rPr>
            </w:pPr>
            <w:r w:rsidRPr="00262F49">
              <w:rPr>
                <w:sz w:val="24"/>
                <w:szCs w:val="24"/>
              </w:rPr>
              <w:t>Кения</w:t>
            </w:r>
          </w:p>
        </w:tc>
        <w:tc>
          <w:tcPr>
            <w:tcW w:w="5386" w:type="dxa"/>
            <w:shd w:val="clear" w:color="auto" w:fill="auto"/>
          </w:tcPr>
          <w:p w:rsidR="00B649A0" w:rsidRPr="00262F49" w:rsidRDefault="00AB3E1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стандарта определяет требования, методы отбора проб и методы испытаний для стальной проволоки и изделий из проволоки, используемых в целях ограждения</w:t>
            </w:r>
          </w:p>
        </w:tc>
        <w:tc>
          <w:tcPr>
            <w:tcW w:w="2268" w:type="dxa"/>
            <w:shd w:val="clear" w:color="auto" w:fill="auto"/>
          </w:tcPr>
          <w:p w:rsidR="00B649A0" w:rsidRPr="00262F49" w:rsidRDefault="00B649A0" w:rsidP="00262F49">
            <w:pPr>
              <w:jc w:val="both"/>
              <w:rPr>
                <w:sz w:val="24"/>
                <w:szCs w:val="24"/>
                <w:lang w:val="kk-KZ"/>
              </w:rPr>
            </w:pPr>
          </w:p>
        </w:tc>
      </w:tr>
      <w:tr w:rsidR="002E25DE" w:rsidRPr="00F17683"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B653ED" w:rsidP="00262F49">
            <w:pPr>
              <w:rPr>
                <w:sz w:val="24"/>
                <w:szCs w:val="24"/>
                <w:lang w:val="en-US"/>
              </w:rPr>
            </w:pPr>
            <w:r w:rsidRPr="00262F49">
              <w:rPr>
                <w:sz w:val="24"/>
                <w:szCs w:val="24"/>
                <w:lang w:val="en-US"/>
              </w:rPr>
              <w:t>G/TBT/N/IND/118/Add.1</w:t>
            </w:r>
          </w:p>
        </w:tc>
        <w:tc>
          <w:tcPr>
            <w:tcW w:w="5386" w:type="dxa"/>
            <w:shd w:val="clear" w:color="auto" w:fill="auto"/>
          </w:tcPr>
          <w:p w:rsidR="002E25DE" w:rsidRPr="00262F49" w:rsidRDefault="00B653E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24 февраля 2020 года распространяется по просьбе делегации Индии.</w:t>
            </w:r>
          </w:p>
          <w:p w:rsidR="00B653ED" w:rsidRPr="00262F49" w:rsidRDefault="00B653E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Внесение изменения в таблицу товаров и изделий и их индийских стандартов в уведомлении ВТО G / TBT / N / IND / 118.</w:t>
            </w:r>
          </w:p>
          <w:p w:rsidR="00B653ED" w:rsidRPr="00F17683" w:rsidRDefault="008507F4" w:rsidP="00262F49">
            <w:pPr>
              <w:rPr>
                <w:sz w:val="24"/>
                <w:szCs w:val="24"/>
                <w:lang w:val="kk-KZ"/>
              </w:rPr>
            </w:pPr>
            <w:hyperlink r:id="rId83" w:history="1">
              <w:r w:rsidR="00B653ED" w:rsidRPr="00262F49">
                <w:rPr>
                  <w:rStyle w:val="a9"/>
                  <w:sz w:val="24"/>
                  <w:szCs w:val="24"/>
                  <w:lang w:val="kk-KZ"/>
                </w:rPr>
                <w:t>https://members.wto.org/crnattachments/2020/TBT/IND/20_1462_00_e.pdf</w:t>
              </w:r>
            </w:hyperlink>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974ACA" w:rsidP="00262F49">
            <w:pPr>
              <w:rPr>
                <w:sz w:val="24"/>
                <w:szCs w:val="24"/>
              </w:rPr>
            </w:pPr>
            <w:r w:rsidRPr="00262F49">
              <w:rPr>
                <w:sz w:val="24"/>
                <w:szCs w:val="24"/>
              </w:rPr>
              <w:t>25 февраля 2020г.</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B653ED" w:rsidP="00262F49">
            <w:pPr>
              <w:rPr>
                <w:sz w:val="24"/>
                <w:szCs w:val="24"/>
              </w:rPr>
            </w:pPr>
            <w:r w:rsidRPr="00262F49">
              <w:rPr>
                <w:sz w:val="24"/>
                <w:szCs w:val="24"/>
              </w:rPr>
              <w:t>Индия</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F17683"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527FC5" w:rsidRPr="00262F49" w:rsidRDefault="00527FC5" w:rsidP="00262F49">
            <w:pPr>
              <w:rPr>
                <w:b/>
                <w:sz w:val="24"/>
                <w:szCs w:val="24"/>
                <w:lang w:val="en-GB" w:eastAsia="en-US"/>
              </w:rPr>
            </w:pPr>
            <w:r w:rsidRPr="00262F49">
              <w:rPr>
                <w:b/>
                <w:sz w:val="24"/>
                <w:szCs w:val="24"/>
                <w:lang w:val="en-US"/>
              </w:rPr>
              <w:t>G/TBT/N/BRA/950/Add.1</w:t>
            </w:r>
          </w:p>
          <w:p w:rsidR="002E25DE" w:rsidRPr="00262F49" w:rsidRDefault="002E25DE" w:rsidP="00262F49">
            <w:pPr>
              <w:rPr>
                <w:sz w:val="24"/>
                <w:szCs w:val="24"/>
                <w:lang w:val="en-GB"/>
              </w:rPr>
            </w:pPr>
          </w:p>
        </w:tc>
        <w:tc>
          <w:tcPr>
            <w:tcW w:w="5386" w:type="dxa"/>
            <w:shd w:val="clear" w:color="auto" w:fill="auto"/>
          </w:tcPr>
          <w:p w:rsidR="002E25DE" w:rsidRPr="00262F49" w:rsidRDefault="00527FC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24 февраля 2020 года распространяется по просьбе делегации Бразилии.</w:t>
            </w:r>
          </w:p>
          <w:p w:rsidR="00527FC5" w:rsidRPr="00262F49" w:rsidRDefault="00527FC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Национальный институт метрологии, качества и технологии - INMETRO, в соответствии с Указом Inmetro 55 от 12 февраля 2020 года, продлевает на 60 дней срок, указанный в статье 2 проекта правила 3 от 11 декабря 2019 года, о чем уведомило G / TBT / N / BRA / 950.</w:t>
            </w:r>
          </w:p>
          <w:p w:rsidR="00527FC5" w:rsidRPr="00F17683" w:rsidRDefault="008507F4" w:rsidP="00262F49">
            <w:pPr>
              <w:rPr>
                <w:sz w:val="24"/>
                <w:szCs w:val="24"/>
                <w:lang w:val="kk-KZ"/>
              </w:rPr>
            </w:pPr>
            <w:hyperlink r:id="rId84" w:history="1">
              <w:r w:rsidR="00527FC5" w:rsidRPr="00262F49">
                <w:rPr>
                  <w:rStyle w:val="a9"/>
                  <w:sz w:val="24"/>
                  <w:szCs w:val="24"/>
                  <w:lang w:val="kk-KZ"/>
                </w:rPr>
                <w:t>http://www.inmetro.gov.br/legislacao/rtac/pdf/RTAC002624.pdf</w:t>
              </w:r>
            </w:hyperlink>
          </w:p>
        </w:tc>
        <w:tc>
          <w:tcPr>
            <w:tcW w:w="2268" w:type="dxa"/>
            <w:shd w:val="clear" w:color="auto" w:fill="auto"/>
          </w:tcPr>
          <w:p w:rsidR="002E25DE" w:rsidRPr="00262F49" w:rsidRDefault="002E25DE" w:rsidP="00262F49">
            <w:pPr>
              <w:jc w:val="both"/>
              <w:rPr>
                <w:sz w:val="24"/>
                <w:szCs w:val="24"/>
                <w:lang w:val="kk-KZ"/>
              </w:rPr>
            </w:pPr>
          </w:p>
        </w:tc>
      </w:tr>
      <w:tr w:rsidR="00527FC5" w:rsidRPr="00262F49" w:rsidTr="00345A2D">
        <w:trPr>
          <w:trHeight w:val="361"/>
        </w:trPr>
        <w:tc>
          <w:tcPr>
            <w:tcW w:w="710" w:type="dxa"/>
            <w:vMerge/>
            <w:shd w:val="clear" w:color="auto" w:fill="auto"/>
          </w:tcPr>
          <w:p w:rsidR="00527FC5" w:rsidRPr="00262F49" w:rsidRDefault="00527FC5" w:rsidP="00262F49">
            <w:pPr>
              <w:numPr>
                <w:ilvl w:val="0"/>
                <w:numId w:val="6"/>
              </w:numPr>
              <w:ind w:left="0" w:firstLine="0"/>
              <w:jc w:val="both"/>
              <w:rPr>
                <w:sz w:val="24"/>
                <w:szCs w:val="24"/>
                <w:lang w:val="kk-KZ"/>
              </w:rPr>
            </w:pPr>
          </w:p>
        </w:tc>
        <w:tc>
          <w:tcPr>
            <w:tcW w:w="2268" w:type="dxa"/>
            <w:shd w:val="clear" w:color="auto" w:fill="auto"/>
          </w:tcPr>
          <w:p w:rsidR="00527FC5" w:rsidRPr="00262F49" w:rsidRDefault="00527FC5" w:rsidP="00262F49">
            <w:pPr>
              <w:rPr>
                <w:sz w:val="24"/>
                <w:szCs w:val="24"/>
              </w:rPr>
            </w:pPr>
            <w:r w:rsidRPr="00262F49">
              <w:rPr>
                <w:sz w:val="24"/>
                <w:szCs w:val="24"/>
              </w:rPr>
              <w:t>25 февраля 2020г.</w:t>
            </w:r>
          </w:p>
        </w:tc>
        <w:tc>
          <w:tcPr>
            <w:tcW w:w="5386" w:type="dxa"/>
            <w:shd w:val="clear" w:color="auto" w:fill="auto"/>
          </w:tcPr>
          <w:p w:rsidR="00527FC5" w:rsidRPr="00262F49" w:rsidRDefault="00527FC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27FC5" w:rsidRPr="00262F49" w:rsidRDefault="00527FC5" w:rsidP="00262F49">
            <w:pPr>
              <w:jc w:val="both"/>
              <w:rPr>
                <w:sz w:val="24"/>
                <w:szCs w:val="24"/>
                <w:lang w:val="kk-KZ"/>
              </w:rPr>
            </w:pPr>
          </w:p>
        </w:tc>
      </w:tr>
      <w:tr w:rsidR="00527FC5" w:rsidRPr="00262F49" w:rsidTr="00345A2D">
        <w:trPr>
          <w:trHeight w:val="361"/>
        </w:trPr>
        <w:tc>
          <w:tcPr>
            <w:tcW w:w="710" w:type="dxa"/>
            <w:vMerge/>
            <w:shd w:val="clear" w:color="auto" w:fill="auto"/>
          </w:tcPr>
          <w:p w:rsidR="00527FC5" w:rsidRPr="00262F49" w:rsidRDefault="00527FC5" w:rsidP="00262F49">
            <w:pPr>
              <w:numPr>
                <w:ilvl w:val="0"/>
                <w:numId w:val="6"/>
              </w:numPr>
              <w:ind w:left="0" w:firstLine="0"/>
              <w:jc w:val="both"/>
              <w:rPr>
                <w:sz w:val="24"/>
                <w:szCs w:val="24"/>
                <w:lang w:val="kk-KZ"/>
              </w:rPr>
            </w:pPr>
          </w:p>
        </w:tc>
        <w:tc>
          <w:tcPr>
            <w:tcW w:w="2268" w:type="dxa"/>
            <w:shd w:val="clear" w:color="auto" w:fill="auto"/>
          </w:tcPr>
          <w:p w:rsidR="00527FC5" w:rsidRPr="00262F49" w:rsidRDefault="00527FC5" w:rsidP="00262F49">
            <w:pPr>
              <w:rPr>
                <w:sz w:val="24"/>
                <w:szCs w:val="24"/>
              </w:rPr>
            </w:pPr>
            <w:r w:rsidRPr="00262F49">
              <w:rPr>
                <w:sz w:val="24"/>
                <w:szCs w:val="24"/>
              </w:rPr>
              <w:t>Бразилия</w:t>
            </w:r>
          </w:p>
        </w:tc>
        <w:tc>
          <w:tcPr>
            <w:tcW w:w="5386" w:type="dxa"/>
            <w:shd w:val="clear" w:color="auto" w:fill="auto"/>
          </w:tcPr>
          <w:p w:rsidR="00527FC5" w:rsidRPr="00262F49" w:rsidRDefault="00527FC5"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27FC5" w:rsidRPr="00262F49" w:rsidRDefault="00527FC5" w:rsidP="00262F49">
            <w:pPr>
              <w:jc w:val="both"/>
              <w:rPr>
                <w:sz w:val="24"/>
                <w:szCs w:val="24"/>
                <w:lang w:val="kk-KZ"/>
              </w:rPr>
            </w:pPr>
          </w:p>
        </w:tc>
      </w:tr>
      <w:tr w:rsidR="002E25DE" w:rsidRPr="00F17683"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5C2912" w:rsidRPr="00262F49" w:rsidRDefault="005C2912" w:rsidP="00262F49">
            <w:pPr>
              <w:rPr>
                <w:b/>
                <w:sz w:val="24"/>
                <w:szCs w:val="24"/>
                <w:lang w:val="es-ES" w:eastAsia="en-US"/>
              </w:rPr>
            </w:pPr>
            <w:r w:rsidRPr="00262F49">
              <w:rPr>
                <w:b/>
                <w:sz w:val="24"/>
                <w:szCs w:val="24"/>
                <w:lang w:val="es-ES"/>
              </w:rPr>
              <w:t>G/TBT/N/USA/623/Add.2</w:t>
            </w:r>
          </w:p>
          <w:p w:rsidR="002E25DE" w:rsidRPr="00262F49" w:rsidRDefault="002E25DE" w:rsidP="00262F49">
            <w:pPr>
              <w:rPr>
                <w:sz w:val="24"/>
                <w:szCs w:val="24"/>
                <w:lang w:val="es-ES"/>
              </w:rPr>
            </w:pPr>
          </w:p>
        </w:tc>
        <w:tc>
          <w:tcPr>
            <w:tcW w:w="5386" w:type="dxa"/>
            <w:shd w:val="clear" w:color="auto" w:fill="auto"/>
          </w:tcPr>
          <w:p w:rsidR="002E25DE" w:rsidRPr="00262F49" w:rsidRDefault="005C291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26 февраля 2020 года распространяется по просьбе делегации Соединенных Штатов Америки.</w:t>
            </w:r>
          </w:p>
          <w:p w:rsidR="005C2912" w:rsidRPr="00262F49" w:rsidRDefault="005C291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НАЗВАНИЕ: Пересмотр стандарта безопасности для переносных рельсов кровати</w:t>
            </w:r>
          </w:p>
          <w:p w:rsidR="005C2912" w:rsidRPr="00262F49" w:rsidRDefault="005C291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АГЕНТСТВО: Комиссия по безопасности потребительских товаров</w:t>
            </w:r>
          </w:p>
          <w:p w:rsidR="005C2912" w:rsidRPr="00262F49" w:rsidRDefault="005C291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ДЕЙСТВИЕ: Прямое окончательное правило</w:t>
            </w:r>
          </w:p>
          <w:p w:rsidR="0088558E" w:rsidRPr="00262F49" w:rsidRDefault="0088558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РЕЗЮМЕ: В феврале 2012 года Комиссия по безопасности потребительских товаров США (CPSC) выпустила стандарт безопасности потребительских товаров для переносных рельсов кроватей. Стандарт включен посредством ссылки на применимый добровольный стандарт ASTM. Мы публикуем это прямое окончательное правило, пересматривающее обязательный стандарт CPSC для рельсов для переносных кроватей, чтобы включить в него в качестве ссылки самую последнюю версию применимого стандарта ASTM.</w:t>
            </w:r>
          </w:p>
          <w:p w:rsidR="005C2912" w:rsidRPr="00262F49" w:rsidRDefault="0088558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lastRenderedPageBreak/>
              <w:t>ДАТЫ: Правило вступает в силу 20 мая 2020 года, если только мы не получим отрицательные комментарии к 26 марта 2020 года. Если мы своевременно получим существенные отрицательные комментарии, мы опубликуем уведомление в Федеральном реестре, отменяя окончательное правило до его вступления в силу. Включение путем ссылки на публикацию, перечисленную в этом правиле, утверждено директором Федерального реестра с 20 мая 2020 года</w:t>
            </w:r>
          </w:p>
          <w:p w:rsidR="0088558E" w:rsidRPr="00262F49" w:rsidRDefault="008507F4" w:rsidP="00262F49">
            <w:pPr>
              <w:rPr>
                <w:sz w:val="24"/>
                <w:szCs w:val="24"/>
                <w:lang w:val="kk-KZ"/>
              </w:rPr>
            </w:pPr>
            <w:hyperlink r:id="rId85" w:history="1">
              <w:r w:rsidR="0088558E" w:rsidRPr="00262F49">
                <w:rPr>
                  <w:rStyle w:val="a9"/>
                  <w:sz w:val="24"/>
                  <w:szCs w:val="24"/>
                  <w:lang w:val="kk-KZ"/>
                </w:rPr>
                <w:t>https://www.govinfo.gov/content/pkg/FR-2020-02-25/html/2020-03106.htm</w:t>
              </w:r>
            </w:hyperlink>
            <w:r w:rsidR="0088558E" w:rsidRPr="00262F49">
              <w:rPr>
                <w:sz w:val="24"/>
                <w:szCs w:val="24"/>
                <w:lang w:val="kk-KZ"/>
              </w:rPr>
              <w:t xml:space="preserve"> </w:t>
            </w:r>
            <w:hyperlink r:id="rId86" w:history="1">
              <w:r w:rsidR="0088558E" w:rsidRPr="00262F49">
                <w:rPr>
                  <w:rStyle w:val="a9"/>
                  <w:sz w:val="24"/>
                  <w:szCs w:val="24"/>
                  <w:lang w:val="kk-KZ"/>
                </w:rPr>
                <w:t>https://www.govinfo.gov/content/pkg/FR-2020-02-25/pdf/2020-03106.pdf</w:t>
              </w:r>
            </w:hyperlink>
            <w:r w:rsidR="0088558E" w:rsidRPr="00262F49">
              <w:rPr>
                <w:sz w:val="24"/>
                <w:szCs w:val="24"/>
                <w:lang w:val="kk-KZ"/>
              </w:rPr>
              <w:t xml:space="preserve"> </w:t>
            </w:r>
            <w:hyperlink r:id="rId87" w:history="1">
              <w:r w:rsidR="0088558E" w:rsidRPr="00262F49">
                <w:rPr>
                  <w:rStyle w:val="a9"/>
                  <w:sz w:val="24"/>
                  <w:szCs w:val="24"/>
                  <w:lang w:val="kk-KZ"/>
                </w:rPr>
                <w:t>https://members.wto.org/crnattachments/2020/TBT/USA/20_1497_00_e.pdf</w:t>
              </w:r>
            </w:hyperlink>
          </w:p>
          <w:p w:rsidR="0088558E" w:rsidRPr="00262F49" w:rsidRDefault="0088558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561DCC" w:rsidP="00262F49">
            <w:pPr>
              <w:rPr>
                <w:sz w:val="24"/>
                <w:szCs w:val="24"/>
              </w:rPr>
            </w:pPr>
            <w:r w:rsidRPr="00262F49">
              <w:rPr>
                <w:sz w:val="24"/>
                <w:szCs w:val="24"/>
              </w:rPr>
              <w:t>26 февраля 2020г.</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5C2912" w:rsidP="00262F49">
            <w:pPr>
              <w:rPr>
                <w:sz w:val="24"/>
                <w:szCs w:val="24"/>
              </w:rPr>
            </w:pPr>
            <w:r w:rsidRPr="00262F49">
              <w:rPr>
                <w:sz w:val="24"/>
                <w:szCs w:val="24"/>
              </w:rPr>
              <w:t>США</w:t>
            </w:r>
          </w:p>
        </w:tc>
        <w:tc>
          <w:tcPr>
            <w:tcW w:w="5386" w:type="dxa"/>
            <w:shd w:val="clear" w:color="auto" w:fill="auto"/>
          </w:tcPr>
          <w:p w:rsidR="002E25DE" w:rsidRPr="00262F49" w:rsidRDefault="002E25D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262F49" w:rsidRDefault="002E25DE" w:rsidP="00262F49">
            <w:pPr>
              <w:jc w:val="both"/>
              <w:rPr>
                <w:sz w:val="24"/>
                <w:szCs w:val="24"/>
                <w:lang w:val="kk-KZ"/>
              </w:rPr>
            </w:pPr>
          </w:p>
        </w:tc>
      </w:tr>
      <w:tr w:rsidR="00A25C61" w:rsidRPr="00262F49" w:rsidTr="00345A2D">
        <w:trPr>
          <w:trHeight w:val="361"/>
        </w:trPr>
        <w:tc>
          <w:tcPr>
            <w:tcW w:w="710" w:type="dxa"/>
            <w:vMerge w:val="restart"/>
            <w:shd w:val="clear" w:color="auto" w:fill="auto"/>
          </w:tcPr>
          <w:p w:rsidR="00A25C61" w:rsidRPr="00262F49" w:rsidRDefault="00A25C61" w:rsidP="00262F49">
            <w:pPr>
              <w:numPr>
                <w:ilvl w:val="0"/>
                <w:numId w:val="6"/>
              </w:numPr>
              <w:ind w:left="0" w:firstLine="0"/>
              <w:jc w:val="both"/>
              <w:rPr>
                <w:sz w:val="24"/>
                <w:szCs w:val="24"/>
                <w:lang w:val="kk-KZ"/>
              </w:rPr>
            </w:pPr>
          </w:p>
        </w:tc>
        <w:tc>
          <w:tcPr>
            <w:tcW w:w="2268" w:type="dxa"/>
            <w:shd w:val="clear" w:color="auto" w:fill="auto"/>
          </w:tcPr>
          <w:p w:rsidR="00A25C61" w:rsidRPr="00262F49" w:rsidRDefault="00A25C61" w:rsidP="00262F49">
            <w:pPr>
              <w:rPr>
                <w:b/>
                <w:sz w:val="24"/>
                <w:szCs w:val="24"/>
                <w:lang w:val="en-GB" w:eastAsia="en-US"/>
              </w:rPr>
            </w:pPr>
            <w:r w:rsidRPr="00262F49">
              <w:rPr>
                <w:b/>
                <w:sz w:val="24"/>
                <w:szCs w:val="24"/>
              </w:rPr>
              <w:t>G/TBT/N/USA/1585</w:t>
            </w:r>
          </w:p>
          <w:p w:rsidR="00A25C61" w:rsidRPr="00262F49" w:rsidRDefault="00A25C61" w:rsidP="00262F49">
            <w:pPr>
              <w:rPr>
                <w:b/>
                <w:sz w:val="24"/>
                <w:szCs w:val="24"/>
              </w:rPr>
            </w:pPr>
          </w:p>
        </w:tc>
        <w:tc>
          <w:tcPr>
            <w:tcW w:w="5386" w:type="dxa"/>
            <w:shd w:val="clear" w:color="auto" w:fill="auto"/>
          </w:tcPr>
          <w:p w:rsidR="00A25C61" w:rsidRPr="00262F49" w:rsidRDefault="009179B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Новые правила использования определенных химических веществ (20-2.B) (8 страниц, на английском языке)</w:t>
            </w:r>
          </w:p>
        </w:tc>
        <w:tc>
          <w:tcPr>
            <w:tcW w:w="2268" w:type="dxa"/>
            <w:shd w:val="clear" w:color="auto" w:fill="auto"/>
          </w:tcPr>
          <w:p w:rsidR="00A25C61" w:rsidRPr="00262F49" w:rsidRDefault="00A25C61" w:rsidP="00262F49">
            <w:pPr>
              <w:jc w:val="both"/>
              <w:rPr>
                <w:sz w:val="24"/>
                <w:szCs w:val="24"/>
                <w:lang w:val="kk-KZ"/>
              </w:rPr>
            </w:pPr>
            <w:r w:rsidRPr="00262F49">
              <w:rPr>
                <w:sz w:val="24"/>
                <w:szCs w:val="24"/>
                <w:lang w:val="kk-KZ"/>
              </w:rPr>
              <w:t>25 марта 2020г.</w:t>
            </w:r>
          </w:p>
        </w:tc>
      </w:tr>
      <w:tr w:rsidR="00A25C61" w:rsidRPr="00262F49" w:rsidTr="00345A2D">
        <w:trPr>
          <w:trHeight w:val="361"/>
        </w:trPr>
        <w:tc>
          <w:tcPr>
            <w:tcW w:w="710" w:type="dxa"/>
            <w:vMerge/>
            <w:shd w:val="clear" w:color="auto" w:fill="auto"/>
          </w:tcPr>
          <w:p w:rsidR="00A25C61" w:rsidRPr="00262F49" w:rsidRDefault="00A25C61" w:rsidP="00262F49">
            <w:pPr>
              <w:numPr>
                <w:ilvl w:val="0"/>
                <w:numId w:val="6"/>
              </w:numPr>
              <w:ind w:left="0" w:firstLine="0"/>
              <w:jc w:val="both"/>
              <w:rPr>
                <w:sz w:val="24"/>
                <w:szCs w:val="24"/>
                <w:lang w:val="kk-KZ"/>
              </w:rPr>
            </w:pPr>
          </w:p>
        </w:tc>
        <w:tc>
          <w:tcPr>
            <w:tcW w:w="2268" w:type="dxa"/>
            <w:shd w:val="clear" w:color="auto" w:fill="auto"/>
          </w:tcPr>
          <w:p w:rsidR="00A25C61" w:rsidRPr="00262F49" w:rsidRDefault="00A25C61" w:rsidP="00262F49">
            <w:pPr>
              <w:rPr>
                <w:sz w:val="24"/>
                <w:szCs w:val="24"/>
              </w:rPr>
            </w:pPr>
            <w:r w:rsidRPr="00262F49">
              <w:rPr>
                <w:sz w:val="24"/>
                <w:szCs w:val="24"/>
              </w:rPr>
              <w:t>26 февраля 2020г.</w:t>
            </w:r>
          </w:p>
        </w:tc>
        <w:tc>
          <w:tcPr>
            <w:tcW w:w="5386" w:type="dxa"/>
            <w:shd w:val="clear" w:color="auto" w:fill="auto"/>
          </w:tcPr>
          <w:p w:rsidR="00A25C61" w:rsidRPr="00262F49" w:rsidRDefault="009179B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Химические вещества; Защита окружающей среды (ICS 13.020), Производство в химической промышленности (ICS 71.020), Продукция химической промышленности (ICS 71.100)</w:t>
            </w:r>
          </w:p>
        </w:tc>
        <w:tc>
          <w:tcPr>
            <w:tcW w:w="2268" w:type="dxa"/>
            <w:shd w:val="clear" w:color="auto" w:fill="auto"/>
          </w:tcPr>
          <w:p w:rsidR="00A25C61" w:rsidRPr="00262F49" w:rsidRDefault="00A25C61" w:rsidP="00262F49">
            <w:pPr>
              <w:jc w:val="both"/>
              <w:rPr>
                <w:sz w:val="24"/>
                <w:szCs w:val="24"/>
                <w:lang w:val="kk-KZ"/>
              </w:rPr>
            </w:pPr>
          </w:p>
        </w:tc>
      </w:tr>
      <w:tr w:rsidR="00A25C61" w:rsidRPr="00262F49" w:rsidTr="00345A2D">
        <w:trPr>
          <w:trHeight w:val="361"/>
        </w:trPr>
        <w:tc>
          <w:tcPr>
            <w:tcW w:w="710" w:type="dxa"/>
            <w:vMerge/>
            <w:shd w:val="clear" w:color="auto" w:fill="auto"/>
          </w:tcPr>
          <w:p w:rsidR="00A25C61" w:rsidRPr="00262F49" w:rsidRDefault="00A25C61" w:rsidP="00262F49">
            <w:pPr>
              <w:numPr>
                <w:ilvl w:val="0"/>
                <w:numId w:val="6"/>
              </w:numPr>
              <w:ind w:left="0" w:firstLine="0"/>
              <w:jc w:val="both"/>
              <w:rPr>
                <w:sz w:val="24"/>
                <w:szCs w:val="24"/>
                <w:lang w:val="kk-KZ"/>
              </w:rPr>
            </w:pPr>
          </w:p>
        </w:tc>
        <w:tc>
          <w:tcPr>
            <w:tcW w:w="2268" w:type="dxa"/>
            <w:shd w:val="clear" w:color="auto" w:fill="auto"/>
          </w:tcPr>
          <w:p w:rsidR="00A25C61" w:rsidRPr="00262F49" w:rsidRDefault="00A25C61" w:rsidP="00262F49">
            <w:pPr>
              <w:rPr>
                <w:sz w:val="24"/>
                <w:szCs w:val="24"/>
              </w:rPr>
            </w:pPr>
            <w:r w:rsidRPr="00262F49">
              <w:rPr>
                <w:sz w:val="24"/>
                <w:szCs w:val="24"/>
              </w:rPr>
              <w:t>США</w:t>
            </w:r>
          </w:p>
        </w:tc>
        <w:tc>
          <w:tcPr>
            <w:tcW w:w="5386" w:type="dxa"/>
            <w:shd w:val="clear" w:color="auto" w:fill="auto"/>
          </w:tcPr>
          <w:p w:rsidR="00A25C61" w:rsidRPr="00262F49" w:rsidRDefault="00E547B8"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Агентство по охране окружающей среды </w:t>
            </w:r>
            <w:r w:rsidR="003170F7" w:rsidRPr="00262F49">
              <w:rPr>
                <w:sz w:val="24"/>
                <w:szCs w:val="24"/>
                <w:lang w:val="kk-KZ"/>
              </w:rPr>
              <w:t xml:space="preserve">предлагает новые правила использования (SNUR) в соответствии с Законом о контроле над токсичными веществами (TSCA) для химических веществ, которые являются предметом предварительных уведомлений о производстве (PMN). Это действие потребовало бы, чтобы люди уведомляли </w:t>
            </w:r>
            <w:r w:rsidRPr="00262F49">
              <w:rPr>
                <w:sz w:val="24"/>
                <w:szCs w:val="24"/>
                <w:lang w:val="kk-KZ"/>
              </w:rPr>
              <w:t xml:space="preserve">Агентство по охране окружающей среды </w:t>
            </w:r>
            <w:r w:rsidR="003170F7" w:rsidRPr="00262F49">
              <w:rPr>
                <w:sz w:val="24"/>
                <w:szCs w:val="24"/>
                <w:lang w:val="kk-KZ"/>
              </w:rPr>
              <w:t xml:space="preserve">по крайней мере за 90 дней до начала производства (определяемого в законе, чтобы включить импорт) или обработки любого из этих химических веществ для деятельности, которая определена как существенное новое использование этим предложенным правилом. Это действие также потребует, чтобы лица не начинали производство или обработку для значительного нового использования, пока они не представили Уведомление о значительном новом использовании, а </w:t>
            </w:r>
            <w:r w:rsidRPr="00262F49">
              <w:rPr>
                <w:sz w:val="24"/>
                <w:szCs w:val="24"/>
                <w:lang w:val="kk-KZ"/>
              </w:rPr>
              <w:t xml:space="preserve">Агентство по охране окружающей среды </w:t>
            </w:r>
            <w:r w:rsidR="003170F7" w:rsidRPr="00262F49">
              <w:rPr>
                <w:sz w:val="24"/>
                <w:szCs w:val="24"/>
                <w:lang w:val="kk-KZ"/>
              </w:rPr>
              <w:t xml:space="preserve">провело проверку уведомления, приняло соответствующее решение в уведомлении в соответствии с TSCA 5 (a) (3), и предпринял любые действия по управлению рисками, которые требуются в результате этого </w:t>
            </w:r>
            <w:r w:rsidR="003170F7" w:rsidRPr="00262F49">
              <w:rPr>
                <w:sz w:val="24"/>
                <w:szCs w:val="24"/>
                <w:lang w:val="kk-KZ"/>
              </w:rPr>
              <w:lastRenderedPageBreak/>
              <w:t>определения.</w:t>
            </w:r>
          </w:p>
        </w:tc>
        <w:tc>
          <w:tcPr>
            <w:tcW w:w="2268" w:type="dxa"/>
            <w:shd w:val="clear" w:color="auto" w:fill="auto"/>
          </w:tcPr>
          <w:p w:rsidR="00A25C61" w:rsidRPr="00262F49" w:rsidRDefault="00A25C61"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987537" w:rsidRPr="00262F49" w:rsidRDefault="00987537" w:rsidP="00262F49">
            <w:pPr>
              <w:rPr>
                <w:b/>
                <w:sz w:val="24"/>
                <w:szCs w:val="24"/>
                <w:lang w:val="en-GB" w:eastAsia="en-US"/>
              </w:rPr>
            </w:pPr>
            <w:r w:rsidRPr="00262F49">
              <w:rPr>
                <w:b/>
                <w:sz w:val="24"/>
                <w:szCs w:val="24"/>
              </w:rPr>
              <w:t>G/TBT/N/CAN/608</w:t>
            </w:r>
          </w:p>
          <w:p w:rsidR="002E25DE" w:rsidRPr="00262F49" w:rsidRDefault="002E25DE" w:rsidP="00262F49">
            <w:pPr>
              <w:ind w:firstLine="708"/>
              <w:rPr>
                <w:sz w:val="24"/>
                <w:szCs w:val="24"/>
              </w:rPr>
            </w:pPr>
          </w:p>
        </w:tc>
        <w:tc>
          <w:tcPr>
            <w:tcW w:w="5386" w:type="dxa"/>
            <w:shd w:val="clear" w:color="auto" w:fill="auto"/>
          </w:tcPr>
          <w:p w:rsidR="002E25DE" w:rsidRPr="00262F49" w:rsidRDefault="0098753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Уведомление № SMSE-003-20 - выпуск RSS-181, выпуск 2 (9 страниц, доступно на английском и французском языках)</w:t>
            </w:r>
          </w:p>
        </w:tc>
        <w:tc>
          <w:tcPr>
            <w:tcW w:w="2268" w:type="dxa"/>
            <w:shd w:val="clear" w:color="auto" w:fill="auto"/>
          </w:tcPr>
          <w:p w:rsidR="002E25DE" w:rsidRPr="00262F49" w:rsidRDefault="00987537" w:rsidP="00262F49">
            <w:pPr>
              <w:jc w:val="both"/>
              <w:rPr>
                <w:sz w:val="24"/>
                <w:szCs w:val="24"/>
                <w:lang w:val="kk-KZ"/>
              </w:rPr>
            </w:pPr>
            <w:r w:rsidRPr="00262F49">
              <w:rPr>
                <w:sz w:val="24"/>
                <w:szCs w:val="24"/>
                <w:lang w:val="kk-KZ"/>
              </w:rPr>
              <w:t>4 мая 2020г.</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561DCC" w:rsidP="00262F49">
            <w:pPr>
              <w:rPr>
                <w:sz w:val="24"/>
                <w:szCs w:val="24"/>
              </w:rPr>
            </w:pPr>
            <w:r w:rsidRPr="00262F49">
              <w:rPr>
                <w:sz w:val="24"/>
                <w:szCs w:val="24"/>
              </w:rPr>
              <w:t>26 февраля 2020г.</w:t>
            </w:r>
          </w:p>
        </w:tc>
        <w:tc>
          <w:tcPr>
            <w:tcW w:w="5386" w:type="dxa"/>
            <w:shd w:val="clear" w:color="auto" w:fill="auto"/>
          </w:tcPr>
          <w:p w:rsidR="002E25DE" w:rsidRPr="00262F49" w:rsidRDefault="0098753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Радиосвязь (ICS 33.060)</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987537" w:rsidP="00262F49">
            <w:pPr>
              <w:rPr>
                <w:sz w:val="24"/>
                <w:szCs w:val="24"/>
              </w:rPr>
            </w:pPr>
            <w:r w:rsidRPr="00262F49">
              <w:rPr>
                <w:sz w:val="24"/>
                <w:szCs w:val="24"/>
              </w:rPr>
              <w:t>Канада</w:t>
            </w:r>
          </w:p>
        </w:tc>
        <w:tc>
          <w:tcPr>
            <w:tcW w:w="5386" w:type="dxa"/>
            <w:shd w:val="clear" w:color="auto" w:fill="auto"/>
          </w:tcPr>
          <w:p w:rsidR="00987537" w:rsidRPr="00262F49" w:rsidRDefault="0098753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Министерством инноваций, науки и экономического развития Канады, что опубликовано следующее:</w:t>
            </w:r>
          </w:p>
          <w:p w:rsidR="002E25DE" w:rsidRPr="00262F49" w:rsidRDefault="0098753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RSS-181, выпуск 2, Оборудование береговой и судовой станций, работающих в морской службе в диапазоне частот 1605–28000 кГц, в котором изложены требования к сертификации оборудования, работающего в морской службе в диапазоне частот 1605–28000 кГц.</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val="restart"/>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8D3696" w:rsidRPr="00262F49" w:rsidRDefault="008D3696" w:rsidP="00262F49">
            <w:pPr>
              <w:rPr>
                <w:b/>
                <w:sz w:val="24"/>
                <w:szCs w:val="24"/>
                <w:lang w:val="en-GB" w:eastAsia="en-US"/>
              </w:rPr>
            </w:pPr>
            <w:r w:rsidRPr="00262F49">
              <w:rPr>
                <w:b/>
                <w:sz w:val="24"/>
                <w:szCs w:val="24"/>
              </w:rPr>
              <w:t>G/TBT/N/IND/145</w:t>
            </w:r>
          </w:p>
          <w:p w:rsidR="002E25DE" w:rsidRPr="00262F49" w:rsidRDefault="002E25DE" w:rsidP="00262F49">
            <w:pPr>
              <w:rPr>
                <w:sz w:val="24"/>
                <w:szCs w:val="24"/>
              </w:rPr>
            </w:pPr>
          </w:p>
        </w:tc>
        <w:tc>
          <w:tcPr>
            <w:tcW w:w="5386" w:type="dxa"/>
            <w:shd w:val="clear" w:color="auto" w:fill="auto"/>
          </w:tcPr>
          <w:p w:rsidR="002E25DE" w:rsidRPr="00262F49" w:rsidRDefault="008D3696"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Указание в соответствии с пунктом 18 (2) (d) вместе с разделом 16 (5) Закона о безопасности и стандартах на пищевые продукты от 27 января 2020 года, касающегося введения в действие положений о внесении поправок в 2020 году, по безопасности и стандартов на пищевые продукты (стандарты на пищевые продукты и пищевые добавки) (2 страницы, на английском языке)</w:t>
            </w:r>
          </w:p>
        </w:tc>
        <w:tc>
          <w:tcPr>
            <w:tcW w:w="2268" w:type="dxa"/>
            <w:shd w:val="clear" w:color="auto" w:fill="auto"/>
          </w:tcPr>
          <w:p w:rsidR="002E25DE" w:rsidRPr="00262F49" w:rsidRDefault="008D3696" w:rsidP="00262F49">
            <w:pPr>
              <w:jc w:val="both"/>
              <w:rPr>
                <w:sz w:val="24"/>
                <w:szCs w:val="24"/>
                <w:lang w:val="kk-KZ"/>
              </w:rPr>
            </w:pPr>
            <w:r w:rsidRPr="00262F49">
              <w:rPr>
                <w:sz w:val="24"/>
                <w:szCs w:val="24"/>
                <w:lang w:val="kk-KZ"/>
              </w:rPr>
              <w:t>60 дней с момента уведомления</w:t>
            </w: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8D3696" w:rsidP="00262F49">
            <w:pPr>
              <w:rPr>
                <w:sz w:val="24"/>
                <w:szCs w:val="24"/>
              </w:rPr>
            </w:pPr>
            <w:r w:rsidRPr="00262F49">
              <w:rPr>
                <w:sz w:val="24"/>
                <w:szCs w:val="24"/>
              </w:rPr>
              <w:t>27</w:t>
            </w:r>
            <w:r w:rsidR="00561DCC" w:rsidRPr="00262F49">
              <w:rPr>
                <w:sz w:val="24"/>
                <w:szCs w:val="24"/>
              </w:rPr>
              <w:t xml:space="preserve"> февраля 2020г.</w:t>
            </w:r>
          </w:p>
        </w:tc>
        <w:tc>
          <w:tcPr>
            <w:tcW w:w="5386" w:type="dxa"/>
            <w:shd w:val="clear" w:color="auto" w:fill="auto"/>
          </w:tcPr>
          <w:p w:rsidR="002E25DE" w:rsidRPr="00262F49" w:rsidRDefault="008D3696"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пищевая продукция и добавки</w:t>
            </w:r>
          </w:p>
        </w:tc>
        <w:tc>
          <w:tcPr>
            <w:tcW w:w="2268" w:type="dxa"/>
            <w:shd w:val="clear" w:color="auto" w:fill="auto"/>
          </w:tcPr>
          <w:p w:rsidR="002E25DE" w:rsidRPr="00262F49" w:rsidRDefault="002E25DE" w:rsidP="00262F49">
            <w:pPr>
              <w:jc w:val="both"/>
              <w:rPr>
                <w:sz w:val="24"/>
                <w:szCs w:val="24"/>
                <w:lang w:val="kk-KZ"/>
              </w:rPr>
            </w:pPr>
          </w:p>
        </w:tc>
      </w:tr>
      <w:tr w:rsidR="002E25DE" w:rsidRPr="00262F49" w:rsidTr="00345A2D">
        <w:trPr>
          <w:trHeight w:val="361"/>
        </w:trPr>
        <w:tc>
          <w:tcPr>
            <w:tcW w:w="710" w:type="dxa"/>
            <w:vMerge/>
            <w:shd w:val="clear" w:color="auto" w:fill="auto"/>
          </w:tcPr>
          <w:p w:rsidR="002E25DE" w:rsidRPr="00262F49" w:rsidRDefault="002E25DE" w:rsidP="00262F49">
            <w:pPr>
              <w:numPr>
                <w:ilvl w:val="0"/>
                <w:numId w:val="6"/>
              </w:numPr>
              <w:ind w:left="0" w:firstLine="0"/>
              <w:jc w:val="both"/>
              <w:rPr>
                <w:sz w:val="24"/>
                <w:szCs w:val="24"/>
                <w:lang w:val="kk-KZ"/>
              </w:rPr>
            </w:pPr>
          </w:p>
        </w:tc>
        <w:tc>
          <w:tcPr>
            <w:tcW w:w="2268" w:type="dxa"/>
            <w:shd w:val="clear" w:color="auto" w:fill="auto"/>
          </w:tcPr>
          <w:p w:rsidR="002E25DE" w:rsidRPr="00262F49" w:rsidRDefault="008D3696" w:rsidP="00262F49">
            <w:pPr>
              <w:rPr>
                <w:sz w:val="24"/>
                <w:szCs w:val="24"/>
              </w:rPr>
            </w:pPr>
            <w:r w:rsidRPr="00262F49">
              <w:rPr>
                <w:sz w:val="24"/>
                <w:szCs w:val="24"/>
              </w:rPr>
              <w:t>Индия</w:t>
            </w:r>
          </w:p>
        </w:tc>
        <w:tc>
          <w:tcPr>
            <w:tcW w:w="5386" w:type="dxa"/>
            <w:shd w:val="clear" w:color="auto" w:fill="auto"/>
          </w:tcPr>
          <w:p w:rsidR="002E25DE" w:rsidRPr="00262F49" w:rsidRDefault="008D3696"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Поправка к Положению о безопасности и стандартах на пищевые продукты (стандарты на пищевые продукты и пищевые добавки), 2011 г.</w:t>
            </w:r>
          </w:p>
        </w:tc>
        <w:tc>
          <w:tcPr>
            <w:tcW w:w="2268" w:type="dxa"/>
            <w:shd w:val="clear" w:color="auto" w:fill="auto"/>
          </w:tcPr>
          <w:p w:rsidR="002E25DE" w:rsidRPr="00262F49" w:rsidRDefault="002E25DE" w:rsidP="00262F49">
            <w:pPr>
              <w:jc w:val="both"/>
              <w:rPr>
                <w:sz w:val="24"/>
                <w:szCs w:val="24"/>
                <w:lang w:val="kk-KZ"/>
              </w:rPr>
            </w:pPr>
          </w:p>
        </w:tc>
      </w:tr>
      <w:tr w:rsidR="000B4FB7" w:rsidRPr="00262F49" w:rsidTr="00345A2D">
        <w:trPr>
          <w:trHeight w:val="361"/>
        </w:trPr>
        <w:tc>
          <w:tcPr>
            <w:tcW w:w="710" w:type="dxa"/>
            <w:vMerge w:val="restart"/>
            <w:shd w:val="clear" w:color="auto" w:fill="auto"/>
          </w:tcPr>
          <w:p w:rsidR="000B4FB7" w:rsidRPr="00262F49" w:rsidRDefault="000B4FB7" w:rsidP="00262F49">
            <w:pPr>
              <w:numPr>
                <w:ilvl w:val="0"/>
                <w:numId w:val="6"/>
              </w:numPr>
              <w:ind w:left="0" w:firstLine="0"/>
              <w:jc w:val="both"/>
              <w:rPr>
                <w:sz w:val="24"/>
                <w:szCs w:val="24"/>
                <w:lang w:val="kk-KZ"/>
              </w:rPr>
            </w:pPr>
          </w:p>
        </w:tc>
        <w:tc>
          <w:tcPr>
            <w:tcW w:w="2268" w:type="dxa"/>
            <w:shd w:val="clear" w:color="auto" w:fill="auto"/>
          </w:tcPr>
          <w:p w:rsidR="00F049AF" w:rsidRPr="00262F49" w:rsidRDefault="00F049AF" w:rsidP="00262F49">
            <w:pPr>
              <w:rPr>
                <w:b/>
                <w:sz w:val="24"/>
                <w:szCs w:val="24"/>
                <w:lang w:val="en-GB" w:eastAsia="en-US"/>
              </w:rPr>
            </w:pPr>
            <w:r w:rsidRPr="00262F49">
              <w:rPr>
                <w:b/>
                <w:sz w:val="24"/>
                <w:szCs w:val="24"/>
              </w:rPr>
              <w:t>G/TBT/N/IND/144</w:t>
            </w:r>
          </w:p>
          <w:p w:rsidR="000B4FB7" w:rsidRPr="00262F49" w:rsidRDefault="000B4FB7" w:rsidP="00262F49">
            <w:pPr>
              <w:rPr>
                <w:sz w:val="24"/>
                <w:szCs w:val="24"/>
              </w:rPr>
            </w:pPr>
          </w:p>
        </w:tc>
        <w:tc>
          <w:tcPr>
            <w:tcW w:w="5386" w:type="dxa"/>
            <w:shd w:val="clear" w:color="auto" w:fill="auto"/>
          </w:tcPr>
          <w:p w:rsidR="000B4FB7" w:rsidRPr="00262F49" w:rsidRDefault="0041523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триполифосфат натрия (Контроль качества), 2020 (1 страница, на английском языке)</w:t>
            </w:r>
          </w:p>
        </w:tc>
        <w:tc>
          <w:tcPr>
            <w:tcW w:w="2268" w:type="dxa"/>
            <w:shd w:val="clear" w:color="auto" w:fill="auto"/>
          </w:tcPr>
          <w:p w:rsidR="000B4FB7" w:rsidRPr="00262F49" w:rsidRDefault="00F049AF" w:rsidP="00262F49">
            <w:pPr>
              <w:jc w:val="both"/>
              <w:rPr>
                <w:sz w:val="24"/>
                <w:szCs w:val="24"/>
                <w:lang w:val="kk-KZ"/>
              </w:rPr>
            </w:pPr>
            <w:r w:rsidRPr="00262F49">
              <w:rPr>
                <w:sz w:val="24"/>
                <w:szCs w:val="24"/>
                <w:lang w:val="kk-KZ"/>
              </w:rPr>
              <w:t>60 дней с момента уведомления</w:t>
            </w:r>
          </w:p>
        </w:tc>
      </w:tr>
      <w:tr w:rsidR="00F049AF" w:rsidRPr="00262F49" w:rsidTr="00345A2D">
        <w:trPr>
          <w:trHeight w:val="361"/>
        </w:trPr>
        <w:tc>
          <w:tcPr>
            <w:tcW w:w="710" w:type="dxa"/>
            <w:vMerge/>
            <w:shd w:val="clear" w:color="auto" w:fill="auto"/>
          </w:tcPr>
          <w:p w:rsidR="00F049AF" w:rsidRPr="00262F49" w:rsidRDefault="00F049AF" w:rsidP="00262F49">
            <w:pPr>
              <w:numPr>
                <w:ilvl w:val="0"/>
                <w:numId w:val="6"/>
              </w:numPr>
              <w:ind w:left="0" w:firstLine="0"/>
              <w:jc w:val="both"/>
              <w:rPr>
                <w:sz w:val="24"/>
                <w:szCs w:val="24"/>
                <w:lang w:val="kk-KZ"/>
              </w:rPr>
            </w:pPr>
          </w:p>
        </w:tc>
        <w:tc>
          <w:tcPr>
            <w:tcW w:w="2268" w:type="dxa"/>
            <w:shd w:val="clear" w:color="auto" w:fill="auto"/>
          </w:tcPr>
          <w:p w:rsidR="00F049AF" w:rsidRPr="00262F49" w:rsidRDefault="00F049AF" w:rsidP="00262F49">
            <w:pPr>
              <w:rPr>
                <w:sz w:val="24"/>
                <w:szCs w:val="24"/>
              </w:rPr>
            </w:pPr>
            <w:r w:rsidRPr="00262F49">
              <w:rPr>
                <w:sz w:val="24"/>
                <w:szCs w:val="24"/>
              </w:rPr>
              <w:t>27 февраля 2020г.</w:t>
            </w:r>
          </w:p>
        </w:tc>
        <w:tc>
          <w:tcPr>
            <w:tcW w:w="5386" w:type="dxa"/>
            <w:shd w:val="clear" w:color="auto" w:fill="auto"/>
          </w:tcPr>
          <w:p w:rsidR="00F049AF" w:rsidRPr="00262F49" w:rsidRDefault="0041523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Триполифосфат натрия безводный (код ТН ВЭД 2835 3100)</w:t>
            </w:r>
          </w:p>
        </w:tc>
        <w:tc>
          <w:tcPr>
            <w:tcW w:w="2268" w:type="dxa"/>
            <w:shd w:val="clear" w:color="auto" w:fill="auto"/>
          </w:tcPr>
          <w:p w:rsidR="00F049AF" w:rsidRPr="00262F49" w:rsidRDefault="00F049AF" w:rsidP="00262F49">
            <w:pPr>
              <w:jc w:val="both"/>
              <w:rPr>
                <w:sz w:val="24"/>
                <w:szCs w:val="24"/>
                <w:lang w:val="kk-KZ"/>
              </w:rPr>
            </w:pPr>
          </w:p>
        </w:tc>
      </w:tr>
      <w:tr w:rsidR="00F049AF" w:rsidRPr="00262F49" w:rsidTr="00345A2D">
        <w:trPr>
          <w:trHeight w:val="361"/>
        </w:trPr>
        <w:tc>
          <w:tcPr>
            <w:tcW w:w="710" w:type="dxa"/>
            <w:vMerge/>
            <w:shd w:val="clear" w:color="auto" w:fill="auto"/>
          </w:tcPr>
          <w:p w:rsidR="00F049AF" w:rsidRPr="00262F49" w:rsidRDefault="00F049AF" w:rsidP="00262F49">
            <w:pPr>
              <w:numPr>
                <w:ilvl w:val="0"/>
                <w:numId w:val="6"/>
              </w:numPr>
              <w:ind w:left="0" w:firstLine="0"/>
              <w:jc w:val="both"/>
              <w:rPr>
                <w:sz w:val="24"/>
                <w:szCs w:val="24"/>
                <w:lang w:val="kk-KZ"/>
              </w:rPr>
            </w:pPr>
          </w:p>
        </w:tc>
        <w:tc>
          <w:tcPr>
            <w:tcW w:w="2268" w:type="dxa"/>
            <w:shd w:val="clear" w:color="auto" w:fill="auto"/>
          </w:tcPr>
          <w:p w:rsidR="00F049AF" w:rsidRPr="00262F49" w:rsidRDefault="00F049AF" w:rsidP="00262F49">
            <w:pPr>
              <w:rPr>
                <w:sz w:val="24"/>
                <w:szCs w:val="24"/>
              </w:rPr>
            </w:pPr>
            <w:r w:rsidRPr="00262F49">
              <w:rPr>
                <w:sz w:val="24"/>
                <w:szCs w:val="24"/>
              </w:rPr>
              <w:t>Индия</w:t>
            </w:r>
          </w:p>
        </w:tc>
        <w:tc>
          <w:tcPr>
            <w:tcW w:w="5386" w:type="dxa"/>
            <w:shd w:val="clear" w:color="auto" w:fill="auto"/>
          </w:tcPr>
          <w:p w:rsidR="0041523A" w:rsidRPr="00262F49" w:rsidRDefault="0041523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Триполифосфат натрия используется в качестве консерванта для птицы, мяса и морепродуктов. Он также добавляется вместе с другими полифосфатами натрия в плавленые сыры в качестве эмульгатора. Используется в производстве моющих средств, химикатов для обработки воды, очищающей фарфоровой глины, кондиционирования нефтяных буровых растворов, в производстве бумаги и текстильной промышленности и др. </w:t>
            </w:r>
          </w:p>
          <w:p w:rsidR="00F049AF" w:rsidRPr="00262F49" w:rsidRDefault="0041523A"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Триполифосфат натрия местного производства должен импортироваться в соответствии с индийским стандартом (IS 6100: 1984). ) и должен иметь стандартный знак по лицензии Бюро индийских стандартов (BIS). Использование стандартного знака регулируется положениями Закона 1986 года о Бюро стандартов Индии и Правилами и положениями, изложенными в нем. Бюро индийских стандартов является органом по сертификации и обеспечению соблюдения.</w:t>
            </w:r>
          </w:p>
        </w:tc>
        <w:tc>
          <w:tcPr>
            <w:tcW w:w="2268" w:type="dxa"/>
            <w:shd w:val="clear" w:color="auto" w:fill="auto"/>
          </w:tcPr>
          <w:p w:rsidR="00F049AF" w:rsidRPr="00262F49" w:rsidRDefault="0041523A" w:rsidP="00262F49">
            <w:pPr>
              <w:jc w:val="both"/>
              <w:rPr>
                <w:sz w:val="24"/>
                <w:szCs w:val="24"/>
                <w:lang w:val="kk-KZ"/>
              </w:rPr>
            </w:pPr>
            <w:r w:rsidRPr="00262F49">
              <w:rPr>
                <w:sz w:val="24"/>
                <w:szCs w:val="24"/>
                <w:lang w:val="kk-KZ"/>
              </w:rPr>
              <w:t xml:space="preserve"> </w:t>
            </w:r>
          </w:p>
        </w:tc>
      </w:tr>
      <w:tr w:rsidR="000B4FB7" w:rsidRPr="00262F49" w:rsidTr="00345A2D">
        <w:trPr>
          <w:trHeight w:val="361"/>
        </w:trPr>
        <w:tc>
          <w:tcPr>
            <w:tcW w:w="710" w:type="dxa"/>
            <w:vMerge w:val="restart"/>
            <w:shd w:val="clear" w:color="auto" w:fill="auto"/>
          </w:tcPr>
          <w:p w:rsidR="000B4FB7" w:rsidRPr="00262F49" w:rsidRDefault="000B4FB7" w:rsidP="00262F49">
            <w:pPr>
              <w:numPr>
                <w:ilvl w:val="0"/>
                <w:numId w:val="6"/>
              </w:numPr>
              <w:ind w:left="0" w:firstLine="0"/>
              <w:jc w:val="both"/>
              <w:rPr>
                <w:sz w:val="24"/>
                <w:szCs w:val="24"/>
                <w:lang w:val="kk-KZ"/>
              </w:rPr>
            </w:pPr>
          </w:p>
        </w:tc>
        <w:tc>
          <w:tcPr>
            <w:tcW w:w="2268" w:type="dxa"/>
            <w:shd w:val="clear" w:color="auto" w:fill="auto"/>
          </w:tcPr>
          <w:p w:rsidR="00343F39" w:rsidRPr="00262F49" w:rsidRDefault="00343F39" w:rsidP="00262F49">
            <w:pPr>
              <w:rPr>
                <w:b/>
                <w:sz w:val="24"/>
                <w:szCs w:val="24"/>
                <w:lang w:val="en-GB" w:eastAsia="en-US"/>
              </w:rPr>
            </w:pPr>
            <w:r w:rsidRPr="00262F49">
              <w:rPr>
                <w:b/>
                <w:sz w:val="24"/>
                <w:szCs w:val="24"/>
              </w:rPr>
              <w:t>G/TBT/N/AUS/116</w:t>
            </w:r>
          </w:p>
          <w:p w:rsidR="000B4FB7" w:rsidRPr="00262F49" w:rsidRDefault="000B4FB7" w:rsidP="00262F49">
            <w:pPr>
              <w:rPr>
                <w:sz w:val="24"/>
                <w:szCs w:val="24"/>
              </w:rPr>
            </w:pPr>
          </w:p>
        </w:tc>
        <w:tc>
          <w:tcPr>
            <w:tcW w:w="5386" w:type="dxa"/>
            <w:shd w:val="clear" w:color="auto" w:fill="auto"/>
          </w:tcPr>
          <w:p w:rsidR="000B4FB7" w:rsidRPr="00262F49" w:rsidRDefault="00343F3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lastRenderedPageBreak/>
              <w:t xml:space="preserve">Проект закона о создании Национального </w:t>
            </w:r>
            <w:r w:rsidRPr="00262F49">
              <w:rPr>
                <w:sz w:val="24"/>
                <w:szCs w:val="24"/>
                <w:lang w:val="kk-KZ"/>
              </w:rPr>
              <w:lastRenderedPageBreak/>
              <w:t>стандарта по управлению экологическими рисками для промышленных химических веществ (51 страница, на английском языке)</w:t>
            </w:r>
          </w:p>
        </w:tc>
        <w:tc>
          <w:tcPr>
            <w:tcW w:w="2268" w:type="dxa"/>
            <w:shd w:val="clear" w:color="auto" w:fill="auto"/>
          </w:tcPr>
          <w:p w:rsidR="000B4FB7" w:rsidRPr="00262F49" w:rsidRDefault="00343F39" w:rsidP="00262F49">
            <w:pPr>
              <w:jc w:val="both"/>
              <w:rPr>
                <w:sz w:val="24"/>
                <w:szCs w:val="24"/>
                <w:lang w:val="kk-KZ"/>
              </w:rPr>
            </w:pPr>
            <w:r w:rsidRPr="00262F49">
              <w:rPr>
                <w:sz w:val="24"/>
                <w:szCs w:val="24"/>
                <w:lang w:val="kk-KZ"/>
              </w:rPr>
              <w:lastRenderedPageBreak/>
              <w:t xml:space="preserve">60 дней с момента </w:t>
            </w:r>
            <w:r w:rsidRPr="00262F49">
              <w:rPr>
                <w:sz w:val="24"/>
                <w:szCs w:val="24"/>
                <w:lang w:val="kk-KZ"/>
              </w:rPr>
              <w:lastRenderedPageBreak/>
              <w:t>уведомления</w:t>
            </w:r>
          </w:p>
        </w:tc>
      </w:tr>
      <w:tr w:rsidR="000B4FB7" w:rsidRPr="00262F49" w:rsidTr="00345A2D">
        <w:trPr>
          <w:trHeight w:val="361"/>
        </w:trPr>
        <w:tc>
          <w:tcPr>
            <w:tcW w:w="710" w:type="dxa"/>
            <w:vMerge/>
            <w:shd w:val="clear" w:color="auto" w:fill="auto"/>
          </w:tcPr>
          <w:p w:rsidR="000B4FB7" w:rsidRPr="00262F49" w:rsidRDefault="000B4FB7" w:rsidP="00262F49">
            <w:pPr>
              <w:numPr>
                <w:ilvl w:val="0"/>
                <w:numId w:val="6"/>
              </w:numPr>
              <w:ind w:left="0" w:firstLine="0"/>
              <w:jc w:val="both"/>
              <w:rPr>
                <w:sz w:val="24"/>
                <w:szCs w:val="24"/>
                <w:lang w:val="kk-KZ"/>
              </w:rPr>
            </w:pPr>
          </w:p>
        </w:tc>
        <w:tc>
          <w:tcPr>
            <w:tcW w:w="2268" w:type="dxa"/>
            <w:shd w:val="clear" w:color="auto" w:fill="auto"/>
          </w:tcPr>
          <w:p w:rsidR="000B4FB7" w:rsidRPr="00262F49" w:rsidRDefault="008D3696" w:rsidP="00262F49">
            <w:pPr>
              <w:rPr>
                <w:sz w:val="24"/>
                <w:szCs w:val="24"/>
              </w:rPr>
            </w:pPr>
            <w:r w:rsidRPr="00262F49">
              <w:rPr>
                <w:sz w:val="24"/>
                <w:szCs w:val="24"/>
              </w:rPr>
              <w:t xml:space="preserve">27 </w:t>
            </w:r>
            <w:r w:rsidR="00561DCC" w:rsidRPr="00262F49">
              <w:rPr>
                <w:sz w:val="24"/>
                <w:szCs w:val="24"/>
              </w:rPr>
              <w:t>февраля 2020г.</w:t>
            </w:r>
          </w:p>
        </w:tc>
        <w:tc>
          <w:tcPr>
            <w:tcW w:w="5386" w:type="dxa"/>
            <w:shd w:val="clear" w:color="auto" w:fill="auto"/>
          </w:tcPr>
          <w:p w:rsidR="000B4FB7" w:rsidRPr="00262F49" w:rsidRDefault="00343F3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Все промышленные химикаты используются в Австралии. Это не включает химические вещества, используемые в терапевтических товарах, а также сельскохозяйственные и ветеринарные химические вещества.</w:t>
            </w:r>
          </w:p>
        </w:tc>
        <w:tc>
          <w:tcPr>
            <w:tcW w:w="2268" w:type="dxa"/>
            <w:shd w:val="clear" w:color="auto" w:fill="auto"/>
          </w:tcPr>
          <w:p w:rsidR="000B4FB7" w:rsidRPr="00262F49" w:rsidRDefault="000B4FB7" w:rsidP="00262F49">
            <w:pPr>
              <w:jc w:val="both"/>
              <w:rPr>
                <w:sz w:val="24"/>
                <w:szCs w:val="24"/>
                <w:lang w:val="kk-KZ"/>
              </w:rPr>
            </w:pPr>
          </w:p>
        </w:tc>
      </w:tr>
      <w:tr w:rsidR="000B4FB7" w:rsidRPr="00262F49" w:rsidTr="00345A2D">
        <w:trPr>
          <w:trHeight w:val="361"/>
        </w:trPr>
        <w:tc>
          <w:tcPr>
            <w:tcW w:w="710" w:type="dxa"/>
            <w:vMerge/>
            <w:shd w:val="clear" w:color="auto" w:fill="auto"/>
          </w:tcPr>
          <w:p w:rsidR="000B4FB7" w:rsidRPr="00262F49" w:rsidRDefault="000B4FB7" w:rsidP="00262F49">
            <w:pPr>
              <w:numPr>
                <w:ilvl w:val="0"/>
                <w:numId w:val="6"/>
              </w:numPr>
              <w:ind w:left="0" w:firstLine="0"/>
              <w:jc w:val="both"/>
              <w:rPr>
                <w:sz w:val="24"/>
                <w:szCs w:val="24"/>
                <w:lang w:val="kk-KZ"/>
              </w:rPr>
            </w:pPr>
          </w:p>
        </w:tc>
        <w:tc>
          <w:tcPr>
            <w:tcW w:w="2268" w:type="dxa"/>
            <w:shd w:val="clear" w:color="auto" w:fill="auto"/>
          </w:tcPr>
          <w:p w:rsidR="000B4FB7" w:rsidRPr="00262F49" w:rsidRDefault="00343F39" w:rsidP="00262F49">
            <w:pPr>
              <w:rPr>
                <w:sz w:val="24"/>
                <w:szCs w:val="24"/>
              </w:rPr>
            </w:pPr>
            <w:r w:rsidRPr="00262F49">
              <w:rPr>
                <w:sz w:val="24"/>
                <w:szCs w:val="24"/>
              </w:rPr>
              <w:t>Австралия</w:t>
            </w:r>
          </w:p>
        </w:tc>
        <w:tc>
          <w:tcPr>
            <w:tcW w:w="5386" w:type="dxa"/>
            <w:shd w:val="clear" w:color="auto" w:fill="auto"/>
          </w:tcPr>
          <w:p w:rsidR="00343F39" w:rsidRPr="00262F49" w:rsidRDefault="00343F3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Национальный стандарт был разработан для эффективного и действенного управления воздействием промышленных химических веществ на окружающую среду, обеспечивая при этом постоянные требования для бизнеса. Национальный стандарт будет установлен законодательной базой, состоящей из основного законодательства и подзаконных актов.</w:t>
            </w:r>
          </w:p>
          <w:p w:rsidR="00343F39" w:rsidRPr="00262F49" w:rsidRDefault="00343F3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Законопроект об управлении окружающей средой в области промышленных химических веществ (после его регистрации), после его принятия, создаст новую основу для принятия решений.</w:t>
            </w:r>
          </w:p>
          <w:p w:rsidR="00343F39" w:rsidRPr="00262F49" w:rsidRDefault="00343F3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Принципы реестра природопользования для промышленных химических веществ - это законодательный инструмент, который устанавливает принципы принятия решений в соответствии с законопроектом</w:t>
            </w:r>
          </w:p>
          <w:p w:rsidR="000B4FB7" w:rsidRPr="00262F49" w:rsidRDefault="00343F39"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Регистр управления окружающей средой промышленных химических веществ - это законодательный инструмент, который будет фиксировать решения по управлению химическими веществами в окружающей среде, включая назначение мер по управлению рисками для конкретных промышленных применений, которые будут осуществляться Содружеством и каждым штатом и территорией.</w:t>
            </w:r>
          </w:p>
        </w:tc>
        <w:tc>
          <w:tcPr>
            <w:tcW w:w="2268" w:type="dxa"/>
            <w:shd w:val="clear" w:color="auto" w:fill="auto"/>
          </w:tcPr>
          <w:p w:rsidR="000B4FB7" w:rsidRPr="00262F49" w:rsidRDefault="000B4FB7" w:rsidP="00262F49">
            <w:pPr>
              <w:jc w:val="both"/>
              <w:rPr>
                <w:sz w:val="24"/>
                <w:szCs w:val="24"/>
                <w:lang w:val="kk-KZ"/>
              </w:rPr>
            </w:pPr>
          </w:p>
        </w:tc>
      </w:tr>
      <w:tr w:rsidR="000B4FB7" w:rsidRPr="00F17683" w:rsidTr="00345A2D">
        <w:trPr>
          <w:trHeight w:val="361"/>
        </w:trPr>
        <w:tc>
          <w:tcPr>
            <w:tcW w:w="710" w:type="dxa"/>
            <w:vMerge w:val="restart"/>
            <w:shd w:val="clear" w:color="auto" w:fill="auto"/>
          </w:tcPr>
          <w:p w:rsidR="000B4FB7" w:rsidRPr="00262F49" w:rsidRDefault="000B4FB7" w:rsidP="00262F49">
            <w:pPr>
              <w:numPr>
                <w:ilvl w:val="0"/>
                <w:numId w:val="6"/>
              </w:numPr>
              <w:ind w:left="0" w:firstLine="0"/>
              <w:jc w:val="both"/>
              <w:rPr>
                <w:sz w:val="24"/>
                <w:szCs w:val="24"/>
                <w:lang w:val="kk-KZ"/>
              </w:rPr>
            </w:pPr>
          </w:p>
        </w:tc>
        <w:tc>
          <w:tcPr>
            <w:tcW w:w="2268" w:type="dxa"/>
            <w:shd w:val="clear" w:color="auto" w:fill="auto"/>
          </w:tcPr>
          <w:p w:rsidR="00B964A8" w:rsidRPr="00262F49" w:rsidRDefault="00B964A8" w:rsidP="00262F49">
            <w:pPr>
              <w:rPr>
                <w:b/>
                <w:sz w:val="24"/>
                <w:szCs w:val="24"/>
                <w:lang w:val="es-ES" w:eastAsia="en-US"/>
              </w:rPr>
            </w:pPr>
            <w:r w:rsidRPr="00262F49">
              <w:rPr>
                <w:b/>
                <w:sz w:val="24"/>
                <w:szCs w:val="24"/>
                <w:lang w:val="es-ES"/>
              </w:rPr>
              <w:t>G/TBT/N/USA/1582/Add.1</w:t>
            </w:r>
          </w:p>
          <w:p w:rsidR="000B4FB7" w:rsidRPr="00262F49" w:rsidRDefault="000B4FB7" w:rsidP="00262F49">
            <w:pPr>
              <w:rPr>
                <w:sz w:val="24"/>
                <w:szCs w:val="24"/>
                <w:lang w:val="es-ES"/>
              </w:rPr>
            </w:pPr>
          </w:p>
        </w:tc>
        <w:tc>
          <w:tcPr>
            <w:tcW w:w="5386" w:type="dxa"/>
            <w:shd w:val="clear" w:color="auto" w:fill="auto"/>
          </w:tcPr>
          <w:p w:rsidR="000B4FB7" w:rsidRPr="00262F49" w:rsidRDefault="001B046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28 февраля 2020 года распространяется по просьбе делегации Соединенных Штатов Америки.</w:t>
            </w:r>
          </w:p>
          <w:p w:rsidR="001B046E" w:rsidRPr="00262F49" w:rsidRDefault="001B046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НАЗВАНИЕ: Закон о доступности американцев с ограниченными возможностями на транспортных средствах; Рельсовый транспорт</w:t>
            </w:r>
          </w:p>
          <w:p w:rsidR="001B046E" w:rsidRPr="00262F49" w:rsidRDefault="001B046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АГЕНТСТВО: Совет по соблюдению архитектурных и транспортных барьеров</w:t>
            </w:r>
          </w:p>
          <w:p w:rsidR="001B046E" w:rsidRPr="00262F49" w:rsidRDefault="001B046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ДЕЙСТВИЕ: Уведомление о слушании</w:t>
            </w:r>
          </w:p>
          <w:p w:rsidR="001B046E" w:rsidRPr="00262F49" w:rsidRDefault="001B046E"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 xml:space="preserve">РЕЗЮМЕ: Настоящим извещение с учетом того, что Совет по соблюдению архитектурных и транспортных барьеров (Access Board) проведет публичные слушания для сбора информации и заслушивания комментариев общественности по недавно опубликованному предварительному уведомлению о предлагаемом нормотворчестве, касающемся обновлений существующих </w:t>
            </w:r>
            <w:r w:rsidRPr="00262F49">
              <w:rPr>
                <w:sz w:val="24"/>
                <w:szCs w:val="24"/>
                <w:lang w:val="kk-KZ"/>
              </w:rPr>
              <w:lastRenderedPageBreak/>
              <w:t>руководящих принципов для железнодорожных транспортных средств, охватываемых Законом об американцах с ограниченными возможностями.</w:t>
            </w:r>
          </w:p>
          <w:p w:rsidR="001B046E" w:rsidRPr="00262F49" w:rsidRDefault="008507F4" w:rsidP="00262F49">
            <w:pPr>
              <w:rPr>
                <w:sz w:val="24"/>
                <w:szCs w:val="24"/>
                <w:lang w:val="kk-KZ"/>
              </w:rPr>
            </w:pPr>
            <w:hyperlink r:id="rId88" w:history="1">
              <w:r w:rsidR="001B046E" w:rsidRPr="00262F49">
                <w:rPr>
                  <w:rStyle w:val="a9"/>
                  <w:sz w:val="24"/>
                  <w:szCs w:val="24"/>
                  <w:lang w:val="kk-KZ"/>
                </w:rPr>
                <w:t>https://www.govinfo.gov/content/pkg/FR-2020-02-27/html/2020-03906.htm</w:t>
              </w:r>
            </w:hyperlink>
            <w:r w:rsidR="001B046E" w:rsidRPr="00262F49">
              <w:rPr>
                <w:sz w:val="24"/>
                <w:szCs w:val="24"/>
                <w:lang w:val="kk-KZ"/>
              </w:rPr>
              <w:t xml:space="preserve"> </w:t>
            </w:r>
          </w:p>
          <w:p w:rsidR="001B046E" w:rsidRPr="00262F49" w:rsidRDefault="008507F4" w:rsidP="00262F49">
            <w:pPr>
              <w:rPr>
                <w:sz w:val="24"/>
                <w:szCs w:val="24"/>
                <w:lang w:val="kk-KZ"/>
              </w:rPr>
            </w:pPr>
            <w:hyperlink r:id="rId89" w:history="1">
              <w:r w:rsidR="001B046E" w:rsidRPr="00262F49">
                <w:rPr>
                  <w:rStyle w:val="a9"/>
                  <w:sz w:val="24"/>
                  <w:szCs w:val="24"/>
                  <w:lang w:val="kk-KZ"/>
                </w:rPr>
                <w:t>https://www.govinfo.gov/content/pkg/FR-2020-02-27/pdf/2020-03906.pdf</w:t>
              </w:r>
            </w:hyperlink>
            <w:r w:rsidR="001B046E" w:rsidRPr="00262F49">
              <w:rPr>
                <w:sz w:val="24"/>
                <w:szCs w:val="24"/>
                <w:lang w:val="kk-KZ"/>
              </w:rPr>
              <w:t xml:space="preserve"> </w:t>
            </w:r>
          </w:p>
          <w:p w:rsidR="001B046E" w:rsidRPr="00F17683" w:rsidRDefault="008507F4" w:rsidP="00262F49">
            <w:pPr>
              <w:rPr>
                <w:sz w:val="24"/>
                <w:szCs w:val="24"/>
                <w:lang w:val="kk-KZ"/>
              </w:rPr>
            </w:pPr>
            <w:hyperlink r:id="rId90" w:history="1">
              <w:r w:rsidR="001B046E" w:rsidRPr="00262F49">
                <w:rPr>
                  <w:rStyle w:val="a9"/>
                  <w:sz w:val="24"/>
                  <w:szCs w:val="24"/>
                  <w:lang w:val="kk-KZ"/>
                </w:rPr>
                <w:t>https://members.wto.org/crnattachments/2020/TBT/USA/20_1548_00_e.pdf</w:t>
              </w:r>
            </w:hyperlink>
          </w:p>
        </w:tc>
        <w:tc>
          <w:tcPr>
            <w:tcW w:w="2268" w:type="dxa"/>
            <w:shd w:val="clear" w:color="auto" w:fill="auto"/>
          </w:tcPr>
          <w:p w:rsidR="000B4FB7" w:rsidRPr="00262F49" w:rsidRDefault="000B4FB7" w:rsidP="00262F49">
            <w:pPr>
              <w:jc w:val="both"/>
              <w:rPr>
                <w:sz w:val="24"/>
                <w:szCs w:val="24"/>
                <w:lang w:val="kk-KZ"/>
              </w:rPr>
            </w:pPr>
          </w:p>
        </w:tc>
      </w:tr>
      <w:tr w:rsidR="000B4FB7" w:rsidRPr="00262F49" w:rsidTr="00345A2D">
        <w:trPr>
          <w:trHeight w:val="361"/>
        </w:trPr>
        <w:tc>
          <w:tcPr>
            <w:tcW w:w="710" w:type="dxa"/>
            <w:vMerge/>
            <w:shd w:val="clear" w:color="auto" w:fill="auto"/>
          </w:tcPr>
          <w:p w:rsidR="000B4FB7" w:rsidRPr="00262F49" w:rsidRDefault="000B4FB7" w:rsidP="00262F49">
            <w:pPr>
              <w:numPr>
                <w:ilvl w:val="0"/>
                <w:numId w:val="6"/>
              </w:numPr>
              <w:ind w:left="0" w:firstLine="0"/>
              <w:jc w:val="both"/>
              <w:rPr>
                <w:sz w:val="24"/>
                <w:szCs w:val="24"/>
                <w:lang w:val="kk-KZ"/>
              </w:rPr>
            </w:pPr>
          </w:p>
        </w:tc>
        <w:tc>
          <w:tcPr>
            <w:tcW w:w="2268" w:type="dxa"/>
            <w:shd w:val="clear" w:color="auto" w:fill="auto"/>
          </w:tcPr>
          <w:p w:rsidR="000B4FB7" w:rsidRPr="00262F49" w:rsidRDefault="00B964A8" w:rsidP="00262F49">
            <w:pPr>
              <w:rPr>
                <w:sz w:val="24"/>
                <w:szCs w:val="24"/>
              </w:rPr>
            </w:pPr>
            <w:r w:rsidRPr="00262F49">
              <w:rPr>
                <w:sz w:val="24"/>
                <w:szCs w:val="24"/>
              </w:rPr>
              <w:t>28</w:t>
            </w:r>
            <w:r w:rsidR="008D3696" w:rsidRPr="00262F49">
              <w:rPr>
                <w:sz w:val="24"/>
                <w:szCs w:val="24"/>
              </w:rPr>
              <w:t xml:space="preserve"> </w:t>
            </w:r>
            <w:r w:rsidR="00561DCC" w:rsidRPr="00262F49">
              <w:rPr>
                <w:sz w:val="24"/>
                <w:szCs w:val="24"/>
              </w:rPr>
              <w:t>февраля 2020г.</w:t>
            </w:r>
          </w:p>
        </w:tc>
        <w:tc>
          <w:tcPr>
            <w:tcW w:w="5386" w:type="dxa"/>
            <w:shd w:val="clear" w:color="auto" w:fill="auto"/>
          </w:tcPr>
          <w:p w:rsidR="000B4FB7" w:rsidRPr="00262F49" w:rsidRDefault="000B4FB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4FB7" w:rsidRPr="00262F49" w:rsidRDefault="000B4FB7" w:rsidP="00262F49">
            <w:pPr>
              <w:jc w:val="both"/>
              <w:rPr>
                <w:sz w:val="24"/>
                <w:szCs w:val="24"/>
                <w:lang w:val="kk-KZ"/>
              </w:rPr>
            </w:pPr>
          </w:p>
        </w:tc>
      </w:tr>
      <w:tr w:rsidR="000B4FB7" w:rsidRPr="00262F49" w:rsidTr="00345A2D">
        <w:trPr>
          <w:trHeight w:val="361"/>
        </w:trPr>
        <w:tc>
          <w:tcPr>
            <w:tcW w:w="710" w:type="dxa"/>
            <w:vMerge/>
            <w:shd w:val="clear" w:color="auto" w:fill="auto"/>
          </w:tcPr>
          <w:p w:rsidR="000B4FB7" w:rsidRPr="00262F49" w:rsidRDefault="000B4FB7" w:rsidP="00262F49">
            <w:pPr>
              <w:numPr>
                <w:ilvl w:val="0"/>
                <w:numId w:val="6"/>
              </w:numPr>
              <w:ind w:left="0" w:firstLine="0"/>
              <w:jc w:val="both"/>
              <w:rPr>
                <w:sz w:val="24"/>
                <w:szCs w:val="24"/>
                <w:lang w:val="kk-KZ"/>
              </w:rPr>
            </w:pPr>
          </w:p>
        </w:tc>
        <w:tc>
          <w:tcPr>
            <w:tcW w:w="2268" w:type="dxa"/>
            <w:shd w:val="clear" w:color="auto" w:fill="auto"/>
          </w:tcPr>
          <w:p w:rsidR="000B4FB7" w:rsidRPr="00262F49" w:rsidRDefault="00476BBE" w:rsidP="00262F49">
            <w:pPr>
              <w:rPr>
                <w:sz w:val="24"/>
                <w:szCs w:val="24"/>
              </w:rPr>
            </w:pPr>
            <w:r w:rsidRPr="00262F49">
              <w:rPr>
                <w:sz w:val="24"/>
                <w:szCs w:val="24"/>
              </w:rPr>
              <w:t>США</w:t>
            </w:r>
          </w:p>
        </w:tc>
        <w:tc>
          <w:tcPr>
            <w:tcW w:w="5386" w:type="dxa"/>
            <w:shd w:val="clear" w:color="auto" w:fill="auto"/>
          </w:tcPr>
          <w:p w:rsidR="000B4FB7" w:rsidRPr="00262F49" w:rsidRDefault="000B4FB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4FB7" w:rsidRPr="00262F49" w:rsidRDefault="000B4FB7" w:rsidP="00262F49">
            <w:pPr>
              <w:jc w:val="both"/>
              <w:rPr>
                <w:sz w:val="24"/>
                <w:szCs w:val="24"/>
                <w:lang w:val="kk-KZ"/>
              </w:rPr>
            </w:pPr>
          </w:p>
        </w:tc>
      </w:tr>
      <w:tr w:rsidR="000B4FB7" w:rsidRPr="00262F49" w:rsidTr="00345A2D">
        <w:trPr>
          <w:trHeight w:val="361"/>
        </w:trPr>
        <w:tc>
          <w:tcPr>
            <w:tcW w:w="710" w:type="dxa"/>
            <w:vMerge w:val="restart"/>
            <w:shd w:val="clear" w:color="auto" w:fill="auto"/>
          </w:tcPr>
          <w:p w:rsidR="000B4FB7" w:rsidRPr="00262F49" w:rsidRDefault="000B4FB7" w:rsidP="00262F49">
            <w:pPr>
              <w:numPr>
                <w:ilvl w:val="0"/>
                <w:numId w:val="6"/>
              </w:numPr>
              <w:ind w:left="0" w:firstLine="0"/>
              <w:jc w:val="both"/>
              <w:rPr>
                <w:sz w:val="24"/>
                <w:szCs w:val="24"/>
                <w:lang w:val="kk-KZ"/>
              </w:rPr>
            </w:pPr>
          </w:p>
        </w:tc>
        <w:tc>
          <w:tcPr>
            <w:tcW w:w="2268" w:type="dxa"/>
            <w:shd w:val="clear" w:color="auto" w:fill="auto"/>
          </w:tcPr>
          <w:p w:rsidR="00476BBE" w:rsidRPr="00262F49" w:rsidRDefault="00476BBE" w:rsidP="00262F49">
            <w:pPr>
              <w:rPr>
                <w:b/>
                <w:sz w:val="24"/>
                <w:szCs w:val="24"/>
                <w:lang w:val="es-ES" w:eastAsia="en-US"/>
              </w:rPr>
            </w:pPr>
            <w:r w:rsidRPr="00262F49">
              <w:rPr>
                <w:b/>
                <w:sz w:val="24"/>
                <w:szCs w:val="24"/>
                <w:lang w:val="es-ES"/>
              </w:rPr>
              <w:t>G/TBT/N/USA/1556/Add.1</w:t>
            </w:r>
          </w:p>
          <w:p w:rsidR="000B4FB7" w:rsidRPr="00262F49" w:rsidRDefault="000B4FB7" w:rsidP="00262F49">
            <w:pPr>
              <w:rPr>
                <w:sz w:val="24"/>
                <w:szCs w:val="24"/>
                <w:lang w:val="es-ES"/>
              </w:rPr>
            </w:pPr>
          </w:p>
        </w:tc>
        <w:tc>
          <w:tcPr>
            <w:tcW w:w="5386" w:type="dxa"/>
            <w:shd w:val="clear" w:color="auto" w:fill="auto"/>
          </w:tcPr>
          <w:p w:rsidR="008D25CC" w:rsidRPr="00262F49" w:rsidRDefault="008D25C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Следующее сообщение от 28 февраля 2020 года распространяется по просьбе делегации Соединенных Штатов Америки.</w:t>
            </w:r>
          </w:p>
          <w:p w:rsidR="008D25CC" w:rsidRPr="00262F49" w:rsidRDefault="008D25C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НАЗВАНИЕ: Национальные стандарты по выбросам опасных загрязнителей воздуха: прочие виды производства органических химических веществ, остаточный риск и обзор технологий; Повторное открытие периода комментариев</w:t>
            </w:r>
          </w:p>
          <w:p w:rsidR="008D25CC" w:rsidRPr="00262F49" w:rsidRDefault="008D25C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АГЕНТСТВО: Агентство по охране окружающей среды (EPA)</w:t>
            </w:r>
          </w:p>
          <w:p w:rsidR="008D25CC" w:rsidRPr="00262F49" w:rsidRDefault="008D25C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ДЕЙСТВИЕ: Предлагаемое правило; возобновить период комментариев</w:t>
            </w:r>
          </w:p>
          <w:p w:rsidR="000B4FB7" w:rsidRPr="00262F49" w:rsidRDefault="008D25CC"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РЕЗЮМЕ: 17 декабря 2019 года Агентство по охране окружающей среды (EPA) предложило правило под названием «Национальные стандарты выбросов для опасных загрязнителей воздуха: анализ остаточного риска и технологий, производимых различными органическими химическими веществами». Агентство по охране окружающей среды вновь открывает период комментариев по предлагаемому правилу, которое первоначально было закрыто 18 февраля 2020 года. Период комментариев будет открыт до 19 марта 2020 года, чтобы у заинтересованных сторон было дополнительное время для рассмотрения и комментариев по предложению.</w:t>
            </w:r>
          </w:p>
          <w:p w:rsidR="008D25CC" w:rsidRPr="00262F49" w:rsidRDefault="00881180"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ДАТЫ: Период общественного обсуждения предлагаемого правила, опубликованного в Федеральном реестре 17 декабря 2019 года (84 FR 69182), возобновляется. Письменные комментарии должны быть получены не позднее 19 марта 2020 года.</w:t>
            </w:r>
          </w:p>
        </w:tc>
        <w:tc>
          <w:tcPr>
            <w:tcW w:w="2268" w:type="dxa"/>
            <w:shd w:val="clear" w:color="auto" w:fill="auto"/>
          </w:tcPr>
          <w:p w:rsidR="000B4FB7" w:rsidRPr="00262F49" w:rsidRDefault="000B4FB7" w:rsidP="00262F49">
            <w:pPr>
              <w:jc w:val="both"/>
              <w:rPr>
                <w:sz w:val="24"/>
                <w:szCs w:val="24"/>
                <w:lang w:val="kk-KZ"/>
              </w:rPr>
            </w:pPr>
          </w:p>
        </w:tc>
      </w:tr>
      <w:tr w:rsidR="000B4FB7" w:rsidRPr="00262F49" w:rsidTr="00345A2D">
        <w:trPr>
          <w:trHeight w:val="361"/>
        </w:trPr>
        <w:tc>
          <w:tcPr>
            <w:tcW w:w="710" w:type="dxa"/>
            <w:vMerge/>
            <w:shd w:val="clear" w:color="auto" w:fill="auto"/>
          </w:tcPr>
          <w:p w:rsidR="000B4FB7" w:rsidRPr="00262F49" w:rsidRDefault="000B4FB7" w:rsidP="00262F49">
            <w:pPr>
              <w:numPr>
                <w:ilvl w:val="0"/>
                <w:numId w:val="6"/>
              </w:numPr>
              <w:ind w:left="0" w:firstLine="0"/>
              <w:jc w:val="both"/>
              <w:rPr>
                <w:sz w:val="24"/>
                <w:szCs w:val="24"/>
                <w:lang w:val="kk-KZ"/>
              </w:rPr>
            </w:pPr>
          </w:p>
        </w:tc>
        <w:tc>
          <w:tcPr>
            <w:tcW w:w="2268" w:type="dxa"/>
            <w:shd w:val="clear" w:color="auto" w:fill="auto"/>
          </w:tcPr>
          <w:p w:rsidR="000B4FB7" w:rsidRPr="00262F49" w:rsidRDefault="00B964A8" w:rsidP="00262F49">
            <w:pPr>
              <w:rPr>
                <w:sz w:val="24"/>
                <w:szCs w:val="24"/>
              </w:rPr>
            </w:pPr>
            <w:r w:rsidRPr="00262F49">
              <w:rPr>
                <w:sz w:val="24"/>
                <w:szCs w:val="24"/>
              </w:rPr>
              <w:t xml:space="preserve">28 </w:t>
            </w:r>
            <w:r w:rsidR="00561DCC" w:rsidRPr="00262F49">
              <w:rPr>
                <w:sz w:val="24"/>
                <w:szCs w:val="24"/>
              </w:rPr>
              <w:t>февраля 2020г.</w:t>
            </w:r>
          </w:p>
        </w:tc>
        <w:tc>
          <w:tcPr>
            <w:tcW w:w="5386" w:type="dxa"/>
            <w:shd w:val="clear" w:color="auto" w:fill="auto"/>
          </w:tcPr>
          <w:p w:rsidR="000B4FB7" w:rsidRPr="00262F49" w:rsidRDefault="000B4FB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4FB7" w:rsidRPr="00262F49" w:rsidRDefault="000B4FB7" w:rsidP="00262F49">
            <w:pPr>
              <w:jc w:val="both"/>
              <w:rPr>
                <w:sz w:val="24"/>
                <w:szCs w:val="24"/>
                <w:lang w:val="kk-KZ"/>
              </w:rPr>
            </w:pPr>
          </w:p>
        </w:tc>
      </w:tr>
      <w:tr w:rsidR="000B4FB7" w:rsidRPr="00262F49" w:rsidTr="00345A2D">
        <w:trPr>
          <w:trHeight w:val="361"/>
        </w:trPr>
        <w:tc>
          <w:tcPr>
            <w:tcW w:w="710" w:type="dxa"/>
            <w:vMerge/>
            <w:shd w:val="clear" w:color="auto" w:fill="auto"/>
          </w:tcPr>
          <w:p w:rsidR="000B4FB7" w:rsidRPr="00262F49" w:rsidRDefault="000B4FB7" w:rsidP="00262F49">
            <w:pPr>
              <w:numPr>
                <w:ilvl w:val="0"/>
                <w:numId w:val="6"/>
              </w:numPr>
              <w:ind w:left="0" w:firstLine="0"/>
              <w:jc w:val="both"/>
              <w:rPr>
                <w:sz w:val="24"/>
                <w:szCs w:val="24"/>
                <w:lang w:val="kk-KZ"/>
              </w:rPr>
            </w:pPr>
          </w:p>
        </w:tc>
        <w:tc>
          <w:tcPr>
            <w:tcW w:w="2268" w:type="dxa"/>
            <w:shd w:val="clear" w:color="auto" w:fill="auto"/>
          </w:tcPr>
          <w:p w:rsidR="000B4FB7" w:rsidRPr="00262F49" w:rsidRDefault="00476BBE" w:rsidP="00262F49">
            <w:pPr>
              <w:rPr>
                <w:sz w:val="24"/>
                <w:szCs w:val="24"/>
              </w:rPr>
            </w:pPr>
            <w:r w:rsidRPr="00262F49">
              <w:rPr>
                <w:sz w:val="24"/>
                <w:szCs w:val="24"/>
              </w:rPr>
              <w:t>США</w:t>
            </w:r>
          </w:p>
        </w:tc>
        <w:tc>
          <w:tcPr>
            <w:tcW w:w="5386" w:type="dxa"/>
            <w:shd w:val="clear" w:color="auto" w:fill="auto"/>
          </w:tcPr>
          <w:p w:rsidR="000B4FB7" w:rsidRPr="00262F49" w:rsidRDefault="000B4FB7"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4FB7" w:rsidRPr="00262F49" w:rsidRDefault="000B4FB7" w:rsidP="00262F49">
            <w:pPr>
              <w:jc w:val="both"/>
              <w:rPr>
                <w:sz w:val="24"/>
                <w:szCs w:val="24"/>
                <w:lang w:val="kk-KZ"/>
              </w:rPr>
            </w:pPr>
          </w:p>
        </w:tc>
      </w:tr>
      <w:tr w:rsidR="000B4FB7" w:rsidRPr="00262F49" w:rsidTr="00345A2D">
        <w:trPr>
          <w:trHeight w:val="361"/>
        </w:trPr>
        <w:tc>
          <w:tcPr>
            <w:tcW w:w="710" w:type="dxa"/>
            <w:vMerge w:val="restart"/>
            <w:shd w:val="clear" w:color="auto" w:fill="auto"/>
          </w:tcPr>
          <w:p w:rsidR="000B4FB7" w:rsidRPr="00262F49" w:rsidRDefault="000B4FB7" w:rsidP="00262F49">
            <w:pPr>
              <w:numPr>
                <w:ilvl w:val="0"/>
                <w:numId w:val="6"/>
              </w:numPr>
              <w:ind w:left="0" w:firstLine="0"/>
              <w:jc w:val="both"/>
              <w:rPr>
                <w:sz w:val="24"/>
                <w:szCs w:val="24"/>
                <w:lang w:val="kk-KZ"/>
              </w:rPr>
            </w:pPr>
          </w:p>
        </w:tc>
        <w:tc>
          <w:tcPr>
            <w:tcW w:w="2268" w:type="dxa"/>
            <w:shd w:val="clear" w:color="auto" w:fill="auto"/>
          </w:tcPr>
          <w:p w:rsidR="00881180" w:rsidRPr="00262F49" w:rsidRDefault="00881180" w:rsidP="00262F49">
            <w:pPr>
              <w:rPr>
                <w:b/>
                <w:sz w:val="24"/>
                <w:szCs w:val="24"/>
                <w:lang w:val="en-GB" w:eastAsia="en-US"/>
              </w:rPr>
            </w:pPr>
            <w:r w:rsidRPr="00262F49">
              <w:rPr>
                <w:b/>
                <w:sz w:val="24"/>
                <w:szCs w:val="24"/>
              </w:rPr>
              <w:t>G/TBT/N/THA/566</w:t>
            </w:r>
          </w:p>
          <w:p w:rsidR="000B4FB7" w:rsidRPr="00262F49" w:rsidRDefault="000B4FB7" w:rsidP="00262F49">
            <w:pPr>
              <w:rPr>
                <w:sz w:val="24"/>
                <w:szCs w:val="24"/>
              </w:rPr>
            </w:pPr>
          </w:p>
        </w:tc>
        <w:tc>
          <w:tcPr>
            <w:tcW w:w="5386" w:type="dxa"/>
            <w:shd w:val="clear" w:color="auto" w:fill="auto"/>
          </w:tcPr>
          <w:p w:rsidR="000B4FB7" w:rsidRPr="00262F49" w:rsidRDefault="00C4760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стандарта Таиланда для горячекатаной плоской стали для сварных конструкций (TIS 1499-2563 (2020) (22 страницы, на тайском языке)</w:t>
            </w:r>
          </w:p>
        </w:tc>
        <w:tc>
          <w:tcPr>
            <w:tcW w:w="2268" w:type="dxa"/>
            <w:shd w:val="clear" w:color="auto" w:fill="auto"/>
          </w:tcPr>
          <w:p w:rsidR="000B4FB7" w:rsidRPr="00262F49" w:rsidRDefault="00C4760D" w:rsidP="00262F49">
            <w:pPr>
              <w:jc w:val="both"/>
              <w:rPr>
                <w:sz w:val="24"/>
                <w:szCs w:val="24"/>
                <w:lang w:val="kk-KZ"/>
              </w:rPr>
            </w:pPr>
            <w:r w:rsidRPr="00262F49">
              <w:rPr>
                <w:sz w:val="24"/>
                <w:szCs w:val="24"/>
                <w:lang w:val="kk-KZ"/>
              </w:rPr>
              <w:t>60 дней с момента уведомления</w:t>
            </w:r>
          </w:p>
        </w:tc>
      </w:tr>
      <w:tr w:rsidR="000B4FB7" w:rsidRPr="00262F49" w:rsidTr="00345A2D">
        <w:trPr>
          <w:trHeight w:val="361"/>
        </w:trPr>
        <w:tc>
          <w:tcPr>
            <w:tcW w:w="710" w:type="dxa"/>
            <w:vMerge/>
            <w:shd w:val="clear" w:color="auto" w:fill="auto"/>
          </w:tcPr>
          <w:p w:rsidR="000B4FB7" w:rsidRPr="00262F49" w:rsidRDefault="000B4FB7" w:rsidP="00262F49">
            <w:pPr>
              <w:numPr>
                <w:ilvl w:val="0"/>
                <w:numId w:val="6"/>
              </w:numPr>
              <w:ind w:left="0" w:firstLine="0"/>
              <w:jc w:val="both"/>
              <w:rPr>
                <w:sz w:val="24"/>
                <w:szCs w:val="24"/>
                <w:lang w:val="kk-KZ"/>
              </w:rPr>
            </w:pPr>
          </w:p>
        </w:tc>
        <w:tc>
          <w:tcPr>
            <w:tcW w:w="2268" w:type="dxa"/>
            <w:shd w:val="clear" w:color="auto" w:fill="auto"/>
          </w:tcPr>
          <w:p w:rsidR="000B4FB7" w:rsidRPr="00262F49" w:rsidRDefault="00B964A8" w:rsidP="00262F49">
            <w:pPr>
              <w:rPr>
                <w:sz w:val="24"/>
                <w:szCs w:val="24"/>
              </w:rPr>
            </w:pPr>
            <w:r w:rsidRPr="00262F49">
              <w:rPr>
                <w:sz w:val="24"/>
                <w:szCs w:val="24"/>
              </w:rPr>
              <w:t xml:space="preserve">28 </w:t>
            </w:r>
            <w:r w:rsidR="00561DCC" w:rsidRPr="00262F49">
              <w:rPr>
                <w:sz w:val="24"/>
                <w:szCs w:val="24"/>
              </w:rPr>
              <w:t>февраля 2020г.</w:t>
            </w:r>
          </w:p>
        </w:tc>
        <w:tc>
          <w:tcPr>
            <w:tcW w:w="5386" w:type="dxa"/>
            <w:shd w:val="clear" w:color="auto" w:fill="auto"/>
          </w:tcPr>
          <w:p w:rsidR="000B4FB7" w:rsidRPr="00262F49" w:rsidRDefault="00C4760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Горячекатаная плоская сталь для сварных конструкций</w:t>
            </w:r>
          </w:p>
        </w:tc>
        <w:tc>
          <w:tcPr>
            <w:tcW w:w="2268" w:type="dxa"/>
            <w:shd w:val="clear" w:color="auto" w:fill="auto"/>
          </w:tcPr>
          <w:p w:rsidR="000B4FB7" w:rsidRPr="00262F49" w:rsidRDefault="000B4FB7" w:rsidP="00262F49">
            <w:pPr>
              <w:jc w:val="both"/>
              <w:rPr>
                <w:sz w:val="24"/>
                <w:szCs w:val="24"/>
                <w:lang w:val="kk-KZ"/>
              </w:rPr>
            </w:pPr>
          </w:p>
        </w:tc>
      </w:tr>
      <w:tr w:rsidR="000B4FB7" w:rsidRPr="00262F49" w:rsidTr="00345A2D">
        <w:trPr>
          <w:trHeight w:val="361"/>
        </w:trPr>
        <w:tc>
          <w:tcPr>
            <w:tcW w:w="710" w:type="dxa"/>
            <w:vMerge/>
            <w:shd w:val="clear" w:color="auto" w:fill="auto"/>
          </w:tcPr>
          <w:p w:rsidR="000B4FB7" w:rsidRPr="00262F49" w:rsidRDefault="000B4FB7" w:rsidP="00262F49">
            <w:pPr>
              <w:numPr>
                <w:ilvl w:val="0"/>
                <w:numId w:val="6"/>
              </w:numPr>
              <w:ind w:left="0" w:firstLine="0"/>
              <w:jc w:val="both"/>
              <w:rPr>
                <w:sz w:val="24"/>
                <w:szCs w:val="24"/>
                <w:lang w:val="kk-KZ"/>
              </w:rPr>
            </w:pPr>
          </w:p>
        </w:tc>
        <w:tc>
          <w:tcPr>
            <w:tcW w:w="2268" w:type="dxa"/>
            <w:shd w:val="clear" w:color="auto" w:fill="auto"/>
          </w:tcPr>
          <w:p w:rsidR="000B4FB7" w:rsidRPr="00262F49" w:rsidRDefault="00881180" w:rsidP="00262F49">
            <w:pPr>
              <w:rPr>
                <w:sz w:val="24"/>
                <w:szCs w:val="24"/>
              </w:rPr>
            </w:pPr>
            <w:r w:rsidRPr="00262F49">
              <w:rPr>
                <w:sz w:val="24"/>
                <w:szCs w:val="24"/>
              </w:rPr>
              <w:t>Таиланд</w:t>
            </w:r>
          </w:p>
        </w:tc>
        <w:tc>
          <w:tcPr>
            <w:tcW w:w="5386" w:type="dxa"/>
            <w:shd w:val="clear" w:color="auto" w:fill="auto"/>
          </w:tcPr>
          <w:p w:rsidR="00C4760D" w:rsidRPr="00262F49" w:rsidRDefault="00C4760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Тайский институт промышленных стандартов (TISI) предложил отозвать Тайский стандарт на горячекатаную листовую полосу из углеродистой стали и лист для сварной конструкции (TIS 1499-2541 (1998) и заменить его горячекатаной плоской сталью для сварной конструкции. (TIS 1499-2563 (2020) в качестве обязательного стандарта.</w:t>
            </w:r>
          </w:p>
          <w:p w:rsidR="00C4760D" w:rsidRPr="00262F49" w:rsidRDefault="00C4760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Этот стандарт распространяется на горячекатаный плоский прокат, включая нелегированные и легированные стали, используемые для сварных конструкций, таких как мосты, суда, подвижной состав, резервуары для хранения нефти, контейнеры и другие конструкции с особенно высокой свариваемостью.</w:t>
            </w:r>
          </w:p>
          <w:p w:rsidR="00C4760D" w:rsidRPr="00262F49" w:rsidRDefault="00C4760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Этот стандарт исключает:</w:t>
            </w:r>
          </w:p>
          <w:p w:rsidR="00C4760D" w:rsidRPr="00262F49" w:rsidRDefault="00C4760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1. Другие горячекатаные плоские стали, регулируемые в качестве обязательного стандарта, такие как горячекатаный плоский прокат для общей конструкции (TIS 1479-2558 (2015)).</w:t>
            </w:r>
          </w:p>
          <w:p w:rsidR="00C4760D" w:rsidRPr="00262F49" w:rsidRDefault="00C4760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2. Сталь листовая горячекатаная толщиной более 200 мм.</w:t>
            </w:r>
          </w:p>
          <w:p w:rsidR="000B4FB7" w:rsidRPr="00262F49" w:rsidRDefault="00C4760D"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3. Последующая прокатка плоского проката, исключая нанесение путем обшивки или процесса формовки.</w:t>
            </w:r>
          </w:p>
        </w:tc>
        <w:tc>
          <w:tcPr>
            <w:tcW w:w="2268" w:type="dxa"/>
            <w:shd w:val="clear" w:color="auto" w:fill="auto"/>
          </w:tcPr>
          <w:p w:rsidR="000B4FB7" w:rsidRPr="00262F49" w:rsidRDefault="000B4FB7" w:rsidP="00262F49">
            <w:pPr>
              <w:jc w:val="both"/>
              <w:rPr>
                <w:sz w:val="24"/>
                <w:szCs w:val="24"/>
                <w:lang w:val="kk-KZ"/>
              </w:rPr>
            </w:pPr>
          </w:p>
        </w:tc>
      </w:tr>
      <w:tr w:rsidR="000B4FB7" w:rsidRPr="00262F49" w:rsidTr="00345A2D">
        <w:trPr>
          <w:trHeight w:val="361"/>
        </w:trPr>
        <w:tc>
          <w:tcPr>
            <w:tcW w:w="710" w:type="dxa"/>
            <w:vMerge w:val="restart"/>
            <w:shd w:val="clear" w:color="auto" w:fill="auto"/>
          </w:tcPr>
          <w:p w:rsidR="000B4FB7" w:rsidRPr="00262F49" w:rsidRDefault="000B4FB7" w:rsidP="00262F49">
            <w:pPr>
              <w:numPr>
                <w:ilvl w:val="0"/>
                <w:numId w:val="6"/>
              </w:numPr>
              <w:ind w:left="0" w:firstLine="0"/>
              <w:jc w:val="both"/>
              <w:rPr>
                <w:sz w:val="24"/>
                <w:szCs w:val="24"/>
                <w:lang w:val="kk-KZ"/>
              </w:rPr>
            </w:pPr>
          </w:p>
        </w:tc>
        <w:tc>
          <w:tcPr>
            <w:tcW w:w="2268" w:type="dxa"/>
            <w:shd w:val="clear" w:color="auto" w:fill="auto"/>
          </w:tcPr>
          <w:p w:rsidR="00FD7AF2" w:rsidRPr="00262F49" w:rsidRDefault="00FD7AF2" w:rsidP="00262F49">
            <w:pPr>
              <w:rPr>
                <w:b/>
                <w:sz w:val="24"/>
                <w:szCs w:val="24"/>
                <w:lang w:val="en-GB" w:eastAsia="en-US"/>
              </w:rPr>
            </w:pPr>
            <w:r w:rsidRPr="00262F49">
              <w:rPr>
                <w:b/>
                <w:sz w:val="24"/>
                <w:szCs w:val="24"/>
              </w:rPr>
              <w:t>G/TBT/N/EU/700</w:t>
            </w:r>
          </w:p>
          <w:p w:rsidR="000B4FB7" w:rsidRPr="00262F49" w:rsidRDefault="000B4FB7" w:rsidP="00262F49">
            <w:pPr>
              <w:rPr>
                <w:sz w:val="24"/>
                <w:szCs w:val="24"/>
              </w:rPr>
            </w:pPr>
          </w:p>
        </w:tc>
        <w:tc>
          <w:tcPr>
            <w:tcW w:w="5386" w:type="dxa"/>
            <w:shd w:val="clear" w:color="auto" w:fill="auto"/>
          </w:tcPr>
          <w:p w:rsidR="000B4FB7" w:rsidRPr="00262F49" w:rsidRDefault="00FD7AF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постановления Комиссии об отказе в разрешении определенных заявлений о вреде для здоровья, предъявляемых к продуктам питания, за исключением тех, которые касаются снижения риска заболеваний, а также развития и здоровья детей (6 страниц на английском языке)</w:t>
            </w:r>
          </w:p>
        </w:tc>
        <w:tc>
          <w:tcPr>
            <w:tcW w:w="2268" w:type="dxa"/>
            <w:shd w:val="clear" w:color="auto" w:fill="auto"/>
          </w:tcPr>
          <w:p w:rsidR="000B4FB7" w:rsidRPr="00262F49" w:rsidRDefault="00FD7AF2" w:rsidP="00262F49">
            <w:pPr>
              <w:jc w:val="both"/>
              <w:rPr>
                <w:sz w:val="24"/>
                <w:szCs w:val="24"/>
                <w:lang w:val="kk-KZ"/>
              </w:rPr>
            </w:pPr>
            <w:r w:rsidRPr="00262F49">
              <w:rPr>
                <w:sz w:val="24"/>
                <w:szCs w:val="24"/>
                <w:lang w:val="kk-KZ"/>
              </w:rPr>
              <w:t>60 дней с момента уведомления</w:t>
            </w:r>
          </w:p>
        </w:tc>
      </w:tr>
      <w:tr w:rsidR="000B4FB7" w:rsidRPr="00262F49" w:rsidTr="00345A2D">
        <w:trPr>
          <w:trHeight w:val="361"/>
        </w:trPr>
        <w:tc>
          <w:tcPr>
            <w:tcW w:w="710" w:type="dxa"/>
            <w:vMerge/>
            <w:shd w:val="clear" w:color="auto" w:fill="auto"/>
          </w:tcPr>
          <w:p w:rsidR="000B4FB7" w:rsidRPr="00262F49" w:rsidRDefault="000B4FB7" w:rsidP="00262F49">
            <w:pPr>
              <w:numPr>
                <w:ilvl w:val="0"/>
                <w:numId w:val="6"/>
              </w:numPr>
              <w:ind w:left="0" w:firstLine="0"/>
              <w:jc w:val="both"/>
              <w:rPr>
                <w:sz w:val="24"/>
                <w:szCs w:val="24"/>
                <w:lang w:val="kk-KZ"/>
              </w:rPr>
            </w:pPr>
          </w:p>
        </w:tc>
        <w:tc>
          <w:tcPr>
            <w:tcW w:w="2268" w:type="dxa"/>
            <w:shd w:val="clear" w:color="auto" w:fill="auto"/>
          </w:tcPr>
          <w:p w:rsidR="000B4FB7" w:rsidRPr="00262F49" w:rsidRDefault="00B964A8" w:rsidP="00262F49">
            <w:pPr>
              <w:rPr>
                <w:sz w:val="24"/>
                <w:szCs w:val="24"/>
              </w:rPr>
            </w:pPr>
            <w:r w:rsidRPr="00262F49">
              <w:rPr>
                <w:sz w:val="24"/>
                <w:szCs w:val="24"/>
              </w:rPr>
              <w:t xml:space="preserve">28 </w:t>
            </w:r>
            <w:r w:rsidR="00561DCC" w:rsidRPr="00262F49">
              <w:rPr>
                <w:sz w:val="24"/>
                <w:szCs w:val="24"/>
              </w:rPr>
              <w:t>февраля 2020г.</w:t>
            </w:r>
          </w:p>
        </w:tc>
        <w:tc>
          <w:tcPr>
            <w:tcW w:w="5386" w:type="dxa"/>
            <w:shd w:val="clear" w:color="auto" w:fill="auto"/>
          </w:tcPr>
          <w:p w:rsidR="000B4FB7" w:rsidRPr="00262F49" w:rsidRDefault="00FD7AF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Продукты питания</w:t>
            </w:r>
          </w:p>
        </w:tc>
        <w:tc>
          <w:tcPr>
            <w:tcW w:w="2268" w:type="dxa"/>
            <w:shd w:val="clear" w:color="auto" w:fill="auto"/>
          </w:tcPr>
          <w:p w:rsidR="000B4FB7" w:rsidRPr="00262F49" w:rsidRDefault="000B4FB7" w:rsidP="00262F49">
            <w:pPr>
              <w:jc w:val="both"/>
              <w:rPr>
                <w:sz w:val="24"/>
                <w:szCs w:val="24"/>
                <w:lang w:val="kk-KZ"/>
              </w:rPr>
            </w:pPr>
          </w:p>
        </w:tc>
      </w:tr>
      <w:tr w:rsidR="000B4FB7" w:rsidRPr="00262F49" w:rsidTr="00345A2D">
        <w:trPr>
          <w:trHeight w:val="361"/>
        </w:trPr>
        <w:tc>
          <w:tcPr>
            <w:tcW w:w="710" w:type="dxa"/>
            <w:vMerge/>
            <w:shd w:val="clear" w:color="auto" w:fill="auto"/>
          </w:tcPr>
          <w:p w:rsidR="000B4FB7" w:rsidRPr="00262F49" w:rsidRDefault="000B4FB7" w:rsidP="00262F49">
            <w:pPr>
              <w:numPr>
                <w:ilvl w:val="0"/>
                <w:numId w:val="6"/>
              </w:numPr>
              <w:ind w:left="0" w:firstLine="0"/>
              <w:jc w:val="both"/>
              <w:rPr>
                <w:sz w:val="24"/>
                <w:szCs w:val="24"/>
                <w:lang w:val="kk-KZ"/>
              </w:rPr>
            </w:pPr>
          </w:p>
        </w:tc>
        <w:tc>
          <w:tcPr>
            <w:tcW w:w="2268" w:type="dxa"/>
            <w:shd w:val="clear" w:color="auto" w:fill="auto"/>
          </w:tcPr>
          <w:p w:rsidR="000B4FB7" w:rsidRPr="00262F49" w:rsidRDefault="00FD7AF2" w:rsidP="00262F49">
            <w:pPr>
              <w:rPr>
                <w:sz w:val="24"/>
                <w:szCs w:val="24"/>
              </w:rPr>
            </w:pPr>
            <w:r w:rsidRPr="00262F49">
              <w:rPr>
                <w:sz w:val="24"/>
                <w:szCs w:val="24"/>
              </w:rPr>
              <w:t>Европейский союз</w:t>
            </w:r>
          </w:p>
        </w:tc>
        <w:tc>
          <w:tcPr>
            <w:tcW w:w="5386" w:type="dxa"/>
            <w:shd w:val="clear" w:color="auto" w:fill="auto"/>
          </w:tcPr>
          <w:p w:rsidR="000B4FB7" w:rsidRPr="00262F49" w:rsidRDefault="00FD7AF2" w:rsidP="00262F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62F49">
              <w:rPr>
                <w:sz w:val="24"/>
                <w:szCs w:val="24"/>
                <w:lang w:val="kk-KZ"/>
              </w:rPr>
              <w:t>проект Постановления Комиссии касается отказа в разрешении пяти заявлений о вреде для здоровья, предъявляемых к продуктам питания, кроме тех, которые относятся к снижению риска заболеваний и развитию и здоровью детей в соответствии со Статьей 18 (5) Регламента (ЕС) № 1924/2006. Европейского парламента и Совета от 20 декабря 2006 г. о требованиях в отношении питания и здоровья, предъявляемых к продуктам питания.</w:t>
            </w:r>
          </w:p>
        </w:tc>
        <w:tc>
          <w:tcPr>
            <w:tcW w:w="2268" w:type="dxa"/>
            <w:shd w:val="clear" w:color="auto" w:fill="auto"/>
          </w:tcPr>
          <w:p w:rsidR="000B4FB7" w:rsidRPr="00262F49" w:rsidRDefault="000B4FB7" w:rsidP="00262F49">
            <w:pPr>
              <w:jc w:val="both"/>
              <w:rPr>
                <w:sz w:val="24"/>
                <w:szCs w:val="24"/>
                <w:lang w:val="kk-KZ"/>
              </w:rPr>
            </w:pPr>
          </w:p>
        </w:tc>
      </w:tr>
    </w:tbl>
    <w:p w:rsidR="00201A66" w:rsidRPr="00262F49" w:rsidRDefault="00201A66" w:rsidP="00262F49">
      <w:pPr>
        <w:keepNext/>
        <w:rPr>
          <w:sz w:val="24"/>
          <w:szCs w:val="24"/>
          <w:lang w:val="kk-KZ"/>
        </w:rPr>
      </w:pPr>
    </w:p>
    <w:p w:rsidR="00794335" w:rsidRPr="00262F49" w:rsidRDefault="00794335" w:rsidP="00262F49">
      <w:pPr>
        <w:keepNext/>
        <w:rPr>
          <w:sz w:val="24"/>
          <w:szCs w:val="24"/>
          <w:lang w:val="kk-KZ"/>
        </w:rPr>
      </w:pPr>
    </w:p>
    <w:sectPr w:rsidR="00794335" w:rsidRPr="00262F49"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7F4" w:rsidRPr="00D25541" w:rsidRDefault="008507F4" w:rsidP="00F007BB">
      <w:pPr>
        <w:pStyle w:val="2"/>
        <w:rPr>
          <w:sz w:val="23"/>
          <w:szCs w:val="23"/>
        </w:rPr>
      </w:pPr>
      <w:r w:rsidRPr="00D25541">
        <w:rPr>
          <w:sz w:val="23"/>
          <w:szCs w:val="23"/>
        </w:rPr>
        <w:separator/>
      </w:r>
    </w:p>
  </w:endnote>
  <w:endnote w:type="continuationSeparator" w:id="0">
    <w:p w:rsidR="008507F4" w:rsidRPr="00D25541" w:rsidRDefault="008507F4"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7F4" w:rsidRPr="00D25541" w:rsidRDefault="008507F4" w:rsidP="00F007BB">
      <w:pPr>
        <w:pStyle w:val="2"/>
        <w:rPr>
          <w:sz w:val="23"/>
          <w:szCs w:val="23"/>
        </w:rPr>
      </w:pPr>
      <w:r w:rsidRPr="00D25541">
        <w:rPr>
          <w:sz w:val="23"/>
          <w:szCs w:val="23"/>
        </w:rPr>
        <w:separator/>
      </w:r>
    </w:p>
  </w:footnote>
  <w:footnote w:type="continuationSeparator" w:id="0">
    <w:p w:rsidR="008507F4" w:rsidRPr="00D25541" w:rsidRDefault="008507F4"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035534"/>
    <w:multiLevelType w:val="hybridMultilevel"/>
    <w:tmpl w:val="FDB24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8">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9">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3C470A"/>
    <w:multiLevelType w:val="hybridMultilevel"/>
    <w:tmpl w:val="91C6027C"/>
    <w:lvl w:ilvl="0" w:tplc="0419000F">
      <w:start w:val="1"/>
      <w:numFmt w:val="decimal"/>
      <w:lvlText w:val="%1."/>
      <w:lvlJc w:val="left"/>
      <w:pPr>
        <w:ind w:left="89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4">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5">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BD5946"/>
    <w:multiLevelType w:val="hybridMultilevel"/>
    <w:tmpl w:val="73145F06"/>
    <w:lvl w:ilvl="0" w:tplc="5EEE55C8">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371BF6"/>
    <w:multiLevelType w:val="hybridMultilevel"/>
    <w:tmpl w:val="986A99B8"/>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5">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F265E0C"/>
    <w:multiLevelType w:val="hybridMultilevel"/>
    <w:tmpl w:val="9B488144"/>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0"/>
  </w:num>
  <w:num w:numId="3">
    <w:abstractNumId w:val="47"/>
  </w:num>
  <w:num w:numId="4">
    <w:abstractNumId w:val="19"/>
  </w:num>
  <w:num w:numId="5">
    <w:abstractNumId w:val="11"/>
  </w:num>
  <w:num w:numId="6">
    <w:abstractNumId w:val="23"/>
  </w:num>
  <w:num w:numId="7">
    <w:abstractNumId w:val="30"/>
  </w:num>
  <w:num w:numId="8">
    <w:abstractNumId w:val="7"/>
  </w:num>
  <w:num w:numId="9">
    <w:abstractNumId w:val="28"/>
  </w:num>
  <w:num w:numId="10">
    <w:abstractNumId w:val="27"/>
  </w:num>
  <w:num w:numId="11">
    <w:abstractNumId w:val="42"/>
  </w:num>
  <w:num w:numId="12">
    <w:abstractNumId w:val="32"/>
  </w:num>
  <w:num w:numId="13">
    <w:abstractNumId w:val="20"/>
  </w:num>
  <w:num w:numId="14">
    <w:abstractNumId w:val="38"/>
  </w:num>
  <w:num w:numId="15">
    <w:abstractNumId w:val="6"/>
  </w:num>
  <w:num w:numId="16">
    <w:abstractNumId w:val="46"/>
  </w:num>
  <w:num w:numId="17">
    <w:abstractNumId w:val="8"/>
  </w:num>
  <w:num w:numId="18">
    <w:abstractNumId w:val="14"/>
  </w:num>
  <w:num w:numId="19">
    <w:abstractNumId w:val="48"/>
  </w:num>
  <w:num w:numId="20">
    <w:abstractNumId w:val="39"/>
  </w:num>
  <w:num w:numId="21">
    <w:abstractNumId w:val="12"/>
  </w:num>
  <w:num w:numId="22">
    <w:abstractNumId w:val="26"/>
  </w:num>
  <w:num w:numId="23">
    <w:abstractNumId w:val="36"/>
  </w:num>
  <w:num w:numId="24">
    <w:abstractNumId w:val="37"/>
  </w:num>
  <w:num w:numId="25">
    <w:abstractNumId w:val="9"/>
  </w:num>
  <w:num w:numId="26">
    <w:abstractNumId w:val="5"/>
  </w:num>
  <w:num w:numId="27">
    <w:abstractNumId w:val="45"/>
  </w:num>
  <w:num w:numId="28">
    <w:abstractNumId w:val="40"/>
  </w:num>
  <w:num w:numId="29">
    <w:abstractNumId w:val="25"/>
  </w:num>
  <w:num w:numId="30">
    <w:abstractNumId w:val="2"/>
  </w:num>
  <w:num w:numId="31">
    <w:abstractNumId w:val="10"/>
  </w:num>
  <w:num w:numId="32">
    <w:abstractNumId w:val="43"/>
  </w:num>
  <w:num w:numId="33">
    <w:abstractNumId w:val="21"/>
  </w:num>
  <w:num w:numId="34">
    <w:abstractNumId w:val="4"/>
  </w:num>
  <w:num w:numId="35">
    <w:abstractNumId w:val="15"/>
  </w:num>
  <w:num w:numId="36">
    <w:abstractNumId w:val="13"/>
  </w:num>
  <w:num w:numId="37">
    <w:abstractNumId w:val="3"/>
  </w:num>
  <w:num w:numId="38">
    <w:abstractNumId w:val="41"/>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5"/>
  </w:num>
  <w:num w:numId="44">
    <w:abstractNumId w:val="22"/>
  </w:num>
  <w:num w:numId="45">
    <w:abstractNumId w:val="31"/>
  </w:num>
  <w:num w:numId="46">
    <w:abstractNumId w:val="16"/>
  </w:num>
  <w:num w:numId="47">
    <w:abstractNumId w:val="33"/>
  </w:num>
  <w:num w:numId="48">
    <w:abstractNumId w:val="29"/>
  </w:num>
  <w:num w:numId="49">
    <w:abstractNumId w:val="4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1"/>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AFA"/>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1AC"/>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2E"/>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0F9"/>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5F58"/>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88"/>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85A"/>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5B0"/>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A4"/>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00"/>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2FD6"/>
    <w:rsid w:val="00063013"/>
    <w:rsid w:val="00063063"/>
    <w:rsid w:val="000630C9"/>
    <w:rsid w:val="000630FC"/>
    <w:rsid w:val="00063138"/>
    <w:rsid w:val="000631F2"/>
    <w:rsid w:val="000632DC"/>
    <w:rsid w:val="000632FF"/>
    <w:rsid w:val="000633B7"/>
    <w:rsid w:val="00063444"/>
    <w:rsid w:val="000634D0"/>
    <w:rsid w:val="000634E9"/>
    <w:rsid w:val="00063672"/>
    <w:rsid w:val="0006379E"/>
    <w:rsid w:val="000638E4"/>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53"/>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EA7"/>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A02"/>
    <w:rsid w:val="00074BEC"/>
    <w:rsid w:val="00074C08"/>
    <w:rsid w:val="00074E59"/>
    <w:rsid w:val="00074EEC"/>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0E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DD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A22"/>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79"/>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7"/>
    <w:rsid w:val="000B4FB8"/>
    <w:rsid w:val="000B50EA"/>
    <w:rsid w:val="000B5154"/>
    <w:rsid w:val="000B5166"/>
    <w:rsid w:val="000B51E1"/>
    <w:rsid w:val="000B53F1"/>
    <w:rsid w:val="000B5431"/>
    <w:rsid w:val="000B5590"/>
    <w:rsid w:val="000B5638"/>
    <w:rsid w:val="000B59A0"/>
    <w:rsid w:val="000B5A48"/>
    <w:rsid w:val="000B5ABA"/>
    <w:rsid w:val="000B5B67"/>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28"/>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1EED"/>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8E"/>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01"/>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57"/>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826"/>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6F59"/>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8D8"/>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2DE"/>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01E"/>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6FF"/>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329"/>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F9"/>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689"/>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0A"/>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AB"/>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69"/>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6E"/>
    <w:rsid w:val="001B04EF"/>
    <w:rsid w:val="001B0556"/>
    <w:rsid w:val="001B05B1"/>
    <w:rsid w:val="001B0611"/>
    <w:rsid w:val="001B0614"/>
    <w:rsid w:val="001B06A0"/>
    <w:rsid w:val="001B06DD"/>
    <w:rsid w:val="001B08C4"/>
    <w:rsid w:val="001B08CD"/>
    <w:rsid w:val="001B0903"/>
    <w:rsid w:val="001B0A85"/>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9A6"/>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5A3"/>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52"/>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14"/>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44"/>
    <w:rsid w:val="00213BBC"/>
    <w:rsid w:val="00213C30"/>
    <w:rsid w:val="00213D14"/>
    <w:rsid w:val="00213E44"/>
    <w:rsid w:val="00213E9A"/>
    <w:rsid w:val="00213EDF"/>
    <w:rsid w:val="00213FA9"/>
    <w:rsid w:val="00213FD1"/>
    <w:rsid w:val="00214142"/>
    <w:rsid w:val="002142AC"/>
    <w:rsid w:val="002143E2"/>
    <w:rsid w:val="00214449"/>
    <w:rsid w:val="00214461"/>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3"/>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69B"/>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C15"/>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51"/>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49"/>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87C"/>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84"/>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46"/>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4"/>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7"/>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1F"/>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14A"/>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7C8"/>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CA8"/>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CD4"/>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8C"/>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DE"/>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B3"/>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79B"/>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255"/>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47"/>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0F7"/>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1"/>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3"/>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58"/>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27"/>
    <w:rsid w:val="00343E6F"/>
    <w:rsid w:val="00343F39"/>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99D"/>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45"/>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A9"/>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0B"/>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3F3"/>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B37"/>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1E"/>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8E5"/>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7CA"/>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6FC"/>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12"/>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94D"/>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E1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3F2"/>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DBE"/>
    <w:rsid w:val="00414E13"/>
    <w:rsid w:val="00414E4E"/>
    <w:rsid w:val="00414F97"/>
    <w:rsid w:val="0041506C"/>
    <w:rsid w:val="00415138"/>
    <w:rsid w:val="00415193"/>
    <w:rsid w:val="0041519B"/>
    <w:rsid w:val="0041523A"/>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6FD"/>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E"/>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5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BE"/>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CE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0E5"/>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2E1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78D"/>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58"/>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A9"/>
    <w:rsid w:val="004758E2"/>
    <w:rsid w:val="004758EF"/>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BBE"/>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4A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38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D33"/>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31"/>
    <w:rsid w:val="004D7B4C"/>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E10"/>
    <w:rsid w:val="004E2F26"/>
    <w:rsid w:val="004E2FD8"/>
    <w:rsid w:val="004E2FE7"/>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52"/>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9B"/>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9F7"/>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0F5F"/>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03B"/>
    <w:rsid w:val="00513179"/>
    <w:rsid w:val="005132EB"/>
    <w:rsid w:val="00513406"/>
    <w:rsid w:val="0051343E"/>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63"/>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5"/>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94C"/>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13"/>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0F9"/>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1F"/>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186"/>
    <w:rsid w:val="00551233"/>
    <w:rsid w:val="005512EE"/>
    <w:rsid w:val="00551360"/>
    <w:rsid w:val="00551371"/>
    <w:rsid w:val="005514AB"/>
    <w:rsid w:val="005515D6"/>
    <w:rsid w:val="00551749"/>
    <w:rsid w:val="005517CC"/>
    <w:rsid w:val="005518EB"/>
    <w:rsid w:val="0055198C"/>
    <w:rsid w:val="005519C6"/>
    <w:rsid w:val="005519FD"/>
    <w:rsid w:val="00551B19"/>
    <w:rsid w:val="00551B42"/>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CC"/>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3DC"/>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35"/>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64"/>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7D5"/>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12"/>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5A2"/>
    <w:rsid w:val="005A2620"/>
    <w:rsid w:val="005A26F9"/>
    <w:rsid w:val="005A27C2"/>
    <w:rsid w:val="005A27FA"/>
    <w:rsid w:val="005A27FF"/>
    <w:rsid w:val="005A280D"/>
    <w:rsid w:val="005A2819"/>
    <w:rsid w:val="005A282E"/>
    <w:rsid w:val="005A2874"/>
    <w:rsid w:val="005A2953"/>
    <w:rsid w:val="005A2A85"/>
    <w:rsid w:val="005A2ADA"/>
    <w:rsid w:val="005A2B72"/>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E6"/>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51"/>
    <w:rsid w:val="005C2798"/>
    <w:rsid w:val="005C27A1"/>
    <w:rsid w:val="005C27F9"/>
    <w:rsid w:val="005C2912"/>
    <w:rsid w:val="005C2A0C"/>
    <w:rsid w:val="005C2A1B"/>
    <w:rsid w:val="005C2C92"/>
    <w:rsid w:val="005C2CFA"/>
    <w:rsid w:val="005C2DD7"/>
    <w:rsid w:val="005C2F3F"/>
    <w:rsid w:val="005C2F9E"/>
    <w:rsid w:val="005C2F9F"/>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05"/>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88"/>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BF9"/>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3D0"/>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3FB3"/>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BA"/>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0DD"/>
    <w:rsid w:val="0065721E"/>
    <w:rsid w:val="00657303"/>
    <w:rsid w:val="00657312"/>
    <w:rsid w:val="006573D2"/>
    <w:rsid w:val="006574E9"/>
    <w:rsid w:val="0065752F"/>
    <w:rsid w:val="006575C4"/>
    <w:rsid w:val="00657638"/>
    <w:rsid w:val="0065768B"/>
    <w:rsid w:val="006577B0"/>
    <w:rsid w:val="00657825"/>
    <w:rsid w:val="006579DA"/>
    <w:rsid w:val="00657A15"/>
    <w:rsid w:val="00657BB4"/>
    <w:rsid w:val="00657BF4"/>
    <w:rsid w:val="00657C80"/>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325"/>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84"/>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94E"/>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2"/>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181"/>
    <w:rsid w:val="006B026B"/>
    <w:rsid w:val="006B03DF"/>
    <w:rsid w:val="006B03F1"/>
    <w:rsid w:val="006B047E"/>
    <w:rsid w:val="006B0542"/>
    <w:rsid w:val="006B0568"/>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ADB"/>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19"/>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2"/>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35"/>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1D8"/>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4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A3E"/>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21"/>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0E"/>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98"/>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87"/>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4E5"/>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ADA"/>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AF0"/>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AED"/>
    <w:rsid w:val="00753B6B"/>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9E"/>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0A"/>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7B"/>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0D7"/>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3E"/>
    <w:rsid w:val="007952E7"/>
    <w:rsid w:val="007952E9"/>
    <w:rsid w:val="0079530A"/>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1B1"/>
    <w:rsid w:val="007A1274"/>
    <w:rsid w:val="007A132B"/>
    <w:rsid w:val="007A1492"/>
    <w:rsid w:val="007A15E4"/>
    <w:rsid w:val="007A1647"/>
    <w:rsid w:val="007A1679"/>
    <w:rsid w:val="007A1690"/>
    <w:rsid w:val="007A16C1"/>
    <w:rsid w:val="007A17C8"/>
    <w:rsid w:val="007A188E"/>
    <w:rsid w:val="007A190B"/>
    <w:rsid w:val="007A1CF8"/>
    <w:rsid w:val="007A1D99"/>
    <w:rsid w:val="007A1DC3"/>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12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3"/>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28"/>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3AD"/>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09B"/>
    <w:rsid w:val="007D3149"/>
    <w:rsid w:val="007D32E1"/>
    <w:rsid w:val="007D3357"/>
    <w:rsid w:val="007D3473"/>
    <w:rsid w:val="007D34B6"/>
    <w:rsid w:val="007D353C"/>
    <w:rsid w:val="007D3557"/>
    <w:rsid w:val="007D37D8"/>
    <w:rsid w:val="007D3859"/>
    <w:rsid w:val="007D3AF3"/>
    <w:rsid w:val="007D3B1E"/>
    <w:rsid w:val="007D3B86"/>
    <w:rsid w:val="007D3BD8"/>
    <w:rsid w:val="007D3CF2"/>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CD7"/>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2F4"/>
    <w:rsid w:val="007F0366"/>
    <w:rsid w:val="007F03D8"/>
    <w:rsid w:val="007F04D7"/>
    <w:rsid w:val="007F04E1"/>
    <w:rsid w:val="007F05A4"/>
    <w:rsid w:val="007F05CF"/>
    <w:rsid w:val="007F06EA"/>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55"/>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1F"/>
    <w:rsid w:val="00811DA1"/>
    <w:rsid w:val="00811FBF"/>
    <w:rsid w:val="00812037"/>
    <w:rsid w:val="0081217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17FE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BF6"/>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CA"/>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9E"/>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BE"/>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59"/>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7F4"/>
    <w:rsid w:val="00850878"/>
    <w:rsid w:val="008508DB"/>
    <w:rsid w:val="008509E2"/>
    <w:rsid w:val="00850D15"/>
    <w:rsid w:val="00850E9A"/>
    <w:rsid w:val="0085114D"/>
    <w:rsid w:val="008511F5"/>
    <w:rsid w:val="00851262"/>
    <w:rsid w:val="008512C4"/>
    <w:rsid w:val="00851307"/>
    <w:rsid w:val="00851350"/>
    <w:rsid w:val="00851416"/>
    <w:rsid w:val="008514DF"/>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99"/>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0AE"/>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AC"/>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48"/>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D59"/>
    <w:rsid w:val="00865E72"/>
    <w:rsid w:val="00865EBA"/>
    <w:rsid w:val="00865F99"/>
    <w:rsid w:val="00866089"/>
    <w:rsid w:val="0086624D"/>
    <w:rsid w:val="0086635F"/>
    <w:rsid w:val="008663B8"/>
    <w:rsid w:val="008664EF"/>
    <w:rsid w:val="0086654B"/>
    <w:rsid w:val="0086664B"/>
    <w:rsid w:val="0086680B"/>
    <w:rsid w:val="00866875"/>
    <w:rsid w:val="008668A3"/>
    <w:rsid w:val="00866970"/>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C9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128"/>
    <w:rsid w:val="00881180"/>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D7"/>
    <w:rsid w:val="00885272"/>
    <w:rsid w:val="008854EC"/>
    <w:rsid w:val="00885501"/>
    <w:rsid w:val="0088558E"/>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37B"/>
    <w:rsid w:val="00887455"/>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B15"/>
    <w:rsid w:val="00892C4E"/>
    <w:rsid w:val="00892C69"/>
    <w:rsid w:val="00892D0D"/>
    <w:rsid w:val="00892EB0"/>
    <w:rsid w:val="00892EF2"/>
    <w:rsid w:val="00892F63"/>
    <w:rsid w:val="00892F91"/>
    <w:rsid w:val="00892F9C"/>
    <w:rsid w:val="0089303C"/>
    <w:rsid w:val="00893219"/>
    <w:rsid w:val="008932B7"/>
    <w:rsid w:val="008932CF"/>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0F"/>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0D"/>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23"/>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9A5"/>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7D1"/>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A1"/>
    <w:rsid w:val="008D0CEB"/>
    <w:rsid w:val="008D0DC9"/>
    <w:rsid w:val="008D1044"/>
    <w:rsid w:val="008D108A"/>
    <w:rsid w:val="008D1243"/>
    <w:rsid w:val="008D1260"/>
    <w:rsid w:val="008D1321"/>
    <w:rsid w:val="008D1350"/>
    <w:rsid w:val="008D1588"/>
    <w:rsid w:val="008D1604"/>
    <w:rsid w:val="008D1610"/>
    <w:rsid w:val="008D16FA"/>
    <w:rsid w:val="008D18FC"/>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5CC"/>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69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CFA"/>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9ED"/>
    <w:rsid w:val="008E0A81"/>
    <w:rsid w:val="008E0BA3"/>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53"/>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461"/>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836"/>
    <w:rsid w:val="008F698C"/>
    <w:rsid w:val="008F69A1"/>
    <w:rsid w:val="008F6B24"/>
    <w:rsid w:val="008F6B38"/>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4C"/>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30"/>
    <w:rsid w:val="009178E4"/>
    <w:rsid w:val="0091796A"/>
    <w:rsid w:val="009179BE"/>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3F7B"/>
    <w:rsid w:val="00923FC8"/>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2A"/>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2F"/>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1EA"/>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29D"/>
    <w:rsid w:val="0094133C"/>
    <w:rsid w:val="009413AD"/>
    <w:rsid w:val="00941505"/>
    <w:rsid w:val="009415BD"/>
    <w:rsid w:val="009416D6"/>
    <w:rsid w:val="0094173A"/>
    <w:rsid w:val="00941960"/>
    <w:rsid w:val="009419B8"/>
    <w:rsid w:val="00941A59"/>
    <w:rsid w:val="00941B0C"/>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D29"/>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04"/>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BCA"/>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DE"/>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EBC"/>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959"/>
    <w:rsid w:val="00967A8F"/>
    <w:rsid w:val="00967C03"/>
    <w:rsid w:val="00967C2D"/>
    <w:rsid w:val="00967C57"/>
    <w:rsid w:val="00967CBB"/>
    <w:rsid w:val="00967E60"/>
    <w:rsid w:val="00967E9C"/>
    <w:rsid w:val="00967EB0"/>
    <w:rsid w:val="00967ED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ACA"/>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37"/>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87"/>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8A7"/>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A94"/>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276"/>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1F70"/>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8C"/>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18"/>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382"/>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02"/>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C81"/>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8D"/>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61"/>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27FA3"/>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3"/>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1FB9"/>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CE8"/>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45"/>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2"/>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71"/>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ED"/>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258"/>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1D"/>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888"/>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13"/>
    <w:rsid w:val="00AC6985"/>
    <w:rsid w:val="00AC6A5D"/>
    <w:rsid w:val="00AC6A6F"/>
    <w:rsid w:val="00AC6AAE"/>
    <w:rsid w:val="00AC6ADA"/>
    <w:rsid w:val="00AC6B89"/>
    <w:rsid w:val="00AC6B91"/>
    <w:rsid w:val="00AC6BBE"/>
    <w:rsid w:val="00AC6BDB"/>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945"/>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24"/>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18"/>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5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542"/>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554"/>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2"/>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9"/>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4B"/>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67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4F08"/>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3E9"/>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46"/>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C4A"/>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DD"/>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1C1"/>
    <w:rsid w:val="00B51237"/>
    <w:rsid w:val="00B51397"/>
    <w:rsid w:val="00B513AE"/>
    <w:rsid w:val="00B514BA"/>
    <w:rsid w:val="00B5150E"/>
    <w:rsid w:val="00B5151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81"/>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9A0"/>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3ED"/>
    <w:rsid w:val="00B6547B"/>
    <w:rsid w:val="00B6551B"/>
    <w:rsid w:val="00B655A7"/>
    <w:rsid w:val="00B655AB"/>
    <w:rsid w:val="00B658FD"/>
    <w:rsid w:val="00B6590A"/>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12"/>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4A8"/>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1C2"/>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9F"/>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2F5F"/>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9E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6E9"/>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1CA"/>
    <w:rsid w:val="00BC2205"/>
    <w:rsid w:val="00BC242E"/>
    <w:rsid w:val="00BC255C"/>
    <w:rsid w:val="00BC261D"/>
    <w:rsid w:val="00BC263F"/>
    <w:rsid w:val="00BC2692"/>
    <w:rsid w:val="00BC26B6"/>
    <w:rsid w:val="00BC277A"/>
    <w:rsid w:val="00BC27C5"/>
    <w:rsid w:val="00BC2966"/>
    <w:rsid w:val="00BC29D4"/>
    <w:rsid w:val="00BC2CA7"/>
    <w:rsid w:val="00BC2CB5"/>
    <w:rsid w:val="00BC2F38"/>
    <w:rsid w:val="00BC2FD1"/>
    <w:rsid w:val="00BC30D7"/>
    <w:rsid w:val="00BC30EB"/>
    <w:rsid w:val="00BC3104"/>
    <w:rsid w:val="00BC3174"/>
    <w:rsid w:val="00BC33A5"/>
    <w:rsid w:val="00BC3445"/>
    <w:rsid w:val="00BC370B"/>
    <w:rsid w:val="00BC37A4"/>
    <w:rsid w:val="00BC37B3"/>
    <w:rsid w:val="00BC3947"/>
    <w:rsid w:val="00BC398B"/>
    <w:rsid w:val="00BC3991"/>
    <w:rsid w:val="00BC39C0"/>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283"/>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AA7"/>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4B"/>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1E"/>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B"/>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E16"/>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F83"/>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318"/>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6F"/>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2A6"/>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42"/>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3DFE"/>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C2B"/>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35"/>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0D"/>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BA"/>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7CF"/>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24B"/>
    <w:rsid w:val="00C7430B"/>
    <w:rsid w:val="00C7430C"/>
    <w:rsid w:val="00C744AF"/>
    <w:rsid w:val="00C744CA"/>
    <w:rsid w:val="00C7460C"/>
    <w:rsid w:val="00C7469A"/>
    <w:rsid w:val="00C746CC"/>
    <w:rsid w:val="00C7477C"/>
    <w:rsid w:val="00C748FE"/>
    <w:rsid w:val="00C74925"/>
    <w:rsid w:val="00C74C43"/>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A0"/>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6BE"/>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3D3"/>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1F"/>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4F"/>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66"/>
    <w:rsid w:val="00CC7AA2"/>
    <w:rsid w:val="00CC7AE0"/>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BDC"/>
    <w:rsid w:val="00CE4C72"/>
    <w:rsid w:val="00CE4E2F"/>
    <w:rsid w:val="00CE4E99"/>
    <w:rsid w:val="00CE50A4"/>
    <w:rsid w:val="00CE50E9"/>
    <w:rsid w:val="00CE5122"/>
    <w:rsid w:val="00CE51DE"/>
    <w:rsid w:val="00CE5227"/>
    <w:rsid w:val="00CE52EC"/>
    <w:rsid w:val="00CE5524"/>
    <w:rsid w:val="00CE5545"/>
    <w:rsid w:val="00CE5560"/>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9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48"/>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63F"/>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7AA"/>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2F"/>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6B8"/>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4F5"/>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1A"/>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30C"/>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7E5"/>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22"/>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1EAE"/>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91"/>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AE6"/>
    <w:rsid w:val="00DA5B11"/>
    <w:rsid w:val="00DA5B3D"/>
    <w:rsid w:val="00DA5BD8"/>
    <w:rsid w:val="00DA5CA6"/>
    <w:rsid w:val="00DA5D3E"/>
    <w:rsid w:val="00DA5DFD"/>
    <w:rsid w:val="00DA5E58"/>
    <w:rsid w:val="00DA5F0B"/>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29"/>
    <w:rsid w:val="00DA6D65"/>
    <w:rsid w:val="00DA6EA8"/>
    <w:rsid w:val="00DA722B"/>
    <w:rsid w:val="00DA72D6"/>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0A"/>
    <w:rsid w:val="00DC646F"/>
    <w:rsid w:val="00DC6493"/>
    <w:rsid w:val="00DC64AE"/>
    <w:rsid w:val="00DC6549"/>
    <w:rsid w:val="00DC6550"/>
    <w:rsid w:val="00DC660E"/>
    <w:rsid w:val="00DC6618"/>
    <w:rsid w:val="00DC6625"/>
    <w:rsid w:val="00DC670B"/>
    <w:rsid w:val="00DC670F"/>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D6B"/>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0BE"/>
    <w:rsid w:val="00DD4170"/>
    <w:rsid w:val="00DD41CA"/>
    <w:rsid w:val="00DD41D1"/>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4C"/>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C"/>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5A"/>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A2"/>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29"/>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2A"/>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171"/>
    <w:rsid w:val="00E12244"/>
    <w:rsid w:val="00E123FB"/>
    <w:rsid w:val="00E12444"/>
    <w:rsid w:val="00E1266A"/>
    <w:rsid w:val="00E12821"/>
    <w:rsid w:val="00E1284B"/>
    <w:rsid w:val="00E128A6"/>
    <w:rsid w:val="00E12A30"/>
    <w:rsid w:val="00E12B0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CC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496"/>
    <w:rsid w:val="00E355D7"/>
    <w:rsid w:val="00E355E2"/>
    <w:rsid w:val="00E35717"/>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3FC5"/>
    <w:rsid w:val="00E5424C"/>
    <w:rsid w:val="00E54251"/>
    <w:rsid w:val="00E5425E"/>
    <w:rsid w:val="00E54310"/>
    <w:rsid w:val="00E5438C"/>
    <w:rsid w:val="00E54393"/>
    <w:rsid w:val="00E54407"/>
    <w:rsid w:val="00E544E7"/>
    <w:rsid w:val="00E544FA"/>
    <w:rsid w:val="00E545F3"/>
    <w:rsid w:val="00E54686"/>
    <w:rsid w:val="00E5470E"/>
    <w:rsid w:val="00E547B8"/>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35"/>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1F8"/>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D5"/>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44"/>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B0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2D"/>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08A"/>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50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97B"/>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0B"/>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EF7F9A"/>
    <w:rsid w:val="00F000B7"/>
    <w:rsid w:val="00F00102"/>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458"/>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AF"/>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683"/>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73"/>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4A"/>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83F"/>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D9B"/>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62F"/>
    <w:rsid w:val="00F60819"/>
    <w:rsid w:val="00F60821"/>
    <w:rsid w:val="00F60A24"/>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756"/>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B0F"/>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D1"/>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91"/>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6A9"/>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2F"/>
    <w:rsid w:val="00F91DD1"/>
    <w:rsid w:val="00F91EBF"/>
    <w:rsid w:val="00F91F64"/>
    <w:rsid w:val="00F92222"/>
    <w:rsid w:val="00F92227"/>
    <w:rsid w:val="00F92240"/>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21D"/>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20"/>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9"/>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DF8"/>
    <w:rsid w:val="00FA5E7E"/>
    <w:rsid w:val="00FA5EA6"/>
    <w:rsid w:val="00FA5EDA"/>
    <w:rsid w:val="00FA5FE9"/>
    <w:rsid w:val="00FA609B"/>
    <w:rsid w:val="00FA60E3"/>
    <w:rsid w:val="00FA60FE"/>
    <w:rsid w:val="00FA624F"/>
    <w:rsid w:val="00FA62FA"/>
    <w:rsid w:val="00FA630D"/>
    <w:rsid w:val="00FA64E3"/>
    <w:rsid w:val="00FA650D"/>
    <w:rsid w:val="00FA657A"/>
    <w:rsid w:val="00FA65D4"/>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99"/>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44"/>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47"/>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2B"/>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B7"/>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AF2"/>
    <w:rsid w:val="00FD7B32"/>
    <w:rsid w:val="00FD7B9F"/>
    <w:rsid w:val="00FD7C24"/>
    <w:rsid w:val="00FD7CAA"/>
    <w:rsid w:val="00FD7DC8"/>
    <w:rsid w:val="00FD7DCB"/>
    <w:rsid w:val="00FD7E49"/>
    <w:rsid w:val="00FD7E78"/>
    <w:rsid w:val="00FD7ECA"/>
    <w:rsid w:val="00FD7EEA"/>
    <w:rsid w:val="00FD7EFC"/>
    <w:rsid w:val="00FE0154"/>
    <w:rsid w:val="00FE017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96C"/>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3E2"/>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349"/>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1E"/>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109103">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643807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7046565">
      <w:bodyDiv w:val="1"/>
      <w:marLeft w:val="0"/>
      <w:marRight w:val="0"/>
      <w:marTop w:val="0"/>
      <w:marBottom w:val="0"/>
      <w:divBdr>
        <w:top w:val="none" w:sz="0" w:space="0" w:color="auto"/>
        <w:left w:val="none" w:sz="0" w:space="0" w:color="auto"/>
        <w:bottom w:val="none" w:sz="0" w:space="0" w:color="auto"/>
        <w:right w:val="none" w:sz="0" w:space="0" w:color="auto"/>
      </w:divBdr>
    </w:div>
    <w:div w:id="39474522">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3994374">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6951">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032380">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19618170">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8427514">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62946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0367809">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3977379">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7932612">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0002301">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767438">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6140733">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60837111">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496758">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192037">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299654020">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70266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8676662">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433235">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42049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155568">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19157">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619683">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685962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554836">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6682723">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8289162">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272242">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457419">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2986333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1458540">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709528">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640988">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248137">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046967">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7550398">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2818501">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1290298">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6262199">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771545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23358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5944727">
      <w:bodyDiv w:val="1"/>
      <w:marLeft w:val="0"/>
      <w:marRight w:val="0"/>
      <w:marTop w:val="0"/>
      <w:marBottom w:val="0"/>
      <w:divBdr>
        <w:top w:val="none" w:sz="0" w:space="0" w:color="auto"/>
        <w:left w:val="none" w:sz="0" w:space="0" w:color="auto"/>
        <w:bottom w:val="none" w:sz="0" w:space="0" w:color="auto"/>
        <w:right w:val="none" w:sz="0" w:space="0" w:color="auto"/>
      </w:divBdr>
    </w:div>
    <w:div w:id="596057135">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428956">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2175943">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231636">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674792">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298582">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4791424">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219742">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053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58753">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012690">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898067">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1967228">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56390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541662">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1842693">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4394003">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857770">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5481562">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05982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1912826">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137453">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0789139">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1568882">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529839">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146469">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2750400">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499181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21427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989758">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33204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2621023">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06464">
      <w:bodyDiv w:val="1"/>
      <w:marLeft w:val="0"/>
      <w:marRight w:val="0"/>
      <w:marTop w:val="0"/>
      <w:marBottom w:val="0"/>
      <w:divBdr>
        <w:top w:val="none" w:sz="0" w:space="0" w:color="auto"/>
        <w:left w:val="none" w:sz="0" w:space="0" w:color="auto"/>
        <w:bottom w:val="none" w:sz="0" w:space="0" w:color="auto"/>
        <w:right w:val="none" w:sz="0" w:space="0" w:color="auto"/>
      </w:divBdr>
    </w:div>
    <w:div w:id="1184898218">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339209">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5967440">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0970976">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149259">
      <w:bodyDiv w:val="1"/>
      <w:marLeft w:val="0"/>
      <w:marRight w:val="0"/>
      <w:marTop w:val="0"/>
      <w:marBottom w:val="0"/>
      <w:divBdr>
        <w:top w:val="none" w:sz="0" w:space="0" w:color="auto"/>
        <w:left w:val="none" w:sz="0" w:space="0" w:color="auto"/>
        <w:bottom w:val="none" w:sz="0" w:space="0" w:color="auto"/>
        <w:right w:val="none" w:sz="0" w:space="0" w:color="auto"/>
      </w:divBdr>
    </w:div>
    <w:div w:id="1210415148">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7856937">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792165">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316498">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3783516">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7788420">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5946679">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772267">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0937531">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9384244">
      <w:bodyDiv w:val="1"/>
      <w:marLeft w:val="0"/>
      <w:marRight w:val="0"/>
      <w:marTop w:val="0"/>
      <w:marBottom w:val="0"/>
      <w:divBdr>
        <w:top w:val="none" w:sz="0" w:space="0" w:color="auto"/>
        <w:left w:val="none" w:sz="0" w:space="0" w:color="auto"/>
        <w:bottom w:val="none" w:sz="0" w:space="0" w:color="auto"/>
        <w:right w:val="none" w:sz="0" w:space="0" w:color="auto"/>
      </w:divBdr>
    </w:div>
    <w:div w:id="1301035778">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366615">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8946911">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3996638">
      <w:bodyDiv w:val="1"/>
      <w:marLeft w:val="0"/>
      <w:marRight w:val="0"/>
      <w:marTop w:val="0"/>
      <w:marBottom w:val="0"/>
      <w:divBdr>
        <w:top w:val="none" w:sz="0" w:space="0" w:color="auto"/>
        <w:left w:val="none" w:sz="0" w:space="0" w:color="auto"/>
        <w:bottom w:val="none" w:sz="0" w:space="0" w:color="auto"/>
        <w:right w:val="none" w:sz="0" w:space="0" w:color="auto"/>
      </w:divBdr>
    </w:div>
    <w:div w:id="1353998569">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489709">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194667">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361821">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393156">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4746703">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6730244">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203497">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644545">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0462216">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1553201">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344922">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09829336">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11222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003088">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3886364">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012224">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865317">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496553">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282004">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725502">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7737201">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005811">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667821">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8781418">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804691">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582314">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288231">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769772">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7758089">
      <w:bodyDiv w:val="1"/>
      <w:marLeft w:val="0"/>
      <w:marRight w:val="0"/>
      <w:marTop w:val="0"/>
      <w:marBottom w:val="0"/>
      <w:divBdr>
        <w:top w:val="none" w:sz="0" w:space="0" w:color="auto"/>
        <w:left w:val="none" w:sz="0" w:space="0" w:color="auto"/>
        <w:bottom w:val="none" w:sz="0" w:space="0" w:color="auto"/>
        <w:right w:val="none" w:sz="0" w:space="0" w:color="auto"/>
      </w:divBdr>
    </w:div>
    <w:div w:id="1708331412">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9276998">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38809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79715448">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0488780">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783508">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2040618">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0897277">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3521">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00877">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3206669">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2977019">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062822">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7979253">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61737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170795">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697834">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89647">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3316946">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332651">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232268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48598943">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334252">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5487460">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225768">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1852533">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478980">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12707">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wto.org/crnattachments/2020/TBT/TPKM/20_0758_00_e.pdf" TargetMode="External"/><Relationship Id="rId18" Type="http://schemas.openxmlformats.org/officeDocument/2006/relationships/hyperlink" Target="https://members.wto.org/crnattachments/2020/TBT/CHL/20_0754_00_s.pdf" TargetMode="External"/><Relationship Id="rId26" Type="http://schemas.openxmlformats.org/officeDocument/2006/relationships/hyperlink" Target="https://www.legislation.gov.au/Details/C2016C00901" TargetMode="External"/><Relationship Id="rId39" Type="http://schemas.openxmlformats.org/officeDocument/2006/relationships/hyperlink" Target="http://extranet.comunidadandina.org/sirt/public/index.aspx" TargetMode="External"/><Relationship Id="rId21" Type="http://schemas.openxmlformats.org/officeDocument/2006/relationships/hyperlink" Target="https://eur-lex.europa.eu/legal-content/EN/TXT/?qid=1580734102065&amp;uri=CELEX:32019R1892" TargetMode="External"/><Relationship Id="rId34" Type="http://schemas.openxmlformats.org/officeDocument/2006/relationships/hyperlink" Target="http://www.beefgradingagency.ca/Grade%20Document%20Jan9%202020%20english.pdf" TargetMode="External"/><Relationship Id="rId42" Type="http://schemas.openxmlformats.org/officeDocument/2006/relationships/hyperlink" Target="https://eur-lex.europa.eu/legal-content/EN/TXT/?qid=1581326900728&amp;uri=CELEX:32020R0171" TargetMode="External"/><Relationship Id="rId47" Type="http://schemas.openxmlformats.org/officeDocument/2006/relationships/hyperlink" Target="https://eur-lex.europa.eu/legal-content/EN/TXT/?qid=1581329223025&amp;uri=CELEX:32020R0025" TargetMode="External"/><Relationship Id="rId50" Type="http://schemas.openxmlformats.org/officeDocument/2006/relationships/hyperlink" Target="https://eur-lex.europa.eu/legal-content/EN/TXT/?qid=1581608417672&amp;uri=CELEX:32019L1846" TargetMode="External"/><Relationship Id="rId55" Type="http://schemas.openxmlformats.org/officeDocument/2006/relationships/hyperlink" Target="https://members.wto.org/crnattachments/2020/TBT/EEC/20_1275_00_e.pdf" TargetMode="External"/><Relationship Id="rId63" Type="http://schemas.openxmlformats.org/officeDocument/2006/relationships/hyperlink" Target="https://members.wto.org/crnattachments/2020/TBT/EEC/20_1270_00_e.pdf" TargetMode="External"/><Relationship Id="rId68" Type="http://schemas.openxmlformats.org/officeDocument/2006/relationships/hyperlink" Target="https://members.wto.org/crnattachments/2020/TBT/USA/20_1299_00_e.pdf" TargetMode="External"/><Relationship Id="rId76" Type="http://schemas.openxmlformats.org/officeDocument/2006/relationships/hyperlink" Target="https://www.govinfo.gov/content/pkg/FR-2020-02-21/html/2020-03505.htm" TargetMode="External"/><Relationship Id="rId84" Type="http://schemas.openxmlformats.org/officeDocument/2006/relationships/hyperlink" Target="http://www.inmetro.gov.br/legislacao/rtac/pdf/RTAC002624.pdf" TargetMode="External"/><Relationship Id="rId89" Type="http://schemas.openxmlformats.org/officeDocument/2006/relationships/hyperlink" Target="https://www.govinfo.gov/content/pkg/FR-2020-02-27/pdf/2020-03906.pdf" TargetMode="External"/><Relationship Id="rId7" Type="http://schemas.openxmlformats.org/officeDocument/2006/relationships/footnotes" Target="footnotes.xml"/><Relationship Id="rId71" Type="http://schemas.openxmlformats.org/officeDocument/2006/relationships/hyperlink" Target="https://members.wto.org/crnattachments/2020/TBT/USA/20_1433_00_e.pdf"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oumu.go.jp/menu_hourei/s_kokuji.html" TargetMode="External"/><Relationship Id="rId29" Type="http://schemas.openxmlformats.org/officeDocument/2006/relationships/hyperlink" Target="https://members.wto.org/crnattachments/2020/TBT/USA/20_0938_00_e.pdf" TargetMode="External"/><Relationship Id="rId11" Type="http://schemas.openxmlformats.org/officeDocument/2006/relationships/hyperlink" Target="https://members.wto.org/crnattachments/2020/TBT/USA/20_0805_00_e.pdf" TargetMode="External"/><Relationship Id="rId24" Type="http://schemas.openxmlformats.org/officeDocument/2006/relationships/hyperlink" Target="https://www.diariooficial.interior.gob.cl/publicaciones/2020/01/08/42547/01/1707806.pdf" TargetMode="External"/><Relationship Id="rId32" Type="http://schemas.openxmlformats.org/officeDocument/2006/relationships/hyperlink" Target="https://members.wto.org/crnattachments/2020/TBT/TPKM/20_1056_00_x.pdf" TargetMode="External"/><Relationship Id="rId37" Type="http://schemas.openxmlformats.org/officeDocument/2006/relationships/hyperlink" Target="https://cdn.www.gob.pe/uploads/document/file/505554/DS_005-2020-MTC.pdf" TargetMode="External"/><Relationship Id="rId40" Type="http://schemas.openxmlformats.org/officeDocument/2006/relationships/hyperlink" Target="https://www.senasa.gob.pe/senasa/descargasarchivos/2020/02/DECRETO-SUPREMO-002-2020-MINAGRI.pdf" TargetMode="External"/><Relationship Id="rId45" Type="http://schemas.openxmlformats.org/officeDocument/2006/relationships/hyperlink" Target="https://www.cdfa.ca.gov/dms/regulations.html" TargetMode="External"/><Relationship Id="rId53" Type="http://schemas.openxmlformats.org/officeDocument/2006/relationships/hyperlink" Target="https://members.wto.org/crnattachments/2020/TBT/EEC/20_1272_00_e.pdf" TargetMode="External"/><Relationship Id="rId58" Type="http://schemas.openxmlformats.org/officeDocument/2006/relationships/hyperlink" Target="https://eur-lex.europa.eu/legal-content/EN/TXT/?qid=1581933047081&amp;uri=CELEX:32019R1692" TargetMode="External"/><Relationship Id="rId66" Type="http://schemas.openxmlformats.org/officeDocument/2006/relationships/hyperlink" Target="https://www.govinfo.gov/content/pkg/FR-2020-02-14/html/2020-00023.htm" TargetMode="External"/><Relationship Id="rId74" Type="http://schemas.openxmlformats.org/officeDocument/2006/relationships/hyperlink" Target="http://gazette.gc.ca/rp-pr/p2/2020/2020-02-19/html/sor-dors22-eng.html" TargetMode="External"/><Relationship Id="rId79" Type="http://schemas.openxmlformats.org/officeDocument/2006/relationships/hyperlink" Target="https://www.govinfo.gov/content/pkg/FR-2005-05-20/html/05-9958.htm" TargetMode="External"/><Relationship Id="rId87" Type="http://schemas.openxmlformats.org/officeDocument/2006/relationships/hyperlink" Target="https://members.wto.org/crnattachments/2020/TBT/USA/20_1497_00_e.pdf" TargetMode="External"/><Relationship Id="rId5" Type="http://schemas.openxmlformats.org/officeDocument/2006/relationships/settings" Target="settings.xml"/><Relationship Id="rId61" Type="http://schemas.openxmlformats.org/officeDocument/2006/relationships/hyperlink" Target="https://members.wto.org/crnattachments/2020/TBT/EEC/20_1264_00_e.pdf" TargetMode="External"/><Relationship Id="rId82" Type="http://schemas.openxmlformats.org/officeDocument/2006/relationships/hyperlink" Target="https://members.wto.org/crnattachments/2020/TBT/CHL/20_1451_00_s.pdf" TargetMode="External"/><Relationship Id="rId90" Type="http://schemas.openxmlformats.org/officeDocument/2006/relationships/hyperlink" Target="https://members.wto.org/crnattachments/2020/TBT/USA/20_1548_00_e.pdf" TargetMode="External"/><Relationship Id="rId19" Type="http://schemas.openxmlformats.org/officeDocument/2006/relationships/hyperlink" Target="http://ec.europa.eu/growth/tools-databases/tbt/" TargetMode="External"/><Relationship Id="rId14" Type="http://schemas.openxmlformats.org/officeDocument/2006/relationships/hyperlink" Target="https://www.soumu.go.jp/menu_hourei/s_shourei.html" TargetMode="External"/><Relationship Id="rId22" Type="http://schemas.openxmlformats.org/officeDocument/2006/relationships/hyperlink" Target="https://members.wto.org/crnattachments/2020/TBT/EEC/20_0845_00_e.pdf" TargetMode="External"/><Relationship Id="rId27" Type="http://schemas.openxmlformats.org/officeDocument/2006/relationships/hyperlink" Target="https://www.govinfo.gov/content/pkg/FR-2020-02-04/html/2020-02122.htm" TargetMode="External"/><Relationship Id="rId30" Type="http://schemas.openxmlformats.org/officeDocument/2006/relationships/hyperlink" Target="https://members.wto.org/crnattachments/2020/TBT/PHL/20_0951_00_e.pdf" TargetMode="External"/><Relationship Id="rId35" Type="http://schemas.openxmlformats.org/officeDocument/2006/relationships/hyperlink" Target="http://consultasenlinea.mincetur.gob.pe/notificaciones/Publico/FrmBuscador.aspx" TargetMode="External"/><Relationship Id="rId43" Type="http://schemas.openxmlformats.org/officeDocument/2006/relationships/hyperlink" Target="https://members.wto.org/crnattachments/2020/TBT/EEC/20_1123_00_e.pdf" TargetMode="External"/><Relationship Id="rId48" Type="http://schemas.openxmlformats.org/officeDocument/2006/relationships/hyperlink" Target="https://eur-lex.europa.eu/legal-content/EN/TXT/?qid=1581695085805&amp;uri=CELEX:32019D1345" TargetMode="External"/><Relationship Id="rId56" Type="http://schemas.openxmlformats.org/officeDocument/2006/relationships/hyperlink" Target="https://eur-lex.europa.eu/legal-content/EN/TXT/?qid=1581691363570&amp;uri=CELEX:32019R1858" TargetMode="External"/><Relationship Id="rId64" Type="http://schemas.openxmlformats.org/officeDocument/2006/relationships/hyperlink" Target="https://eur-lex.europa.eu/legal-content/EN/TXT/?qid=1562077804592&amp;uri=CELEX:32019R1101" TargetMode="External"/><Relationship Id="rId69" Type="http://schemas.openxmlformats.org/officeDocument/2006/relationships/hyperlink" Target="https://www.govinfo.gov/content/pkg/FR-2020-02-19/html/2020-03230.htm" TargetMode="External"/><Relationship Id="rId77" Type="http://schemas.openxmlformats.org/officeDocument/2006/relationships/hyperlink" Target="https://www.govinfo.gov/content/pkg/FR-2020-02-21/pdf/2020-03505.pdf" TargetMode="External"/><Relationship Id="rId8" Type="http://schemas.openxmlformats.org/officeDocument/2006/relationships/endnotes" Target="endnotes.xml"/><Relationship Id="rId51" Type="http://schemas.openxmlformats.org/officeDocument/2006/relationships/hyperlink" Target="https://members.wto.org/crnattachments/2020/TBT/EEC/20_1273_00_e.pdf" TargetMode="External"/><Relationship Id="rId72" Type="http://schemas.openxmlformats.org/officeDocument/2006/relationships/hyperlink" Target="https://members.wto.org/crnattachments/2020/TBT/TPKM/20_1434_00_e.pdf" TargetMode="External"/><Relationship Id="rId80" Type="http://schemas.openxmlformats.org/officeDocument/2006/relationships/hyperlink" Target="https://www.govinfo.gov/content/pkg/FR-2005-05-20/html/05-9958.htm" TargetMode="External"/><Relationship Id="rId85" Type="http://schemas.openxmlformats.org/officeDocument/2006/relationships/hyperlink" Target="https://www.govinfo.gov/content/pkg/FR-2020-02-25/html/2020-03106.htm" TargetMode="External"/><Relationship Id="rId3" Type="http://schemas.openxmlformats.org/officeDocument/2006/relationships/styles" Target="styles.xml"/><Relationship Id="rId12" Type="http://schemas.openxmlformats.org/officeDocument/2006/relationships/hyperlink" Target="https://members.wto.org/crnattachments/2020/TBT/TPKM/20_0758_00_x.pdf" TargetMode="External"/><Relationship Id="rId17" Type="http://schemas.openxmlformats.org/officeDocument/2006/relationships/hyperlink" Target="https://www.diariooficial.interior.gob.cl/publicaciones/2020/01/08/42547/01/1707806.pdf" TargetMode="External"/><Relationship Id="rId25" Type="http://schemas.openxmlformats.org/officeDocument/2006/relationships/hyperlink" Target="https://members.wto.org/crnattachments/2020/TBT/CHL/20_0851_00_s.pdf" TargetMode="External"/><Relationship Id="rId33" Type="http://schemas.openxmlformats.org/officeDocument/2006/relationships/hyperlink" Target="https://members.wto.org/crnattachments/2020/TBT/TPKM/20_1056_00_e.pdf" TargetMode="External"/><Relationship Id="rId38" Type="http://schemas.openxmlformats.org/officeDocument/2006/relationships/hyperlink" Target="http://consultasenlinea.mincetur.gob.pe/notificaciones/Publico/FrmBuscador.aspx" TargetMode="External"/><Relationship Id="rId46" Type="http://schemas.openxmlformats.org/officeDocument/2006/relationships/hyperlink" Target="https://members.wto.org/crnattachments/2020/TBT/THA/20_1178_00_x.pdf" TargetMode="External"/><Relationship Id="rId59" Type="http://schemas.openxmlformats.org/officeDocument/2006/relationships/hyperlink" Target="https://members.wto.org/crnattachments/2020/TBT/EEC/20_1277_00_e.pdf" TargetMode="External"/><Relationship Id="rId67" Type="http://schemas.openxmlformats.org/officeDocument/2006/relationships/hyperlink" Target="https://www.govinfo.gov/content/pkg/FR-2020-02-14/pdf/2020-00023.pdf" TargetMode="External"/><Relationship Id="rId20" Type="http://schemas.openxmlformats.org/officeDocument/2006/relationships/hyperlink" Target="http://ec.europa.eu/growth/tools-databases/tbt/" TargetMode="External"/><Relationship Id="rId41" Type="http://schemas.openxmlformats.org/officeDocument/2006/relationships/hyperlink" Target="https://members.wto.org/crnattachments/2020/TBT/PER/20_1122_00_s.pdf" TargetMode="External"/><Relationship Id="rId54" Type="http://schemas.openxmlformats.org/officeDocument/2006/relationships/hyperlink" Target="https://eur-lex.europa.eu/legal-content/EN/TXT/?qid=1581694073426&amp;uri=CELEX:32019R1606" TargetMode="External"/><Relationship Id="rId62" Type="http://schemas.openxmlformats.org/officeDocument/2006/relationships/hyperlink" Target="https://eur-lex.europa.eu/legal-content/EN/TXT/?qid=1563809470798&amp;uri=CELEX:32019R1090" TargetMode="External"/><Relationship Id="rId70" Type="http://schemas.openxmlformats.org/officeDocument/2006/relationships/hyperlink" Target="https://www.govinfo.gov/content/pkg/FR-2020-02-19/pdf/2020-03230.pdf" TargetMode="External"/><Relationship Id="rId75" Type="http://schemas.openxmlformats.org/officeDocument/2006/relationships/hyperlink" Target="http://gazette.gc.ca/rp-pr/p2/2020/2020-02-19/html/sor-dors22-eng.html" TargetMode="External"/><Relationship Id="rId83" Type="http://schemas.openxmlformats.org/officeDocument/2006/relationships/hyperlink" Target="https://members.wto.org/crnattachments/2020/TBT/IND/20_1462_00_e.pdf" TargetMode="External"/><Relationship Id="rId88" Type="http://schemas.openxmlformats.org/officeDocument/2006/relationships/hyperlink" Target="https://www.govinfo.gov/content/pkg/FR-2020-02-27/html/2020-03906.htm"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soumu.go.jp/menu_hourei/s_shourei.html" TargetMode="External"/><Relationship Id="rId23" Type="http://schemas.openxmlformats.org/officeDocument/2006/relationships/hyperlink" Target="https://members.wto.org/crnattachments/2020/TBT/ECU/20_0853_00_s.pdf" TargetMode="External"/><Relationship Id="rId28" Type="http://schemas.openxmlformats.org/officeDocument/2006/relationships/hyperlink" Target="https://www.govinfo.gov/content/pkg/FR-2020-02-04/pdf/2020-02122.pdf" TargetMode="External"/><Relationship Id="rId36" Type="http://schemas.openxmlformats.org/officeDocument/2006/relationships/hyperlink" Target="http://extranet.comunidadandina.org/sirt/public/index.aspx" TargetMode="External"/><Relationship Id="rId49" Type="http://schemas.openxmlformats.org/officeDocument/2006/relationships/hyperlink" Target="https://members.wto.org/crnattachments/2020/TBT/EEC/20_1276_00_e.pdf" TargetMode="External"/><Relationship Id="rId57" Type="http://schemas.openxmlformats.org/officeDocument/2006/relationships/hyperlink" Target="https://members.wto.org/crnattachments/2020/TBT/EEC/20_1274_00_e.pdf" TargetMode="External"/><Relationship Id="rId10" Type="http://schemas.openxmlformats.org/officeDocument/2006/relationships/hyperlink" Target="https://www.govinfo.gov/content/pkg/FR-2020-01-31/pdf/2020-01832.pdf" TargetMode="External"/><Relationship Id="rId31" Type="http://schemas.openxmlformats.org/officeDocument/2006/relationships/hyperlink" Target="https://members.wto.org/crnattachments/2020/TBT/ECU/20_0942_00_s.pdf" TargetMode="External"/><Relationship Id="rId44" Type="http://schemas.openxmlformats.org/officeDocument/2006/relationships/hyperlink" Target="https://oal.ca.gov/wp-content/uploads/sites/166/2020/02/2020-Notice-Register-Number-6-Z-February-7-2020.pdf" TargetMode="External"/><Relationship Id="rId52" Type="http://schemas.openxmlformats.org/officeDocument/2006/relationships/hyperlink" Target="https://eur-lex.europa.eu/legal-content/EN/TXT/?qid=1581607963541&amp;uri=CELEX:32019L1845" TargetMode="External"/><Relationship Id="rId60" Type="http://schemas.openxmlformats.org/officeDocument/2006/relationships/hyperlink" Target="https://eur-lex.europa.eu/legal-content/EN/TXT/?qid=1581524770426&amp;uri=CELEX:32019R1857" TargetMode="External"/><Relationship Id="rId65" Type="http://schemas.openxmlformats.org/officeDocument/2006/relationships/hyperlink" Target="https://members.wto.org/crnattachments/2020/TBT/EEC/20_1268_00_e.pdf" TargetMode="External"/><Relationship Id="rId73" Type="http://schemas.openxmlformats.org/officeDocument/2006/relationships/hyperlink" Target="https://members.wto.org/crnattachments/2020/TBT/TPKM/20_1434_00_x.pdf" TargetMode="External"/><Relationship Id="rId78" Type="http://schemas.openxmlformats.org/officeDocument/2006/relationships/hyperlink" Target="https://members.wto.org/crnattachments/2020/TBT/USA/20_1461_00_e.pdf" TargetMode="External"/><Relationship Id="rId81" Type="http://schemas.openxmlformats.org/officeDocument/2006/relationships/hyperlink" Target="https://www.govinfo.gov/content/pkg/FR-2005-05-20/pdf/05-9958.pdf" TargetMode="External"/><Relationship Id="rId86" Type="http://schemas.openxmlformats.org/officeDocument/2006/relationships/hyperlink" Target="https://www.govinfo.gov/content/pkg/FR-2020-02-25/pdf/2020-03106.pdf" TargetMode="External"/><Relationship Id="rId4" Type="http://schemas.microsoft.com/office/2007/relationships/stylesWithEffects" Target="stylesWithEffects.xml"/><Relationship Id="rId9" Type="http://schemas.openxmlformats.org/officeDocument/2006/relationships/hyperlink" Target="https://www.govinfo.gov/content/pkg/FR-2020-01-31/html/2020-0183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A8AF3-77DF-402F-B6C2-821BA988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9212</TotalTime>
  <Pages>52</Pages>
  <Words>16850</Words>
  <Characters>96047</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112672</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Серик Оразбаев</cp:lastModifiedBy>
  <cp:revision>1653</cp:revision>
  <cp:lastPrinted>2019-05-29T04:59:00Z</cp:lastPrinted>
  <dcterms:created xsi:type="dcterms:W3CDTF">2018-08-28T10:58:00Z</dcterms:created>
  <dcterms:modified xsi:type="dcterms:W3CDTF">2020-03-26T07:18:00Z</dcterms:modified>
</cp:coreProperties>
</file>