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127" w:rsidRPr="00224060" w:rsidRDefault="00141127" w:rsidP="00224060">
      <w:pPr>
        <w:pStyle w:val="4"/>
        <w:jc w:val="center"/>
        <w:rPr>
          <w:b/>
          <w:color w:val="000000" w:themeColor="text1"/>
          <w:spacing w:val="-20"/>
          <w:sz w:val="24"/>
          <w:szCs w:val="24"/>
          <w:lang w:val="kk-KZ"/>
        </w:rPr>
      </w:pPr>
      <w:r w:rsidRPr="00224060">
        <w:rPr>
          <w:b/>
          <w:color w:val="000000" w:themeColor="text1"/>
          <w:spacing w:val="-20"/>
          <w:sz w:val="24"/>
          <w:szCs w:val="24"/>
        </w:rPr>
        <w:t xml:space="preserve">Реестр </w:t>
      </w:r>
      <w:r w:rsidRPr="00224060">
        <w:rPr>
          <w:b/>
          <w:color w:val="000000" w:themeColor="text1"/>
          <w:sz w:val="24"/>
          <w:szCs w:val="24"/>
        </w:rPr>
        <w:t>уведомлений</w:t>
      </w:r>
      <w:r w:rsidRPr="00224060">
        <w:rPr>
          <w:b/>
          <w:color w:val="000000" w:themeColor="text1"/>
          <w:spacing w:val="-20"/>
          <w:sz w:val="24"/>
          <w:szCs w:val="24"/>
        </w:rPr>
        <w:t>,</w:t>
      </w:r>
    </w:p>
    <w:p w:rsidR="00141127" w:rsidRPr="00224060" w:rsidRDefault="00141127" w:rsidP="00224060">
      <w:pPr>
        <w:pStyle w:val="a4"/>
        <w:outlineLvl w:val="0"/>
        <w:rPr>
          <w:color w:val="000000" w:themeColor="text1"/>
          <w:spacing w:val="-20"/>
          <w:szCs w:val="24"/>
          <w:lang w:val="kk-KZ"/>
        </w:rPr>
      </w:pPr>
      <w:r w:rsidRPr="00224060">
        <w:rPr>
          <w:color w:val="000000" w:themeColor="text1"/>
          <w:spacing w:val="-20"/>
          <w:szCs w:val="24"/>
        </w:rPr>
        <w:t>опубликованных</w:t>
      </w:r>
      <w:r w:rsidRPr="00224060">
        <w:rPr>
          <w:color w:val="000000" w:themeColor="text1"/>
          <w:szCs w:val="24"/>
        </w:rPr>
        <w:t xml:space="preserve"> Комитетом </w:t>
      </w:r>
      <w:r w:rsidRPr="00224060">
        <w:rPr>
          <w:color w:val="000000" w:themeColor="text1"/>
          <w:spacing w:val="-20"/>
          <w:szCs w:val="24"/>
          <w:lang w:val="kk-KZ"/>
        </w:rPr>
        <w:t>по техническим баръерам в торговле,</w:t>
      </w:r>
    </w:p>
    <w:p w:rsidR="00D215D3" w:rsidRPr="00224060" w:rsidRDefault="00A2248C" w:rsidP="00224060">
      <w:pPr>
        <w:pStyle w:val="a4"/>
        <w:outlineLvl w:val="0"/>
        <w:rPr>
          <w:color w:val="000000" w:themeColor="text1"/>
          <w:spacing w:val="-20"/>
          <w:szCs w:val="24"/>
          <w:lang w:val="en-US"/>
        </w:rPr>
      </w:pPr>
      <w:r w:rsidRPr="00224060">
        <w:rPr>
          <w:color w:val="000000" w:themeColor="text1"/>
          <w:spacing w:val="-20"/>
          <w:szCs w:val="24"/>
        </w:rPr>
        <w:t>октябрь</w:t>
      </w:r>
      <w:r w:rsidR="00BF478A" w:rsidRPr="00224060">
        <w:rPr>
          <w:color w:val="000000" w:themeColor="text1"/>
          <w:spacing w:val="-20"/>
          <w:szCs w:val="24"/>
        </w:rPr>
        <w:t xml:space="preserve"> - ноябрь</w:t>
      </w:r>
      <w:r w:rsidRPr="00224060">
        <w:rPr>
          <w:color w:val="000000" w:themeColor="text1"/>
          <w:spacing w:val="-20"/>
          <w:szCs w:val="24"/>
        </w:rPr>
        <w:t xml:space="preserve"> </w:t>
      </w:r>
      <w:r w:rsidR="00D215D3" w:rsidRPr="00224060">
        <w:rPr>
          <w:color w:val="000000" w:themeColor="text1"/>
          <w:spacing w:val="-20"/>
          <w:szCs w:val="24"/>
          <w:lang w:val="en-US"/>
        </w:rPr>
        <w:t>2021</w:t>
      </w:r>
    </w:p>
    <w:p w:rsidR="0019013D" w:rsidRPr="00224060" w:rsidRDefault="0019013D" w:rsidP="00224060">
      <w:pPr>
        <w:pStyle w:val="a4"/>
        <w:jc w:val="both"/>
        <w:outlineLvl w:val="0"/>
        <w:rPr>
          <w:b w:val="0"/>
          <w:color w:val="000000" w:themeColor="text1"/>
          <w:spacing w:val="-20"/>
          <w:szCs w:val="24"/>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09"/>
        <w:gridCol w:w="2268"/>
        <w:gridCol w:w="5670"/>
        <w:gridCol w:w="2268"/>
      </w:tblGrid>
      <w:tr w:rsidR="005B306D" w:rsidRPr="00224060" w:rsidTr="005B306D">
        <w:trPr>
          <w:trHeight w:val="144"/>
        </w:trPr>
        <w:tc>
          <w:tcPr>
            <w:tcW w:w="709" w:type="dxa"/>
            <w:vMerge w:val="restart"/>
            <w:shd w:val="clear" w:color="auto" w:fill="auto"/>
          </w:tcPr>
          <w:p w:rsidR="00FC2606" w:rsidRPr="00224060" w:rsidRDefault="00FC2606" w:rsidP="00224060">
            <w:pPr>
              <w:jc w:val="both"/>
              <w:rPr>
                <w:b/>
                <w:color w:val="000000" w:themeColor="text1"/>
                <w:sz w:val="24"/>
                <w:szCs w:val="24"/>
              </w:rPr>
            </w:pPr>
            <w:r w:rsidRPr="00224060">
              <w:rPr>
                <w:b/>
                <w:color w:val="000000" w:themeColor="text1"/>
                <w:sz w:val="24"/>
                <w:szCs w:val="24"/>
              </w:rPr>
              <w:t xml:space="preserve">№ </w:t>
            </w:r>
          </w:p>
          <w:p w:rsidR="00FC2606" w:rsidRPr="00224060" w:rsidRDefault="00FC2606" w:rsidP="00224060">
            <w:pPr>
              <w:jc w:val="both"/>
              <w:rPr>
                <w:b/>
                <w:color w:val="000000" w:themeColor="text1"/>
                <w:sz w:val="24"/>
                <w:szCs w:val="24"/>
                <w:lang w:val="en-US"/>
              </w:rPr>
            </w:pPr>
          </w:p>
        </w:tc>
        <w:tc>
          <w:tcPr>
            <w:tcW w:w="2268" w:type="dxa"/>
            <w:shd w:val="clear" w:color="auto" w:fill="auto"/>
          </w:tcPr>
          <w:p w:rsidR="00FC2606" w:rsidRPr="00224060" w:rsidRDefault="00FC2606" w:rsidP="00224060">
            <w:pPr>
              <w:pBdr>
                <w:between w:val="single" w:sz="6" w:space="1" w:color="auto"/>
              </w:pBdr>
              <w:jc w:val="center"/>
              <w:rPr>
                <w:b/>
                <w:color w:val="000000" w:themeColor="text1"/>
                <w:sz w:val="24"/>
                <w:szCs w:val="24"/>
              </w:rPr>
            </w:pPr>
            <w:r w:rsidRPr="00224060">
              <w:rPr>
                <w:b/>
                <w:color w:val="000000" w:themeColor="text1"/>
                <w:sz w:val="24"/>
                <w:szCs w:val="24"/>
              </w:rPr>
              <w:t>№ уведомления</w:t>
            </w:r>
          </w:p>
        </w:tc>
        <w:tc>
          <w:tcPr>
            <w:tcW w:w="5670" w:type="dxa"/>
            <w:shd w:val="clear" w:color="auto" w:fill="auto"/>
          </w:tcPr>
          <w:p w:rsidR="00FC2606" w:rsidRPr="00224060" w:rsidRDefault="00FC2606" w:rsidP="00224060">
            <w:pPr>
              <w:pBdr>
                <w:between w:val="single" w:sz="6" w:space="1" w:color="auto"/>
              </w:pBdr>
              <w:jc w:val="center"/>
              <w:rPr>
                <w:b/>
                <w:color w:val="000000" w:themeColor="text1"/>
                <w:sz w:val="24"/>
                <w:szCs w:val="24"/>
              </w:rPr>
            </w:pPr>
            <w:r w:rsidRPr="00224060">
              <w:rPr>
                <w:b/>
                <w:color w:val="000000" w:themeColor="text1"/>
                <w:sz w:val="24"/>
                <w:szCs w:val="24"/>
              </w:rPr>
              <w:t>Наименование документа</w:t>
            </w:r>
          </w:p>
        </w:tc>
        <w:tc>
          <w:tcPr>
            <w:tcW w:w="2268" w:type="dxa"/>
            <w:shd w:val="clear" w:color="auto" w:fill="auto"/>
          </w:tcPr>
          <w:p w:rsidR="00FC2606" w:rsidRPr="00224060" w:rsidRDefault="00FC2606" w:rsidP="00224060">
            <w:pPr>
              <w:pBdr>
                <w:between w:val="single" w:sz="6" w:space="1" w:color="auto"/>
              </w:pBdr>
              <w:jc w:val="center"/>
              <w:rPr>
                <w:b/>
                <w:color w:val="000000" w:themeColor="text1"/>
                <w:sz w:val="24"/>
                <w:szCs w:val="24"/>
              </w:rPr>
            </w:pPr>
            <w:r w:rsidRPr="00224060">
              <w:rPr>
                <w:b/>
                <w:color w:val="000000" w:themeColor="text1"/>
                <w:sz w:val="24"/>
                <w:szCs w:val="24"/>
              </w:rPr>
              <w:t>Окончательная дата для подачи комментариев</w:t>
            </w:r>
          </w:p>
        </w:tc>
      </w:tr>
      <w:tr w:rsidR="005B306D" w:rsidRPr="00224060" w:rsidTr="005B306D">
        <w:trPr>
          <w:trHeight w:val="144"/>
        </w:trPr>
        <w:tc>
          <w:tcPr>
            <w:tcW w:w="709" w:type="dxa"/>
            <w:vMerge/>
            <w:shd w:val="clear" w:color="auto" w:fill="auto"/>
          </w:tcPr>
          <w:p w:rsidR="00FC2606" w:rsidRPr="00224060" w:rsidRDefault="00FC2606" w:rsidP="00224060">
            <w:pPr>
              <w:numPr>
                <w:ilvl w:val="0"/>
                <w:numId w:val="1"/>
              </w:numPr>
              <w:ind w:left="0" w:firstLine="0"/>
              <w:jc w:val="both"/>
              <w:rPr>
                <w:b/>
                <w:color w:val="000000" w:themeColor="text1"/>
                <w:sz w:val="24"/>
                <w:szCs w:val="24"/>
              </w:rPr>
            </w:pPr>
          </w:p>
        </w:tc>
        <w:tc>
          <w:tcPr>
            <w:tcW w:w="2268" w:type="dxa"/>
            <w:shd w:val="clear" w:color="auto" w:fill="auto"/>
          </w:tcPr>
          <w:p w:rsidR="00FC2606" w:rsidRPr="00224060" w:rsidRDefault="00FC2606" w:rsidP="00224060">
            <w:pPr>
              <w:pBdr>
                <w:between w:val="single" w:sz="6" w:space="1" w:color="auto"/>
              </w:pBdr>
              <w:jc w:val="center"/>
              <w:rPr>
                <w:b/>
                <w:color w:val="000000" w:themeColor="text1"/>
                <w:sz w:val="24"/>
                <w:szCs w:val="24"/>
              </w:rPr>
            </w:pPr>
            <w:r w:rsidRPr="00224060">
              <w:rPr>
                <w:b/>
                <w:color w:val="000000" w:themeColor="text1"/>
                <w:sz w:val="24"/>
                <w:szCs w:val="24"/>
              </w:rPr>
              <w:t>Дата</w:t>
            </w:r>
          </w:p>
        </w:tc>
        <w:tc>
          <w:tcPr>
            <w:tcW w:w="5670" w:type="dxa"/>
            <w:shd w:val="clear" w:color="auto" w:fill="auto"/>
          </w:tcPr>
          <w:p w:rsidR="00FC2606" w:rsidRPr="00224060" w:rsidRDefault="00FC2606" w:rsidP="00224060">
            <w:pPr>
              <w:pBdr>
                <w:between w:val="single" w:sz="6" w:space="1" w:color="auto"/>
              </w:pBdr>
              <w:jc w:val="center"/>
              <w:rPr>
                <w:b/>
                <w:color w:val="000000" w:themeColor="text1"/>
                <w:sz w:val="24"/>
                <w:szCs w:val="24"/>
              </w:rPr>
            </w:pPr>
            <w:r w:rsidRPr="00224060">
              <w:rPr>
                <w:b/>
                <w:color w:val="000000" w:themeColor="text1"/>
                <w:sz w:val="24"/>
                <w:szCs w:val="24"/>
              </w:rPr>
              <w:t>Область распространения</w:t>
            </w:r>
          </w:p>
        </w:tc>
        <w:tc>
          <w:tcPr>
            <w:tcW w:w="2268" w:type="dxa"/>
            <w:shd w:val="clear" w:color="auto" w:fill="auto"/>
          </w:tcPr>
          <w:p w:rsidR="00FC2606" w:rsidRPr="00224060" w:rsidRDefault="00FC2606" w:rsidP="00224060">
            <w:pPr>
              <w:pBdr>
                <w:between w:val="single" w:sz="6" w:space="1" w:color="auto"/>
              </w:pBdr>
              <w:jc w:val="center"/>
              <w:rPr>
                <w:b/>
                <w:color w:val="000000" w:themeColor="text1"/>
                <w:sz w:val="24"/>
                <w:szCs w:val="24"/>
              </w:rPr>
            </w:pPr>
          </w:p>
        </w:tc>
      </w:tr>
      <w:tr w:rsidR="005B306D" w:rsidRPr="00224060" w:rsidTr="005B306D">
        <w:trPr>
          <w:trHeight w:val="143"/>
        </w:trPr>
        <w:tc>
          <w:tcPr>
            <w:tcW w:w="709" w:type="dxa"/>
            <w:vMerge/>
            <w:shd w:val="clear" w:color="auto" w:fill="auto"/>
          </w:tcPr>
          <w:p w:rsidR="00FC2606" w:rsidRPr="00224060" w:rsidRDefault="00FC2606" w:rsidP="00224060">
            <w:pPr>
              <w:numPr>
                <w:ilvl w:val="0"/>
                <w:numId w:val="1"/>
              </w:numPr>
              <w:ind w:left="0" w:firstLine="0"/>
              <w:jc w:val="both"/>
              <w:rPr>
                <w:b/>
                <w:color w:val="000000" w:themeColor="text1"/>
                <w:sz w:val="24"/>
                <w:szCs w:val="24"/>
              </w:rPr>
            </w:pPr>
          </w:p>
        </w:tc>
        <w:tc>
          <w:tcPr>
            <w:tcW w:w="2268" w:type="dxa"/>
            <w:shd w:val="clear" w:color="auto" w:fill="auto"/>
          </w:tcPr>
          <w:p w:rsidR="00FC2606" w:rsidRPr="00224060" w:rsidRDefault="00FC2606" w:rsidP="00224060">
            <w:pPr>
              <w:pBdr>
                <w:between w:val="single" w:sz="6" w:space="1" w:color="auto"/>
              </w:pBdr>
              <w:jc w:val="center"/>
              <w:rPr>
                <w:b/>
                <w:color w:val="000000" w:themeColor="text1"/>
                <w:sz w:val="24"/>
                <w:szCs w:val="24"/>
              </w:rPr>
            </w:pPr>
            <w:r w:rsidRPr="00224060">
              <w:rPr>
                <w:b/>
                <w:color w:val="000000" w:themeColor="text1"/>
                <w:sz w:val="24"/>
                <w:szCs w:val="24"/>
              </w:rPr>
              <w:t>Страна</w:t>
            </w:r>
          </w:p>
        </w:tc>
        <w:tc>
          <w:tcPr>
            <w:tcW w:w="5670" w:type="dxa"/>
            <w:shd w:val="clear" w:color="auto" w:fill="auto"/>
          </w:tcPr>
          <w:p w:rsidR="00FC2606" w:rsidRPr="00224060" w:rsidRDefault="00FC2606" w:rsidP="00224060">
            <w:pPr>
              <w:pBdr>
                <w:between w:val="single" w:sz="6" w:space="1" w:color="auto"/>
              </w:pBdr>
              <w:jc w:val="center"/>
              <w:rPr>
                <w:b/>
                <w:color w:val="000000" w:themeColor="text1"/>
                <w:sz w:val="24"/>
                <w:szCs w:val="24"/>
              </w:rPr>
            </w:pPr>
            <w:r w:rsidRPr="00224060">
              <w:rPr>
                <w:b/>
                <w:color w:val="000000" w:themeColor="text1"/>
                <w:sz w:val="24"/>
                <w:szCs w:val="24"/>
              </w:rPr>
              <w:t>Краткое содержание</w:t>
            </w:r>
          </w:p>
        </w:tc>
        <w:tc>
          <w:tcPr>
            <w:tcW w:w="2268" w:type="dxa"/>
            <w:shd w:val="clear" w:color="auto" w:fill="auto"/>
          </w:tcPr>
          <w:p w:rsidR="00FC2606" w:rsidRPr="00224060" w:rsidRDefault="00FC2606" w:rsidP="00224060">
            <w:pPr>
              <w:pBdr>
                <w:between w:val="single" w:sz="6" w:space="1" w:color="auto"/>
              </w:pBdr>
              <w:jc w:val="center"/>
              <w:rPr>
                <w:b/>
                <w:color w:val="000000" w:themeColor="text1"/>
                <w:sz w:val="24"/>
                <w:szCs w:val="24"/>
              </w:rPr>
            </w:pPr>
          </w:p>
        </w:tc>
      </w:tr>
      <w:tr w:rsidR="005B306D" w:rsidRPr="00224060" w:rsidTr="005B306D">
        <w:trPr>
          <w:trHeight w:val="361"/>
        </w:trPr>
        <w:tc>
          <w:tcPr>
            <w:tcW w:w="709" w:type="dxa"/>
            <w:vMerge w:val="restart"/>
            <w:shd w:val="clear" w:color="auto" w:fill="auto"/>
          </w:tcPr>
          <w:p w:rsidR="00C22522" w:rsidRPr="00224060" w:rsidRDefault="00C22522" w:rsidP="00224060">
            <w:pPr>
              <w:numPr>
                <w:ilvl w:val="0"/>
                <w:numId w:val="3"/>
              </w:numPr>
              <w:ind w:left="0" w:firstLine="0"/>
              <w:jc w:val="both"/>
              <w:rPr>
                <w:color w:val="000000" w:themeColor="text1"/>
                <w:sz w:val="24"/>
                <w:szCs w:val="24"/>
                <w:lang w:val="kk-KZ"/>
              </w:rPr>
            </w:pPr>
          </w:p>
        </w:tc>
        <w:tc>
          <w:tcPr>
            <w:tcW w:w="2268" w:type="dxa"/>
            <w:shd w:val="clear" w:color="auto" w:fill="auto"/>
          </w:tcPr>
          <w:p w:rsidR="00C22522" w:rsidRPr="00224060" w:rsidRDefault="00C22522" w:rsidP="00224060">
            <w:pPr>
              <w:pBdr>
                <w:between w:val="single" w:sz="6" w:space="1" w:color="auto"/>
              </w:pBdr>
              <w:jc w:val="both"/>
              <w:rPr>
                <w:b/>
                <w:color w:val="000000" w:themeColor="text1"/>
                <w:sz w:val="24"/>
                <w:szCs w:val="24"/>
                <w:lang w:val="es-ES"/>
              </w:rPr>
            </w:pPr>
            <w:r w:rsidRPr="00224060">
              <w:rPr>
                <w:b/>
                <w:color w:val="000000" w:themeColor="text1"/>
                <w:sz w:val="24"/>
                <w:szCs w:val="24"/>
                <w:lang w:val="es-ES"/>
              </w:rPr>
              <w:t>G/TBT/N/USA/1508/Add.4</w:t>
            </w:r>
          </w:p>
        </w:tc>
        <w:tc>
          <w:tcPr>
            <w:tcW w:w="5670" w:type="dxa"/>
            <w:shd w:val="clear" w:color="auto" w:fill="auto"/>
          </w:tcPr>
          <w:p w:rsidR="00C22522" w:rsidRPr="00224060" w:rsidRDefault="00C22522" w:rsidP="00224060">
            <w:pPr>
              <w:pStyle w:val="af7"/>
              <w:tabs>
                <w:tab w:val="left" w:pos="142"/>
              </w:tabs>
              <w:ind w:left="0"/>
              <w:jc w:val="both"/>
              <w:rPr>
                <w:bCs/>
                <w:color w:val="000000" w:themeColor="text1"/>
                <w:sz w:val="24"/>
                <w:szCs w:val="24"/>
                <w:shd w:val="clear" w:color="auto" w:fill="FFFFFF"/>
              </w:rPr>
            </w:pPr>
            <w:r w:rsidRPr="00224060">
              <w:rPr>
                <w:bCs/>
                <w:color w:val="000000" w:themeColor="text1"/>
                <w:sz w:val="24"/>
                <w:szCs w:val="24"/>
                <w:shd w:val="clear" w:color="auto" w:fill="FFFFFF"/>
              </w:rPr>
              <w:t>Следующее сообщение от 11 октября 2021 года распространяется по запросу делегации Соединенных Штатов Америки.</w:t>
            </w:r>
          </w:p>
          <w:p w:rsidR="00C22522" w:rsidRPr="00224060" w:rsidRDefault="00C22522" w:rsidP="00224060">
            <w:pPr>
              <w:pStyle w:val="af7"/>
              <w:tabs>
                <w:tab w:val="left" w:pos="142"/>
              </w:tabs>
              <w:ind w:left="0"/>
              <w:jc w:val="both"/>
              <w:rPr>
                <w:bCs/>
                <w:color w:val="000000" w:themeColor="text1"/>
                <w:sz w:val="24"/>
                <w:szCs w:val="24"/>
                <w:shd w:val="clear" w:color="auto" w:fill="FFFFFF"/>
              </w:rPr>
            </w:pPr>
            <w:r w:rsidRPr="00224060">
              <w:rPr>
                <w:bCs/>
                <w:color w:val="000000" w:themeColor="text1"/>
                <w:sz w:val="24"/>
                <w:szCs w:val="24"/>
                <w:shd w:val="clear" w:color="auto" w:fill="FFFFFF"/>
              </w:rPr>
              <w:t>Название: Программа энергосбережения: процедура испытаний сушилок для одежды</w:t>
            </w:r>
          </w:p>
          <w:p w:rsidR="0079209A" w:rsidRPr="00224060" w:rsidRDefault="0079209A" w:rsidP="00224060">
            <w:pPr>
              <w:pStyle w:val="af7"/>
              <w:tabs>
                <w:tab w:val="left" w:pos="142"/>
              </w:tabs>
              <w:ind w:left="0"/>
              <w:jc w:val="both"/>
              <w:rPr>
                <w:bCs/>
                <w:color w:val="000000" w:themeColor="text1"/>
                <w:sz w:val="24"/>
                <w:szCs w:val="24"/>
                <w:shd w:val="clear" w:color="auto" w:fill="FFFFFF"/>
              </w:rPr>
            </w:pPr>
            <w:r w:rsidRPr="00224060">
              <w:rPr>
                <w:bCs/>
                <w:color w:val="000000" w:themeColor="text1"/>
                <w:sz w:val="24"/>
                <w:szCs w:val="24"/>
                <w:shd w:val="clear" w:color="auto" w:fill="FFFFFF"/>
              </w:rPr>
              <w:t>Описание: НАЗВАНИЕ: Программа энергосбережения: процедура испытаний сушилок для одежды</w:t>
            </w:r>
          </w:p>
          <w:p w:rsidR="0079209A" w:rsidRPr="00224060" w:rsidRDefault="0079209A" w:rsidP="00224060">
            <w:pPr>
              <w:pStyle w:val="af7"/>
              <w:tabs>
                <w:tab w:val="left" w:pos="142"/>
              </w:tabs>
              <w:ind w:left="0"/>
              <w:jc w:val="both"/>
              <w:rPr>
                <w:bCs/>
                <w:color w:val="000000" w:themeColor="text1"/>
                <w:sz w:val="24"/>
                <w:szCs w:val="24"/>
                <w:shd w:val="clear" w:color="auto" w:fill="FFFFFF"/>
              </w:rPr>
            </w:pPr>
            <w:r w:rsidRPr="00224060">
              <w:rPr>
                <w:bCs/>
                <w:color w:val="000000" w:themeColor="text1"/>
                <w:sz w:val="24"/>
                <w:szCs w:val="24"/>
                <w:shd w:val="clear" w:color="auto" w:fill="FFFFFF"/>
              </w:rPr>
              <w:t>АГЕНТСТВО: Управление энергоэффективности и возобновляемых источников энергии, Министерство энергетики</w:t>
            </w:r>
          </w:p>
          <w:p w:rsidR="0079209A" w:rsidRPr="00224060" w:rsidRDefault="0079209A" w:rsidP="00224060">
            <w:pPr>
              <w:pStyle w:val="af7"/>
              <w:tabs>
                <w:tab w:val="left" w:pos="142"/>
              </w:tabs>
              <w:ind w:left="0"/>
              <w:jc w:val="both"/>
              <w:rPr>
                <w:bCs/>
                <w:color w:val="000000" w:themeColor="text1"/>
                <w:sz w:val="24"/>
                <w:szCs w:val="24"/>
                <w:shd w:val="clear" w:color="auto" w:fill="FFFFFF"/>
              </w:rPr>
            </w:pPr>
            <w:r w:rsidRPr="00224060">
              <w:rPr>
                <w:bCs/>
                <w:color w:val="000000" w:themeColor="text1"/>
                <w:sz w:val="24"/>
                <w:szCs w:val="24"/>
                <w:shd w:val="clear" w:color="auto" w:fill="FFFFFF"/>
              </w:rPr>
              <w:t>ДЕЙСТВИЕ: Окончательное правило</w:t>
            </w:r>
          </w:p>
          <w:p w:rsidR="0079209A" w:rsidRPr="00224060" w:rsidRDefault="0079209A" w:rsidP="00224060">
            <w:pPr>
              <w:pStyle w:val="af7"/>
              <w:tabs>
                <w:tab w:val="left" w:pos="142"/>
              </w:tabs>
              <w:ind w:left="0"/>
              <w:jc w:val="both"/>
              <w:rPr>
                <w:bCs/>
                <w:color w:val="000000" w:themeColor="text1"/>
                <w:sz w:val="24"/>
                <w:szCs w:val="24"/>
                <w:shd w:val="clear" w:color="auto" w:fill="FFFFFF"/>
              </w:rPr>
            </w:pPr>
            <w:r w:rsidRPr="00224060">
              <w:rPr>
                <w:bCs/>
                <w:color w:val="000000" w:themeColor="text1"/>
                <w:sz w:val="24"/>
                <w:szCs w:val="24"/>
                <w:shd w:val="clear" w:color="auto" w:fill="FFFFFF"/>
              </w:rPr>
              <w:t>РЕЗЮМЕ</w:t>
            </w:r>
            <w:r w:rsidR="00C22522" w:rsidRPr="00224060">
              <w:rPr>
                <w:bCs/>
                <w:color w:val="000000" w:themeColor="text1"/>
                <w:sz w:val="24"/>
                <w:szCs w:val="24"/>
                <w:shd w:val="clear" w:color="auto" w:fill="FFFFFF"/>
              </w:rPr>
              <w:t xml:space="preserve">: </w:t>
            </w:r>
            <w:r w:rsidRPr="00224060">
              <w:rPr>
                <w:bCs/>
                <w:color w:val="000000" w:themeColor="text1"/>
                <w:sz w:val="24"/>
                <w:szCs w:val="24"/>
                <w:shd w:val="clear" w:color="auto" w:fill="FFFFFF"/>
              </w:rPr>
              <w:t>23 июля 2019 года Министерство энергетики США («</w:t>
            </w:r>
            <w:r w:rsidRPr="00224060">
              <w:rPr>
                <w:bCs/>
                <w:color w:val="000000" w:themeColor="text1"/>
                <w:sz w:val="24"/>
                <w:szCs w:val="24"/>
                <w:shd w:val="clear" w:color="auto" w:fill="FFFFFF"/>
                <w:lang w:val="en-US"/>
              </w:rPr>
              <w:t>DOE</w:t>
            </w:r>
            <w:r w:rsidRPr="00224060">
              <w:rPr>
                <w:bCs/>
                <w:color w:val="000000" w:themeColor="text1"/>
                <w:sz w:val="24"/>
                <w:szCs w:val="24"/>
                <w:shd w:val="clear" w:color="auto" w:fill="FFFFFF"/>
              </w:rPr>
              <w:t>») опубликовало уведомление о предлагаемом нормотворчестве («</w:t>
            </w:r>
            <w:r w:rsidRPr="00224060">
              <w:rPr>
                <w:bCs/>
                <w:color w:val="000000" w:themeColor="text1"/>
                <w:sz w:val="24"/>
                <w:szCs w:val="24"/>
                <w:shd w:val="clear" w:color="auto" w:fill="FFFFFF"/>
                <w:lang w:val="en-US"/>
              </w:rPr>
              <w:t>NOPR</w:t>
            </w:r>
            <w:r w:rsidRPr="00224060">
              <w:rPr>
                <w:bCs/>
                <w:color w:val="000000" w:themeColor="text1"/>
                <w:sz w:val="24"/>
                <w:szCs w:val="24"/>
                <w:shd w:val="clear" w:color="auto" w:fill="FFFFFF"/>
              </w:rPr>
              <w:t>») для внесения поправок в процедуру испытаний сушилок для одежды. Предлагаемое нормотворчество служит основой для окончательного правила. В частности, это окончательное правило определяет дополнительные детали для различных положений в рамках процедур тестирования; определяет требования для всех сообщаемых значений; применяет последовательное использование номенклатуры и исправляет опечатки; и удаляет устаревшие разделы процедур тестирования, включая приложение целиком.</w:t>
            </w:r>
          </w:p>
          <w:p w:rsidR="00C22522" w:rsidRPr="00224060" w:rsidRDefault="0079209A" w:rsidP="00224060">
            <w:pPr>
              <w:pStyle w:val="af7"/>
              <w:tabs>
                <w:tab w:val="left" w:pos="142"/>
              </w:tabs>
              <w:ind w:left="0"/>
              <w:jc w:val="both"/>
              <w:rPr>
                <w:bCs/>
                <w:color w:val="000000" w:themeColor="text1"/>
                <w:sz w:val="24"/>
                <w:szCs w:val="24"/>
                <w:shd w:val="clear" w:color="auto" w:fill="FFFFFF"/>
              </w:rPr>
            </w:pPr>
            <w:r w:rsidRPr="00224060">
              <w:rPr>
                <w:bCs/>
                <w:color w:val="000000" w:themeColor="text1"/>
                <w:sz w:val="24"/>
                <w:szCs w:val="24"/>
                <w:shd w:val="clear" w:color="auto" w:fill="FFFFFF"/>
              </w:rPr>
              <w:t xml:space="preserve">ДАТЫ: Дата вступления в силу этого правила - 8 ноября 2021 г. </w:t>
            </w:r>
            <w:r w:rsidR="00C22522" w:rsidRPr="00224060">
              <w:rPr>
                <w:bCs/>
                <w:color w:val="000000" w:themeColor="text1"/>
                <w:sz w:val="24"/>
                <w:szCs w:val="24"/>
                <w:shd w:val="clear" w:color="auto" w:fill="FFFFFF"/>
              </w:rPr>
              <w:t xml:space="preserve"> </w:t>
            </w:r>
            <w:r w:rsidRPr="00224060">
              <w:rPr>
                <w:bCs/>
                <w:color w:val="000000" w:themeColor="text1"/>
                <w:sz w:val="24"/>
                <w:szCs w:val="24"/>
                <w:shd w:val="clear" w:color="auto" w:fill="FFFFFF"/>
              </w:rPr>
              <w:t>Заявления, сделанные 6 апреля 2022 года или после этой даты в отношении использования энергии или энергоэффективности сушилок для одежды, изготовленных 1 января 2015 года или после этой даты, должны основываться на испытаниях, проведенных в соответствии с этим правилом. Включение посредством ссылки определенных материалов, перечисленных в правиле, одобрено Директором Федерального реестра 8 ноября 2021 года. Включение посредством ссылки других материалов, перечисленных в этом нормотворчестве, было одобрено Директором Федерального реестра 13 сентября 2013 года.</w:t>
            </w:r>
          </w:p>
          <w:p w:rsidR="00C22522" w:rsidRPr="00224060" w:rsidRDefault="0079209A" w:rsidP="00224060">
            <w:pPr>
              <w:pStyle w:val="af7"/>
              <w:tabs>
                <w:tab w:val="left" w:pos="142"/>
              </w:tabs>
              <w:ind w:left="0"/>
              <w:jc w:val="both"/>
              <w:rPr>
                <w:bCs/>
                <w:color w:val="000000" w:themeColor="text1"/>
                <w:sz w:val="24"/>
                <w:szCs w:val="24"/>
                <w:shd w:val="clear" w:color="auto" w:fill="FFFFFF"/>
              </w:rPr>
            </w:pPr>
            <w:r w:rsidRPr="00224060">
              <w:rPr>
                <w:bCs/>
                <w:color w:val="000000" w:themeColor="text1"/>
                <w:sz w:val="24"/>
                <w:szCs w:val="24"/>
                <w:shd w:val="clear" w:color="auto" w:fill="FFFFFF"/>
              </w:rPr>
              <w:t xml:space="preserve">Это последнее правило и предлагаемое правило, обозначенное как </w:t>
            </w:r>
            <w:r w:rsidRPr="00224060">
              <w:rPr>
                <w:bCs/>
                <w:color w:val="000000" w:themeColor="text1"/>
                <w:sz w:val="24"/>
                <w:szCs w:val="24"/>
                <w:shd w:val="clear" w:color="auto" w:fill="FFFFFF"/>
                <w:lang w:val="en-US"/>
              </w:rPr>
              <w:t>G</w:t>
            </w:r>
            <w:r w:rsidR="00B42552" w:rsidRPr="00224060">
              <w:rPr>
                <w:bCs/>
                <w:color w:val="000000" w:themeColor="text1"/>
                <w:sz w:val="24"/>
                <w:szCs w:val="24"/>
                <w:shd w:val="clear" w:color="auto" w:fill="FFFFFF"/>
              </w:rPr>
              <w:t>/</w:t>
            </w:r>
            <w:r w:rsidRPr="00224060">
              <w:rPr>
                <w:bCs/>
                <w:color w:val="000000" w:themeColor="text1"/>
                <w:sz w:val="24"/>
                <w:szCs w:val="24"/>
                <w:shd w:val="clear" w:color="auto" w:fill="FFFFFF"/>
                <w:lang w:val="en-US"/>
              </w:rPr>
              <w:t>TBT</w:t>
            </w:r>
            <w:r w:rsidR="00B42552" w:rsidRPr="00224060">
              <w:rPr>
                <w:bCs/>
                <w:color w:val="000000" w:themeColor="text1"/>
                <w:sz w:val="24"/>
                <w:szCs w:val="24"/>
                <w:shd w:val="clear" w:color="auto" w:fill="FFFFFF"/>
              </w:rPr>
              <w:t>/</w:t>
            </w:r>
            <w:r w:rsidRPr="00224060">
              <w:rPr>
                <w:bCs/>
                <w:color w:val="000000" w:themeColor="text1"/>
                <w:sz w:val="24"/>
                <w:szCs w:val="24"/>
                <w:shd w:val="clear" w:color="auto" w:fill="FFFFFF"/>
                <w:lang w:val="en-US"/>
              </w:rPr>
              <w:t>N</w:t>
            </w:r>
            <w:r w:rsidR="00B42552" w:rsidRPr="00224060">
              <w:rPr>
                <w:bCs/>
                <w:color w:val="000000" w:themeColor="text1"/>
                <w:sz w:val="24"/>
                <w:szCs w:val="24"/>
                <w:shd w:val="clear" w:color="auto" w:fill="FFFFFF"/>
              </w:rPr>
              <w:t>/</w:t>
            </w:r>
            <w:r w:rsidRPr="00224060">
              <w:rPr>
                <w:bCs/>
                <w:color w:val="000000" w:themeColor="text1"/>
                <w:sz w:val="24"/>
                <w:szCs w:val="24"/>
                <w:shd w:val="clear" w:color="auto" w:fill="FFFFFF"/>
                <w:lang w:val="en-US"/>
              </w:rPr>
              <w:t>USA</w:t>
            </w:r>
            <w:r w:rsidR="00B42552" w:rsidRPr="00224060">
              <w:rPr>
                <w:bCs/>
                <w:color w:val="000000" w:themeColor="text1"/>
                <w:sz w:val="24"/>
                <w:szCs w:val="24"/>
                <w:shd w:val="clear" w:color="auto" w:fill="FFFFFF"/>
              </w:rPr>
              <w:t>/</w:t>
            </w:r>
            <w:r w:rsidRPr="00224060">
              <w:rPr>
                <w:bCs/>
                <w:color w:val="000000" w:themeColor="text1"/>
                <w:sz w:val="24"/>
                <w:szCs w:val="24"/>
                <w:shd w:val="clear" w:color="auto" w:fill="FFFFFF"/>
              </w:rPr>
              <w:t xml:space="preserve">1508, идентифицируются номером в реестре </w:t>
            </w:r>
            <w:r w:rsidRPr="00224060">
              <w:rPr>
                <w:bCs/>
                <w:color w:val="000000" w:themeColor="text1"/>
                <w:sz w:val="24"/>
                <w:szCs w:val="24"/>
                <w:shd w:val="clear" w:color="auto" w:fill="FFFFFF"/>
                <w:lang w:val="en-US"/>
              </w:rPr>
              <w:t>EERE</w:t>
            </w:r>
            <w:r w:rsidRPr="00224060">
              <w:rPr>
                <w:bCs/>
                <w:color w:val="000000" w:themeColor="text1"/>
                <w:sz w:val="24"/>
                <w:szCs w:val="24"/>
                <w:shd w:val="clear" w:color="auto" w:fill="FFFFFF"/>
              </w:rPr>
              <w:t>-2014-</w:t>
            </w:r>
            <w:r w:rsidRPr="00224060">
              <w:rPr>
                <w:bCs/>
                <w:color w:val="000000" w:themeColor="text1"/>
                <w:sz w:val="24"/>
                <w:szCs w:val="24"/>
                <w:shd w:val="clear" w:color="auto" w:fill="FFFFFF"/>
                <w:lang w:val="en-US"/>
              </w:rPr>
              <w:t>BT</w:t>
            </w:r>
            <w:r w:rsidRPr="00224060">
              <w:rPr>
                <w:bCs/>
                <w:color w:val="000000" w:themeColor="text1"/>
                <w:sz w:val="24"/>
                <w:szCs w:val="24"/>
                <w:shd w:val="clear" w:color="auto" w:fill="FFFFFF"/>
              </w:rPr>
              <w:t>-</w:t>
            </w:r>
            <w:r w:rsidRPr="00224060">
              <w:rPr>
                <w:bCs/>
                <w:color w:val="000000" w:themeColor="text1"/>
                <w:sz w:val="24"/>
                <w:szCs w:val="24"/>
                <w:shd w:val="clear" w:color="auto" w:fill="FFFFFF"/>
                <w:lang w:val="en-US"/>
              </w:rPr>
              <w:t>TP</w:t>
            </w:r>
            <w:r w:rsidRPr="00224060">
              <w:rPr>
                <w:bCs/>
                <w:color w:val="000000" w:themeColor="text1"/>
                <w:sz w:val="24"/>
                <w:szCs w:val="24"/>
                <w:shd w:val="clear" w:color="auto" w:fill="FFFFFF"/>
              </w:rPr>
              <w:t xml:space="preserve">-0034. Папка </w:t>
            </w:r>
            <w:r w:rsidRPr="00224060">
              <w:rPr>
                <w:bCs/>
                <w:color w:val="000000" w:themeColor="text1"/>
                <w:sz w:val="24"/>
                <w:szCs w:val="24"/>
                <w:shd w:val="clear" w:color="auto" w:fill="FFFFFF"/>
                <w:lang w:val="en-US"/>
              </w:rPr>
              <w:t>Docket</w:t>
            </w:r>
            <w:r w:rsidRPr="00224060">
              <w:rPr>
                <w:bCs/>
                <w:color w:val="000000" w:themeColor="text1"/>
                <w:sz w:val="24"/>
                <w:szCs w:val="24"/>
                <w:shd w:val="clear" w:color="auto" w:fill="FFFFFF"/>
              </w:rPr>
              <w:t xml:space="preserve"> доступна на сайте </w:t>
            </w:r>
            <w:r w:rsidRPr="00224060">
              <w:rPr>
                <w:bCs/>
                <w:color w:val="000000" w:themeColor="text1"/>
                <w:sz w:val="24"/>
                <w:szCs w:val="24"/>
                <w:shd w:val="clear" w:color="auto" w:fill="FFFFFF"/>
                <w:lang w:val="en-US"/>
              </w:rPr>
              <w:t>Rules</w:t>
            </w:r>
            <w:r w:rsidRPr="00224060">
              <w:rPr>
                <w:bCs/>
                <w:color w:val="000000" w:themeColor="text1"/>
                <w:sz w:val="24"/>
                <w:szCs w:val="24"/>
                <w:shd w:val="clear" w:color="auto" w:fill="FFFFFF"/>
              </w:rPr>
              <w:t>.</w:t>
            </w:r>
            <w:r w:rsidRPr="00224060">
              <w:rPr>
                <w:bCs/>
                <w:color w:val="000000" w:themeColor="text1"/>
                <w:sz w:val="24"/>
                <w:szCs w:val="24"/>
                <w:shd w:val="clear" w:color="auto" w:fill="FFFFFF"/>
                <w:lang w:val="en-US"/>
              </w:rPr>
              <w:t>gov</w:t>
            </w:r>
            <w:r w:rsidRPr="00224060">
              <w:rPr>
                <w:bCs/>
                <w:color w:val="000000" w:themeColor="text1"/>
                <w:sz w:val="24"/>
                <w:szCs w:val="24"/>
                <w:shd w:val="clear" w:color="auto" w:fill="FFFFFF"/>
              </w:rPr>
              <w:t xml:space="preserve"> по адресу </w:t>
            </w:r>
            <w:r w:rsidRPr="00224060">
              <w:rPr>
                <w:bCs/>
                <w:color w:val="000000" w:themeColor="text1"/>
                <w:sz w:val="24"/>
                <w:szCs w:val="24"/>
                <w:shd w:val="clear" w:color="auto" w:fill="FFFFFF"/>
                <w:lang w:val="en-US"/>
              </w:rPr>
              <w:lastRenderedPageBreak/>
              <w:t>https</w:t>
            </w:r>
            <w:r w:rsidRPr="00224060">
              <w:rPr>
                <w:bCs/>
                <w:color w:val="000000" w:themeColor="text1"/>
                <w:sz w:val="24"/>
                <w:szCs w:val="24"/>
                <w:shd w:val="clear" w:color="auto" w:fill="FFFFFF"/>
              </w:rPr>
              <w:t>://</w:t>
            </w:r>
            <w:r w:rsidRPr="00224060">
              <w:rPr>
                <w:bCs/>
                <w:color w:val="000000" w:themeColor="text1"/>
                <w:sz w:val="24"/>
                <w:szCs w:val="24"/>
                <w:shd w:val="clear" w:color="auto" w:fill="FFFFFF"/>
                <w:lang w:val="en-US"/>
              </w:rPr>
              <w:t>www</w:t>
            </w:r>
            <w:r w:rsidRPr="00224060">
              <w:rPr>
                <w:bCs/>
                <w:color w:val="000000" w:themeColor="text1"/>
                <w:sz w:val="24"/>
                <w:szCs w:val="24"/>
                <w:shd w:val="clear" w:color="auto" w:fill="FFFFFF"/>
              </w:rPr>
              <w:t>.</w:t>
            </w:r>
            <w:r w:rsidRPr="00224060">
              <w:rPr>
                <w:bCs/>
                <w:color w:val="000000" w:themeColor="text1"/>
                <w:sz w:val="24"/>
                <w:szCs w:val="24"/>
                <w:shd w:val="clear" w:color="auto" w:fill="FFFFFF"/>
                <w:lang w:val="en-US"/>
              </w:rPr>
              <w:t>regulations</w:t>
            </w:r>
            <w:r w:rsidRPr="00224060">
              <w:rPr>
                <w:bCs/>
                <w:color w:val="000000" w:themeColor="text1"/>
                <w:sz w:val="24"/>
                <w:szCs w:val="24"/>
                <w:shd w:val="clear" w:color="auto" w:fill="FFFFFF"/>
              </w:rPr>
              <w:t>.</w:t>
            </w:r>
            <w:r w:rsidRPr="00224060">
              <w:rPr>
                <w:bCs/>
                <w:color w:val="000000" w:themeColor="text1"/>
                <w:sz w:val="24"/>
                <w:szCs w:val="24"/>
                <w:shd w:val="clear" w:color="auto" w:fill="FFFFFF"/>
                <w:lang w:val="en-US"/>
              </w:rPr>
              <w:t>gov</w:t>
            </w:r>
            <w:r w:rsidRPr="00224060">
              <w:rPr>
                <w:bCs/>
                <w:color w:val="000000" w:themeColor="text1"/>
                <w:sz w:val="24"/>
                <w:szCs w:val="24"/>
                <w:shd w:val="clear" w:color="auto" w:fill="FFFFFF"/>
              </w:rPr>
              <w:t>/</w:t>
            </w:r>
            <w:r w:rsidRPr="00224060">
              <w:rPr>
                <w:bCs/>
                <w:color w:val="000000" w:themeColor="text1"/>
                <w:sz w:val="24"/>
                <w:szCs w:val="24"/>
                <w:shd w:val="clear" w:color="auto" w:fill="FFFFFF"/>
                <w:lang w:val="en-US"/>
              </w:rPr>
              <w:t>docket</w:t>
            </w:r>
            <w:r w:rsidRPr="00224060">
              <w:rPr>
                <w:bCs/>
                <w:color w:val="000000" w:themeColor="text1"/>
                <w:sz w:val="24"/>
                <w:szCs w:val="24"/>
                <w:shd w:val="clear" w:color="auto" w:fill="FFFFFF"/>
              </w:rPr>
              <w:t>/</w:t>
            </w:r>
            <w:r w:rsidRPr="00224060">
              <w:rPr>
                <w:bCs/>
                <w:color w:val="000000" w:themeColor="text1"/>
                <w:sz w:val="24"/>
                <w:szCs w:val="24"/>
                <w:shd w:val="clear" w:color="auto" w:fill="FFFFFF"/>
                <w:lang w:val="en-US"/>
              </w:rPr>
              <w:t>EERE</w:t>
            </w:r>
            <w:r w:rsidRPr="00224060">
              <w:rPr>
                <w:bCs/>
                <w:color w:val="000000" w:themeColor="text1"/>
                <w:sz w:val="24"/>
                <w:szCs w:val="24"/>
                <w:shd w:val="clear" w:color="auto" w:fill="FFFFFF"/>
              </w:rPr>
              <w:t>-2014-</w:t>
            </w:r>
            <w:r w:rsidRPr="00224060">
              <w:rPr>
                <w:bCs/>
                <w:color w:val="000000" w:themeColor="text1"/>
                <w:sz w:val="24"/>
                <w:szCs w:val="24"/>
                <w:shd w:val="clear" w:color="auto" w:fill="FFFFFF"/>
                <w:lang w:val="en-US"/>
              </w:rPr>
              <w:t>BT</w:t>
            </w:r>
            <w:r w:rsidRPr="00224060">
              <w:rPr>
                <w:bCs/>
                <w:color w:val="000000" w:themeColor="text1"/>
                <w:sz w:val="24"/>
                <w:szCs w:val="24"/>
                <w:shd w:val="clear" w:color="auto" w:fill="FFFFFF"/>
              </w:rPr>
              <w:t>-</w:t>
            </w:r>
            <w:r w:rsidRPr="00224060">
              <w:rPr>
                <w:bCs/>
                <w:color w:val="000000" w:themeColor="text1"/>
                <w:sz w:val="24"/>
                <w:szCs w:val="24"/>
                <w:shd w:val="clear" w:color="auto" w:fill="FFFFFF"/>
                <w:lang w:val="en-US"/>
              </w:rPr>
              <w:t>TP</w:t>
            </w:r>
            <w:r w:rsidRPr="00224060">
              <w:rPr>
                <w:bCs/>
                <w:color w:val="000000" w:themeColor="text1"/>
                <w:sz w:val="24"/>
                <w:szCs w:val="24"/>
                <w:shd w:val="clear" w:color="auto" w:fill="FFFFFF"/>
              </w:rPr>
              <w:t>-0034/</w:t>
            </w:r>
            <w:r w:rsidRPr="00224060">
              <w:rPr>
                <w:bCs/>
                <w:color w:val="000000" w:themeColor="text1"/>
                <w:sz w:val="24"/>
                <w:szCs w:val="24"/>
                <w:shd w:val="clear" w:color="auto" w:fill="FFFFFF"/>
                <w:lang w:val="en-US"/>
              </w:rPr>
              <w:t>document</w:t>
            </w:r>
            <w:r w:rsidRPr="00224060">
              <w:rPr>
                <w:bCs/>
                <w:color w:val="000000" w:themeColor="text1"/>
                <w:sz w:val="24"/>
                <w:szCs w:val="24"/>
                <w:shd w:val="clear" w:color="auto" w:fill="FFFFFF"/>
              </w:rPr>
              <w:t xml:space="preserve"> и обеспечивает доступ к первичным и вспомогательным документам, а также к полученным комментариям. Документы также доступны на сайте </w:t>
            </w:r>
            <w:r w:rsidRPr="00224060">
              <w:rPr>
                <w:bCs/>
                <w:color w:val="000000" w:themeColor="text1"/>
                <w:sz w:val="24"/>
                <w:szCs w:val="24"/>
                <w:shd w:val="clear" w:color="auto" w:fill="FFFFFF"/>
                <w:lang w:val="en-US"/>
              </w:rPr>
              <w:t>Rules</w:t>
            </w:r>
            <w:r w:rsidRPr="00224060">
              <w:rPr>
                <w:bCs/>
                <w:color w:val="000000" w:themeColor="text1"/>
                <w:sz w:val="24"/>
                <w:szCs w:val="24"/>
                <w:shd w:val="clear" w:color="auto" w:fill="FFFFFF"/>
              </w:rPr>
              <w:t>.</w:t>
            </w:r>
            <w:r w:rsidRPr="00224060">
              <w:rPr>
                <w:bCs/>
                <w:color w:val="000000" w:themeColor="text1"/>
                <w:sz w:val="24"/>
                <w:szCs w:val="24"/>
                <w:shd w:val="clear" w:color="auto" w:fill="FFFFFF"/>
                <w:lang w:val="en-US"/>
              </w:rPr>
              <w:t>gov</w:t>
            </w:r>
            <w:r w:rsidRPr="00224060">
              <w:rPr>
                <w:bCs/>
                <w:color w:val="000000" w:themeColor="text1"/>
                <w:sz w:val="24"/>
                <w:szCs w:val="24"/>
                <w:shd w:val="clear" w:color="auto" w:fill="FFFFFF"/>
              </w:rPr>
              <w:t>, выполнив поиск по номеру документа.</w:t>
            </w:r>
          </w:p>
          <w:p w:rsidR="00C22522" w:rsidRPr="00224060" w:rsidRDefault="003A722D" w:rsidP="00224060">
            <w:pPr>
              <w:jc w:val="both"/>
              <w:rPr>
                <w:rFonts w:eastAsia="Calibri"/>
                <w:color w:val="000000" w:themeColor="text1"/>
                <w:sz w:val="24"/>
                <w:szCs w:val="24"/>
              </w:rPr>
            </w:pPr>
            <w:hyperlink r:id="rId9" w:history="1">
              <w:r w:rsidR="00C22522" w:rsidRPr="00224060">
                <w:rPr>
                  <w:rFonts w:eastAsia="Calibri"/>
                  <w:color w:val="000000" w:themeColor="text1"/>
                  <w:sz w:val="24"/>
                  <w:szCs w:val="24"/>
                  <w:lang w:val="en-US"/>
                </w:rPr>
                <w:t>https</w:t>
              </w:r>
              <w:r w:rsidR="00C22522" w:rsidRPr="00224060">
                <w:rPr>
                  <w:rFonts w:eastAsia="Calibri"/>
                  <w:color w:val="000000" w:themeColor="text1"/>
                  <w:sz w:val="24"/>
                  <w:szCs w:val="24"/>
                </w:rPr>
                <w:t>://</w:t>
              </w:r>
              <w:r w:rsidR="00C22522" w:rsidRPr="00224060">
                <w:rPr>
                  <w:rFonts w:eastAsia="Calibri"/>
                  <w:color w:val="000000" w:themeColor="text1"/>
                  <w:sz w:val="24"/>
                  <w:szCs w:val="24"/>
                  <w:lang w:val="en-US"/>
                </w:rPr>
                <w:t>www</w:t>
              </w:r>
              <w:r w:rsidR="00C22522" w:rsidRPr="00224060">
                <w:rPr>
                  <w:rFonts w:eastAsia="Calibri"/>
                  <w:color w:val="000000" w:themeColor="text1"/>
                  <w:sz w:val="24"/>
                  <w:szCs w:val="24"/>
                </w:rPr>
                <w:t>.</w:t>
              </w:r>
              <w:r w:rsidR="00C22522" w:rsidRPr="00224060">
                <w:rPr>
                  <w:rFonts w:eastAsia="Calibri"/>
                  <w:color w:val="000000" w:themeColor="text1"/>
                  <w:sz w:val="24"/>
                  <w:szCs w:val="24"/>
                  <w:lang w:val="en-US"/>
                </w:rPr>
                <w:t>govinfo</w:t>
              </w:r>
              <w:r w:rsidR="00C22522" w:rsidRPr="00224060">
                <w:rPr>
                  <w:rFonts w:eastAsia="Calibri"/>
                  <w:color w:val="000000" w:themeColor="text1"/>
                  <w:sz w:val="24"/>
                  <w:szCs w:val="24"/>
                </w:rPr>
                <w:t>.</w:t>
              </w:r>
              <w:r w:rsidR="00C22522" w:rsidRPr="00224060">
                <w:rPr>
                  <w:rFonts w:eastAsia="Calibri"/>
                  <w:color w:val="000000" w:themeColor="text1"/>
                  <w:sz w:val="24"/>
                  <w:szCs w:val="24"/>
                  <w:lang w:val="en-US"/>
                </w:rPr>
                <w:t>gov</w:t>
              </w:r>
              <w:r w:rsidR="00C22522" w:rsidRPr="00224060">
                <w:rPr>
                  <w:rFonts w:eastAsia="Calibri"/>
                  <w:color w:val="000000" w:themeColor="text1"/>
                  <w:sz w:val="24"/>
                  <w:szCs w:val="24"/>
                </w:rPr>
                <w:t>/</w:t>
              </w:r>
              <w:r w:rsidR="00C22522" w:rsidRPr="00224060">
                <w:rPr>
                  <w:rFonts w:eastAsia="Calibri"/>
                  <w:color w:val="000000" w:themeColor="text1"/>
                  <w:sz w:val="24"/>
                  <w:szCs w:val="24"/>
                  <w:lang w:val="en-US"/>
                </w:rPr>
                <w:t>content</w:t>
              </w:r>
              <w:r w:rsidR="00C22522" w:rsidRPr="00224060">
                <w:rPr>
                  <w:rFonts w:eastAsia="Calibri"/>
                  <w:color w:val="000000" w:themeColor="text1"/>
                  <w:sz w:val="24"/>
                  <w:szCs w:val="24"/>
                </w:rPr>
                <w:t>/</w:t>
              </w:r>
              <w:r w:rsidR="00C22522" w:rsidRPr="00224060">
                <w:rPr>
                  <w:rFonts w:eastAsia="Calibri"/>
                  <w:color w:val="000000" w:themeColor="text1"/>
                  <w:sz w:val="24"/>
                  <w:szCs w:val="24"/>
                  <w:lang w:val="en-US"/>
                </w:rPr>
                <w:t>pkg</w:t>
              </w:r>
              <w:r w:rsidR="00C22522" w:rsidRPr="00224060">
                <w:rPr>
                  <w:rFonts w:eastAsia="Calibri"/>
                  <w:color w:val="000000" w:themeColor="text1"/>
                  <w:sz w:val="24"/>
                  <w:szCs w:val="24"/>
                </w:rPr>
                <w:t>/</w:t>
              </w:r>
              <w:r w:rsidR="00C22522" w:rsidRPr="00224060">
                <w:rPr>
                  <w:rFonts w:eastAsia="Calibri"/>
                  <w:color w:val="000000" w:themeColor="text1"/>
                  <w:sz w:val="24"/>
                  <w:szCs w:val="24"/>
                  <w:lang w:val="en-US"/>
                </w:rPr>
                <w:t>FR</w:t>
              </w:r>
              <w:r w:rsidR="00C22522" w:rsidRPr="00224060">
                <w:rPr>
                  <w:rFonts w:eastAsia="Calibri"/>
                  <w:color w:val="000000" w:themeColor="text1"/>
                  <w:sz w:val="24"/>
                  <w:szCs w:val="24"/>
                </w:rPr>
                <w:t>-2021-10-08/</w:t>
              </w:r>
              <w:r w:rsidR="00C22522" w:rsidRPr="00224060">
                <w:rPr>
                  <w:rFonts w:eastAsia="Calibri"/>
                  <w:color w:val="000000" w:themeColor="text1"/>
                  <w:sz w:val="24"/>
                  <w:szCs w:val="24"/>
                  <w:lang w:val="en-US"/>
                </w:rPr>
                <w:t>html</w:t>
              </w:r>
              <w:r w:rsidR="00C22522" w:rsidRPr="00224060">
                <w:rPr>
                  <w:rFonts w:eastAsia="Calibri"/>
                  <w:color w:val="000000" w:themeColor="text1"/>
                  <w:sz w:val="24"/>
                  <w:szCs w:val="24"/>
                </w:rPr>
                <w:t>/2021-21810.</w:t>
              </w:r>
              <w:r w:rsidR="00C22522" w:rsidRPr="00224060">
                <w:rPr>
                  <w:rFonts w:eastAsia="Calibri"/>
                  <w:color w:val="000000" w:themeColor="text1"/>
                  <w:sz w:val="24"/>
                  <w:szCs w:val="24"/>
                  <w:lang w:val="en-US"/>
                </w:rPr>
                <w:t>htm</w:t>
              </w:r>
            </w:hyperlink>
          </w:p>
          <w:p w:rsidR="00C22522" w:rsidRPr="00224060" w:rsidRDefault="003A722D" w:rsidP="00224060">
            <w:pPr>
              <w:jc w:val="both"/>
              <w:rPr>
                <w:rFonts w:eastAsia="Calibri"/>
                <w:color w:val="000000" w:themeColor="text1"/>
                <w:sz w:val="24"/>
                <w:szCs w:val="24"/>
              </w:rPr>
            </w:pPr>
            <w:hyperlink r:id="rId10" w:history="1">
              <w:r w:rsidR="00C22522" w:rsidRPr="00224060">
                <w:rPr>
                  <w:rFonts w:eastAsia="Calibri"/>
                  <w:color w:val="000000" w:themeColor="text1"/>
                  <w:sz w:val="24"/>
                  <w:szCs w:val="24"/>
                  <w:lang w:val="en-US"/>
                </w:rPr>
                <w:t>https</w:t>
              </w:r>
              <w:r w:rsidR="00C22522" w:rsidRPr="00224060">
                <w:rPr>
                  <w:rFonts w:eastAsia="Calibri"/>
                  <w:color w:val="000000" w:themeColor="text1"/>
                  <w:sz w:val="24"/>
                  <w:szCs w:val="24"/>
                </w:rPr>
                <w:t>://</w:t>
              </w:r>
              <w:r w:rsidR="00C22522" w:rsidRPr="00224060">
                <w:rPr>
                  <w:rFonts w:eastAsia="Calibri"/>
                  <w:color w:val="000000" w:themeColor="text1"/>
                  <w:sz w:val="24"/>
                  <w:szCs w:val="24"/>
                  <w:lang w:val="en-US"/>
                </w:rPr>
                <w:t>www</w:t>
              </w:r>
              <w:r w:rsidR="00C22522" w:rsidRPr="00224060">
                <w:rPr>
                  <w:rFonts w:eastAsia="Calibri"/>
                  <w:color w:val="000000" w:themeColor="text1"/>
                  <w:sz w:val="24"/>
                  <w:szCs w:val="24"/>
                </w:rPr>
                <w:t>.</w:t>
              </w:r>
              <w:r w:rsidR="00C22522" w:rsidRPr="00224060">
                <w:rPr>
                  <w:rFonts w:eastAsia="Calibri"/>
                  <w:color w:val="000000" w:themeColor="text1"/>
                  <w:sz w:val="24"/>
                  <w:szCs w:val="24"/>
                  <w:lang w:val="en-US"/>
                </w:rPr>
                <w:t>govinfo</w:t>
              </w:r>
              <w:r w:rsidR="00C22522" w:rsidRPr="00224060">
                <w:rPr>
                  <w:rFonts w:eastAsia="Calibri"/>
                  <w:color w:val="000000" w:themeColor="text1"/>
                  <w:sz w:val="24"/>
                  <w:szCs w:val="24"/>
                </w:rPr>
                <w:t>.</w:t>
              </w:r>
              <w:r w:rsidR="00C22522" w:rsidRPr="00224060">
                <w:rPr>
                  <w:rFonts w:eastAsia="Calibri"/>
                  <w:color w:val="000000" w:themeColor="text1"/>
                  <w:sz w:val="24"/>
                  <w:szCs w:val="24"/>
                  <w:lang w:val="en-US"/>
                </w:rPr>
                <w:t>gov</w:t>
              </w:r>
              <w:r w:rsidR="00C22522" w:rsidRPr="00224060">
                <w:rPr>
                  <w:rFonts w:eastAsia="Calibri"/>
                  <w:color w:val="000000" w:themeColor="text1"/>
                  <w:sz w:val="24"/>
                  <w:szCs w:val="24"/>
                </w:rPr>
                <w:t>/</w:t>
              </w:r>
              <w:r w:rsidR="00C22522" w:rsidRPr="00224060">
                <w:rPr>
                  <w:rFonts w:eastAsia="Calibri"/>
                  <w:color w:val="000000" w:themeColor="text1"/>
                  <w:sz w:val="24"/>
                  <w:szCs w:val="24"/>
                  <w:lang w:val="en-US"/>
                </w:rPr>
                <w:t>content</w:t>
              </w:r>
              <w:r w:rsidR="00C22522" w:rsidRPr="00224060">
                <w:rPr>
                  <w:rFonts w:eastAsia="Calibri"/>
                  <w:color w:val="000000" w:themeColor="text1"/>
                  <w:sz w:val="24"/>
                  <w:szCs w:val="24"/>
                </w:rPr>
                <w:t>/</w:t>
              </w:r>
              <w:r w:rsidR="00C22522" w:rsidRPr="00224060">
                <w:rPr>
                  <w:rFonts w:eastAsia="Calibri"/>
                  <w:color w:val="000000" w:themeColor="text1"/>
                  <w:sz w:val="24"/>
                  <w:szCs w:val="24"/>
                  <w:lang w:val="en-US"/>
                </w:rPr>
                <w:t>pkg</w:t>
              </w:r>
              <w:r w:rsidR="00C22522" w:rsidRPr="00224060">
                <w:rPr>
                  <w:rFonts w:eastAsia="Calibri"/>
                  <w:color w:val="000000" w:themeColor="text1"/>
                  <w:sz w:val="24"/>
                  <w:szCs w:val="24"/>
                </w:rPr>
                <w:t>/</w:t>
              </w:r>
              <w:r w:rsidR="00C22522" w:rsidRPr="00224060">
                <w:rPr>
                  <w:rFonts w:eastAsia="Calibri"/>
                  <w:color w:val="000000" w:themeColor="text1"/>
                  <w:sz w:val="24"/>
                  <w:szCs w:val="24"/>
                  <w:lang w:val="en-US"/>
                </w:rPr>
                <w:t>FR</w:t>
              </w:r>
              <w:r w:rsidR="00C22522" w:rsidRPr="00224060">
                <w:rPr>
                  <w:rFonts w:eastAsia="Calibri"/>
                  <w:color w:val="000000" w:themeColor="text1"/>
                  <w:sz w:val="24"/>
                  <w:szCs w:val="24"/>
                </w:rPr>
                <w:t>-2021-10-08/</w:t>
              </w:r>
              <w:r w:rsidR="00C22522" w:rsidRPr="00224060">
                <w:rPr>
                  <w:rFonts w:eastAsia="Calibri"/>
                  <w:color w:val="000000" w:themeColor="text1"/>
                  <w:sz w:val="24"/>
                  <w:szCs w:val="24"/>
                  <w:lang w:val="en-US"/>
                </w:rPr>
                <w:t>pdf</w:t>
              </w:r>
              <w:r w:rsidR="00C22522" w:rsidRPr="00224060">
                <w:rPr>
                  <w:rFonts w:eastAsia="Calibri"/>
                  <w:color w:val="000000" w:themeColor="text1"/>
                  <w:sz w:val="24"/>
                  <w:szCs w:val="24"/>
                </w:rPr>
                <w:t>/2021-21810.</w:t>
              </w:r>
              <w:r w:rsidR="00C22522" w:rsidRPr="00224060">
                <w:rPr>
                  <w:rFonts w:eastAsia="Calibri"/>
                  <w:color w:val="000000" w:themeColor="text1"/>
                  <w:sz w:val="24"/>
                  <w:szCs w:val="24"/>
                  <w:lang w:val="en-US"/>
                </w:rPr>
                <w:t>pdf</w:t>
              </w:r>
            </w:hyperlink>
          </w:p>
          <w:p w:rsidR="00C22522" w:rsidRPr="00224060" w:rsidRDefault="003A722D" w:rsidP="00224060">
            <w:pPr>
              <w:pStyle w:val="af7"/>
              <w:tabs>
                <w:tab w:val="left" w:pos="142"/>
              </w:tabs>
              <w:ind w:left="0"/>
              <w:jc w:val="both"/>
              <w:rPr>
                <w:bCs/>
                <w:color w:val="000000" w:themeColor="text1"/>
                <w:sz w:val="24"/>
                <w:szCs w:val="24"/>
                <w:shd w:val="clear" w:color="auto" w:fill="FFFFFF"/>
              </w:rPr>
            </w:pPr>
            <w:hyperlink r:id="rId11" w:history="1">
              <w:r w:rsidR="00C22522" w:rsidRPr="00224060">
                <w:rPr>
                  <w:rFonts w:eastAsia="Calibri"/>
                  <w:color w:val="000000" w:themeColor="text1"/>
                  <w:sz w:val="24"/>
                  <w:szCs w:val="24"/>
                  <w:lang w:val="en-US"/>
                </w:rPr>
                <w:t>https</w:t>
              </w:r>
              <w:r w:rsidR="00C22522" w:rsidRPr="00224060">
                <w:rPr>
                  <w:rFonts w:eastAsia="Calibri"/>
                  <w:color w:val="000000" w:themeColor="text1"/>
                  <w:sz w:val="24"/>
                  <w:szCs w:val="24"/>
                </w:rPr>
                <w:t>://</w:t>
              </w:r>
              <w:r w:rsidR="00C22522" w:rsidRPr="00224060">
                <w:rPr>
                  <w:rFonts w:eastAsia="Calibri"/>
                  <w:color w:val="000000" w:themeColor="text1"/>
                  <w:sz w:val="24"/>
                  <w:szCs w:val="24"/>
                  <w:lang w:val="en-US"/>
                </w:rPr>
                <w:t>members</w:t>
              </w:r>
              <w:r w:rsidR="00C22522" w:rsidRPr="00224060">
                <w:rPr>
                  <w:rFonts w:eastAsia="Calibri"/>
                  <w:color w:val="000000" w:themeColor="text1"/>
                  <w:sz w:val="24"/>
                  <w:szCs w:val="24"/>
                </w:rPr>
                <w:t>.</w:t>
              </w:r>
              <w:r w:rsidR="00C22522" w:rsidRPr="00224060">
                <w:rPr>
                  <w:rFonts w:eastAsia="Calibri"/>
                  <w:color w:val="000000" w:themeColor="text1"/>
                  <w:sz w:val="24"/>
                  <w:szCs w:val="24"/>
                  <w:lang w:val="en-US"/>
                </w:rPr>
                <w:t>wto</w:t>
              </w:r>
              <w:r w:rsidR="00C22522" w:rsidRPr="00224060">
                <w:rPr>
                  <w:rFonts w:eastAsia="Calibri"/>
                  <w:color w:val="000000" w:themeColor="text1"/>
                  <w:sz w:val="24"/>
                  <w:szCs w:val="24"/>
                </w:rPr>
                <w:t>.</w:t>
              </w:r>
              <w:r w:rsidR="00C22522" w:rsidRPr="00224060">
                <w:rPr>
                  <w:rFonts w:eastAsia="Calibri"/>
                  <w:color w:val="000000" w:themeColor="text1"/>
                  <w:sz w:val="24"/>
                  <w:szCs w:val="24"/>
                  <w:lang w:val="en-US"/>
                </w:rPr>
                <w:t>org</w:t>
              </w:r>
              <w:r w:rsidR="00C22522" w:rsidRPr="00224060">
                <w:rPr>
                  <w:rFonts w:eastAsia="Calibri"/>
                  <w:color w:val="000000" w:themeColor="text1"/>
                  <w:sz w:val="24"/>
                  <w:szCs w:val="24"/>
                </w:rPr>
                <w:t>/</w:t>
              </w:r>
              <w:r w:rsidR="00C22522" w:rsidRPr="00224060">
                <w:rPr>
                  <w:rFonts w:eastAsia="Calibri"/>
                  <w:color w:val="000000" w:themeColor="text1"/>
                  <w:sz w:val="24"/>
                  <w:szCs w:val="24"/>
                  <w:lang w:val="en-US"/>
                </w:rPr>
                <w:t>crnattachments</w:t>
              </w:r>
              <w:r w:rsidR="00C22522" w:rsidRPr="00224060">
                <w:rPr>
                  <w:rFonts w:eastAsia="Calibri"/>
                  <w:color w:val="000000" w:themeColor="text1"/>
                  <w:sz w:val="24"/>
                  <w:szCs w:val="24"/>
                </w:rPr>
                <w:t>/2021/</w:t>
              </w:r>
              <w:r w:rsidR="00C22522" w:rsidRPr="00224060">
                <w:rPr>
                  <w:rFonts w:eastAsia="Calibri"/>
                  <w:color w:val="000000" w:themeColor="text1"/>
                  <w:sz w:val="24"/>
                  <w:szCs w:val="24"/>
                  <w:lang w:val="en-US"/>
                </w:rPr>
                <w:t>TBT</w:t>
              </w:r>
              <w:r w:rsidR="00C22522" w:rsidRPr="00224060">
                <w:rPr>
                  <w:rFonts w:eastAsia="Calibri"/>
                  <w:color w:val="000000" w:themeColor="text1"/>
                  <w:sz w:val="24"/>
                  <w:szCs w:val="24"/>
                </w:rPr>
                <w:t>/</w:t>
              </w:r>
              <w:r w:rsidR="00C22522" w:rsidRPr="00224060">
                <w:rPr>
                  <w:rFonts w:eastAsia="Calibri"/>
                  <w:color w:val="000000" w:themeColor="text1"/>
                  <w:sz w:val="24"/>
                  <w:szCs w:val="24"/>
                  <w:lang w:val="en-US"/>
                </w:rPr>
                <w:t>USA</w:t>
              </w:r>
              <w:r w:rsidR="00C22522" w:rsidRPr="00224060">
                <w:rPr>
                  <w:rFonts w:eastAsia="Calibri"/>
                  <w:color w:val="000000" w:themeColor="text1"/>
                  <w:sz w:val="24"/>
                  <w:szCs w:val="24"/>
                </w:rPr>
                <w:t>/</w:t>
              </w:r>
              <w:r w:rsidR="00C22522" w:rsidRPr="00224060">
                <w:rPr>
                  <w:rFonts w:eastAsia="Calibri"/>
                  <w:color w:val="000000" w:themeColor="text1"/>
                  <w:sz w:val="24"/>
                  <w:szCs w:val="24"/>
                  <w:lang w:val="en-US"/>
                </w:rPr>
                <w:t>final</w:t>
              </w:r>
              <w:r w:rsidR="00C22522" w:rsidRPr="00224060">
                <w:rPr>
                  <w:rFonts w:eastAsia="Calibri"/>
                  <w:color w:val="000000" w:themeColor="text1"/>
                  <w:sz w:val="24"/>
                  <w:szCs w:val="24"/>
                </w:rPr>
                <w:t>_</w:t>
              </w:r>
              <w:r w:rsidR="00C22522" w:rsidRPr="00224060">
                <w:rPr>
                  <w:rFonts w:eastAsia="Calibri"/>
                  <w:color w:val="000000" w:themeColor="text1"/>
                  <w:sz w:val="24"/>
                  <w:szCs w:val="24"/>
                  <w:lang w:val="en-US"/>
                </w:rPr>
                <w:t>measure</w:t>
              </w:r>
              <w:r w:rsidR="00C22522" w:rsidRPr="00224060">
                <w:rPr>
                  <w:rFonts w:eastAsia="Calibri"/>
                  <w:color w:val="000000" w:themeColor="text1"/>
                  <w:sz w:val="24"/>
                  <w:szCs w:val="24"/>
                </w:rPr>
                <w:t>/21_6493_00_</w:t>
              </w:r>
              <w:r w:rsidR="00C22522" w:rsidRPr="00224060">
                <w:rPr>
                  <w:rFonts w:eastAsia="Calibri"/>
                  <w:color w:val="000000" w:themeColor="text1"/>
                  <w:sz w:val="24"/>
                  <w:szCs w:val="24"/>
                  <w:lang w:val="en-US"/>
                </w:rPr>
                <w:t>e</w:t>
              </w:r>
              <w:r w:rsidR="00C22522" w:rsidRPr="00224060">
                <w:rPr>
                  <w:rFonts w:eastAsia="Calibri"/>
                  <w:color w:val="000000" w:themeColor="text1"/>
                  <w:sz w:val="24"/>
                  <w:szCs w:val="24"/>
                </w:rPr>
                <w:t>.</w:t>
              </w:r>
              <w:r w:rsidR="00C22522" w:rsidRPr="00224060">
                <w:rPr>
                  <w:rFonts w:eastAsia="Calibri"/>
                  <w:color w:val="000000" w:themeColor="text1"/>
                  <w:sz w:val="24"/>
                  <w:szCs w:val="24"/>
                  <w:lang w:val="en-US"/>
                </w:rPr>
                <w:t>pdf</w:t>
              </w:r>
            </w:hyperlink>
          </w:p>
        </w:tc>
        <w:tc>
          <w:tcPr>
            <w:tcW w:w="2268" w:type="dxa"/>
            <w:shd w:val="clear" w:color="auto" w:fill="auto"/>
          </w:tcPr>
          <w:p w:rsidR="00C22522" w:rsidRPr="00224060" w:rsidRDefault="00C22522" w:rsidP="00224060">
            <w:pPr>
              <w:jc w:val="both"/>
              <w:rPr>
                <w:color w:val="000000" w:themeColor="text1"/>
                <w:sz w:val="24"/>
                <w:szCs w:val="24"/>
                <w:lang w:val="kk-KZ"/>
              </w:rPr>
            </w:pPr>
            <w:r w:rsidRPr="00224060">
              <w:rPr>
                <w:color w:val="000000" w:themeColor="text1"/>
                <w:sz w:val="24"/>
                <w:szCs w:val="24"/>
                <w:lang w:val="kk-KZ"/>
              </w:rPr>
              <w:lastRenderedPageBreak/>
              <w:t>Дата вступления в силу: 8 ноября 2021</w:t>
            </w:r>
          </w:p>
        </w:tc>
      </w:tr>
      <w:tr w:rsidR="005B306D" w:rsidRPr="00224060" w:rsidTr="005B306D">
        <w:trPr>
          <w:trHeight w:val="361"/>
        </w:trPr>
        <w:tc>
          <w:tcPr>
            <w:tcW w:w="709" w:type="dxa"/>
            <w:vMerge/>
            <w:shd w:val="clear" w:color="auto" w:fill="auto"/>
          </w:tcPr>
          <w:p w:rsidR="00C22522" w:rsidRPr="00224060" w:rsidRDefault="00C22522" w:rsidP="00224060">
            <w:pPr>
              <w:numPr>
                <w:ilvl w:val="0"/>
                <w:numId w:val="3"/>
              </w:numPr>
              <w:ind w:left="0" w:firstLine="0"/>
              <w:jc w:val="both"/>
              <w:rPr>
                <w:color w:val="000000" w:themeColor="text1"/>
                <w:sz w:val="24"/>
                <w:szCs w:val="24"/>
                <w:lang w:val="kk-KZ"/>
              </w:rPr>
            </w:pPr>
          </w:p>
        </w:tc>
        <w:tc>
          <w:tcPr>
            <w:tcW w:w="2268" w:type="dxa"/>
            <w:shd w:val="clear" w:color="auto" w:fill="auto"/>
          </w:tcPr>
          <w:p w:rsidR="00C22522" w:rsidRPr="00224060" w:rsidRDefault="00C22522" w:rsidP="00224060">
            <w:pPr>
              <w:pBdr>
                <w:between w:val="single" w:sz="6" w:space="1" w:color="auto"/>
              </w:pBdr>
              <w:jc w:val="both"/>
              <w:rPr>
                <w:b/>
                <w:color w:val="000000" w:themeColor="text1"/>
                <w:sz w:val="24"/>
                <w:szCs w:val="24"/>
                <w:lang w:val="es-ES"/>
              </w:rPr>
            </w:pPr>
            <w:r w:rsidRPr="00224060">
              <w:rPr>
                <w:color w:val="000000" w:themeColor="text1"/>
                <w:sz w:val="24"/>
                <w:szCs w:val="24"/>
              </w:rPr>
              <w:t>11 октября 2021</w:t>
            </w:r>
          </w:p>
        </w:tc>
        <w:tc>
          <w:tcPr>
            <w:tcW w:w="5670" w:type="dxa"/>
            <w:shd w:val="clear" w:color="auto" w:fill="auto"/>
          </w:tcPr>
          <w:p w:rsidR="00C22522" w:rsidRPr="00224060" w:rsidRDefault="00C22522" w:rsidP="00224060">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C22522" w:rsidRPr="00224060" w:rsidRDefault="00C22522"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C22522" w:rsidRPr="00224060" w:rsidRDefault="00C22522" w:rsidP="00224060">
            <w:pPr>
              <w:numPr>
                <w:ilvl w:val="0"/>
                <w:numId w:val="3"/>
              </w:numPr>
              <w:ind w:left="0" w:firstLine="0"/>
              <w:jc w:val="both"/>
              <w:rPr>
                <w:color w:val="000000" w:themeColor="text1"/>
                <w:sz w:val="24"/>
                <w:szCs w:val="24"/>
                <w:lang w:val="kk-KZ"/>
              </w:rPr>
            </w:pPr>
          </w:p>
        </w:tc>
        <w:tc>
          <w:tcPr>
            <w:tcW w:w="2268" w:type="dxa"/>
            <w:shd w:val="clear" w:color="auto" w:fill="auto"/>
          </w:tcPr>
          <w:p w:rsidR="00C22522" w:rsidRPr="00224060" w:rsidRDefault="00C22522" w:rsidP="00224060">
            <w:pPr>
              <w:pBdr>
                <w:between w:val="single" w:sz="6" w:space="1" w:color="auto"/>
              </w:pBdr>
              <w:jc w:val="both"/>
              <w:rPr>
                <w:color w:val="000000" w:themeColor="text1"/>
                <w:sz w:val="24"/>
                <w:szCs w:val="24"/>
              </w:rPr>
            </w:pPr>
            <w:r w:rsidRPr="00224060">
              <w:rPr>
                <w:color w:val="000000" w:themeColor="text1"/>
                <w:sz w:val="24"/>
                <w:szCs w:val="24"/>
              </w:rPr>
              <w:t>США</w:t>
            </w:r>
          </w:p>
        </w:tc>
        <w:tc>
          <w:tcPr>
            <w:tcW w:w="5670" w:type="dxa"/>
            <w:shd w:val="clear" w:color="auto" w:fill="auto"/>
          </w:tcPr>
          <w:p w:rsidR="00C22522" w:rsidRPr="00224060" w:rsidRDefault="00C22522" w:rsidP="00224060">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C22522" w:rsidRPr="00224060" w:rsidRDefault="00C22522"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C22522" w:rsidRPr="00224060" w:rsidRDefault="00C22522" w:rsidP="00224060">
            <w:pPr>
              <w:numPr>
                <w:ilvl w:val="0"/>
                <w:numId w:val="3"/>
              </w:numPr>
              <w:ind w:left="0" w:firstLine="0"/>
              <w:jc w:val="both"/>
              <w:rPr>
                <w:color w:val="000000" w:themeColor="text1"/>
                <w:sz w:val="24"/>
                <w:szCs w:val="24"/>
                <w:lang w:val="kk-KZ"/>
              </w:rPr>
            </w:pPr>
          </w:p>
        </w:tc>
        <w:tc>
          <w:tcPr>
            <w:tcW w:w="2268" w:type="dxa"/>
            <w:shd w:val="clear" w:color="auto" w:fill="auto"/>
          </w:tcPr>
          <w:p w:rsidR="00C22522" w:rsidRPr="00224060" w:rsidRDefault="00D1715C" w:rsidP="00224060">
            <w:pPr>
              <w:pBdr>
                <w:between w:val="single" w:sz="6" w:space="1" w:color="auto"/>
              </w:pBdr>
              <w:jc w:val="both"/>
              <w:rPr>
                <w:b/>
                <w:color w:val="000000" w:themeColor="text1"/>
                <w:sz w:val="24"/>
                <w:szCs w:val="24"/>
                <w:lang w:val="es-ES"/>
              </w:rPr>
            </w:pPr>
            <w:r w:rsidRPr="00224060">
              <w:rPr>
                <w:b/>
                <w:color w:val="000000" w:themeColor="text1"/>
                <w:sz w:val="24"/>
                <w:szCs w:val="24"/>
                <w:lang w:val="es-ES"/>
              </w:rPr>
              <w:t>G/TBT/N/USA/1287/Add.3</w:t>
            </w:r>
          </w:p>
        </w:tc>
        <w:tc>
          <w:tcPr>
            <w:tcW w:w="5670" w:type="dxa"/>
            <w:shd w:val="clear" w:color="auto" w:fill="auto"/>
          </w:tcPr>
          <w:p w:rsidR="00D1715C" w:rsidRPr="00224060" w:rsidRDefault="00D1715C" w:rsidP="00224060">
            <w:pPr>
              <w:pStyle w:val="af7"/>
              <w:tabs>
                <w:tab w:val="left" w:pos="142"/>
              </w:tabs>
              <w:ind w:left="0"/>
              <w:jc w:val="both"/>
              <w:rPr>
                <w:bCs/>
                <w:color w:val="000000" w:themeColor="text1"/>
                <w:sz w:val="24"/>
                <w:szCs w:val="24"/>
                <w:shd w:val="clear" w:color="auto" w:fill="FFFFFF"/>
              </w:rPr>
            </w:pPr>
            <w:r w:rsidRPr="00224060">
              <w:rPr>
                <w:bCs/>
                <w:color w:val="000000" w:themeColor="text1"/>
                <w:sz w:val="24"/>
                <w:szCs w:val="24"/>
                <w:shd w:val="clear" w:color="auto" w:fill="FFFFFF"/>
              </w:rPr>
              <w:t>Следующее сообщение от 11 октября 2021 года распространяется по запросу делегации Соединенных Штатов Америки.</w:t>
            </w:r>
            <w:r w:rsidR="005B306D" w:rsidRPr="00224060">
              <w:rPr>
                <w:bCs/>
                <w:color w:val="000000" w:themeColor="text1"/>
                <w:sz w:val="24"/>
                <w:szCs w:val="24"/>
                <w:shd w:val="clear" w:color="auto" w:fill="FFFFFF"/>
              </w:rPr>
              <w:t xml:space="preserve"> </w:t>
            </w:r>
            <w:r w:rsidR="0079209A" w:rsidRPr="00224060">
              <w:rPr>
                <w:bCs/>
                <w:color w:val="000000" w:themeColor="text1"/>
                <w:sz w:val="24"/>
                <w:szCs w:val="24"/>
                <w:shd w:val="clear" w:color="auto" w:fill="FFFFFF"/>
              </w:rPr>
              <w:t>Название: Фонд защиты окружающей среды, Рабочая группа по окружающей среде, Центр  санитарии окружающей среды, Сотрудничество в области безопасных домов, Проект правосудия в области здравоохранения Чикагской школы права Университета Лойола, Фонд борьбы с раком груди, Улучшение окружающей среды для детей, Союз потребителей, Совет по защите природных ресурсов, Ассоциация лиц с ограниченными возможностями обучения, Марисель Маффини и Ховард Мильке; Подача петиции о добавлении цвета</w:t>
            </w:r>
            <w:r w:rsidRPr="00224060">
              <w:rPr>
                <w:bCs/>
                <w:color w:val="000000" w:themeColor="text1"/>
                <w:sz w:val="24"/>
                <w:szCs w:val="24"/>
                <w:shd w:val="clear" w:color="auto" w:fill="FFFFFF"/>
              </w:rPr>
              <w:t>.</w:t>
            </w:r>
          </w:p>
          <w:p w:rsidR="0079209A" w:rsidRPr="00224060" w:rsidRDefault="0079209A" w:rsidP="00224060">
            <w:pPr>
              <w:pStyle w:val="af7"/>
              <w:ind w:left="0"/>
              <w:jc w:val="both"/>
              <w:rPr>
                <w:bCs/>
                <w:color w:val="000000" w:themeColor="text1"/>
                <w:sz w:val="24"/>
                <w:szCs w:val="24"/>
                <w:shd w:val="clear" w:color="auto" w:fill="FFFFFF"/>
              </w:rPr>
            </w:pPr>
            <w:r w:rsidRPr="00224060">
              <w:rPr>
                <w:bCs/>
                <w:color w:val="000000" w:themeColor="text1"/>
                <w:sz w:val="24"/>
                <w:szCs w:val="24"/>
                <w:shd w:val="clear" w:color="auto" w:fill="FFFFFF"/>
              </w:rPr>
              <w:t>Описание: НАЗВАНИЕ: Прекращение регистрации цветовых добавок, освобожденных от сертификации; Свинец ацетат</w:t>
            </w:r>
          </w:p>
          <w:p w:rsidR="0079209A" w:rsidRPr="00224060" w:rsidRDefault="0079209A" w:rsidP="00224060">
            <w:pPr>
              <w:pStyle w:val="af7"/>
              <w:ind w:left="0"/>
              <w:jc w:val="both"/>
              <w:rPr>
                <w:bCs/>
                <w:color w:val="000000" w:themeColor="text1"/>
                <w:sz w:val="24"/>
                <w:szCs w:val="24"/>
                <w:shd w:val="clear" w:color="auto" w:fill="FFFFFF"/>
              </w:rPr>
            </w:pPr>
            <w:r w:rsidRPr="00224060">
              <w:rPr>
                <w:bCs/>
                <w:color w:val="000000" w:themeColor="text1"/>
                <w:sz w:val="24"/>
                <w:szCs w:val="24"/>
                <w:shd w:val="clear" w:color="auto" w:fill="FFFFFF"/>
              </w:rPr>
              <w:t xml:space="preserve">АГЕНТСТВО: Управление по санитарному надзору за качеством пищевых продуктов и медикаментов, </w:t>
            </w:r>
            <w:r w:rsidRPr="00224060">
              <w:rPr>
                <w:bCs/>
                <w:color w:val="000000" w:themeColor="text1"/>
                <w:sz w:val="24"/>
                <w:szCs w:val="24"/>
                <w:shd w:val="clear" w:color="auto" w:fill="FFFFFF"/>
                <w:lang w:val="en-US"/>
              </w:rPr>
              <w:t>HHS</w:t>
            </w:r>
            <w:r w:rsidRPr="00224060">
              <w:rPr>
                <w:bCs/>
                <w:color w:val="000000" w:themeColor="text1"/>
                <w:sz w:val="24"/>
                <w:szCs w:val="24"/>
                <w:shd w:val="clear" w:color="auto" w:fill="FFFFFF"/>
              </w:rPr>
              <w:t xml:space="preserve"> </w:t>
            </w:r>
          </w:p>
          <w:p w:rsidR="0079209A" w:rsidRPr="00224060" w:rsidRDefault="0079209A" w:rsidP="00224060">
            <w:pPr>
              <w:pStyle w:val="af7"/>
              <w:ind w:left="0"/>
              <w:jc w:val="both"/>
              <w:rPr>
                <w:bCs/>
                <w:color w:val="000000" w:themeColor="text1"/>
                <w:sz w:val="24"/>
                <w:szCs w:val="24"/>
                <w:shd w:val="clear" w:color="auto" w:fill="FFFFFF"/>
              </w:rPr>
            </w:pPr>
            <w:r w:rsidRPr="00224060">
              <w:rPr>
                <w:bCs/>
                <w:color w:val="000000" w:themeColor="text1"/>
                <w:sz w:val="24"/>
                <w:szCs w:val="24"/>
                <w:shd w:val="clear" w:color="auto" w:fill="FFFFFF"/>
              </w:rPr>
              <w:t>ДЕЙСТВИЕ: Окончательное правило; ответ на возражения и отклонение запросов на публичное слушание; снятие административного приостановления</w:t>
            </w:r>
          </w:p>
          <w:p w:rsidR="00C44B46" w:rsidRPr="00224060" w:rsidRDefault="0079209A" w:rsidP="009912AE">
            <w:pPr>
              <w:pStyle w:val="af7"/>
              <w:ind w:left="0"/>
              <w:jc w:val="both"/>
              <w:rPr>
                <w:bCs/>
                <w:color w:val="000000" w:themeColor="text1"/>
                <w:sz w:val="24"/>
                <w:szCs w:val="24"/>
                <w:shd w:val="clear" w:color="auto" w:fill="FFFFFF"/>
              </w:rPr>
            </w:pPr>
            <w:r w:rsidRPr="00224060">
              <w:rPr>
                <w:bCs/>
                <w:color w:val="000000" w:themeColor="text1"/>
                <w:sz w:val="24"/>
                <w:szCs w:val="24"/>
                <w:shd w:val="clear" w:color="auto" w:fill="FFFFFF"/>
              </w:rPr>
              <w:t>РЕЗЮМЕ</w:t>
            </w:r>
            <w:r w:rsidR="00D1715C" w:rsidRPr="00224060">
              <w:rPr>
                <w:bCs/>
                <w:color w:val="000000" w:themeColor="text1"/>
                <w:sz w:val="24"/>
                <w:szCs w:val="24"/>
                <w:shd w:val="clear" w:color="auto" w:fill="FFFFFF"/>
              </w:rPr>
              <w:t xml:space="preserve">: </w:t>
            </w:r>
            <w:r w:rsidR="002F6021" w:rsidRPr="00224060">
              <w:rPr>
                <w:bCs/>
                <w:color w:val="000000" w:themeColor="text1"/>
                <w:sz w:val="24"/>
                <w:szCs w:val="24"/>
                <w:shd w:val="clear" w:color="auto" w:fill="FFFFFF"/>
              </w:rPr>
              <w:t>Управление по санитарному надзору за качеством пищевых продуктов и медикаментов (</w:t>
            </w:r>
            <w:r w:rsidR="002F6021" w:rsidRPr="00224060">
              <w:rPr>
                <w:bCs/>
                <w:color w:val="000000" w:themeColor="text1"/>
                <w:sz w:val="24"/>
                <w:szCs w:val="24"/>
                <w:shd w:val="clear" w:color="auto" w:fill="FFFFFF"/>
                <w:lang w:val="en-US"/>
              </w:rPr>
              <w:t>FDA</w:t>
            </w:r>
            <w:r w:rsidR="002F6021" w:rsidRPr="00224060">
              <w:rPr>
                <w:bCs/>
                <w:color w:val="000000" w:themeColor="text1"/>
                <w:sz w:val="24"/>
                <w:szCs w:val="24"/>
                <w:shd w:val="clear" w:color="auto" w:fill="FFFFFF"/>
              </w:rPr>
              <w:t xml:space="preserve"> или мы) отвечает на возражения и запрос общественного слушания, которые мы получили от </w:t>
            </w:r>
            <w:r w:rsidR="002F6021" w:rsidRPr="00224060">
              <w:rPr>
                <w:bCs/>
                <w:color w:val="000000" w:themeColor="text1"/>
                <w:sz w:val="24"/>
                <w:szCs w:val="24"/>
                <w:shd w:val="clear" w:color="auto" w:fill="FFFFFF"/>
                <w:lang w:val="en-US"/>
              </w:rPr>
              <w:t>Combe</w:t>
            </w:r>
            <w:r w:rsidR="002F6021" w:rsidRPr="00224060">
              <w:rPr>
                <w:bCs/>
                <w:color w:val="000000" w:themeColor="text1"/>
                <w:sz w:val="24"/>
                <w:szCs w:val="24"/>
                <w:shd w:val="clear" w:color="auto" w:fill="FFFFFF"/>
              </w:rPr>
              <w:t xml:space="preserve"> </w:t>
            </w:r>
            <w:r w:rsidR="002F6021" w:rsidRPr="00224060">
              <w:rPr>
                <w:bCs/>
                <w:color w:val="000000" w:themeColor="text1"/>
                <w:sz w:val="24"/>
                <w:szCs w:val="24"/>
                <w:shd w:val="clear" w:color="auto" w:fill="FFFFFF"/>
                <w:lang w:val="en-US"/>
              </w:rPr>
              <w:t>Inc</w:t>
            </w:r>
            <w:r w:rsidR="002F6021" w:rsidRPr="00224060">
              <w:rPr>
                <w:bCs/>
                <w:color w:val="000000" w:themeColor="text1"/>
                <w:sz w:val="24"/>
                <w:szCs w:val="24"/>
                <w:shd w:val="clear" w:color="auto" w:fill="FFFFFF"/>
              </w:rPr>
              <w:t xml:space="preserve">., в отношении окончательного правила под названием «Прекращение включения в список цветных добавок, освобожденных от сертификации; ацетат свинца», которое было опубликовано 31 октября 2018 г. Окончательное правило внесло поправки в правила о добавках для окрашивания, чтобы больше не предусматривать безопасное использование ацетата свинца в косметических средствах, предназначенных для окрашивания волос на коже головы. Рассмотрев возражения, мы пришли </w:t>
            </w:r>
            <w:r w:rsidR="002F6021" w:rsidRPr="00224060">
              <w:rPr>
                <w:bCs/>
                <w:color w:val="000000" w:themeColor="text1"/>
                <w:sz w:val="24"/>
                <w:szCs w:val="24"/>
                <w:shd w:val="clear" w:color="auto" w:fill="FFFFFF"/>
              </w:rPr>
              <w:lastRenderedPageBreak/>
              <w:t>к выводу, что возражения не затрагивают вопросов существенного факта, которые оправдывают слушание. Таким образом, действие правил отмены и исключения из списка красящих добавок теперь отменено, и мы вносим поправки в правила по красящим добавкам, чтобы больше не обеспечивать безопасное использование ацетата свинца в косметических средствах, предназначенных для окрашивания волос на коже головы.</w:t>
            </w:r>
            <w:r w:rsidR="009912AE">
              <w:rPr>
                <w:bCs/>
                <w:color w:val="000000" w:themeColor="text1"/>
                <w:sz w:val="24"/>
                <w:szCs w:val="24"/>
                <w:shd w:val="clear" w:color="auto" w:fill="FFFFFF"/>
              </w:rPr>
              <w:t xml:space="preserve"> </w:t>
            </w:r>
            <w:r w:rsidR="00C44B46" w:rsidRPr="00224060">
              <w:rPr>
                <w:bCs/>
                <w:color w:val="000000" w:themeColor="text1"/>
                <w:sz w:val="24"/>
                <w:szCs w:val="24"/>
                <w:shd w:val="clear" w:color="auto" w:fill="FFFFFF"/>
              </w:rPr>
              <w:t>Это правило вступает в силу 6 января 2022 г.</w:t>
            </w:r>
            <w:r w:rsidR="009912AE">
              <w:rPr>
                <w:bCs/>
                <w:color w:val="000000" w:themeColor="text1"/>
                <w:sz w:val="24"/>
                <w:szCs w:val="24"/>
                <w:shd w:val="clear" w:color="auto" w:fill="FFFFFF"/>
              </w:rPr>
              <w:t xml:space="preserve"> </w:t>
            </w:r>
            <w:r w:rsidR="00C44B46" w:rsidRPr="00224060">
              <w:rPr>
                <w:bCs/>
                <w:color w:val="000000" w:themeColor="text1"/>
                <w:sz w:val="24"/>
                <w:szCs w:val="24"/>
                <w:shd w:val="clear" w:color="auto" w:fill="FFFFFF"/>
              </w:rPr>
              <w:t xml:space="preserve">Это последнее правило и предыдущие действия, о которых было сообщено под символом </w:t>
            </w:r>
            <w:r w:rsidR="00C44B46" w:rsidRPr="00224060">
              <w:rPr>
                <w:bCs/>
                <w:color w:val="000000" w:themeColor="text1"/>
                <w:sz w:val="24"/>
                <w:szCs w:val="24"/>
                <w:shd w:val="clear" w:color="auto" w:fill="FFFFFF"/>
                <w:lang w:val="en-US"/>
              </w:rPr>
              <w:t>G</w:t>
            </w:r>
            <w:r w:rsidR="00C44B46" w:rsidRPr="00224060">
              <w:rPr>
                <w:bCs/>
                <w:color w:val="000000" w:themeColor="text1"/>
                <w:sz w:val="24"/>
                <w:szCs w:val="24"/>
                <w:shd w:val="clear" w:color="auto" w:fill="FFFFFF"/>
              </w:rPr>
              <w:t xml:space="preserve"> / </w:t>
            </w:r>
            <w:r w:rsidR="00C44B46" w:rsidRPr="00224060">
              <w:rPr>
                <w:bCs/>
                <w:color w:val="000000" w:themeColor="text1"/>
                <w:sz w:val="24"/>
                <w:szCs w:val="24"/>
                <w:shd w:val="clear" w:color="auto" w:fill="FFFFFF"/>
                <w:lang w:val="en-US"/>
              </w:rPr>
              <w:t>TBT</w:t>
            </w:r>
            <w:r w:rsidR="00C44B46" w:rsidRPr="00224060">
              <w:rPr>
                <w:bCs/>
                <w:color w:val="000000" w:themeColor="text1"/>
                <w:sz w:val="24"/>
                <w:szCs w:val="24"/>
                <w:shd w:val="clear" w:color="auto" w:fill="FFFFFF"/>
              </w:rPr>
              <w:t xml:space="preserve"> / </w:t>
            </w:r>
            <w:r w:rsidR="00C44B46" w:rsidRPr="00224060">
              <w:rPr>
                <w:bCs/>
                <w:color w:val="000000" w:themeColor="text1"/>
                <w:sz w:val="24"/>
                <w:szCs w:val="24"/>
                <w:shd w:val="clear" w:color="auto" w:fill="FFFFFF"/>
                <w:lang w:val="en-US"/>
              </w:rPr>
              <w:t>N</w:t>
            </w:r>
            <w:r w:rsidR="00C44B46" w:rsidRPr="00224060">
              <w:rPr>
                <w:bCs/>
                <w:color w:val="000000" w:themeColor="text1"/>
                <w:sz w:val="24"/>
                <w:szCs w:val="24"/>
                <w:shd w:val="clear" w:color="auto" w:fill="FFFFFF"/>
              </w:rPr>
              <w:t xml:space="preserve"> / </w:t>
            </w:r>
            <w:r w:rsidR="00C44B46" w:rsidRPr="00224060">
              <w:rPr>
                <w:bCs/>
                <w:color w:val="000000" w:themeColor="text1"/>
                <w:sz w:val="24"/>
                <w:szCs w:val="24"/>
                <w:shd w:val="clear" w:color="auto" w:fill="FFFFFF"/>
                <w:lang w:val="en-US"/>
              </w:rPr>
              <w:t>USA</w:t>
            </w:r>
            <w:r w:rsidR="00C44B46" w:rsidRPr="00224060">
              <w:rPr>
                <w:bCs/>
                <w:color w:val="000000" w:themeColor="text1"/>
                <w:sz w:val="24"/>
                <w:szCs w:val="24"/>
                <w:shd w:val="clear" w:color="auto" w:fill="FFFFFF"/>
              </w:rPr>
              <w:t xml:space="preserve"> / 1287, обозначены номером в реестре </w:t>
            </w:r>
            <w:r w:rsidR="00C44B46" w:rsidRPr="00224060">
              <w:rPr>
                <w:bCs/>
                <w:color w:val="000000" w:themeColor="text1"/>
                <w:sz w:val="24"/>
                <w:szCs w:val="24"/>
                <w:shd w:val="clear" w:color="auto" w:fill="FFFFFF"/>
                <w:lang w:val="en-US"/>
              </w:rPr>
              <w:t>FDA</w:t>
            </w:r>
            <w:r w:rsidR="00C44B46" w:rsidRPr="00224060">
              <w:rPr>
                <w:bCs/>
                <w:color w:val="000000" w:themeColor="text1"/>
                <w:sz w:val="24"/>
                <w:szCs w:val="24"/>
                <w:shd w:val="clear" w:color="auto" w:fill="FFFFFF"/>
              </w:rPr>
              <w:t>-2017-</w:t>
            </w:r>
            <w:r w:rsidR="00C44B46" w:rsidRPr="00224060">
              <w:rPr>
                <w:bCs/>
                <w:color w:val="000000" w:themeColor="text1"/>
                <w:sz w:val="24"/>
                <w:szCs w:val="24"/>
                <w:shd w:val="clear" w:color="auto" w:fill="FFFFFF"/>
                <w:lang w:val="en-US"/>
              </w:rPr>
              <w:t>C</w:t>
            </w:r>
            <w:r w:rsidR="00C44B46" w:rsidRPr="00224060">
              <w:rPr>
                <w:bCs/>
                <w:color w:val="000000" w:themeColor="text1"/>
                <w:sz w:val="24"/>
                <w:szCs w:val="24"/>
                <w:shd w:val="clear" w:color="auto" w:fill="FFFFFF"/>
              </w:rPr>
              <w:t xml:space="preserve">-1951. Папка </w:t>
            </w:r>
            <w:r w:rsidR="00C44B46" w:rsidRPr="00224060">
              <w:rPr>
                <w:bCs/>
                <w:color w:val="000000" w:themeColor="text1"/>
                <w:sz w:val="24"/>
                <w:szCs w:val="24"/>
                <w:shd w:val="clear" w:color="auto" w:fill="FFFFFF"/>
                <w:lang w:val="en-US"/>
              </w:rPr>
              <w:t>Docket</w:t>
            </w:r>
            <w:r w:rsidR="00C44B46" w:rsidRPr="00224060">
              <w:rPr>
                <w:bCs/>
                <w:color w:val="000000" w:themeColor="text1"/>
                <w:sz w:val="24"/>
                <w:szCs w:val="24"/>
                <w:shd w:val="clear" w:color="auto" w:fill="FFFFFF"/>
              </w:rPr>
              <w:t xml:space="preserve"> доступна на сайте </w:t>
            </w:r>
            <w:r w:rsidR="00C44B46" w:rsidRPr="00224060">
              <w:rPr>
                <w:bCs/>
                <w:color w:val="000000" w:themeColor="text1"/>
                <w:sz w:val="24"/>
                <w:szCs w:val="24"/>
                <w:shd w:val="clear" w:color="auto" w:fill="FFFFFF"/>
                <w:lang w:val="en-US"/>
              </w:rPr>
              <w:t>Rules</w:t>
            </w:r>
            <w:r w:rsidR="00C44B46" w:rsidRPr="00224060">
              <w:rPr>
                <w:bCs/>
                <w:color w:val="000000" w:themeColor="text1"/>
                <w:sz w:val="24"/>
                <w:szCs w:val="24"/>
                <w:shd w:val="clear" w:color="auto" w:fill="FFFFFF"/>
              </w:rPr>
              <w:t>.</w:t>
            </w:r>
            <w:r w:rsidR="00C44B46" w:rsidRPr="00224060">
              <w:rPr>
                <w:bCs/>
                <w:color w:val="000000" w:themeColor="text1"/>
                <w:sz w:val="24"/>
                <w:szCs w:val="24"/>
                <w:shd w:val="clear" w:color="auto" w:fill="FFFFFF"/>
                <w:lang w:val="en-US"/>
              </w:rPr>
              <w:t>gov</w:t>
            </w:r>
            <w:r w:rsidR="00C44B46" w:rsidRPr="00224060">
              <w:rPr>
                <w:bCs/>
                <w:color w:val="000000" w:themeColor="text1"/>
                <w:sz w:val="24"/>
                <w:szCs w:val="24"/>
                <w:shd w:val="clear" w:color="auto" w:fill="FFFFFF"/>
              </w:rPr>
              <w:t xml:space="preserve"> по адресу </w:t>
            </w:r>
            <w:r w:rsidR="00C44B46" w:rsidRPr="00224060">
              <w:rPr>
                <w:bCs/>
                <w:color w:val="000000" w:themeColor="text1"/>
                <w:sz w:val="24"/>
                <w:szCs w:val="24"/>
                <w:shd w:val="clear" w:color="auto" w:fill="FFFFFF"/>
                <w:lang w:val="en-US"/>
              </w:rPr>
              <w:t>https</w:t>
            </w:r>
            <w:r w:rsidR="00C44B46" w:rsidRPr="00224060">
              <w:rPr>
                <w:bCs/>
                <w:color w:val="000000" w:themeColor="text1"/>
                <w:sz w:val="24"/>
                <w:szCs w:val="24"/>
                <w:shd w:val="clear" w:color="auto" w:fill="FFFFFF"/>
              </w:rPr>
              <w:t>://</w:t>
            </w:r>
            <w:r w:rsidR="00C44B46" w:rsidRPr="00224060">
              <w:rPr>
                <w:bCs/>
                <w:color w:val="000000" w:themeColor="text1"/>
                <w:sz w:val="24"/>
                <w:szCs w:val="24"/>
                <w:shd w:val="clear" w:color="auto" w:fill="FFFFFF"/>
                <w:lang w:val="en-US"/>
              </w:rPr>
              <w:t>www</w:t>
            </w:r>
            <w:r w:rsidR="00C44B46" w:rsidRPr="00224060">
              <w:rPr>
                <w:bCs/>
                <w:color w:val="000000" w:themeColor="text1"/>
                <w:sz w:val="24"/>
                <w:szCs w:val="24"/>
                <w:shd w:val="clear" w:color="auto" w:fill="FFFFFF"/>
              </w:rPr>
              <w:t>.</w:t>
            </w:r>
            <w:r w:rsidR="00C44B46" w:rsidRPr="00224060">
              <w:rPr>
                <w:bCs/>
                <w:color w:val="000000" w:themeColor="text1"/>
                <w:sz w:val="24"/>
                <w:szCs w:val="24"/>
                <w:shd w:val="clear" w:color="auto" w:fill="FFFFFF"/>
                <w:lang w:val="en-US"/>
              </w:rPr>
              <w:t>regulations</w:t>
            </w:r>
            <w:r w:rsidR="00C44B46" w:rsidRPr="00224060">
              <w:rPr>
                <w:bCs/>
                <w:color w:val="000000" w:themeColor="text1"/>
                <w:sz w:val="24"/>
                <w:szCs w:val="24"/>
                <w:shd w:val="clear" w:color="auto" w:fill="FFFFFF"/>
              </w:rPr>
              <w:t>.</w:t>
            </w:r>
            <w:r w:rsidR="00C44B46" w:rsidRPr="00224060">
              <w:rPr>
                <w:bCs/>
                <w:color w:val="000000" w:themeColor="text1"/>
                <w:sz w:val="24"/>
                <w:szCs w:val="24"/>
                <w:shd w:val="clear" w:color="auto" w:fill="FFFFFF"/>
                <w:lang w:val="en-US"/>
              </w:rPr>
              <w:t>gov</w:t>
            </w:r>
            <w:r w:rsidR="00C44B46" w:rsidRPr="00224060">
              <w:rPr>
                <w:bCs/>
                <w:color w:val="000000" w:themeColor="text1"/>
                <w:sz w:val="24"/>
                <w:szCs w:val="24"/>
                <w:shd w:val="clear" w:color="auto" w:fill="FFFFFF"/>
              </w:rPr>
              <w:t>/</w:t>
            </w:r>
            <w:r w:rsidR="00C44B46" w:rsidRPr="00224060">
              <w:rPr>
                <w:bCs/>
                <w:color w:val="000000" w:themeColor="text1"/>
                <w:sz w:val="24"/>
                <w:szCs w:val="24"/>
                <w:shd w:val="clear" w:color="auto" w:fill="FFFFFF"/>
                <w:lang w:val="en-US"/>
              </w:rPr>
              <w:t>docket</w:t>
            </w:r>
            <w:r w:rsidR="00C44B46" w:rsidRPr="00224060">
              <w:rPr>
                <w:bCs/>
                <w:color w:val="000000" w:themeColor="text1"/>
                <w:sz w:val="24"/>
                <w:szCs w:val="24"/>
                <w:shd w:val="clear" w:color="auto" w:fill="FFFFFF"/>
              </w:rPr>
              <w:t>/</w:t>
            </w:r>
            <w:r w:rsidR="00C44B46" w:rsidRPr="00224060">
              <w:rPr>
                <w:bCs/>
                <w:color w:val="000000" w:themeColor="text1"/>
                <w:sz w:val="24"/>
                <w:szCs w:val="24"/>
                <w:shd w:val="clear" w:color="auto" w:fill="FFFFFF"/>
                <w:lang w:val="en-US"/>
              </w:rPr>
              <w:t>FDA</w:t>
            </w:r>
            <w:r w:rsidR="00C44B46" w:rsidRPr="00224060">
              <w:rPr>
                <w:bCs/>
                <w:color w:val="000000" w:themeColor="text1"/>
                <w:sz w:val="24"/>
                <w:szCs w:val="24"/>
                <w:shd w:val="clear" w:color="auto" w:fill="FFFFFF"/>
              </w:rPr>
              <w:t>-2017-</w:t>
            </w:r>
            <w:r w:rsidR="00C44B46" w:rsidRPr="00224060">
              <w:rPr>
                <w:bCs/>
                <w:color w:val="000000" w:themeColor="text1"/>
                <w:sz w:val="24"/>
                <w:szCs w:val="24"/>
                <w:shd w:val="clear" w:color="auto" w:fill="FFFFFF"/>
                <w:lang w:val="en-US"/>
              </w:rPr>
              <w:t>C</w:t>
            </w:r>
            <w:r w:rsidR="00C44B46" w:rsidRPr="00224060">
              <w:rPr>
                <w:bCs/>
                <w:color w:val="000000" w:themeColor="text1"/>
                <w:sz w:val="24"/>
                <w:szCs w:val="24"/>
                <w:shd w:val="clear" w:color="auto" w:fill="FFFFFF"/>
              </w:rPr>
              <w:t>-1951/</w:t>
            </w:r>
            <w:r w:rsidR="00C44B46" w:rsidRPr="00224060">
              <w:rPr>
                <w:bCs/>
                <w:color w:val="000000" w:themeColor="text1"/>
                <w:sz w:val="24"/>
                <w:szCs w:val="24"/>
                <w:shd w:val="clear" w:color="auto" w:fill="FFFFFF"/>
                <w:lang w:val="en-US"/>
              </w:rPr>
              <w:t>document</w:t>
            </w:r>
            <w:r w:rsidR="00C44B46" w:rsidRPr="00224060">
              <w:rPr>
                <w:bCs/>
                <w:color w:val="000000" w:themeColor="text1"/>
                <w:sz w:val="24"/>
                <w:szCs w:val="24"/>
                <w:shd w:val="clear" w:color="auto" w:fill="FFFFFF"/>
              </w:rPr>
              <w:t xml:space="preserve"> и обеспечивает доступ к первичным и подтверждающим документам, а также к полученным комментариям. Документы также доступны на сайте </w:t>
            </w:r>
            <w:r w:rsidR="00C44B46" w:rsidRPr="00224060">
              <w:rPr>
                <w:bCs/>
                <w:color w:val="000000" w:themeColor="text1"/>
                <w:sz w:val="24"/>
                <w:szCs w:val="24"/>
                <w:shd w:val="clear" w:color="auto" w:fill="FFFFFF"/>
                <w:lang w:val="en-US"/>
              </w:rPr>
              <w:t>Rules</w:t>
            </w:r>
            <w:r w:rsidR="00C44B46" w:rsidRPr="00224060">
              <w:rPr>
                <w:bCs/>
                <w:color w:val="000000" w:themeColor="text1"/>
                <w:sz w:val="24"/>
                <w:szCs w:val="24"/>
                <w:shd w:val="clear" w:color="auto" w:fill="FFFFFF"/>
              </w:rPr>
              <w:t>.</w:t>
            </w:r>
            <w:r w:rsidR="00C44B46" w:rsidRPr="00224060">
              <w:rPr>
                <w:bCs/>
                <w:color w:val="000000" w:themeColor="text1"/>
                <w:sz w:val="24"/>
                <w:szCs w:val="24"/>
                <w:shd w:val="clear" w:color="auto" w:fill="FFFFFF"/>
                <w:lang w:val="en-US"/>
              </w:rPr>
              <w:t>gov</w:t>
            </w:r>
            <w:r w:rsidR="00C44B46" w:rsidRPr="00224060">
              <w:rPr>
                <w:bCs/>
                <w:color w:val="000000" w:themeColor="text1"/>
                <w:sz w:val="24"/>
                <w:szCs w:val="24"/>
                <w:shd w:val="clear" w:color="auto" w:fill="FFFFFF"/>
              </w:rPr>
              <w:t>, выполнив поиск по номеру в реестре.</w:t>
            </w:r>
          </w:p>
          <w:p w:rsidR="00D1715C" w:rsidRPr="00224060" w:rsidRDefault="003A722D" w:rsidP="00224060">
            <w:pPr>
              <w:jc w:val="both"/>
              <w:rPr>
                <w:rFonts w:eastAsia="Calibri"/>
                <w:color w:val="000000" w:themeColor="text1"/>
                <w:sz w:val="24"/>
                <w:szCs w:val="24"/>
              </w:rPr>
            </w:pPr>
            <w:hyperlink r:id="rId12" w:history="1">
              <w:r w:rsidR="00D1715C" w:rsidRPr="00224060">
                <w:rPr>
                  <w:rFonts w:eastAsia="Calibri"/>
                  <w:color w:val="000000" w:themeColor="text1"/>
                  <w:sz w:val="24"/>
                  <w:szCs w:val="24"/>
                  <w:lang w:val="en-US"/>
                </w:rPr>
                <w:t>https</w:t>
              </w:r>
              <w:r w:rsidR="00D1715C" w:rsidRPr="00224060">
                <w:rPr>
                  <w:rFonts w:eastAsia="Calibri"/>
                  <w:color w:val="000000" w:themeColor="text1"/>
                  <w:sz w:val="24"/>
                  <w:szCs w:val="24"/>
                </w:rPr>
                <w:t>://</w:t>
              </w:r>
              <w:r w:rsidR="00D1715C" w:rsidRPr="00224060">
                <w:rPr>
                  <w:rFonts w:eastAsia="Calibri"/>
                  <w:color w:val="000000" w:themeColor="text1"/>
                  <w:sz w:val="24"/>
                  <w:szCs w:val="24"/>
                  <w:lang w:val="en-US"/>
                </w:rPr>
                <w:t>www</w:t>
              </w:r>
              <w:r w:rsidR="00D1715C" w:rsidRPr="00224060">
                <w:rPr>
                  <w:rFonts w:eastAsia="Calibri"/>
                  <w:color w:val="000000" w:themeColor="text1"/>
                  <w:sz w:val="24"/>
                  <w:szCs w:val="24"/>
                </w:rPr>
                <w:t>.</w:t>
              </w:r>
              <w:r w:rsidR="00D1715C" w:rsidRPr="00224060">
                <w:rPr>
                  <w:rFonts w:eastAsia="Calibri"/>
                  <w:color w:val="000000" w:themeColor="text1"/>
                  <w:sz w:val="24"/>
                  <w:szCs w:val="24"/>
                  <w:lang w:val="en-US"/>
                </w:rPr>
                <w:t>govinfo</w:t>
              </w:r>
              <w:r w:rsidR="00D1715C" w:rsidRPr="00224060">
                <w:rPr>
                  <w:rFonts w:eastAsia="Calibri"/>
                  <w:color w:val="000000" w:themeColor="text1"/>
                  <w:sz w:val="24"/>
                  <w:szCs w:val="24"/>
                </w:rPr>
                <w:t>.</w:t>
              </w:r>
              <w:r w:rsidR="00D1715C" w:rsidRPr="00224060">
                <w:rPr>
                  <w:rFonts w:eastAsia="Calibri"/>
                  <w:color w:val="000000" w:themeColor="text1"/>
                  <w:sz w:val="24"/>
                  <w:szCs w:val="24"/>
                  <w:lang w:val="en-US"/>
                </w:rPr>
                <w:t>gov</w:t>
              </w:r>
              <w:r w:rsidR="00D1715C" w:rsidRPr="00224060">
                <w:rPr>
                  <w:rFonts w:eastAsia="Calibri"/>
                  <w:color w:val="000000" w:themeColor="text1"/>
                  <w:sz w:val="24"/>
                  <w:szCs w:val="24"/>
                </w:rPr>
                <w:t>/</w:t>
              </w:r>
              <w:r w:rsidR="00D1715C" w:rsidRPr="00224060">
                <w:rPr>
                  <w:rFonts w:eastAsia="Calibri"/>
                  <w:color w:val="000000" w:themeColor="text1"/>
                  <w:sz w:val="24"/>
                  <w:szCs w:val="24"/>
                  <w:lang w:val="en-US"/>
                </w:rPr>
                <w:t>content</w:t>
              </w:r>
              <w:r w:rsidR="00D1715C" w:rsidRPr="00224060">
                <w:rPr>
                  <w:rFonts w:eastAsia="Calibri"/>
                  <w:color w:val="000000" w:themeColor="text1"/>
                  <w:sz w:val="24"/>
                  <w:szCs w:val="24"/>
                </w:rPr>
                <w:t>/</w:t>
              </w:r>
              <w:r w:rsidR="00D1715C" w:rsidRPr="00224060">
                <w:rPr>
                  <w:rFonts w:eastAsia="Calibri"/>
                  <w:color w:val="000000" w:themeColor="text1"/>
                  <w:sz w:val="24"/>
                  <w:szCs w:val="24"/>
                  <w:lang w:val="en-US"/>
                </w:rPr>
                <w:t>pkg</w:t>
              </w:r>
              <w:r w:rsidR="00D1715C" w:rsidRPr="00224060">
                <w:rPr>
                  <w:rFonts w:eastAsia="Calibri"/>
                  <w:color w:val="000000" w:themeColor="text1"/>
                  <w:sz w:val="24"/>
                  <w:szCs w:val="24"/>
                </w:rPr>
                <w:t>/</w:t>
              </w:r>
              <w:r w:rsidR="00D1715C" w:rsidRPr="00224060">
                <w:rPr>
                  <w:rFonts w:eastAsia="Calibri"/>
                  <w:color w:val="000000" w:themeColor="text1"/>
                  <w:sz w:val="24"/>
                  <w:szCs w:val="24"/>
                  <w:lang w:val="en-US"/>
                </w:rPr>
                <w:t>FR</w:t>
              </w:r>
              <w:r w:rsidR="00D1715C" w:rsidRPr="00224060">
                <w:rPr>
                  <w:rFonts w:eastAsia="Calibri"/>
                  <w:color w:val="000000" w:themeColor="text1"/>
                  <w:sz w:val="24"/>
                  <w:szCs w:val="24"/>
                </w:rPr>
                <w:t>-2021-10-08/</w:t>
              </w:r>
              <w:r w:rsidR="00D1715C" w:rsidRPr="00224060">
                <w:rPr>
                  <w:rFonts w:eastAsia="Calibri"/>
                  <w:color w:val="000000" w:themeColor="text1"/>
                  <w:sz w:val="24"/>
                  <w:szCs w:val="24"/>
                  <w:lang w:val="en-US"/>
                </w:rPr>
                <w:t>html</w:t>
              </w:r>
              <w:r w:rsidR="00D1715C" w:rsidRPr="00224060">
                <w:rPr>
                  <w:rFonts w:eastAsia="Calibri"/>
                  <w:color w:val="000000" w:themeColor="text1"/>
                  <w:sz w:val="24"/>
                  <w:szCs w:val="24"/>
                </w:rPr>
                <w:t>/2021-21892.</w:t>
              </w:r>
              <w:r w:rsidR="00D1715C" w:rsidRPr="00224060">
                <w:rPr>
                  <w:rFonts w:eastAsia="Calibri"/>
                  <w:color w:val="000000" w:themeColor="text1"/>
                  <w:sz w:val="24"/>
                  <w:szCs w:val="24"/>
                  <w:lang w:val="en-US"/>
                </w:rPr>
                <w:t>htm</w:t>
              </w:r>
            </w:hyperlink>
          </w:p>
          <w:p w:rsidR="00D1715C" w:rsidRPr="00224060" w:rsidRDefault="003A722D" w:rsidP="00224060">
            <w:pPr>
              <w:jc w:val="both"/>
              <w:rPr>
                <w:rFonts w:eastAsia="Calibri"/>
                <w:color w:val="000000" w:themeColor="text1"/>
                <w:sz w:val="24"/>
                <w:szCs w:val="24"/>
              </w:rPr>
            </w:pPr>
            <w:hyperlink r:id="rId13" w:history="1">
              <w:r w:rsidR="00D1715C" w:rsidRPr="00224060">
                <w:rPr>
                  <w:rFonts w:eastAsia="Calibri"/>
                  <w:color w:val="000000" w:themeColor="text1"/>
                  <w:sz w:val="24"/>
                  <w:szCs w:val="24"/>
                  <w:lang w:val="en-US"/>
                </w:rPr>
                <w:t>https</w:t>
              </w:r>
              <w:r w:rsidR="00D1715C" w:rsidRPr="00224060">
                <w:rPr>
                  <w:rFonts w:eastAsia="Calibri"/>
                  <w:color w:val="000000" w:themeColor="text1"/>
                  <w:sz w:val="24"/>
                  <w:szCs w:val="24"/>
                </w:rPr>
                <w:t>://</w:t>
              </w:r>
              <w:r w:rsidR="00D1715C" w:rsidRPr="00224060">
                <w:rPr>
                  <w:rFonts w:eastAsia="Calibri"/>
                  <w:color w:val="000000" w:themeColor="text1"/>
                  <w:sz w:val="24"/>
                  <w:szCs w:val="24"/>
                  <w:lang w:val="en-US"/>
                </w:rPr>
                <w:t>www</w:t>
              </w:r>
              <w:r w:rsidR="00D1715C" w:rsidRPr="00224060">
                <w:rPr>
                  <w:rFonts w:eastAsia="Calibri"/>
                  <w:color w:val="000000" w:themeColor="text1"/>
                  <w:sz w:val="24"/>
                  <w:szCs w:val="24"/>
                </w:rPr>
                <w:t>.</w:t>
              </w:r>
              <w:r w:rsidR="00D1715C" w:rsidRPr="00224060">
                <w:rPr>
                  <w:rFonts w:eastAsia="Calibri"/>
                  <w:color w:val="000000" w:themeColor="text1"/>
                  <w:sz w:val="24"/>
                  <w:szCs w:val="24"/>
                  <w:lang w:val="en-US"/>
                </w:rPr>
                <w:t>govinfo</w:t>
              </w:r>
              <w:r w:rsidR="00D1715C" w:rsidRPr="00224060">
                <w:rPr>
                  <w:rFonts w:eastAsia="Calibri"/>
                  <w:color w:val="000000" w:themeColor="text1"/>
                  <w:sz w:val="24"/>
                  <w:szCs w:val="24"/>
                </w:rPr>
                <w:t>.</w:t>
              </w:r>
              <w:r w:rsidR="00D1715C" w:rsidRPr="00224060">
                <w:rPr>
                  <w:rFonts w:eastAsia="Calibri"/>
                  <w:color w:val="000000" w:themeColor="text1"/>
                  <w:sz w:val="24"/>
                  <w:szCs w:val="24"/>
                  <w:lang w:val="en-US"/>
                </w:rPr>
                <w:t>gov</w:t>
              </w:r>
              <w:r w:rsidR="00D1715C" w:rsidRPr="00224060">
                <w:rPr>
                  <w:rFonts w:eastAsia="Calibri"/>
                  <w:color w:val="000000" w:themeColor="text1"/>
                  <w:sz w:val="24"/>
                  <w:szCs w:val="24"/>
                </w:rPr>
                <w:t>/</w:t>
              </w:r>
              <w:r w:rsidR="00D1715C" w:rsidRPr="00224060">
                <w:rPr>
                  <w:rFonts w:eastAsia="Calibri"/>
                  <w:color w:val="000000" w:themeColor="text1"/>
                  <w:sz w:val="24"/>
                  <w:szCs w:val="24"/>
                  <w:lang w:val="en-US"/>
                </w:rPr>
                <w:t>content</w:t>
              </w:r>
              <w:r w:rsidR="00D1715C" w:rsidRPr="00224060">
                <w:rPr>
                  <w:rFonts w:eastAsia="Calibri"/>
                  <w:color w:val="000000" w:themeColor="text1"/>
                  <w:sz w:val="24"/>
                  <w:szCs w:val="24"/>
                </w:rPr>
                <w:t>/</w:t>
              </w:r>
              <w:r w:rsidR="00D1715C" w:rsidRPr="00224060">
                <w:rPr>
                  <w:rFonts w:eastAsia="Calibri"/>
                  <w:color w:val="000000" w:themeColor="text1"/>
                  <w:sz w:val="24"/>
                  <w:szCs w:val="24"/>
                  <w:lang w:val="en-US"/>
                </w:rPr>
                <w:t>pkg</w:t>
              </w:r>
              <w:r w:rsidR="00D1715C" w:rsidRPr="00224060">
                <w:rPr>
                  <w:rFonts w:eastAsia="Calibri"/>
                  <w:color w:val="000000" w:themeColor="text1"/>
                  <w:sz w:val="24"/>
                  <w:szCs w:val="24"/>
                </w:rPr>
                <w:t>/</w:t>
              </w:r>
              <w:r w:rsidR="00D1715C" w:rsidRPr="00224060">
                <w:rPr>
                  <w:rFonts w:eastAsia="Calibri"/>
                  <w:color w:val="000000" w:themeColor="text1"/>
                  <w:sz w:val="24"/>
                  <w:szCs w:val="24"/>
                  <w:lang w:val="en-US"/>
                </w:rPr>
                <w:t>FR</w:t>
              </w:r>
              <w:r w:rsidR="00D1715C" w:rsidRPr="00224060">
                <w:rPr>
                  <w:rFonts w:eastAsia="Calibri"/>
                  <w:color w:val="000000" w:themeColor="text1"/>
                  <w:sz w:val="24"/>
                  <w:szCs w:val="24"/>
                </w:rPr>
                <w:t>-2021-10-08/</w:t>
              </w:r>
              <w:r w:rsidR="00D1715C" w:rsidRPr="00224060">
                <w:rPr>
                  <w:rFonts w:eastAsia="Calibri"/>
                  <w:color w:val="000000" w:themeColor="text1"/>
                  <w:sz w:val="24"/>
                  <w:szCs w:val="24"/>
                  <w:lang w:val="en-US"/>
                </w:rPr>
                <w:t>pdf</w:t>
              </w:r>
              <w:r w:rsidR="00D1715C" w:rsidRPr="00224060">
                <w:rPr>
                  <w:rFonts w:eastAsia="Calibri"/>
                  <w:color w:val="000000" w:themeColor="text1"/>
                  <w:sz w:val="24"/>
                  <w:szCs w:val="24"/>
                </w:rPr>
                <w:t>/2021-21892.</w:t>
              </w:r>
              <w:r w:rsidR="00D1715C" w:rsidRPr="00224060">
                <w:rPr>
                  <w:rFonts w:eastAsia="Calibri"/>
                  <w:color w:val="000000" w:themeColor="text1"/>
                  <w:sz w:val="24"/>
                  <w:szCs w:val="24"/>
                  <w:lang w:val="en-US"/>
                </w:rPr>
                <w:t>pdf</w:t>
              </w:r>
            </w:hyperlink>
          </w:p>
          <w:p w:rsidR="00D1715C" w:rsidRPr="00224060" w:rsidRDefault="003A722D" w:rsidP="00224060">
            <w:pPr>
              <w:jc w:val="both"/>
              <w:rPr>
                <w:rFonts w:eastAsia="Calibri"/>
                <w:color w:val="000000" w:themeColor="text1"/>
                <w:sz w:val="24"/>
                <w:szCs w:val="24"/>
              </w:rPr>
            </w:pPr>
            <w:hyperlink r:id="rId14" w:history="1">
              <w:r w:rsidR="00D1715C" w:rsidRPr="00224060">
                <w:rPr>
                  <w:rFonts w:eastAsia="Calibri"/>
                  <w:color w:val="000000" w:themeColor="text1"/>
                  <w:sz w:val="24"/>
                  <w:szCs w:val="24"/>
                  <w:lang w:val="en-US"/>
                </w:rPr>
                <w:t>https</w:t>
              </w:r>
              <w:r w:rsidR="00D1715C" w:rsidRPr="00224060">
                <w:rPr>
                  <w:rFonts w:eastAsia="Calibri"/>
                  <w:color w:val="000000" w:themeColor="text1"/>
                  <w:sz w:val="24"/>
                  <w:szCs w:val="24"/>
                </w:rPr>
                <w:t>://</w:t>
              </w:r>
              <w:r w:rsidR="00D1715C" w:rsidRPr="00224060">
                <w:rPr>
                  <w:rFonts w:eastAsia="Calibri"/>
                  <w:color w:val="000000" w:themeColor="text1"/>
                  <w:sz w:val="24"/>
                  <w:szCs w:val="24"/>
                  <w:lang w:val="en-US"/>
                </w:rPr>
                <w:t>members</w:t>
              </w:r>
              <w:r w:rsidR="00D1715C" w:rsidRPr="00224060">
                <w:rPr>
                  <w:rFonts w:eastAsia="Calibri"/>
                  <w:color w:val="000000" w:themeColor="text1"/>
                  <w:sz w:val="24"/>
                  <w:szCs w:val="24"/>
                </w:rPr>
                <w:t>.</w:t>
              </w:r>
              <w:r w:rsidR="00D1715C" w:rsidRPr="00224060">
                <w:rPr>
                  <w:rFonts w:eastAsia="Calibri"/>
                  <w:color w:val="000000" w:themeColor="text1"/>
                  <w:sz w:val="24"/>
                  <w:szCs w:val="24"/>
                  <w:lang w:val="en-US"/>
                </w:rPr>
                <w:t>wto</w:t>
              </w:r>
              <w:r w:rsidR="00D1715C" w:rsidRPr="00224060">
                <w:rPr>
                  <w:rFonts w:eastAsia="Calibri"/>
                  <w:color w:val="000000" w:themeColor="text1"/>
                  <w:sz w:val="24"/>
                  <w:szCs w:val="24"/>
                </w:rPr>
                <w:t>.</w:t>
              </w:r>
              <w:r w:rsidR="00D1715C" w:rsidRPr="00224060">
                <w:rPr>
                  <w:rFonts w:eastAsia="Calibri"/>
                  <w:color w:val="000000" w:themeColor="text1"/>
                  <w:sz w:val="24"/>
                  <w:szCs w:val="24"/>
                  <w:lang w:val="en-US"/>
                </w:rPr>
                <w:t>org</w:t>
              </w:r>
              <w:r w:rsidR="00D1715C" w:rsidRPr="00224060">
                <w:rPr>
                  <w:rFonts w:eastAsia="Calibri"/>
                  <w:color w:val="000000" w:themeColor="text1"/>
                  <w:sz w:val="24"/>
                  <w:szCs w:val="24"/>
                </w:rPr>
                <w:t>/</w:t>
              </w:r>
              <w:r w:rsidR="00D1715C" w:rsidRPr="00224060">
                <w:rPr>
                  <w:rFonts w:eastAsia="Calibri"/>
                  <w:color w:val="000000" w:themeColor="text1"/>
                  <w:sz w:val="24"/>
                  <w:szCs w:val="24"/>
                  <w:lang w:val="en-US"/>
                </w:rPr>
                <w:t>crnattachments</w:t>
              </w:r>
              <w:r w:rsidR="00D1715C" w:rsidRPr="00224060">
                <w:rPr>
                  <w:rFonts w:eastAsia="Calibri"/>
                  <w:color w:val="000000" w:themeColor="text1"/>
                  <w:sz w:val="24"/>
                  <w:szCs w:val="24"/>
                </w:rPr>
                <w:t>/2021/</w:t>
              </w:r>
              <w:r w:rsidR="00D1715C" w:rsidRPr="00224060">
                <w:rPr>
                  <w:rFonts w:eastAsia="Calibri"/>
                  <w:color w:val="000000" w:themeColor="text1"/>
                  <w:sz w:val="24"/>
                  <w:szCs w:val="24"/>
                  <w:lang w:val="en-US"/>
                </w:rPr>
                <w:t>TBT</w:t>
              </w:r>
              <w:r w:rsidR="00D1715C" w:rsidRPr="00224060">
                <w:rPr>
                  <w:rFonts w:eastAsia="Calibri"/>
                  <w:color w:val="000000" w:themeColor="text1"/>
                  <w:sz w:val="24"/>
                  <w:szCs w:val="24"/>
                </w:rPr>
                <w:t>/</w:t>
              </w:r>
              <w:r w:rsidR="00D1715C" w:rsidRPr="00224060">
                <w:rPr>
                  <w:rFonts w:eastAsia="Calibri"/>
                  <w:color w:val="000000" w:themeColor="text1"/>
                  <w:sz w:val="24"/>
                  <w:szCs w:val="24"/>
                  <w:lang w:val="en-US"/>
                </w:rPr>
                <w:t>USA</w:t>
              </w:r>
              <w:r w:rsidR="00D1715C" w:rsidRPr="00224060">
                <w:rPr>
                  <w:rFonts w:eastAsia="Calibri"/>
                  <w:color w:val="000000" w:themeColor="text1"/>
                  <w:sz w:val="24"/>
                  <w:szCs w:val="24"/>
                </w:rPr>
                <w:t>/</w:t>
              </w:r>
              <w:r w:rsidR="00D1715C" w:rsidRPr="00224060">
                <w:rPr>
                  <w:rFonts w:eastAsia="Calibri"/>
                  <w:color w:val="000000" w:themeColor="text1"/>
                  <w:sz w:val="24"/>
                  <w:szCs w:val="24"/>
                  <w:lang w:val="en-US"/>
                </w:rPr>
                <w:t>final</w:t>
              </w:r>
              <w:r w:rsidR="00D1715C" w:rsidRPr="00224060">
                <w:rPr>
                  <w:rFonts w:eastAsia="Calibri"/>
                  <w:color w:val="000000" w:themeColor="text1"/>
                  <w:sz w:val="24"/>
                  <w:szCs w:val="24"/>
                </w:rPr>
                <w:t>_</w:t>
              </w:r>
              <w:r w:rsidR="00D1715C" w:rsidRPr="00224060">
                <w:rPr>
                  <w:rFonts w:eastAsia="Calibri"/>
                  <w:color w:val="000000" w:themeColor="text1"/>
                  <w:sz w:val="24"/>
                  <w:szCs w:val="24"/>
                  <w:lang w:val="en-US"/>
                </w:rPr>
                <w:t>measure</w:t>
              </w:r>
              <w:r w:rsidR="00D1715C" w:rsidRPr="00224060">
                <w:rPr>
                  <w:rFonts w:eastAsia="Calibri"/>
                  <w:color w:val="000000" w:themeColor="text1"/>
                  <w:sz w:val="24"/>
                  <w:szCs w:val="24"/>
                </w:rPr>
                <w:t>/21_6496_00_</w:t>
              </w:r>
              <w:r w:rsidR="00D1715C" w:rsidRPr="00224060">
                <w:rPr>
                  <w:rFonts w:eastAsia="Calibri"/>
                  <w:color w:val="000000" w:themeColor="text1"/>
                  <w:sz w:val="24"/>
                  <w:szCs w:val="24"/>
                  <w:lang w:val="en-US"/>
                </w:rPr>
                <w:t>e</w:t>
              </w:r>
              <w:r w:rsidR="00D1715C" w:rsidRPr="00224060">
                <w:rPr>
                  <w:rFonts w:eastAsia="Calibri"/>
                  <w:color w:val="000000" w:themeColor="text1"/>
                  <w:sz w:val="24"/>
                  <w:szCs w:val="24"/>
                </w:rPr>
                <w:t>.</w:t>
              </w:r>
              <w:r w:rsidR="00D1715C" w:rsidRPr="00224060">
                <w:rPr>
                  <w:rFonts w:eastAsia="Calibri"/>
                  <w:color w:val="000000" w:themeColor="text1"/>
                  <w:sz w:val="24"/>
                  <w:szCs w:val="24"/>
                  <w:lang w:val="en-US"/>
                </w:rPr>
                <w:t>pdf</w:t>
              </w:r>
            </w:hyperlink>
          </w:p>
        </w:tc>
        <w:tc>
          <w:tcPr>
            <w:tcW w:w="2268" w:type="dxa"/>
            <w:shd w:val="clear" w:color="auto" w:fill="auto"/>
          </w:tcPr>
          <w:p w:rsidR="00C22522" w:rsidRPr="00224060" w:rsidRDefault="00D1715C" w:rsidP="00224060">
            <w:pPr>
              <w:jc w:val="both"/>
              <w:rPr>
                <w:color w:val="000000" w:themeColor="text1"/>
                <w:sz w:val="24"/>
                <w:szCs w:val="24"/>
                <w:lang w:val="kk-KZ"/>
              </w:rPr>
            </w:pPr>
            <w:r w:rsidRPr="00224060">
              <w:rPr>
                <w:color w:val="000000" w:themeColor="text1"/>
                <w:sz w:val="24"/>
                <w:szCs w:val="24"/>
                <w:lang w:val="kk-KZ"/>
              </w:rPr>
              <w:lastRenderedPageBreak/>
              <w:t>Дата вступления в силу:  6 января 2021</w:t>
            </w:r>
          </w:p>
        </w:tc>
      </w:tr>
      <w:tr w:rsidR="005B306D" w:rsidRPr="00224060" w:rsidTr="005B306D">
        <w:trPr>
          <w:trHeight w:val="361"/>
        </w:trPr>
        <w:tc>
          <w:tcPr>
            <w:tcW w:w="709" w:type="dxa"/>
            <w:vMerge/>
            <w:shd w:val="clear" w:color="auto" w:fill="auto"/>
          </w:tcPr>
          <w:p w:rsidR="00D1715C" w:rsidRPr="00224060" w:rsidRDefault="00D1715C" w:rsidP="00224060">
            <w:pPr>
              <w:numPr>
                <w:ilvl w:val="0"/>
                <w:numId w:val="3"/>
              </w:numPr>
              <w:ind w:left="0" w:firstLine="0"/>
              <w:jc w:val="both"/>
              <w:rPr>
                <w:color w:val="000000" w:themeColor="text1"/>
                <w:sz w:val="24"/>
                <w:szCs w:val="24"/>
                <w:lang w:val="kk-KZ"/>
              </w:rPr>
            </w:pPr>
          </w:p>
        </w:tc>
        <w:tc>
          <w:tcPr>
            <w:tcW w:w="2268" w:type="dxa"/>
            <w:shd w:val="clear" w:color="auto" w:fill="auto"/>
          </w:tcPr>
          <w:p w:rsidR="00D1715C" w:rsidRPr="00224060" w:rsidRDefault="00D1715C" w:rsidP="00224060">
            <w:pPr>
              <w:jc w:val="both"/>
              <w:rPr>
                <w:color w:val="000000" w:themeColor="text1"/>
                <w:sz w:val="24"/>
                <w:szCs w:val="24"/>
              </w:rPr>
            </w:pPr>
            <w:r w:rsidRPr="00224060">
              <w:rPr>
                <w:color w:val="000000" w:themeColor="text1"/>
                <w:sz w:val="24"/>
                <w:szCs w:val="24"/>
              </w:rPr>
              <w:t>11 октября 2021</w:t>
            </w:r>
          </w:p>
        </w:tc>
        <w:tc>
          <w:tcPr>
            <w:tcW w:w="5670" w:type="dxa"/>
            <w:shd w:val="clear" w:color="auto" w:fill="auto"/>
          </w:tcPr>
          <w:p w:rsidR="00D1715C" w:rsidRPr="00224060" w:rsidRDefault="00D1715C" w:rsidP="00224060">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D1715C" w:rsidRPr="00224060" w:rsidRDefault="00D1715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D1715C" w:rsidRPr="00224060" w:rsidRDefault="00D1715C" w:rsidP="00224060">
            <w:pPr>
              <w:numPr>
                <w:ilvl w:val="0"/>
                <w:numId w:val="3"/>
              </w:numPr>
              <w:ind w:left="0" w:firstLine="0"/>
              <w:jc w:val="both"/>
              <w:rPr>
                <w:color w:val="000000" w:themeColor="text1"/>
                <w:sz w:val="24"/>
                <w:szCs w:val="24"/>
                <w:lang w:val="kk-KZ"/>
              </w:rPr>
            </w:pPr>
          </w:p>
        </w:tc>
        <w:tc>
          <w:tcPr>
            <w:tcW w:w="2268" w:type="dxa"/>
            <w:shd w:val="clear" w:color="auto" w:fill="auto"/>
          </w:tcPr>
          <w:p w:rsidR="00D1715C" w:rsidRPr="00224060" w:rsidRDefault="00D1715C" w:rsidP="00224060">
            <w:pPr>
              <w:jc w:val="both"/>
              <w:rPr>
                <w:color w:val="000000" w:themeColor="text1"/>
                <w:sz w:val="24"/>
                <w:szCs w:val="24"/>
              </w:rPr>
            </w:pPr>
            <w:r w:rsidRPr="00224060">
              <w:rPr>
                <w:color w:val="000000" w:themeColor="text1"/>
                <w:sz w:val="24"/>
                <w:szCs w:val="24"/>
              </w:rPr>
              <w:t>США</w:t>
            </w:r>
          </w:p>
        </w:tc>
        <w:tc>
          <w:tcPr>
            <w:tcW w:w="5670" w:type="dxa"/>
            <w:shd w:val="clear" w:color="auto" w:fill="auto"/>
          </w:tcPr>
          <w:p w:rsidR="00D1715C" w:rsidRPr="00224060" w:rsidRDefault="00D1715C" w:rsidP="00224060">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D1715C" w:rsidRPr="00224060" w:rsidRDefault="00D1715C"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D323AB" w:rsidRPr="00224060" w:rsidRDefault="00D323AB" w:rsidP="00224060">
            <w:pPr>
              <w:numPr>
                <w:ilvl w:val="0"/>
                <w:numId w:val="3"/>
              </w:numPr>
              <w:ind w:left="0" w:firstLine="0"/>
              <w:jc w:val="both"/>
              <w:rPr>
                <w:color w:val="000000" w:themeColor="text1"/>
                <w:sz w:val="24"/>
                <w:szCs w:val="24"/>
                <w:lang w:val="kk-KZ"/>
              </w:rPr>
            </w:pPr>
          </w:p>
        </w:tc>
        <w:tc>
          <w:tcPr>
            <w:tcW w:w="2268" w:type="dxa"/>
            <w:shd w:val="clear" w:color="auto" w:fill="auto"/>
          </w:tcPr>
          <w:p w:rsidR="00D323AB" w:rsidRPr="00224060" w:rsidRDefault="00CA5B18" w:rsidP="00224060">
            <w:pPr>
              <w:pBdr>
                <w:between w:val="single" w:sz="6" w:space="1" w:color="auto"/>
              </w:pBdr>
              <w:jc w:val="both"/>
              <w:rPr>
                <w:b/>
                <w:color w:val="000000" w:themeColor="text1"/>
                <w:sz w:val="24"/>
                <w:szCs w:val="24"/>
                <w:lang w:val="es-ES"/>
              </w:rPr>
            </w:pPr>
            <w:r w:rsidRPr="00224060">
              <w:rPr>
                <w:b/>
                <w:color w:val="000000" w:themeColor="text1"/>
                <w:sz w:val="24"/>
                <w:szCs w:val="24"/>
                <w:lang w:val="es-ES"/>
              </w:rPr>
              <w:t>G/TBT/N/THA/636</w:t>
            </w:r>
          </w:p>
        </w:tc>
        <w:tc>
          <w:tcPr>
            <w:tcW w:w="5670" w:type="dxa"/>
            <w:shd w:val="clear" w:color="auto" w:fill="auto"/>
          </w:tcPr>
          <w:p w:rsidR="00F210A3" w:rsidRPr="00224060" w:rsidRDefault="00CA5B18" w:rsidP="00224060">
            <w:pPr>
              <w:pStyle w:val="af7"/>
              <w:tabs>
                <w:tab w:val="left" w:pos="142"/>
              </w:tabs>
              <w:ind w:left="0"/>
              <w:jc w:val="both"/>
              <w:rPr>
                <w:bCs/>
                <w:color w:val="000000" w:themeColor="text1"/>
                <w:sz w:val="24"/>
                <w:szCs w:val="24"/>
                <w:shd w:val="clear" w:color="auto" w:fill="FFFFFF"/>
              </w:rPr>
            </w:pPr>
            <w:r w:rsidRPr="00224060">
              <w:rPr>
                <w:bCs/>
                <w:color w:val="000000" w:themeColor="text1"/>
                <w:sz w:val="24"/>
                <w:szCs w:val="24"/>
                <w:shd w:val="clear" w:color="auto" w:fill="FFFFFF"/>
              </w:rPr>
              <w:t>NBTC TS 1014-2564: Оборудование радиосвязи для базовой станции и ретранслятора в службе международной подвижной электросвязи (IMT) с использованием технологии IMT-2000 CDMA Direct Spread (7 страниц</w:t>
            </w:r>
            <w:r w:rsidR="00B42552" w:rsidRPr="00224060">
              <w:rPr>
                <w:bCs/>
                <w:color w:val="000000" w:themeColor="text1"/>
                <w:sz w:val="24"/>
                <w:szCs w:val="24"/>
                <w:shd w:val="clear" w:color="auto" w:fill="FFFFFF"/>
              </w:rPr>
              <w:t>,</w:t>
            </w:r>
            <w:r w:rsidRPr="00224060">
              <w:rPr>
                <w:bCs/>
                <w:color w:val="000000" w:themeColor="text1"/>
                <w:sz w:val="24"/>
                <w:szCs w:val="24"/>
                <w:shd w:val="clear" w:color="auto" w:fill="FFFFFF"/>
              </w:rPr>
              <w:t xml:space="preserve"> на тайском языке)</w:t>
            </w:r>
          </w:p>
          <w:p w:rsidR="00CA5B18" w:rsidRPr="00224060" w:rsidRDefault="00CA5B18" w:rsidP="00224060">
            <w:pPr>
              <w:pStyle w:val="af7"/>
              <w:tabs>
                <w:tab w:val="left" w:pos="142"/>
              </w:tabs>
              <w:ind w:left="0"/>
              <w:jc w:val="both"/>
              <w:rPr>
                <w:bCs/>
                <w:color w:val="000000" w:themeColor="text1"/>
                <w:sz w:val="24"/>
                <w:szCs w:val="24"/>
                <w:shd w:val="clear" w:color="auto" w:fill="FFFFFF"/>
              </w:rPr>
            </w:pPr>
            <w:r w:rsidRPr="00224060">
              <w:rPr>
                <w:bCs/>
                <w:color w:val="000000" w:themeColor="text1"/>
                <w:sz w:val="24"/>
                <w:szCs w:val="24"/>
                <w:shd w:val="clear" w:color="auto" w:fill="FFFFFF"/>
              </w:rPr>
              <w:t>https://members.wto.org/crnattachments/2021/TBT/THA/21_6505_00_x.pdf</w:t>
            </w:r>
          </w:p>
        </w:tc>
        <w:tc>
          <w:tcPr>
            <w:tcW w:w="2268" w:type="dxa"/>
            <w:shd w:val="clear" w:color="auto" w:fill="auto"/>
          </w:tcPr>
          <w:p w:rsidR="00D323AB" w:rsidRPr="00224060" w:rsidRDefault="00CA5B18"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D323AB" w:rsidRPr="00224060" w:rsidRDefault="00D323AB" w:rsidP="00224060">
            <w:pPr>
              <w:numPr>
                <w:ilvl w:val="0"/>
                <w:numId w:val="3"/>
              </w:numPr>
              <w:ind w:left="0" w:firstLine="0"/>
              <w:jc w:val="both"/>
              <w:rPr>
                <w:color w:val="000000" w:themeColor="text1"/>
                <w:sz w:val="24"/>
                <w:szCs w:val="24"/>
                <w:lang w:val="kk-KZ"/>
              </w:rPr>
            </w:pPr>
          </w:p>
        </w:tc>
        <w:tc>
          <w:tcPr>
            <w:tcW w:w="2268" w:type="dxa"/>
            <w:shd w:val="clear" w:color="auto" w:fill="auto"/>
          </w:tcPr>
          <w:p w:rsidR="00D323AB" w:rsidRPr="00224060" w:rsidRDefault="00CA5B18" w:rsidP="00224060">
            <w:pPr>
              <w:pBdr>
                <w:between w:val="single" w:sz="6" w:space="1" w:color="auto"/>
              </w:pBdr>
              <w:jc w:val="both"/>
              <w:rPr>
                <w:color w:val="000000" w:themeColor="text1"/>
                <w:sz w:val="24"/>
                <w:szCs w:val="24"/>
              </w:rPr>
            </w:pPr>
            <w:r w:rsidRPr="00224060">
              <w:rPr>
                <w:color w:val="000000" w:themeColor="text1"/>
                <w:sz w:val="24"/>
                <w:szCs w:val="24"/>
              </w:rPr>
              <w:t>11 октября 2021</w:t>
            </w:r>
          </w:p>
        </w:tc>
        <w:tc>
          <w:tcPr>
            <w:tcW w:w="5670" w:type="dxa"/>
            <w:shd w:val="clear" w:color="auto" w:fill="auto"/>
          </w:tcPr>
          <w:p w:rsidR="00D323AB" w:rsidRPr="00224060" w:rsidRDefault="00CA5B18" w:rsidP="00224060">
            <w:pPr>
              <w:pStyle w:val="af7"/>
              <w:tabs>
                <w:tab w:val="left" w:pos="142"/>
              </w:tabs>
              <w:ind w:left="0"/>
              <w:jc w:val="both"/>
              <w:rPr>
                <w:bCs/>
                <w:color w:val="000000" w:themeColor="text1"/>
                <w:sz w:val="24"/>
                <w:szCs w:val="24"/>
                <w:shd w:val="clear" w:color="auto" w:fill="FFFFFF"/>
              </w:rPr>
            </w:pPr>
            <w:r w:rsidRPr="00224060">
              <w:rPr>
                <w:bCs/>
                <w:color w:val="000000" w:themeColor="text1"/>
                <w:sz w:val="24"/>
                <w:szCs w:val="24"/>
                <w:shd w:val="clear" w:color="auto" w:fill="FFFFFF"/>
              </w:rPr>
              <w:t>Оборудование радиосвязи для базовой станции и ретранслятора в услугах международной подвижной электросвязи (</w:t>
            </w:r>
            <w:r w:rsidRPr="00224060">
              <w:rPr>
                <w:bCs/>
                <w:color w:val="000000" w:themeColor="text1"/>
                <w:sz w:val="24"/>
                <w:szCs w:val="24"/>
                <w:shd w:val="clear" w:color="auto" w:fill="FFFFFF"/>
                <w:lang w:val="en-US"/>
              </w:rPr>
              <w:t>IMT</w:t>
            </w:r>
            <w:r w:rsidRPr="00224060">
              <w:rPr>
                <w:bCs/>
                <w:color w:val="000000" w:themeColor="text1"/>
                <w:sz w:val="24"/>
                <w:szCs w:val="24"/>
                <w:shd w:val="clear" w:color="auto" w:fill="FFFFFF"/>
              </w:rPr>
              <w:t xml:space="preserve">) с использованием технологии </w:t>
            </w:r>
            <w:r w:rsidRPr="00224060">
              <w:rPr>
                <w:bCs/>
                <w:color w:val="000000" w:themeColor="text1"/>
                <w:sz w:val="24"/>
                <w:szCs w:val="24"/>
                <w:shd w:val="clear" w:color="auto" w:fill="FFFFFF"/>
                <w:lang w:val="en-US"/>
              </w:rPr>
              <w:t>IMT</w:t>
            </w:r>
            <w:r w:rsidRPr="00224060">
              <w:rPr>
                <w:bCs/>
                <w:color w:val="000000" w:themeColor="text1"/>
                <w:sz w:val="24"/>
                <w:szCs w:val="24"/>
                <w:shd w:val="clear" w:color="auto" w:fill="FFFFFF"/>
              </w:rPr>
              <w:t xml:space="preserve">-2000 </w:t>
            </w:r>
            <w:r w:rsidRPr="00224060">
              <w:rPr>
                <w:bCs/>
                <w:color w:val="000000" w:themeColor="text1"/>
                <w:sz w:val="24"/>
                <w:szCs w:val="24"/>
                <w:shd w:val="clear" w:color="auto" w:fill="FFFFFF"/>
                <w:lang w:val="en-US"/>
              </w:rPr>
              <w:t>CDMA</w:t>
            </w:r>
            <w:r w:rsidRPr="00224060">
              <w:rPr>
                <w:bCs/>
                <w:color w:val="000000" w:themeColor="text1"/>
                <w:sz w:val="24"/>
                <w:szCs w:val="24"/>
                <w:shd w:val="clear" w:color="auto" w:fill="FFFFFF"/>
              </w:rPr>
              <w:t xml:space="preserve"> </w:t>
            </w:r>
            <w:r w:rsidRPr="00224060">
              <w:rPr>
                <w:bCs/>
                <w:color w:val="000000" w:themeColor="text1"/>
                <w:sz w:val="24"/>
                <w:szCs w:val="24"/>
                <w:shd w:val="clear" w:color="auto" w:fill="FFFFFF"/>
                <w:lang w:val="en-US"/>
              </w:rPr>
              <w:t>Direct</w:t>
            </w:r>
            <w:r w:rsidRPr="00224060">
              <w:rPr>
                <w:bCs/>
                <w:color w:val="000000" w:themeColor="text1"/>
                <w:sz w:val="24"/>
                <w:szCs w:val="24"/>
                <w:shd w:val="clear" w:color="auto" w:fill="FFFFFF"/>
              </w:rPr>
              <w:t xml:space="preserve"> </w:t>
            </w:r>
            <w:r w:rsidRPr="00224060">
              <w:rPr>
                <w:bCs/>
                <w:color w:val="000000" w:themeColor="text1"/>
                <w:sz w:val="24"/>
                <w:szCs w:val="24"/>
                <w:shd w:val="clear" w:color="auto" w:fill="FFFFFF"/>
                <w:lang w:val="en-US"/>
              </w:rPr>
              <w:t>Spread</w:t>
            </w:r>
          </w:p>
        </w:tc>
        <w:tc>
          <w:tcPr>
            <w:tcW w:w="2268" w:type="dxa"/>
            <w:shd w:val="clear" w:color="auto" w:fill="auto"/>
          </w:tcPr>
          <w:p w:rsidR="00D323AB" w:rsidRPr="00224060" w:rsidRDefault="00D323AB"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D323AB" w:rsidRPr="00224060" w:rsidRDefault="00D323AB" w:rsidP="00224060">
            <w:pPr>
              <w:numPr>
                <w:ilvl w:val="0"/>
                <w:numId w:val="3"/>
              </w:numPr>
              <w:ind w:left="0" w:firstLine="0"/>
              <w:jc w:val="both"/>
              <w:rPr>
                <w:color w:val="000000" w:themeColor="text1"/>
                <w:sz w:val="24"/>
                <w:szCs w:val="24"/>
                <w:lang w:val="kk-KZ"/>
              </w:rPr>
            </w:pPr>
          </w:p>
        </w:tc>
        <w:tc>
          <w:tcPr>
            <w:tcW w:w="2268" w:type="dxa"/>
            <w:shd w:val="clear" w:color="auto" w:fill="auto"/>
          </w:tcPr>
          <w:p w:rsidR="00D323AB" w:rsidRPr="00224060" w:rsidRDefault="00CA5B18"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Таиланд</w:t>
            </w:r>
          </w:p>
        </w:tc>
        <w:tc>
          <w:tcPr>
            <w:tcW w:w="5670" w:type="dxa"/>
            <w:shd w:val="clear" w:color="auto" w:fill="auto"/>
          </w:tcPr>
          <w:p w:rsidR="00D323AB" w:rsidRPr="00224060" w:rsidRDefault="00CA5B18" w:rsidP="00224060">
            <w:pPr>
              <w:pStyle w:val="af7"/>
              <w:tabs>
                <w:tab w:val="left" w:pos="142"/>
              </w:tabs>
              <w:ind w:left="0"/>
              <w:jc w:val="both"/>
              <w:rPr>
                <w:bCs/>
                <w:color w:val="000000" w:themeColor="text1"/>
                <w:sz w:val="24"/>
                <w:szCs w:val="24"/>
                <w:shd w:val="clear" w:color="auto" w:fill="FFFFFF"/>
              </w:rPr>
            </w:pPr>
            <w:r w:rsidRPr="00224060">
              <w:rPr>
                <w:bCs/>
                <w:color w:val="000000" w:themeColor="text1"/>
                <w:sz w:val="24"/>
                <w:szCs w:val="24"/>
                <w:shd w:val="clear" w:color="auto" w:fill="FFFFFF"/>
                <w:lang w:val="en-US"/>
              </w:rPr>
              <w:t>NBTC</w:t>
            </w:r>
            <w:r w:rsidRPr="00224060">
              <w:rPr>
                <w:bCs/>
                <w:color w:val="000000" w:themeColor="text1"/>
                <w:sz w:val="24"/>
                <w:szCs w:val="24"/>
                <w:shd w:val="clear" w:color="auto" w:fill="FFFFFF"/>
              </w:rPr>
              <w:t xml:space="preserve"> </w:t>
            </w:r>
            <w:r w:rsidRPr="00224060">
              <w:rPr>
                <w:bCs/>
                <w:color w:val="000000" w:themeColor="text1"/>
                <w:sz w:val="24"/>
                <w:szCs w:val="24"/>
                <w:shd w:val="clear" w:color="auto" w:fill="FFFFFF"/>
                <w:lang w:val="en-US"/>
              </w:rPr>
              <w:t>TS</w:t>
            </w:r>
            <w:r w:rsidRPr="00224060">
              <w:rPr>
                <w:bCs/>
                <w:color w:val="000000" w:themeColor="text1"/>
                <w:sz w:val="24"/>
                <w:szCs w:val="24"/>
                <w:shd w:val="clear" w:color="auto" w:fill="FFFFFF"/>
              </w:rPr>
              <w:t xml:space="preserve"> 1014-2564, который пересмотрел </w:t>
            </w:r>
            <w:r w:rsidRPr="00224060">
              <w:rPr>
                <w:bCs/>
                <w:color w:val="000000" w:themeColor="text1"/>
                <w:sz w:val="24"/>
                <w:szCs w:val="24"/>
                <w:shd w:val="clear" w:color="auto" w:fill="FFFFFF"/>
                <w:lang w:val="en-US"/>
              </w:rPr>
              <w:t>NBTC</w:t>
            </w:r>
            <w:r w:rsidRPr="00224060">
              <w:rPr>
                <w:bCs/>
                <w:color w:val="000000" w:themeColor="text1"/>
                <w:sz w:val="24"/>
                <w:szCs w:val="24"/>
                <w:shd w:val="clear" w:color="auto" w:fill="FFFFFF"/>
              </w:rPr>
              <w:t xml:space="preserve"> </w:t>
            </w:r>
            <w:r w:rsidRPr="00224060">
              <w:rPr>
                <w:bCs/>
                <w:color w:val="000000" w:themeColor="text1"/>
                <w:sz w:val="24"/>
                <w:szCs w:val="24"/>
                <w:shd w:val="clear" w:color="auto" w:fill="FFFFFF"/>
                <w:lang w:val="en-US"/>
              </w:rPr>
              <w:t>TS</w:t>
            </w:r>
            <w:r w:rsidRPr="00224060">
              <w:rPr>
                <w:bCs/>
                <w:color w:val="000000" w:themeColor="text1"/>
                <w:sz w:val="24"/>
                <w:szCs w:val="24"/>
                <w:shd w:val="clear" w:color="auto" w:fill="FFFFFF"/>
              </w:rPr>
              <w:t xml:space="preserve"> 1014-2552, определяет минимальные технические требования к оборудованию радиосвязи для базовой станции и ретранслятора в услугах международной мобильной связи (</w:t>
            </w:r>
            <w:r w:rsidRPr="00224060">
              <w:rPr>
                <w:bCs/>
                <w:color w:val="000000" w:themeColor="text1"/>
                <w:sz w:val="24"/>
                <w:szCs w:val="24"/>
                <w:shd w:val="clear" w:color="auto" w:fill="FFFFFF"/>
                <w:lang w:val="en-US"/>
              </w:rPr>
              <w:t>IMT</w:t>
            </w:r>
            <w:r w:rsidRPr="00224060">
              <w:rPr>
                <w:bCs/>
                <w:color w:val="000000" w:themeColor="text1"/>
                <w:sz w:val="24"/>
                <w:szCs w:val="24"/>
                <w:shd w:val="clear" w:color="auto" w:fill="FFFFFF"/>
              </w:rPr>
              <w:t xml:space="preserve">) с использованием технологии </w:t>
            </w:r>
            <w:r w:rsidRPr="00224060">
              <w:rPr>
                <w:bCs/>
                <w:color w:val="000000" w:themeColor="text1"/>
                <w:sz w:val="24"/>
                <w:szCs w:val="24"/>
                <w:shd w:val="clear" w:color="auto" w:fill="FFFFFF"/>
                <w:lang w:val="en-US"/>
              </w:rPr>
              <w:t>IMT</w:t>
            </w:r>
            <w:r w:rsidRPr="00224060">
              <w:rPr>
                <w:bCs/>
                <w:color w:val="000000" w:themeColor="text1"/>
                <w:sz w:val="24"/>
                <w:szCs w:val="24"/>
                <w:shd w:val="clear" w:color="auto" w:fill="FFFFFF"/>
              </w:rPr>
              <w:t xml:space="preserve">-2000 </w:t>
            </w:r>
            <w:r w:rsidRPr="00224060">
              <w:rPr>
                <w:bCs/>
                <w:color w:val="000000" w:themeColor="text1"/>
                <w:sz w:val="24"/>
                <w:szCs w:val="24"/>
                <w:shd w:val="clear" w:color="auto" w:fill="FFFFFF"/>
                <w:lang w:val="en-US"/>
              </w:rPr>
              <w:t>CDMA</w:t>
            </w:r>
            <w:r w:rsidRPr="00224060">
              <w:rPr>
                <w:bCs/>
                <w:color w:val="000000" w:themeColor="text1"/>
                <w:sz w:val="24"/>
                <w:szCs w:val="24"/>
                <w:shd w:val="clear" w:color="auto" w:fill="FFFFFF"/>
              </w:rPr>
              <w:t xml:space="preserve"> </w:t>
            </w:r>
            <w:r w:rsidRPr="00224060">
              <w:rPr>
                <w:bCs/>
                <w:color w:val="000000" w:themeColor="text1"/>
                <w:sz w:val="24"/>
                <w:szCs w:val="24"/>
                <w:shd w:val="clear" w:color="auto" w:fill="FFFFFF"/>
                <w:lang w:val="en-US"/>
              </w:rPr>
              <w:t>Direct</w:t>
            </w:r>
            <w:r w:rsidRPr="00224060">
              <w:rPr>
                <w:bCs/>
                <w:color w:val="000000" w:themeColor="text1"/>
                <w:sz w:val="24"/>
                <w:szCs w:val="24"/>
                <w:shd w:val="clear" w:color="auto" w:fill="FFFFFF"/>
              </w:rPr>
              <w:t xml:space="preserve"> </w:t>
            </w:r>
            <w:r w:rsidRPr="00224060">
              <w:rPr>
                <w:bCs/>
                <w:color w:val="000000" w:themeColor="text1"/>
                <w:sz w:val="24"/>
                <w:szCs w:val="24"/>
                <w:shd w:val="clear" w:color="auto" w:fill="FFFFFF"/>
                <w:lang w:val="en-US"/>
              </w:rPr>
              <w:t>Spread</w:t>
            </w:r>
            <w:r w:rsidRPr="00224060">
              <w:rPr>
                <w:bCs/>
                <w:color w:val="000000" w:themeColor="text1"/>
                <w:sz w:val="24"/>
                <w:szCs w:val="24"/>
                <w:shd w:val="clear" w:color="auto" w:fill="FFFFFF"/>
              </w:rPr>
              <w:t xml:space="preserve"> </w:t>
            </w:r>
            <w:r w:rsidRPr="00224060">
              <w:rPr>
                <w:bCs/>
                <w:color w:val="000000" w:themeColor="text1"/>
                <w:sz w:val="24"/>
                <w:szCs w:val="24"/>
                <w:shd w:val="clear" w:color="auto" w:fill="FFFFFF"/>
                <w:lang w:val="en-US"/>
              </w:rPr>
              <w:t>Technology</w:t>
            </w:r>
            <w:r w:rsidRPr="00224060">
              <w:rPr>
                <w:bCs/>
                <w:color w:val="000000" w:themeColor="text1"/>
                <w:sz w:val="24"/>
                <w:szCs w:val="24"/>
                <w:shd w:val="clear" w:color="auto" w:fill="FFFFFF"/>
              </w:rPr>
              <w:t>. Поправки, добавляющие базовую станцию (</w:t>
            </w:r>
            <w:r w:rsidRPr="00224060">
              <w:rPr>
                <w:bCs/>
                <w:color w:val="000000" w:themeColor="text1"/>
                <w:sz w:val="24"/>
                <w:szCs w:val="24"/>
                <w:shd w:val="clear" w:color="auto" w:fill="FFFFFF"/>
                <w:lang w:val="en-US"/>
              </w:rPr>
              <w:t>BS</w:t>
            </w:r>
            <w:r w:rsidRPr="00224060">
              <w:rPr>
                <w:bCs/>
                <w:color w:val="000000" w:themeColor="text1"/>
                <w:sz w:val="24"/>
                <w:szCs w:val="24"/>
                <w:shd w:val="clear" w:color="auto" w:fill="FFFFFF"/>
              </w:rPr>
              <w:t>) с активной антенной системой (</w:t>
            </w:r>
            <w:r w:rsidRPr="00224060">
              <w:rPr>
                <w:bCs/>
                <w:color w:val="000000" w:themeColor="text1"/>
                <w:sz w:val="24"/>
                <w:szCs w:val="24"/>
                <w:shd w:val="clear" w:color="auto" w:fill="FFFFFF"/>
                <w:lang w:val="en-US"/>
              </w:rPr>
              <w:t>AAS</w:t>
            </w:r>
            <w:r w:rsidRPr="00224060">
              <w:rPr>
                <w:bCs/>
                <w:color w:val="000000" w:themeColor="text1"/>
                <w:sz w:val="24"/>
                <w:szCs w:val="24"/>
                <w:shd w:val="clear" w:color="auto" w:fill="FFFFFF"/>
              </w:rPr>
              <w:t>).</w:t>
            </w:r>
          </w:p>
        </w:tc>
        <w:tc>
          <w:tcPr>
            <w:tcW w:w="2268" w:type="dxa"/>
            <w:shd w:val="clear" w:color="auto" w:fill="auto"/>
          </w:tcPr>
          <w:p w:rsidR="00D323AB" w:rsidRPr="00224060" w:rsidRDefault="00D323AB"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CA5B18" w:rsidRPr="00224060" w:rsidRDefault="00CA5B18" w:rsidP="00224060">
            <w:pPr>
              <w:numPr>
                <w:ilvl w:val="0"/>
                <w:numId w:val="3"/>
              </w:numPr>
              <w:ind w:left="0" w:firstLine="0"/>
              <w:jc w:val="both"/>
              <w:rPr>
                <w:color w:val="000000" w:themeColor="text1"/>
                <w:sz w:val="24"/>
                <w:szCs w:val="24"/>
                <w:lang w:val="kk-KZ"/>
              </w:rPr>
            </w:pPr>
          </w:p>
        </w:tc>
        <w:tc>
          <w:tcPr>
            <w:tcW w:w="2268" w:type="dxa"/>
            <w:shd w:val="clear" w:color="auto" w:fill="auto"/>
          </w:tcPr>
          <w:p w:rsidR="00CA5B18" w:rsidRPr="00224060" w:rsidRDefault="00CA5B18" w:rsidP="00224060">
            <w:pPr>
              <w:jc w:val="both"/>
              <w:rPr>
                <w:rFonts w:eastAsia="Verdana"/>
                <w:b/>
                <w:color w:val="000000" w:themeColor="text1"/>
                <w:sz w:val="24"/>
                <w:szCs w:val="24"/>
              </w:rPr>
            </w:pPr>
            <w:r w:rsidRPr="00224060">
              <w:rPr>
                <w:rFonts w:eastAsia="Verdana"/>
                <w:b/>
                <w:color w:val="000000" w:themeColor="text1"/>
                <w:sz w:val="24"/>
                <w:szCs w:val="24"/>
              </w:rPr>
              <w:t>G/TBT/N/THA/635</w:t>
            </w:r>
          </w:p>
        </w:tc>
        <w:tc>
          <w:tcPr>
            <w:tcW w:w="5670" w:type="dxa"/>
            <w:shd w:val="clear" w:color="auto" w:fill="auto"/>
          </w:tcPr>
          <w:p w:rsidR="00CA5B18" w:rsidRPr="00224060" w:rsidRDefault="00CA5B18" w:rsidP="00224060">
            <w:pPr>
              <w:pStyle w:val="af7"/>
              <w:tabs>
                <w:tab w:val="left" w:pos="142"/>
              </w:tabs>
              <w:ind w:left="0"/>
              <w:jc w:val="both"/>
              <w:rPr>
                <w:bCs/>
                <w:color w:val="000000" w:themeColor="text1"/>
                <w:sz w:val="24"/>
                <w:szCs w:val="24"/>
                <w:shd w:val="clear" w:color="auto" w:fill="FFFFFF"/>
              </w:rPr>
            </w:pPr>
            <w:r w:rsidRPr="00224060">
              <w:rPr>
                <w:bCs/>
                <w:color w:val="000000" w:themeColor="text1"/>
                <w:sz w:val="24"/>
                <w:szCs w:val="24"/>
                <w:shd w:val="clear" w:color="auto" w:fill="FFFFFF"/>
              </w:rPr>
              <w:t>NBTC TS 1021-2564: Оборудование радиосвязи, используемое в морской подвижной службе с использованием</w:t>
            </w:r>
            <w:r w:rsidR="00184C9F">
              <w:rPr>
                <w:bCs/>
                <w:color w:val="000000" w:themeColor="text1"/>
                <w:sz w:val="24"/>
                <w:szCs w:val="24"/>
                <w:shd w:val="clear" w:color="auto" w:fill="FFFFFF"/>
              </w:rPr>
              <w:t xml:space="preserve"> диапазона частот VHF (8 стр</w:t>
            </w:r>
            <w:r w:rsidRPr="00224060">
              <w:rPr>
                <w:bCs/>
                <w:color w:val="000000" w:themeColor="text1"/>
                <w:sz w:val="24"/>
                <w:szCs w:val="24"/>
                <w:shd w:val="clear" w:color="auto" w:fill="FFFFFF"/>
              </w:rPr>
              <w:t xml:space="preserve"> на тайском языке)</w:t>
            </w:r>
          </w:p>
          <w:p w:rsidR="00CA5B18" w:rsidRPr="00224060" w:rsidRDefault="00CA5B18" w:rsidP="00224060">
            <w:pPr>
              <w:pStyle w:val="af7"/>
              <w:tabs>
                <w:tab w:val="left" w:pos="142"/>
              </w:tabs>
              <w:ind w:left="0"/>
              <w:jc w:val="both"/>
              <w:rPr>
                <w:bCs/>
                <w:color w:val="000000" w:themeColor="text1"/>
                <w:sz w:val="24"/>
                <w:szCs w:val="24"/>
                <w:shd w:val="clear" w:color="auto" w:fill="FFFFFF"/>
              </w:rPr>
            </w:pPr>
            <w:r w:rsidRPr="00224060">
              <w:rPr>
                <w:bCs/>
                <w:color w:val="000000" w:themeColor="text1"/>
                <w:sz w:val="24"/>
                <w:szCs w:val="24"/>
                <w:shd w:val="clear" w:color="auto" w:fill="FFFFFF"/>
              </w:rPr>
              <w:t>https://members.wto.org/crnattachments/2021/TBT/THA/21_6504_00_x.pdf</w:t>
            </w:r>
          </w:p>
        </w:tc>
        <w:tc>
          <w:tcPr>
            <w:tcW w:w="2268" w:type="dxa"/>
            <w:shd w:val="clear" w:color="auto" w:fill="auto"/>
          </w:tcPr>
          <w:p w:rsidR="00CA5B18" w:rsidRPr="00224060" w:rsidRDefault="00CA5B18"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CA5B18" w:rsidRPr="00224060" w:rsidRDefault="00CA5B18" w:rsidP="00224060">
            <w:pPr>
              <w:numPr>
                <w:ilvl w:val="0"/>
                <w:numId w:val="3"/>
              </w:numPr>
              <w:ind w:left="0" w:firstLine="0"/>
              <w:jc w:val="both"/>
              <w:rPr>
                <w:color w:val="000000" w:themeColor="text1"/>
                <w:sz w:val="24"/>
                <w:szCs w:val="24"/>
                <w:lang w:val="kk-KZ"/>
              </w:rPr>
            </w:pPr>
          </w:p>
        </w:tc>
        <w:tc>
          <w:tcPr>
            <w:tcW w:w="2268" w:type="dxa"/>
            <w:shd w:val="clear" w:color="auto" w:fill="auto"/>
          </w:tcPr>
          <w:p w:rsidR="00CA5B18" w:rsidRPr="00224060" w:rsidRDefault="00CA5B18" w:rsidP="00224060">
            <w:pPr>
              <w:pBdr>
                <w:between w:val="single" w:sz="6" w:space="1" w:color="auto"/>
              </w:pBdr>
              <w:jc w:val="both"/>
              <w:rPr>
                <w:color w:val="000000" w:themeColor="text1"/>
                <w:sz w:val="24"/>
                <w:szCs w:val="24"/>
              </w:rPr>
            </w:pPr>
            <w:r w:rsidRPr="00224060">
              <w:rPr>
                <w:color w:val="000000" w:themeColor="text1"/>
                <w:sz w:val="24"/>
                <w:szCs w:val="24"/>
              </w:rPr>
              <w:t>11 октября 2021</w:t>
            </w:r>
          </w:p>
        </w:tc>
        <w:tc>
          <w:tcPr>
            <w:tcW w:w="5670" w:type="dxa"/>
            <w:shd w:val="clear" w:color="auto" w:fill="auto"/>
          </w:tcPr>
          <w:p w:rsidR="00CA5B18" w:rsidRPr="00224060" w:rsidRDefault="00CA5B18" w:rsidP="00224060">
            <w:pPr>
              <w:pStyle w:val="af7"/>
              <w:tabs>
                <w:tab w:val="left" w:pos="142"/>
              </w:tabs>
              <w:ind w:left="0"/>
              <w:jc w:val="both"/>
              <w:rPr>
                <w:bCs/>
                <w:color w:val="000000" w:themeColor="text1"/>
                <w:sz w:val="24"/>
                <w:szCs w:val="24"/>
                <w:shd w:val="clear" w:color="auto" w:fill="FFFFFF"/>
              </w:rPr>
            </w:pPr>
            <w:r w:rsidRPr="00224060">
              <w:rPr>
                <w:bCs/>
                <w:color w:val="000000" w:themeColor="text1"/>
                <w:sz w:val="24"/>
                <w:szCs w:val="24"/>
                <w:shd w:val="clear" w:color="auto" w:fill="FFFFFF"/>
              </w:rPr>
              <w:t>Использование оборудования радиосвязи в морской службе</w:t>
            </w:r>
          </w:p>
        </w:tc>
        <w:tc>
          <w:tcPr>
            <w:tcW w:w="2268" w:type="dxa"/>
            <w:shd w:val="clear" w:color="auto" w:fill="auto"/>
          </w:tcPr>
          <w:p w:rsidR="00CA5B18" w:rsidRPr="00224060" w:rsidRDefault="00CA5B18"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CA5B18" w:rsidRPr="00224060" w:rsidRDefault="00CA5B18" w:rsidP="00224060">
            <w:pPr>
              <w:numPr>
                <w:ilvl w:val="0"/>
                <w:numId w:val="3"/>
              </w:numPr>
              <w:ind w:left="0" w:firstLine="0"/>
              <w:jc w:val="both"/>
              <w:rPr>
                <w:color w:val="000000" w:themeColor="text1"/>
                <w:sz w:val="24"/>
                <w:szCs w:val="24"/>
                <w:lang w:val="kk-KZ"/>
              </w:rPr>
            </w:pPr>
          </w:p>
        </w:tc>
        <w:tc>
          <w:tcPr>
            <w:tcW w:w="2268" w:type="dxa"/>
            <w:shd w:val="clear" w:color="auto" w:fill="auto"/>
          </w:tcPr>
          <w:p w:rsidR="00CA5B18" w:rsidRPr="00224060" w:rsidRDefault="00CA5B18"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Таиланд</w:t>
            </w:r>
          </w:p>
        </w:tc>
        <w:tc>
          <w:tcPr>
            <w:tcW w:w="5670" w:type="dxa"/>
            <w:shd w:val="clear" w:color="auto" w:fill="auto"/>
          </w:tcPr>
          <w:p w:rsidR="00CA5B18" w:rsidRPr="00224060" w:rsidRDefault="00CA5B18" w:rsidP="00224060">
            <w:pPr>
              <w:pStyle w:val="af7"/>
              <w:tabs>
                <w:tab w:val="left" w:pos="142"/>
              </w:tabs>
              <w:ind w:left="0"/>
              <w:jc w:val="both"/>
              <w:rPr>
                <w:bCs/>
                <w:color w:val="000000" w:themeColor="text1"/>
                <w:sz w:val="24"/>
                <w:szCs w:val="24"/>
                <w:shd w:val="clear" w:color="auto" w:fill="FFFFFF"/>
              </w:rPr>
            </w:pPr>
            <w:r w:rsidRPr="00224060">
              <w:rPr>
                <w:bCs/>
                <w:color w:val="000000" w:themeColor="text1"/>
                <w:sz w:val="24"/>
                <w:szCs w:val="24"/>
                <w:shd w:val="clear" w:color="auto" w:fill="FFFFFF"/>
              </w:rPr>
              <w:t>NBTC TS 1021-2564 определяет минимальные технические требования для использования в морской подвижной службе с использованием диапазона частот VHF. Внесены поправки путем добавления метода тестирования максимальной полезной чувствительности с ANSI / TIA / EIA-603-E.</w:t>
            </w:r>
          </w:p>
        </w:tc>
        <w:tc>
          <w:tcPr>
            <w:tcW w:w="2268" w:type="dxa"/>
            <w:shd w:val="clear" w:color="auto" w:fill="auto"/>
          </w:tcPr>
          <w:p w:rsidR="00CA5B18" w:rsidRPr="00224060" w:rsidRDefault="00CA5B18"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CA5B18" w:rsidRPr="00224060" w:rsidRDefault="00CA5B18" w:rsidP="00224060">
            <w:pPr>
              <w:numPr>
                <w:ilvl w:val="0"/>
                <w:numId w:val="3"/>
              </w:numPr>
              <w:ind w:left="0" w:firstLine="0"/>
              <w:jc w:val="both"/>
              <w:rPr>
                <w:color w:val="000000" w:themeColor="text1"/>
                <w:sz w:val="24"/>
                <w:szCs w:val="24"/>
                <w:lang w:val="kk-KZ"/>
              </w:rPr>
            </w:pPr>
          </w:p>
        </w:tc>
        <w:tc>
          <w:tcPr>
            <w:tcW w:w="2268" w:type="dxa"/>
            <w:shd w:val="clear" w:color="auto" w:fill="auto"/>
          </w:tcPr>
          <w:p w:rsidR="00CA5B18" w:rsidRPr="00224060" w:rsidRDefault="00CA5B18" w:rsidP="00224060">
            <w:pPr>
              <w:jc w:val="both"/>
              <w:rPr>
                <w:b/>
                <w:color w:val="000000" w:themeColor="text1"/>
                <w:sz w:val="24"/>
                <w:szCs w:val="24"/>
              </w:rPr>
            </w:pPr>
            <w:bookmarkStart w:id="0" w:name="bmkSymbols"/>
            <w:r w:rsidRPr="00224060">
              <w:rPr>
                <w:b/>
                <w:color w:val="000000" w:themeColor="text1"/>
                <w:sz w:val="24"/>
                <w:szCs w:val="24"/>
              </w:rPr>
              <w:t>G/TBT/N/THA/634</w:t>
            </w:r>
            <w:bookmarkEnd w:id="0"/>
          </w:p>
        </w:tc>
        <w:tc>
          <w:tcPr>
            <w:tcW w:w="5670" w:type="dxa"/>
            <w:shd w:val="clear" w:color="auto" w:fill="auto"/>
          </w:tcPr>
          <w:p w:rsidR="00CA5B18" w:rsidRPr="00224060" w:rsidRDefault="00CA5B18" w:rsidP="00224060">
            <w:pPr>
              <w:pStyle w:val="af7"/>
              <w:tabs>
                <w:tab w:val="left" w:pos="142"/>
              </w:tabs>
              <w:ind w:left="0"/>
              <w:jc w:val="both"/>
              <w:rPr>
                <w:bCs/>
                <w:color w:val="000000" w:themeColor="text1"/>
                <w:sz w:val="24"/>
                <w:szCs w:val="24"/>
                <w:shd w:val="clear" w:color="auto" w:fill="FFFFFF"/>
              </w:rPr>
            </w:pPr>
            <w:r w:rsidRPr="00224060">
              <w:rPr>
                <w:bCs/>
                <w:color w:val="000000" w:themeColor="text1"/>
                <w:sz w:val="24"/>
                <w:szCs w:val="24"/>
                <w:shd w:val="clear" w:color="auto" w:fill="FFFFFF"/>
              </w:rPr>
              <w:t>NBTC TS 1024-2564: Оборудование радиосвязи, используемое в наземной под</w:t>
            </w:r>
            <w:r w:rsidR="00B42552" w:rsidRPr="00224060">
              <w:rPr>
                <w:bCs/>
                <w:color w:val="000000" w:themeColor="text1"/>
                <w:sz w:val="24"/>
                <w:szCs w:val="24"/>
                <w:shd w:val="clear" w:color="auto" w:fill="FFFFFF"/>
              </w:rPr>
              <w:t>вижной службе, использующее VHF/UHF для передачи речи и/</w:t>
            </w:r>
            <w:r w:rsidRPr="00224060">
              <w:rPr>
                <w:bCs/>
                <w:color w:val="000000" w:themeColor="text1"/>
                <w:sz w:val="24"/>
                <w:szCs w:val="24"/>
                <w:shd w:val="clear" w:color="auto" w:fill="FFFFFF"/>
              </w:rPr>
              <w:t>или данных (9 страниц</w:t>
            </w:r>
            <w:r w:rsidR="00B42552" w:rsidRPr="00224060">
              <w:rPr>
                <w:bCs/>
                <w:color w:val="000000" w:themeColor="text1"/>
                <w:sz w:val="24"/>
                <w:szCs w:val="24"/>
                <w:shd w:val="clear" w:color="auto" w:fill="FFFFFF"/>
              </w:rPr>
              <w:t>,</w:t>
            </w:r>
            <w:r w:rsidRPr="00224060">
              <w:rPr>
                <w:bCs/>
                <w:color w:val="000000" w:themeColor="text1"/>
                <w:sz w:val="24"/>
                <w:szCs w:val="24"/>
                <w:shd w:val="clear" w:color="auto" w:fill="FFFFFF"/>
              </w:rPr>
              <w:t xml:space="preserve"> на тайском языке)</w:t>
            </w:r>
          </w:p>
          <w:p w:rsidR="003E08F9" w:rsidRPr="00224060" w:rsidRDefault="003E08F9" w:rsidP="00224060">
            <w:pPr>
              <w:pStyle w:val="af7"/>
              <w:tabs>
                <w:tab w:val="left" w:pos="142"/>
              </w:tabs>
              <w:ind w:left="0"/>
              <w:jc w:val="both"/>
              <w:rPr>
                <w:bCs/>
                <w:color w:val="000000" w:themeColor="text1"/>
                <w:sz w:val="24"/>
                <w:szCs w:val="24"/>
                <w:shd w:val="clear" w:color="auto" w:fill="FFFFFF"/>
              </w:rPr>
            </w:pPr>
            <w:r w:rsidRPr="00224060">
              <w:rPr>
                <w:bCs/>
                <w:color w:val="000000" w:themeColor="text1"/>
                <w:sz w:val="24"/>
                <w:szCs w:val="24"/>
                <w:shd w:val="clear" w:color="auto" w:fill="FFFFFF"/>
              </w:rPr>
              <w:t>https://members.wto.org/crnattachments/2021/TBT/THA/21_6503_00_x.pdf</w:t>
            </w:r>
          </w:p>
        </w:tc>
        <w:tc>
          <w:tcPr>
            <w:tcW w:w="2268" w:type="dxa"/>
            <w:shd w:val="clear" w:color="auto" w:fill="auto"/>
          </w:tcPr>
          <w:p w:rsidR="00CA5B18" w:rsidRPr="00224060" w:rsidRDefault="00CA5B18"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CA5B18" w:rsidRPr="00224060" w:rsidRDefault="00CA5B18" w:rsidP="00224060">
            <w:pPr>
              <w:numPr>
                <w:ilvl w:val="0"/>
                <w:numId w:val="3"/>
              </w:numPr>
              <w:ind w:left="0" w:firstLine="0"/>
              <w:jc w:val="both"/>
              <w:rPr>
                <w:color w:val="000000" w:themeColor="text1"/>
                <w:sz w:val="24"/>
                <w:szCs w:val="24"/>
                <w:lang w:val="kk-KZ"/>
              </w:rPr>
            </w:pPr>
          </w:p>
        </w:tc>
        <w:tc>
          <w:tcPr>
            <w:tcW w:w="2268" w:type="dxa"/>
            <w:shd w:val="clear" w:color="auto" w:fill="auto"/>
          </w:tcPr>
          <w:p w:rsidR="00CA5B18" w:rsidRPr="00224060" w:rsidRDefault="00CA5B18" w:rsidP="00224060">
            <w:pPr>
              <w:pBdr>
                <w:between w:val="single" w:sz="6" w:space="1" w:color="auto"/>
              </w:pBdr>
              <w:jc w:val="both"/>
              <w:rPr>
                <w:color w:val="000000" w:themeColor="text1"/>
                <w:sz w:val="24"/>
                <w:szCs w:val="24"/>
              </w:rPr>
            </w:pPr>
            <w:r w:rsidRPr="00224060">
              <w:rPr>
                <w:color w:val="000000" w:themeColor="text1"/>
                <w:sz w:val="24"/>
                <w:szCs w:val="24"/>
              </w:rPr>
              <w:t>11 октября 2021</w:t>
            </w:r>
          </w:p>
        </w:tc>
        <w:tc>
          <w:tcPr>
            <w:tcW w:w="5670" w:type="dxa"/>
            <w:shd w:val="clear" w:color="auto" w:fill="auto"/>
          </w:tcPr>
          <w:p w:rsidR="00CA5B18" w:rsidRPr="00224060" w:rsidRDefault="00CA5B18" w:rsidP="00224060">
            <w:pPr>
              <w:pStyle w:val="af7"/>
              <w:tabs>
                <w:tab w:val="left" w:pos="142"/>
              </w:tabs>
              <w:ind w:left="0"/>
              <w:jc w:val="both"/>
              <w:rPr>
                <w:bCs/>
                <w:color w:val="000000" w:themeColor="text1"/>
                <w:sz w:val="24"/>
                <w:szCs w:val="24"/>
                <w:shd w:val="clear" w:color="auto" w:fill="FFFFFF"/>
              </w:rPr>
            </w:pPr>
            <w:r w:rsidRPr="00224060">
              <w:rPr>
                <w:bCs/>
                <w:color w:val="000000" w:themeColor="text1"/>
                <w:sz w:val="24"/>
                <w:szCs w:val="24"/>
                <w:shd w:val="clear" w:color="auto" w:fill="FFFFFF"/>
              </w:rPr>
              <w:t>Использование оборудования радиосвязи в сухопутной подвижной службе</w:t>
            </w:r>
          </w:p>
        </w:tc>
        <w:tc>
          <w:tcPr>
            <w:tcW w:w="2268" w:type="dxa"/>
            <w:shd w:val="clear" w:color="auto" w:fill="auto"/>
          </w:tcPr>
          <w:p w:rsidR="00CA5B18" w:rsidRPr="00224060" w:rsidRDefault="00CA5B18"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CA5B18" w:rsidRPr="00224060" w:rsidRDefault="00CA5B18" w:rsidP="00224060">
            <w:pPr>
              <w:numPr>
                <w:ilvl w:val="0"/>
                <w:numId w:val="3"/>
              </w:numPr>
              <w:ind w:left="0" w:firstLine="0"/>
              <w:jc w:val="both"/>
              <w:rPr>
                <w:color w:val="000000" w:themeColor="text1"/>
                <w:sz w:val="24"/>
                <w:szCs w:val="24"/>
                <w:lang w:val="kk-KZ"/>
              </w:rPr>
            </w:pPr>
          </w:p>
        </w:tc>
        <w:tc>
          <w:tcPr>
            <w:tcW w:w="2268" w:type="dxa"/>
            <w:shd w:val="clear" w:color="auto" w:fill="auto"/>
          </w:tcPr>
          <w:p w:rsidR="00CA5B18" w:rsidRPr="00224060" w:rsidRDefault="00CA5B18"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Таиланд</w:t>
            </w:r>
          </w:p>
        </w:tc>
        <w:tc>
          <w:tcPr>
            <w:tcW w:w="5670" w:type="dxa"/>
            <w:shd w:val="clear" w:color="auto" w:fill="auto"/>
          </w:tcPr>
          <w:p w:rsidR="00CA5B18" w:rsidRPr="00224060" w:rsidRDefault="00CA5B18" w:rsidP="00224060">
            <w:pPr>
              <w:pStyle w:val="af7"/>
              <w:tabs>
                <w:tab w:val="left" w:pos="142"/>
              </w:tabs>
              <w:ind w:left="0"/>
              <w:jc w:val="both"/>
              <w:rPr>
                <w:bCs/>
                <w:color w:val="000000" w:themeColor="text1"/>
                <w:sz w:val="24"/>
                <w:szCs w:val="24"/>
                <w:shd w:val="clear" w:color="auto" w:fill="FFFFFF"/>
              </w:rPr>
            </w:pPr>
            <w:r w:rsidRPr="00224060">
              <w:rPr>
                <w:bCs/>
                <w:color w:val="000000" w:themeColor="text1"/>
                <w:sz w:val="24"/>
                <w:szCs w:val="24"/>
                <w:shd w:val="clear" w:color="auto" w:fill="FFFFFF"/>
              </w:rPr>
              <w:t xml:space="preserve">NBTC TS 1024-2564 определяет минимальные технические требования для использования в наземной подвижной службе с использованием </w:t>
            </w:r>
            <w:r w:rsidR="00B42552" w:rsidRPr="00224060">
              <w:rPr>
                <w:bCs/>
                <w:color w:val="000000" w:themeColor="text1"/>
                <w:sz w:val="24"/>
                <w:szCs w:val="24"/>
                <w:shd w:val="clear" w:color="auto" w:fill="FFFFFF"/>
              </w:rPr>
              <w:t>VHF / UHF для передачи речи и/</w:t>
            </w:r>
            <w:r w:rsidRPr="00224060">
              <w:rPr>
                <w:bCs/>
                <w:color w:val="000000" w:themeColor="text1"/>
                <w:sz w:val="24"/>
                <w:szCs w:val="24"/>
                <w:shd w:val="clear" w:color="auto" w:fill="FFFFFF"/>
              </w:rPr>
              <w:t>или данных. Поправки соответствуют Рек. МСЭ-R Рек. SM. 329-12 с некоторыми незначительными обновлениями по сравнению с предыдущей версией этого стандарта (NBTC TS 1024-2561)</w:t>
            </w:r>
          </w:p>
        </w:tc>
        <w:tc>
          <w:tcPr>
            <w:tcW w:w="2268" w:type="dxa"/>
            <w:shd w:val="clear" w:color="auto" w:fill="auto"/>
          </w:tcPr>
          <w:p w:rsidR="00CA5B18" w:rsidRPr="00224060" w:rsidRDefault="00CA5B18"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3E08F9" w:rsidRPr="00224060" w:rsidRDefault="003E08F9" w:rsidP="00224060">
            <w:pPr>
              <w:numPr>
                <w:ilvl w:val="0"/>
                <w:numId w:val="3"/>
              </w:numPr>
              <w:ind w:left="0" w:firstLine="0"/>
              <w:jc w:val="both"/>
              <w:rPr>
                <w:color w:val="000000" w:themeColor="text1"/>
                <w:sz w:val="24"/>
                <w:szCs w:val="24"/>
                <w:lang w:val="kk-KZ"/>
              </w:rPr>
            </w:pPr>
          </w:p>
        </w:tc>
        <w:tc>
          <w:tcPr>
            <w:tcW w:w="2268" w:type="dxa"/>
            <w:shd w:val="clear" w:color="auto" w:fill="auto"/>
          </w:tcPr>
          <w:p w:rsidR="003E08F9" w:rsidRPr="00224060" w:rsidRDefault="003E08F9" w:rsidP="00224060">
            <w:pPr>
              <w:jc w:val="both"/>
              <w:rPr>
                <w:b/>
                <w:color w:val="000000" w:themeColor="text1"/>
                <w:sz w:val="24"/>
                <w:szCs w:val="24"/>
              </w:rPr>
            </w:pPr>
            <w:r w:rsidRPr="00224060">
              <w:rPr>
                <w:b/>
                <w:color w:val="000000" w:themeColor="text1"/>
                <w:sz w:val="24"/>
                <w:szCs w:val="24"/>
              </w:rPr>
              <w:t>G/TBT/N/THA/633</w:t>
            </w:r>
          </w:p>
        </w:tc>
        <w:tc>
          <w:tcPr>
            <w:tcW w:w="5670" w:type="dxa"/>
            <w:shd w:val="clear" w:color="auto" w:fill="auto"/>
          </w:tcPr>
          <w:p w:rsidR="003E08F9" w:rsidRPr="00224060" w:rsidRDefault="003E08F9" w:rsidP="00224060">
            <w:pPr>
              <w:pStyle w:val="af7"/>
              <w:tabs>
                <w:tab w:val="left" w:pos="142"/>
              </w:tabs>
              <w:ind w:left="0"/>
              <w:jc w:val="both"/>
              <w:rPr>
                <w:bCs/>
                <w:color w:val="000000" w:themeColor="text1"/>
                <w:sz w:val="24"/>
                <w:szCs w:val="24"/>
                <w:shd w:val="clear" w:color="auto" w:fill="FFFFFF"/>
              </w:rPr>
            </w:pPr>
            <w:r w:rsidRPr="00224060">
              <w:rPr>
                <w:bCs/>
                <w:color w:val="000000" w:themeColor="text1"/>
                <w:sz w:val="24"/>
                <w:szCs w:val="24"/>
                <w:shd w:val="clear" w:color="auto" w:fill="FFFFFF"/>
              </w:rPr>
              <w:t>NBTC TS 1001-2564: Оборудование радиосвязи, используемое в наземной подвижной службе с использованием VHF / UHF для речевой связи (9 страниц на тайском языке)</w:t>
            </w:r>
          </w:p>
          <w:p w:rsidR="003E08F9" w:rsidRPr="00224060" w:rsidRDefault="003E08F9" w:rsidP="00224060">
            <w:pPr>
              <w:pStyle w:val="af7"/>
              <w:tabs>
                <w:tab w:val="left" w:pos="142"/>
              </w:tabs>
              <w:ind w:left="0"/>
              <w:jc w:val="both"/>
              <w:rPr>
                <w:bCs/>
                <w:color w:val="000000" w:themeColor="text1"/>
                <w:sz w:val="24"/>
                <w:szCs w:val="24"/>
                <w:shd w:val="clear" w:color="auto" w:fill="FFFFFF"/>
              </w:rPr>
            </w:pPr>
            <w:r w:rsidRPr="00224060">
              <w:rPr>
                <w:bCs/>
                <w:color w:val="000000" w:themeColor="text1"/>
                <w:sz w:val="24"/>
                <w:szCs w:val="24"/>
                <w:shd w:val="clear" w:color="auto" w:fill="FFFFFF"/>
              </w:rPr>
              <w:t>https://members.wto.org/crnattachments/2021/TBT/THA/21_6502_00_x.pdf</w:t>
            </w:r>
          </w:p>
        </w:tc>
        <w:tc>
          <w:tcPr>
            <w:tcW w:w="2268" w:type="dxa"/>
            <w:shd w:val="clear" w:color="auto" w:fill="auto"/>
          </w:tcPr>
          <w:p w:rsidR="003E08F9" w:rsidRPr="00224060" w:rsidRDefault="003E08F9"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3E08F9" w:rsidRPr="00224060" w:rsidRDefault="003E08F9" w:rsidP="00224060">
            <w:pPr>
              <w:numPr>
                <w:ilvl w:val="0"/>
                <w:numId w:val="3"/>
              </w:numPr>
              <w:ind w:left="0" w:firstLine="0"/>
              <w:jc w:val="both"/>
              <w:rPr>
                <w:color w:val="000000" w:themeColor="text1"/>
                <w:sz w:val="24"/>
                <w:szCs w:val="24"/>
                <w:lang w:val="kk-KZ"/>
              </w:rPr>
            </w:pPr>
          </w:p>
        </w:tc>
        <w:tc>
          <w:tcPr>
            <w:tcW w:w="2268" w:type="dxa"/>
            <w:shd w:val="clear" w:color="auto" w:fill="auto"/>
          </w:tcPr>
          <w:p w:rsidR="003E08F9" w:rsidRPr="00224060" w:rsidRDefault="003E08F9" w:rsidP="00224060">
            <w:pPr>
              <w:pBdr>
                <w:between w:val="single" w:sz="6" w:space="1" w:color="auto"/>
              </w:pBdr>
              <w:jc w:val="both"/>
              <w:rPr>
                <w:color w:val="000000" w:themeColor="text1"/>
                <w:sz w:val="24"/>
                <w:szCs w:val="24"/>
              </w:rPr>
            </w:pPr>
            <w:r w:rsidRPr="00224060">
              <w:rPr>
                <w:color w:val="000000" w:themeColor="text1"/>
                <w:sz w:val="24"/>
                <w:szCs w:val="24"/>
              </w:rPr>
              <w:t>11 октября 2021</w:t>
            </w:r>
          </w:p>
        </w:tc>
        <w:tc>
          <w:tcPr>
            <w:tcW w:w="5670" w:type="dxa"/>
            <w:shd w:val="clear" w:color="auto" w:fill="auto"/>
          </w:tcPr>
          <w:p w:rsidR="003E08F9" w:rsidRPr="00224060" w:rsidRDefault="003E08F9" w:rsidP="00224060">
            <w:pPr>
              <w:pStyle w:val="af7"/>
              <w:tabs>
                <w:tab w:val="left" w:pos="142"/>
              </w:tabs>
              <w:ind w:left="0"/>
              <w:jc w:val="both"/>
              <w:rPr>
                <w:bCs/>
                <w:color w:val="000000" w:themeColor="text1"/>
                <w:sz w:val="24"/>
                <w:szCs w:val="24"/>
                <w:shd w:val="clear" w:color="auto" w:fill="FFFFFF"/>
              </w:rPr>
            </w:pPr>
            <w:r w:rsidRPr="00224060">
              <w:rPr>
                <w:bCs/>
                <w:color w:val="000000" w:themeColor="text1"/>
                <w:sz w:val="24"/>
                <w:szCs w:val="24"/>
                <w:shd w:val="clear" w:color="auto" w:fill="FFFFFF"/>
              </w:rPr>
              <w:t>Использование оборудования радиосвязи в наземной мобильной связи</w:t>
            </w:r>
          </w:p>
        </w:tc>
        <w:tc>
          <w:tcPr>
            <w:tcW w:w="2268" w:type="dxa"/>
            <w:shd w:val="clear" w:color="auto" w:fill="auto"/>
          </w:tcPr>
          <w:p w:rsidR="003E08F9" w:rsidRPr="00224060" w:rsidRDefault="003E08F9"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3E08F9" w:rsidRPr="00224060" w:rsidRDefault="003E08F9" w:rsidP="00224060">
            <w:pPr>
              <w:numPr>
                <w:ilvl w:val="0"/>
                <w:numId w:val="3"/>
              </w:numPr>
              <w:ind w:left="0" w:firstLine="0"/>
              <w:jc w:val="both"/>
              <w:rPr>
                <w:color w:val="000000" w:themeColor="text1"/>
                <w:sz w:val="24"/>
                <w:szCs w:val="24"/>
                <w:lang w:val="kk-KZ"/>
              </w:rPr>
            </w:pPr>
          </w:p>
        </w:tc>
        <w:tc>
          <w:tcPr>
            <w:tcW w:w="2268" w:type="dxa"/>
            <w:shd w:val="clear" w:color="auto" w:fill="auto"/>
          </w:tcPr>
          <w:p w:rsidR="003E08F9" w:rsidRPr="00224060" w:rsidRDefault="003E08F9"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Таиланд</w:t>
            </w:r>
          </w:p>
        </w:tc>
        <w:tc>
          <w:tcPr>
            <w:tcW w:w="5670" w:type="dxa"/>
            <w:shd w:val="clear" w:color="auto" w:fill="auto"/>
          </w:tcPr>
          <w:p w:rsidR="003E08F9" w:rsidRPr="00224060" w:rsidRDefault="003E08F9" w:rsidP="00224060">
            <w:pPr>
              <w:pStyle w:val="af7"/>
              <w:tabs>
                <w:tab w:val="left" w:pos="142"/>
              </w:tabs>
              <w:ind w:left="0"/>
              <w:jc w:val="both"/>
              <w:rPr>
                <w:bCs/>
                <w:color w:val="000000" w:themeColor="text1"/>
                <w:sz w:val="24"/>
                <w:szCs w:val="24"/>
                <w:shd w:val="clear" w:color="auto" w:fill="FFFFFF"/>
              </w:rPr>
            </w:pPr>
            <w:r w:rsidRPr="00224060">
              <w:rPr>
                <w:bCs/>
                <w:color w:val="000000" w:themeColor="text1"/>
                <w:sz w:val="24"/>
                <w:szCs w:val="24"/>
                <w:shd w:val="clear" w:color="auto" w:fill="FFFFFF"/>
              </w:rPr>
              <w:t>NBTC TS 1001-2564 определяет минимальные технические требования для использования в наземной подвижной службе с использованием VHF / UHF для речевой связи. Поправки соответствуют Рек. МСЭ-R Рек. SM. 329-12 с некоторыми незначительными обновлениями по сравнению с предыдущей версией этого стандарта (NBTC TS 1001-2561).</w:t>
            </w:r>
          </w:p>
        </w:tc>
        <w:tc>
          <w:tcPr>
            <w:tcW w:w="2268" w:type="dxa"/>
            <w:shd w:val="clear" w:color="auto" w:fill="auto"/>
          </w:tcPr>
          <w:p w:rsidR="003E08F9" w:rsidRPr="00224060" w:rsidRDefault="003E08F9"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40C81" w:rsidRPr="00224060" w:rsidRDefault="00640C81" w:rsidP="00224060">
            <w:pPr>
              <w:numPr>
                <w:ilvl w:val="0"/>
                <w:numId w:val="3"/>
              </w:numPr>
              <w:ind w:left="0" w:firstLine="0"/>
              <w:jc w:val="both"/>
              <w:rPr>
                <w:color w:val="000000" w:themeColor="text1"/>
                <w:sz w:val="24"/>
                <w:szCs w:val="24"/>
                <w:lang w:val="kk-KZ"/>
              </w:rPr>
            </w:pPr>
          </w:p>
        </w:tc>
        <w:tc>
          <w:tcPr>
            <w:tcW w:w="2268" w:type="dxa"/>
            <w:shd w:val="clear" w:color="auto" w:fill="auto"/>
          </w:tcPr>
          <w:p w:rsidR="00640C81" w:rsidRPr="00224060" w:rsidRDefault="00640C81" w:rsidP="00224060">
            <w:pPr>
              <w:jc w:val="both"/>
              <w:rPr>
                <w:b/>
                <w:color w:val="000000" w:themeColor="text1"/>
                <w:sz w:val="24"/>
                <w:szCs w:val="24"/>
                <w:lang w:eastAsia="en-US"/>
              </w:rPr>
            </w:pPr>
            <w:r w:rsidRPr="00224060">
              <w:rPr>
                <w:b/>
                <w:color w:val="000000" w:themeColor="text1"/>
                <w:sz w:val="24"/>
                <w:szCs w:val="24"/>
                <w:lang w:eastAsia="en-US"/>
              </w:rPr>
              <w:t>G/TBT/N/THA/632</w:t>
            </w:r>
          </w:p>
        </w:tc>
        <w:tc>
          <w:tcPr>
            <w:tcW w:w="5670" w:type="dxa"/>
            <w:shd w:val="clear" w:color="auto" w:fill="auto"/>
          </w:tcPr>
          <w:p w:rsidR="00640C81" w:rsidRPr="00224060" w:rsidRDefault="00640C81" w:rsidP="00224060">
            <w:pPr>
              <w:jc w:val="both"/>
              <w:rPr>
                <w:rFonts w:eastAsia="Calibri"/>
                <w:color w:val="000000" w:themeColor="text1"/>
                <w:sz w:val="24"/>
                <w:szCs w:val="24"/>
              </w:rPr>
            </w:pPr>
            <w:r w:rsidRPr="00224060">
              <w:rPr>
                <w:rFonts w:eastAsia="Calibri"/>
                <w:color w:val="000000" w:themeColor="text1"/>
                <w:sz w:val="24"/>
                <w:szCs w:val="24"/>
              </w:rPr>
              <w:t xml:space="preserve">NBTC TS 1026-2564: Оборудование радиосвязи для базовой станции и ретранслятора в услугах международной мобильной связи (IMT) с использованием технологии усовершенствованного универсального наземного </w:t>
            </w:r>
            <w:r w:rsidR="00184C9F">
              <w:rPr>
                <w:rFonts w:eastAsia="Calibri"/>
                <w:color w:val="000000" w:themeColor="text1"/>
                <w:sz w:val="24"/>
                <w:szCs w:val="24"/>
              </w:rPr>
              <w:t>радиодоступа (E-UTRA) (7 стр</w:t>
            </w:r>
            <w:r w:rsidRPr="00224060">
              <w:rPr>
                <w:rFonts w:eastAsia="Calibri"/>
                <w:color w:val="000000" w:themeColor="text1"/>
                <w:sz w:val="24"/>
                <w:szCs w:val="24"/>
              </w:rPr>
              <w:t xml:space="preserve"> на тайском языке)</w:t>
            </w:r>
          </w:p>
          <w:p w:rsidR="00640C81" w:rsidRPr="00224060" w:rsidRDefault="00640C81" w:rsidP="00224060">
            <w:pPr>
              <w:jc w:val="both"/>
              <w:rPr>
                <w:rFonts w:eastAsia="Calibri"/>
                <w:color w:val="000000" w:themeColor="text1"/>
                <w:sz w:val="24"/>
                <w:szCs w:val="24"/>
              </w:rPr>
            </w:pPr>
            <w:r w:rsidRPr="00224060">
              <w:rPr>
                <w:rFonts w:eastAsia="Calibri"/>
                <w:color w:val="000000" w:themeColor="text1"/>
                <w:sz w:val="24"/>
                <w:szCs w:val="24"/>
              </w:rPr>
              <w:t>https://members.wto.org/crnattachments/2021/TBT/THA/21_6501_00_x.pdf</w:t>
            </w:r>
          </w:p>
        </w:tc>
        <w:tc>
          <w:tcPr>
            <w:tcW w:w="2268" w:type="dxa"/>
            <w:shd w:val="clear" w:color="auto" w:fill="auto"/>
          </w:tcPr>
          <w:p w:rsidR="00640C81" w:rsidRPr="00224060" w:rsidRDefault="00640C81"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640C81" w:rsidRPr="00224060" w:rsidRDefault="00640C81" w:rsidP="00224060">
            <w:pPr>
              <w:numPr>
                <w:ilvl w:val="0"/>
                <w:numId w:val="3"/>
              </w:numPr>
              <w:ind w:left="0" w:firstLine="0"/>
              <w:jc w:val="both"/>
              <w:rPr>
                <w:color w:val="000000" w:themeColor="text1"/>
                <w:sz w:val="24"/>
                <w:szCs w:val="24"/>
                <w:lang w:val="kk-KZ"/>
              </w:rPr>
            </w:pPr>
          </w:p>
        </w:tc>
        <w:tc>
          <w:tcPr>
            <w:tcW w:w="2268" w:type="dxa"/>
            <w:shd w:val="clear" w:color="auto" w:fill="auto"/>
          </w:tcPr>
          <w:p w:rsidR="00640C81" w:rsidRPr="00224060" w:rsidRDefault="00640C81" w:rsidP="00224060">
            <w:pPr>
              <w:pBdr>
                <w:between w:val="single" w:sz="6" w:space="1" w:color="auto"/>
              </w:pBdr>
              <w:jc w:val="both"/>
              <w:rPr>
                <w:color w:val="000000" w:themeColor="text1"/>
                <w:sz w:val="24"/>
                <w:szCs w:val="24"/>
              </w:rPr>
            </w:pPr>
            <w:r w:rsidRPr="00224060">
              <w:rPr>
                <w:color w:val="000000" w:themeColor="text1"/>
                <w:sz w:val="24"/>
                <w:szCs w:val="24"/>
              </w:rPr>
              <w:t>11 октября 2021</w:t>
            </w:r>
          </w:p>
        </w:tc>
        <w:tc>
          <w:tcPr>
            <w:tcW w:w="5670" w:type="dxa"/>
            <w:shd w:val="clear" w:color="auto" w:fill="auto"/>
          </w:tcPr>
          <w:p w:rsidR="00640C81" w:rsidRPr="00224060" w:rsidRDefault="00640C81" w:rsidP="00224060">
            <w:pPr>
              <w:pStyle w:val="ad"/>
              <w:shd w:val="clear" w:color="auto" w:fill="FFFFFF"/>
              <w:spacing w:before="0" w:beforeAutospacing="0" w:after="0" w:afterAutospacing="0"/>
              <w:jc w:val="both"/>
              <w:textAlignment w:val="center"/>
              <w:rPr>
                <w:color w:val="000000" w:themeColor="text1"/>
              </w:rPr>
            </w:pPr>
            <w:r w:rsidRPr="00224060">
              <w:rPr>
                <w:color w:val="000000" w:themeColor="text1"/>
              </w:rPr>
              <w:t xml:space="preserve">Оборудование радиосвязи для базовой станции и ретранслятора в услугах международной подвижной электросвязи (IMT) с использованием технологии усовершенствованного универсального наземного </w:t>
            </w:r>
            <w:r w:rsidRPr="00224060">
              <w:rPr>
                <w:color w:val="000000" w:themeColor="text1"/>
              </w:rPr>
              <w:lastRenderedPageBreak/>
              <w:t>радиодоступа (E-UTRA)</w:t>
            </w:r>
          </w:p>
        </w:tc>
        <w:tc>
          <w:tcPr>
            <w:tcW w:w="2268" w:type="dxa"/>
            <w:shd w:val="clear" w:color="auto" w:fill="auto"/>
          </w:tcPr>
          <w:p w:rsidR="00640C81" w:rsidRPr="00224060" w:rsidRDefault="00640C81"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40C81" w:rsidRPr="00224060" w:rsidRDefault="00640C81" w:rsidP="00224060">
            <w:pPr>
              <w:numPr>
                <w:ilvl w:val="0"/>
                <w:numId w:val="3"/>
              </w:numPr>
              <w:ind w:left="0" w:firstLine="0"/>
              <w:jc w:val="both"/>
              <w:rPr>
                <w:color w:val="000000" w:themeColor="text1"/>
                <w:sz w:val="24"/>
                <w:szCs w:val="24"/>
                <w:lang w:val="kk-KZ"/>
              </w:rPr>
            </w:pPr>
          </w:p>
        </w:tc>
        <w:tc>
          <w:tcPr>
            <w:tcW w:w="2268" w:type="dxa"/>
            <w:shd w:val="clear" w:color="auto" w:fill="auto"/>
          </w:tcPr>
          <w:p w:rsidR="00640C81" w:rsidRPr="00224060" w:rsidRDefault="00640C81"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Таиланд</w:t>
            </w:r>
          </w:p>
        </w:tc>
        <w:tc>
          <w:tcPr>
            <w:tcW w:w="5670" w:type="dxa"/>
            <w:shd w:val="clear" w:color="auto" w:fill="auto"/>
          </w:tcPr>
          <w:p w:rsidR="00640C81" w:rsidRPr="00224060" w:rsidRDefault="00640C81" w:rsidP="00224060">
            <w:pPr>
              <w:jc w:val="both"/>
              <w:rPr>
                <w:color w:val="000000" w:themeColor="text1"/>
                <w:sz w:val="24"/>
                <w:szCs w:val="24"/>
              </w:rPr>
            </w:pPr>
            <w:r w:rsidRPr="00224060">
              <w:rPr>
                <w:color w:val="000000" w:themeColor="text1"/>
                <w:sz w:val="24"/>
                <w:szCs w:val="24"/>
              </w:rPr>
              <w:t xml:space="preserve">NBTC TS 1026-2564 определяет минимальные технические требования к оборудованию радиосвязи для базовой станции и ретранслятора в услугах международной мобильной связи (IMT) с использованием технологии усовершенствованного универсального наземного радиодоступа (E-UTRA). </w:t>
            </w:r>
          </w:p>
        </w:tc>
        <w:tc>
          <w:tcPr>
            <w:tcW w:w="2268" w:type="dxa"/>
            <w:shd w:val="clear" w:color="auto" w:fill="auto"/>
          </w:tcPr>
          <w:p w:rsidR="00640C81" w:rsidRPr="00224060" w:rsidRDefault="00640C81"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EF1371" w:rsidRPr="00224060" w:rsidRDefault="00EF1371" w:rsidP="00224060">
            <w:pPr>
              <w:numPr>
                <w:ilvl w:val="0"/>
                <w:numId w:val="3"/>
              </w:numPr>
              <w:ind w:left="0" w:firstLine="0"/>
              <w:jc w:val="both"/>
              <w:rPr>
                <w:color w:val="000000" w:themeColor="text1"/>
                <w:sz w:val="24"/>
                <w:szCs w:val="24"/>
                <w:lang w:val="kk-KZ"/>
              </w:rPr>
            </w:pPr>
          </w:p>
        </w:tc>
        <w:tc>
          <w:tcPr>
            <w:tcW w:w="2268" w:type="dxa"/>
            <w:shd w:val="clear" w:color="auto" w:fill="auto"/>
          </w:tcPr>
          <w:p w:rsidR="00EF1371" w:rsidRPr="00224060" w:rsidRDefault="00EF1371" w:rsidP="00224060">
            <w:pPr>
              <w:jc w:val="both"/>
              <w:rPr>
                <w:rFonts w:eastAsia="Verdana"/>
                <w:b/>
                <w:color w:val="000000" w:themeColor="text1"/>
                <w:sz w:val="24"/>
                <w:szCs w:val="24"/>
              </w:rPr>
            </w:pPr>
            <w:r w:rsidRPr="00224060">
              <w:rPr>
                <w:rFonts w:eastAsia="Verdana"/>
                <w:b/>
                <w:color w:val="000000" w:themeColor="text1"/>
                <w:sz w:val="24"/>
                <w:szCs w:val="24"/>
              </w:rPr>
              <w:t>G/TBT/N/RWA/537</w:t>
            </w:r>
          </w:p>
        </w:tc>
        <w:tc>
          <w:tcPr>
            <w:tcW w:w="5670" w:type="dxa"/>
            <w:shd w:val="clear" w:color="auto" w:fill="auto"/>
          </w:tcPr>
          <w:p w:rsidR="00EF1371" w:rsidRPr="00224060" w:rsidRDefault="00EF1371" w:rsidP="00224060">
            <w:pPr>
              <w:pStyle w:val="af7"/>
              <w:tabs>
                <w:tab w:val="left" w:pos="142"/>
              </w:tabs>
              <w:ind w:left="0"/>
              <w:jc w:val="both"/>
              <w:rPr>
                <w:bCs/>
                <w:color w:val="000000" w:themeColor="text1"/>
                <w:sz w:val="24"/>
                <w:szCs w:val="24"/>
                <w:shd w:val="clear" w:color="auto" w:fill="FFFFFF"/>
              </w:rPr>
            </w:pPr>
            <w:r w:rsidRPr="00224060">
              <w:rPr>
                <w:bCs/>
                <w:color w:val="000000" w:themeColor="text1"/>
                <w:sz w:val="24"/>
                <w:szCs w:val="24"/>
                <w:shd w:val="clear" w:color="auto" w:fill="FFFFFF"/>
              </w:rPr>
              <w:t>DRS487-1: 2021, Продукты из съедобных насекомых - Спецификация, часть 1: Целая мука из насекомых</w:t>
            </w:r>
            <w:r w:rsidR="00184C9F">
              <w:rPr>
                <w:bCs/>
                <w:color w:val="000000" w:themeColor="text1"/>
                <w:sz w:val="24"/>
                <w:szCs w:val="24"/>
                <w:shd w:val="clear" w:color="auto" w:fill="FFFFFF"/>
              </w:rPr>
              <w:t xml:space="preserve"> и пищевых насекомых (11 стр</w:t>
            </w:r>
            <w:r w:rsidRPr="00224060">
              <w:rPr>
                <w:bCs/>
                <w:color w:val="000000" w:themeColor="text1"/>
                <w:sz w:val="24"/>
                <w:szCs w:val="24"/>
                <w:shd w:val="clear" w:color="auto" w:fill="FFFFFF"/>
              </w:rPr>
              <w:t xml:space="preserve"> на английском языке)</w:t>
            </w:r>
          </w:p>
          <w:p w:rsidR="00EF1371" w:rsidRPr="00224060" w:rsidRDefault="00EF1371" w:rsidP="00224060">
            <w:pPr>
              <w:pStyle w:val="af7"/>
              <w:tabs>
                <w:tab w:val="left" w:pos="142"/>
              </w:tabs>
              <w:ind w:left="0"/>
              <w:jc w:val="both"/>
              <w:rPr>
                <w:bCs/>
                <w:color w:val="000000" w:themeColor="text1"/>
                <w:sz w:val="24"/>
                <w:szCs w:val="24"/>
                <w:shd w:val="clear" w:color="auto" w:fill="FFFFFF"/>
              </w:rPr>
            </w:pPr>
            <w:r w:rsidRPr="00224060">
              <w:rPr>
                <w:bCs/>
                <w:color w:val="000000" w:themeColor="text1"/>
                <w:sz w:val="24"/>
                <w:szCs w:val="24"/>
                <w:shd w:val="clear" w:color="auto" w:fill="FFFFFF"/>
              </w:rPr>
              <w:t>https://members.wto.org/crnattachments/2021/TBT/RWA/21_6489_00_e.pdf</w:t>
            </w:r>
          </w:p>
        </w:tc>
        <w:tc>
          <w:tcPr>
            <w:tcW w:w="2268" w:type="dxa"/>
            <w:shd w:val="clear" w:color="auto" w:fill="auto"/>
          </w:tcPr>
          <w:p w:rsidR="00EF1371" w:rsidRPr="00224060" w:rsidRDefault="00EF1371"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EF1371" w:rsidRPr="00224060" w:rsidRDefault="00EF1371" w:rsidP="00224060">
            <w:pPr>
              <w:numPr>
                <w:ilvl w:val="0"/>
                <w:numId w:val="3"/>
              </w:numPr>
              <w:ind w:left="0" w:firstLine="0"/>
              <w:jc w:val="both"/>
              <w:rPr>
                <w:color w:val="000000" w:themeColor="text1"/>
                <w:sz w:val="24"/>
                <w:szCs w:val="24"/>
                <w:lang w:val="kk-KZ"/>
              </w:rPr>
            </w:pPr>
          </w:p>
        </w:tc>
        <w:tc>
          <w:tcPr>
            <w:tcW w:w="2268" w:type="dxa"/>
            <w:shd w:val="clear" w:color="auto" w:fill="auto"/>
          </w:tcPr>
          <w:p w:rsidR="00EF1371" w:rsidRPr="00224060" w:rsidRDefault="00EF1371" w:rsidP="00224060">
            <w:pPr>
              <w:pBdr>
                <w:between w:val="single" w:sz="6" w:space="1" w:color="auto"/>
              </w:pBdr>
              <w:jc w:val="both"/>
              <w:rPr>
                <w:color w:val="000000" w:themeColor="text1"/>
                <w:sz w:val="24"/>
                <w:szCs w:val="24"/>
              </w:rPr>
            </w:pPr>
            <w:r w:rsidRPr="00224060">
              <w:rPr>
                <w:color w:val="000000" w:themeColor="text1"/>
                <w:sz w:val="24"/>
                <w:szCs w:val="24"/>
              </w:rPr>
              <w:t>11 октября 2021</w:t>
            </w:r>
          </w:p>
        </w:tc>
        <w:tc>
          <w:tcPr>
            <w:tcW w:w="5670" w:type="dxa"/>
            <w:shd w:val="clear" w:color="auto" w:fill="auto"/>
          </w:tcPr>
          <w:p w:rsidR="00EF1371" w:rsidRPr="00224060" w:rsidRDefault="00EF1371" w:rsidP="00224060">
            <w:pPr>
              <w:pStyle w:val="af7"/>
              <w:tabs>
                <w:tab w:val="left" w:pos="142"/>
              </w:tabs>
              <w:ind w:left="0"/>
              <w:jc w:val="both"/>
              <w:rPr>
                <w:bCs/>
                <w:color w:val="000000" w:themeColor="text1"/>
                <w:sz w:val="24"/>
                <w:szCs w:val="24"/>
                <w:shd w:val="clear" w:color="auto" w:fill="FFFFFF"/>
              </w:rPr>
            </w:pPr>
            <w:r w:rsidRPr="00224060">
              <w:rPr>
                <w:bCs/>
                <w:color w:val="000000" w:themeColor="text1"/>
                <w:sz w:val="24"/>
                <w:szCs w:val="24"/>
                <w:shd w:val="clear" w:color="auto" w:fill="FFFFFF"/>
              </w:rPr>
              <w:t>Корма для животных (ICS 65.120)</w:t>
            </w:r>
          </w:p>
        </w:tc>
        <w:tc>
          <w:tcPr>
            <w:tcW w:w="2268" w:type="dxa"/>
            <w:shd w:val="clear" w:color="auto" w:fill="auto"/>
          </w:tcPr>
          <w:p w:rsidR="00EF1371" w:rsidRPr="00224060" w:rsidRDefault="00EF1371"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EF1371" w:rsidRPr="00224060" w:rsidRDefault="00EF1371" w:rsidP="00224060">
            <w:pPr>
              <w:numPr>
                <w:ilvl w:val="0"/>
                <w:numId w:val="3"/>
              </w:numPr>
              <w:ind w:left="0" w:firstLine="0"/>
              <w:jc w:val="both"/>
              <w:rPr>
                <w:color w:val="000000" w:themeColor="text1"/>
                <w:sz w:val="24"/>
                <w:szCs w:val="24"/>
                <w:lang w:val="kk-KZ"/>
              </w:rPr>
            </w:pPr>
          </w:p>
        </w:tc>
        <w:tc>
          <w:tcPr>
            <w:tcW w:w="2268" w:type="dxa"/>
            <w:shd w:val="clear" w:color="auto" w:fill="auto"/>
          </w:tcPr>
          <w:p w:rsidR="00EF1371" w:rsidRPr="00224060" w:rsidRDefault="00EF1371"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Руанда</w:t>
            </w:r>
          </w:p>
        </w:tc>
        <w:tc>
          <w:tcPr>
            <w:tcW w:w="5670" w:type="dxa"/>
            <w:shd w:val="clear" w:color="auto" w:fill="auto"/>
          </w:tcPr>
          <w:p w:rsidR="00EF1371" w:rsidRPr="00224060" w:rsidRDefault="00EF1371" w:rsidP="00224060">
            <w:pPr>
              <w:pStyle w:val="af7"/>
              <w:tabs>
                <w:tab w:val="left" w:pos="142"/>
              </w:tabs>
              <w:ind w:left="0"/>
              <w:jc w:val="both"/>
              <w:rPr>
                <w:bCs/>
                <w:color w:val="000000" w:themeColor="text1"/>
                <w:sz w:val="24"/>
                <w:szCs w:val="24"/>
                <w:shd w:val="clear" w:color="auto" w:fill="FFFFFF"/>
              </w:rPr>
            </w:pPr>
            <w:r w:rsidRPr="00224060">
              <w:rPr>
                <w:bCs/>
                <w:color w:val="000000" w:themeColor="text1"/>
                <w:sz w:val="24"/>
                <w:szCs w:val="24"/>
                <w:shd w:val="clear" w:color="auto" w:fill="FFFFFF"/>
              </w:rPr>
              <w:t>проект стандарта Руанды определяет требования, отбор проб и методы испытаний для съедобных целых насекомых и муки от съедобных насекомых, предназначенных для употребления в пищу человеком.</w:t>
            </w:r>
          </w:p>
        </w:tc>
        <w:tc>
          <w:tcPr>
            <w:tcW w:w="2268" w:type="dxa"/>
            <w:shd w:val="clear" w:color="auto" w:fill="auto"/>
          </w:tcPr>
          <w:p w:rsidR="00EF1371" w:rsidRPr="00224060" w:rsidRDefault="00EF1371"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F75CA5" w:rsidRPr="00224060" w:rsidRDefault="00F75CA5" w:rsidP="00224060">
            <w:pPr>
              <w:numPr>
                <w:ilvl w:val="0"/>
                <w:numId w:val="3"/>
              </w:numPr>
              <w:ind w:left="0" w:firstLine="0"/>
              <w:jc w:val="both"/>
              <w:rPr>
                <w:color w:val="000000" w:themeColor="text1"/>
                <w:sz w:val="24"/>
                <w:szCs w:val="24"/>
                <w:lang w:val="kk-KZ"/>
              </w:rPr>
            </w:pPr>
          </w:p>
        </w:tc>
        <w:tc>
          <w:tcPr>
            <w:tcW w:w="2268" w:type="dxa"/>
            <w:shd w:val="clear" w:color="auto" w:fill="auto"/>
          </w:tcPr>
          <w:p w:rsidR="00F75CA5" w:rsidRPr="00224060" w:rsidRDefault="00F75CA5" w:rsidP="00224060">
            <w:pPr>
              <w:jc w:val="both"/>
              <w:rPr>
                <w:b/>
                <w:color w:val="000000" w:themeColor="text1"/>
                <w:sz w:val="24"/>
                <w:szCs w:val="24"/>
              </w:rPr>
            </w:pPr>
            <w:r w:rsidRPr="00224060">
              <w:rPr>
                <w:b/>
                <w:color w:val="000000" w:themeColor="text1"/>
                <w:sz w:val="24"/>
                <w:szCs w:val="24"/>
              </w:rPr>
              <w:t>G/TBT/N/RWA/536</w:t>
            </w:r>
          </w:p>
        </w:tc>
        <w:tc>
          <w:tcPr>
            <w:tcW w:w="5670" w:type="dxa"/>
            <w:shd w:val="clear" w:color="auto" w:fill="auto"/>
          </w:tcPr>
          <w:p w:rsidR="00F75CA5" w:rsidRPr="00224060" w:rsidRDefault="00F75CA5" w:rsidP="00224060">
            <w:pPr>
              <w:pStyle w:val="af7"/>
              <w:tabs>
                <w:tab w:val="left" w:pos="142"/>
              </w:tabs>
              <w:ind w:left="0"/>
              <w:jc w:val="both"/>
              <w:rPr>
                <w:color w:val="000000" w:themeColor="text1"/>
                <w:sz w:val="24"/>
                <w:szCs w:val="24"/>
              </w:rPr>
            </w:pPr>
            <w:r w:rsidRPr="00224060">
              <w:rPr>
                <w:color w:val="000000" w:themeColor="text1"/>
                <w:sz w:val="24"/>
                <w:szCs w:val="24"/>
              </w:rPr>
              <w:t xml:space="preserve">DRS486: 2021, Сушеные продукты из насекомых для комбикормов для животных. Спецификация (11 стр., </w:t>
            </w:r>
            <w:r w:rsidR="00B42552" w:rsidRPr="00224060">
              <w:rPr>
                <w:bCs/>
                <w:color w:val="000000" w:themeColor="text1"/>
                <w:sz w:val="24"/>
                <w:szCs w:val="24"/>
                <w:shd w:val="clear" w:color="auto" w:fill="FFFFFF"/>
              </w:rPr>
              <w:t>на англ. языке</w:t>
            </w:r>
            <w:r w:rsidRPr="00224060">
              <w:rPr>
                <w:color w:val="000000" w:themeColor="text1"/>
                <w:sz w:val="24"/>
                <w:szCs w:val="24"/>
              </w:rPr>
              <w:t>)</w:t>
            </w:r>
          </w:p>
          <w:p w:rsidR="00F75CA5" w:rsidRPr="00224060" w:rsidRDefault="00F75CA5" w:rsidP="00224060">
            <w:pPr>
              <w:pStyle w:val="af7"/>
              <w:tabs>
                <w:tab w:val="left" w:pos="142"/>
              </w:tabs>
              <w:ind w:left="0"/>
              <w:jc w:val="both"/>
              <w:rPr>
                <w:color w:val="000000" w:themeColor="text1"/>
                <w:sz w:val="24"/>
                <w:szCs w:val="24"/>
              </w:rPr>
            </w:pPr>
            <w:r w:rsidRPr="00224060">
              <w:rPr>
                <w:color w:val="000000" w:themeColor="text1"/>
                <w:sz w:val="24"/>
                <w:szCs w:val="24"/>
              </w:rPr>
              <w:t>https://members.wto.org/crnattachments/2021/TBT/RWA/21_6488_00_e.pdf</w:t>
            </w:r>
          </w:p>
        </w:tc>
        <w:tc>
          <w:tcPr>
            <w:tcW w:w="2268" w:type="dxa"/>
            <w:shd w:val="clear" w:color="auto" w:fill="auto"/>
          </w:tcPr>
          <w:p w:rsidR="00F75CA5" w:rsidRPr="00224060" w:rsidRDefault="00F75CA5"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F75CA5" w:rsidRPr="00224060" w:rsidRDefault="00F75CA5" w:rsidP="00224060">
            <w:pPr>
              <w:numPr>
                <w:ilvl w:val="0"/>
                <w:numId w:val="3"/>
              </w:numPr>
              <w:ind w:left="0" w:firstLine="0"/>
              <w:jc w:val="both"/>
              <w:rPr>
                <w:color w:val="000000" w:themeColor="text1"/>
                <w:sz w:val="24"/>
                <w:szCs w:val="24"/>
                <w:lang w:val="kk-KZ"/>
              </w:rPr>
            </w:pPr>
          </w:p>
        </w:tc>
        <w:tc>
          <w:tcPr>
            <w:tcW w:w="2268" w:type="dxa"/>
            <w:shd w:val="clear" w:color="auto" w:fill="auto"/>
          </w:tcPr>
          <w:p w:rsidR="00F75CA5" w:rsidRPr="00224060" w:rsidRDefault="00F75CA5" w:rsidP="00224060">
            <w:pPr>
              <w:pBdr>
                <w:between w:val="single" w:sz="6" w:space="1" w:color="auto"/>
              </w:pBdr>
              <w:jc w:val="both"/>
              <w:rPr>
                <w:color w:val="000000" w:themeColor="text1"/>
                <w:sz w:val="24"/>
                <w:szCs w:val="24"/>
              </w:rPr>
            </w:pPr>
            <w:r w:rsidRPr="00224060">
              <w:rPr>
                <w:color w:val="000000" w:themeColor="text1"/>
                <w:sz w:val="24"/>
                <w:szCs w:val="24"/>
              </w:rPr>
              <w:t>11 октября 2021</w:t>
            </w:r>
          </w:p>
        </w:tc>
        <w:tc>
          <w:tcPr>
            <w:tcW w:w="5670" w:type="dxa"/>
            <w:shd w:val="clear" w:color="auto" w:fill="auto"/>
          </w:tcPr>
          <w:p w:rsidR="00F75CA5" w:rsidRPr="00224060" w:rsidRDefault="00F75CA5" w:rsidP="00224060">
            <w:pPr>
              <w:pStyle w:val="af7"/>
              <w:tabs>
                <w:tab w:val="left" w:pos="142"/>
              </w:tabs>
              <w:ind w:left="0"/>
              <w:jc w:val="both"/>
              <w:rPr>
                <w:bCs/>
                <w:color w:val="000000" w:themeColor="text1"/>
                <w:sz w:val="24"/>
                <w:szCs w:val="24"/>
                <w:shd w:val="clear" w:color="auto" w:fill="FFFFFF"/>
              </w:rPr>
            </w:pPr>
            <w:r w:rsidRPr="00224060">
              <w:rPr>
                <w:bCs/>
                <w:color w:val="000000" w:themeColor="text1"/>
                <w:sz w:val="24"/>
                <w:szCs w:val="24"/>
                <w:shd w:val="clear" w:color="auto" w:fill="FFFFFF"/>
              </w:rPr>
              <w:t>Корма для животных (ICS 65.120)</w:t>
            </w:r>
          </w:p>
        </w:tc>
        <w:tc>
          <w:tcPr>
            <w:tcW w:w="2268" w:type="dxa"/>
            <w:shd w:val="clear" w:color="auto" w:fill="auto"/>
          </w:tcPr>
          <w:p w:rsidR="00F75CA5" w:rsidRPr="00224060" w:rsidRDefault="00F75CA5" w:rsidP="00224060">
            <w:pPr>
              <w:jc w:val="both"/>
              <w:rPr>
                <w:color w:val="000000" w:themeColor="text1"/>
                <w:sz w:val="24"/>
                <w:szCs w:val="24"/>
                <w:lang w:val="kk-KZ"/>
              </w:rPr>
            </w:pPr>
          </w:p>
        </w:tc>
      </w:tr>
      <w:tr w:rsidR="005B306D" w:rsidRPr="00224060" w:rsidTr="005B306D">
        <w:trPr>
          <w:trHeight w:val="228"/>
        </w:trPr>
        <w:tc>
          <w:tcPr>
            <w:tcW w:w="709" w:type="dxa"/>
            <w:vMerge/>
            <w:shd w:val="clear" w:color="auto" w:fill="auto"/>
          </w:tcPr>
          <w:p w:rsidR="00F75CA5" w:rsidRPr="00224060" w:rsidRDefault="00F75CA5" w:rsidP="00224060">
            <w:pPr>
              <w:numPr>
                <w:ilvl w:val="0"/>
                <w:numId w:val="3"/>
              </w:numPr>
              <w:ind w:left="0" w:firstLine="0"/>
              <w:jc w:val="both"/>
              <w:rPr>
                <w:color w:val="000000" w:themeColor="text1"/>
                <w:sz w:val="24"/>
                <w:szCs w:val="24"/>
                <w:lang w:val="kk-KZ"/>
              </w:rPr>
            </w:pPr>
          </w:p>
        </w:tc>
        <w:tc>
          <w:tcPr>
            <w:tcW w:w="2268" w:type="dxa"/>
            <w:shd w:val="clear" w:color="auto" w:fill="auto"/>
          </w:tcPr>
          <w:p w:rsidR="00F75CA5" w:rsidRPr="00224060" w:rsidRDefault="00F75CA5"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Руанда</w:t>
            </w:r>
          </w:p>
        </w:tc>
        <w:tc>
          <w:tcPr>
            <w:tcW w:w="5670" w:type="dxa"/>
            <w:shd w:val="clear" w:color="auto" w:fill="auto"/>
          </w:tcPr>
          <w:p w:rsidR="00F75CA5" w:rsidRPr="00224060" w:rsidRDefault="00184C9F" w:rsidP="00184C9F">
            <w:pPr>
              <w:pStyle w:val="af7"/>
              <w:tabs>
                <w:tab w:val="left" w:pos="142"/>
              </w:tabs>
              <w:ind w:left="0"/>
              <w:jc w:val="both"/>
              <w:rPr>
                <w:bCs/>
                <w:color w:val="000000" w:themeColor="text1"/>
                <w:sz w:val="24"/>
                <w:szCs w:val="24"/>
                <w:shd w:val="clear" w:color="auto" w:fill="FFFFFF"/>
              </w:rPr>
            </w:pPr>
            <w:r w:rsidRPr="00224060">
              <w:rPr>
                <w:bCs/>
                <w:color w:val="000000" w:themeColor="text1"/>
                <w:sz w:val="24"/>
                <w:szCs w:val="24"/>
                <w:shd w:val="clear" w:color="auto" w:fill="FFFFFF"/>
              </w:rPr>
              <w:t xml:space="preserve">Проект </w:t>
            </w:r>
            <w:r w:rsidR="00F75CA5" w:rsidRPr="00224060">
              <w:rPr>
                <w:bCs/>
                <w:color w:val="000000" w:themeColor="text1"/>
                <w:sz w:val="24"/>
                <w:szCs w:val="24"/>
                <w:shd w:val="clear" w:color="auto" w:fill="FFFFFF"/>
              </w:rPr>
              <w:t>стандартов определяет требования, методы отбора проб и испытаний для высушенных продуктов из насекомых как источников белка для комбикормов для животных.</w:t>
            </w:r>
          </w:p>
        </w:tc>
        <w:tc>
          <w:tcPr>
            <w:tcW w:w="2268" w:type="dxa"/>
            <w:shd w:val="clear" w:color="auto" w:fill="auto"/>
          </w:tcPr>
          <w:p w:rsidR="00F75CA5" w:rsidRPr="00224060" w:rsidRDefault="00F75CA5"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F75CA5" w:rsidRPr="00224060" w:rsidRDefault="00F75CA5" w:rsidP="00224060">
            <w:pPr>
              <w:numPr>
                <w:ilvl w:val="0"/>
                <w:numId w:val="3"/>
              </w:numPr>
              <w:ind w:left="0" w:firstLine="0"/>
              <w:jc w:val="both"/>
              <w:rPr>
                <w:color w:val="000000" w:themeColor="text1"/>
                <w:sz w:val="24"/>
                <w:szCs w:val="24"/>
                <w:lang w:val="kk-KZ"/>
              </w:rPr>
            </w:pPr>
          </w:p>
        </w:tc>
        <w:tc>
          <w:tcPr>
            <w:tcW w:w="2268" w:type="dxa"/>
            <w:shd w:val="clear" w:color="auto" w:fill="auto"/>
          </w:tcPr>
          <w:p w:rsidR="00F75CA5" w:rsidRPr="00224060" w:rsidRDefault="0085367F" w:rsidP="00224060">
            <w:pPr>
              <w:jc w:val="both"/>
              <w:rPr>
                <w:b/>
                <w:color w:val="000000" w:themeColor="text1"/>
                <w:sz w:val="24"/>
                <w:szCs w:val="24"/>
              </w:rPr>
            </w:pPr>
            <w:r w:rsidRPr="00224060">
              <w:rPr>
                <w:b/>
                <w:color w:val="000000" w:themeColor="text1"/>
                <w:sz w:val="24"/>
                <w:szCs w:val="24"/>
              </w:rPr>
              <w:t>G/TBT/N/USA/1787</w:t>
            </w:r>
          </w:p>
        </w:tc>
        <w:tc>
          <w:tcPr>
            <w:tcW w:w="5670" w:type="dxa"/>
            <w:shd w:val="clear" w:color="auto" w:fill="auto"/>
          </w:tcPr>
          <w:p w:rsidR="00F75CA5" w:rsidRPr="00224060" w:rsidRDefault="0085367F" w:rsidP="00224060">
            <w:pPr>
              <w:pStyle w:val="af7"/>
              <w:tabs>
                <w:tab w:val="left" w:pos="142"/>
              </w:tabs>
              <w:ind w:left="0"/>
              <w:jc w:val="both"/>
              <w:rPr>
                <w:bCs/>
                <w:color w:val="000000" w:themeColor="text1"/>
                <w:sz w:val="24"/>
                <w:szCs w:val="24"/>
                <w:shd w:val="clear" w:color="auto" w:fill="FFFFFF"/>
              </w:rPr>
            </w:pPr>
            <w:r w:rsidRPr="00224060">
              <w:rPr>
                <w:bCs/>
                <w:color w:val="000000" w:themeColor="text1"/>
                <w:sz w:val="24"/>
                <w:szCs w:val="24"/>
                <w:shd w:val="clear" w:color="auto" w:fill="FFFFFF"/>
              </w:rPr>
              <w:t>Перечень красителей, освобожденных от сертификации; Нитрат серебра (5 стр., На английском языке)</w:t>
            </w:r>
          </w:p>
          <w:p w:rsidR="0085367F" w:rsidRPr="00224060" w:rsidRDefault="0085367F" w:rsidP="00224060">
            <w:pPr>
              <w:pStyle w:val="af7"/>
              <w:tabs>
                <w:tab w:val="left" w:pos="142"/>
              </w:tabs>
              <w:ind w:left="0"/>
              <w:jc w:val="both"/>
              <w:rPr>
                <w:bCs/>
                <w:color w:val="000000" w:themeColor="text1"/>
                <w:sz w:val="24"/>
                <w:szCs w:val="24"/>
                <w:shd w:val="clear" w:color="auto" w:fill="FFFFFF"/>
              </w:rPr>
            </w:pPr>
            <w:r w:rsidRPr="00224060">
              <w:rPr>
                <w:bCs/>
                <w:color w:val="000000" w:themeColor="text1"/>
                <w:sz w:val="24"/>
                <w:szCs w:val="24"/>
                <w:shd w:val="clear" w:color="auto" w:fill="FFFFFF"/>
              </w:rPr>
              <w:t>https://members.wto.org/crnattachments/2021/TBT/USA/21_6494_00_e.pdf</w:t>
            </w:r>
          </w:p>
        </w:tc>
        <w:tc>
          <w:tcPr>
            <w:tcW w:w="2268" w:type="dxa"/>
            <w:shd w:val="clear" w:color="auto" w:fill="auto"/>
          </w:tcPr>
          <w:p w:rsidR="00F75CA5" w:rsidRPr="00224060" w:rsidRDefault="0085367F" w:rsidP="00224060">
            <w:pPr>
              <w:jc w:val="both"/>
              <w:rPr>
                <w:color w:val="000000" w:themeColor="text1"/>
                <w:sz w:val="24"/>
                <w:szCs w:val="24"/>
                <w:lang w:val="kk-KZ"/>
              </w:rPr>
            </w:pPr>
            <w:r w:rsidRPr="00224060">
              <w:rPr>
                <w:color w:val="000000" w:themeColor="text1"/>
                <w:sz w:val="24"/>
                <w:szCs w:val="24"/>
                <w:lang w:val="kk-KZ"/>
              </w:rPr>
              <w:t>5 ноября 2021</w:t>
            </w:r>
          </w:p>
        </w:tc>
      </w:tr>
      <w:tr w:rsidR="005B306D" w:rsidRPr="00224060" w:rsidTr="005B306D">
        <w:trPr>
          <w:trHeight w:val="219"/>
        </w:trPr>
        <w:tc>
          <w:tcPr>
            <w:tcW w:w="709" w:type="dxa"/>
            <w:vMerge/>
            <w:shd w:val="clear" w:color="auto" w:fill="auto"/>
          </w:tcPr>
          <w:p w:rsidR="00F75CA5" w:rsidRPr="00224060" w:rsidRDefault="00F75CA5" w:rsidP="00224060">
            <w:pPr>
              <w:numPr>
                <w:ilvl w:val="0"/>
                <w:numId w:val="3"/>
              </w:numPr>
              <w:ind w:left="0" w:firstLine="0"/>
              <w:jc w:val="both"/>
              <w:rPr>
                <w:color w:val="000000" w:themeColor="text1"/>
                <w:sz w:val="24"/>
                <w:szCs w:val="24"/>
                <w:lang w:val="kk-KZ"/>
              </w:rPr>
            </w:pPr>
          </w:p>
        </w:tc>
        <w:tc>
          <w:tcPr>
            <w:tcW w:w="2268" w:type="dxa"/>
            <w:shd w:val="clear" w:color="auto" w:fill="auto"/>
          </w:tcPr>
          <w:p w:rsidR="00F75CA5" w:rsidRPr="00224060" w:rsidRDefault="0085367F" w:rsidP="00224060">
            <w:pPr>
              <w:pBdr>
                <w:between w:val="single" w:sz="6" w:space="1" w:color="auto"/>
              </w:pBdr>
              <w:jc w:val="both"/>
              <w:rPr>
                <w:color w:val="000000" w:themeColor="text1"/>
                <w:sz w:val="24"/>
                <w:szCs w:val="24"/>
              </w:rPr>
            </w:pPr>
            <w:r w:rsidRPr="00224060">
              <w:rPr>
                <w:color w:val="000000" w:themeColor="text1"/>
                <w:sz w:val="24"/>
                <w:szCs w:val="24"/>
              </w:rPr>
              <w:t>12 октября 2021</w:t>
            </w:r>
          </w:p>
        </w:tc>
        <w:tc>
          <w:tcPr>
            <w:tcW w:w="5670" w:type="dxa"/>
            <w:shd w:val="clear" w:color="auto" w:fill="auto"/>
          </w:tcPr>
          <w:p w:rsidR="00F75CA5" w:rsidRPr="00224060" w:rsidRDefault="0085367F"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Нитрат серебра; Бытовая безопасность (ICS 13.120), Производство в химической промышленности (ICS 71.020), Неорганические химические вещества (ICS 71.060)</w:t>
            </w:r>
          </w:p>
        </w:tc>
        <w:tc>
          <w:tcPr>
            <w:tcW w:w="2268" w:type="dxa"/>
            <w:shd w:val="clear" w:color="auto" w:fill="auto"/>
          </w:tcPr>
          <w:p w:rsidR="00F75CA5" w:rsidRPr="00224060" w:rsidRDefault="0085367F" w:rsidP="00224060">
            <w:pPr>
              <w:jc w:val="both"/>
              <w:rPr>
                <w:color w:val="000000" w:themeColor="text1"/>
                <w:sz w:val="24"/>
                <w:szCs w:val="24"/>
                <w:lang w:val="kk-KZ"/>
              </w:rPr>
            </w:pPr>
            <w:r w:rsidRPr="00224060">
              <w:rPr>
                <w:color w:val="000000" w:themeColor="text1"/>
                <w:sz w:val="24"/>
                <w:szCs w:val="24"/>
                <w:lang w:val="kk-KZ"/>
              </w:rPr>
              <w:t>Дата вступления в силу: 8 ноября 2021</w:t>
            </w:r>
          </w:p>
        </w:tc>
      </w:tr>
      <w:tr w:rsidR="005B306D" w:rsidRPr="00224060" w:rsidTr="005B306D">
        <w:trPr>
          <w:trHeight w:val="361"/>
        </w:trPr>
        <w:tc>
          <w:tcPr>
            <w:tcW w:w="709" w:type="dxa"/>
            <w:vMerge/>
            <w:shd w:val="clear" w:color="auto" w:fill="auto"/>
          </w:tcPr>
          <w:p w:rsidR="00F75CA5" w:rsidRPr="00224060" w:rsidRDefault="00F75CA5" w:rsidP="00224060">
            <w:pPr>
              <w:numPr>
                <w:ilvl w:val="0"/>
                <w:numId w:val="3"/>
              </w:numPr>
              <w:ind w:left="0" w:firstLine="0"/>
              <w:jc w:val="both"/>
              <w:rPr>
                <w:color w:val="000000" w:themeColor="text1"/>
                <w:sz w:val="24"/>
                <w:szCs w:val="24"/>
                <w:lang w:val="kk-KZ"/>
              </w:rPr>
            </w:pPr>
          </w:p>
        </w:tc>
        <w:tc>
          <w:tcPr>
            <w:tcW w:w="2268" w:type="dxa"/>
            <w:shd w:val="clear" w:color="auto" w:fill="auto"/>
          </w:tcPr>
          <w:p w:rsidR="00F75CA5" w:rsidRPr="00224060" w:rsidRDefault="0085367F"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США</w:t>
            </w:r>
          </w:p>
        </w:tc>
        <w:tc>
          <w:tcPr>
            <w:tcW w:w="5670" w:type="dxa"/>
            <w:shd w:val="clear" w:color="auto" w:fill="auto"/>
          </w:tcPr>
          <w:p w:rsidR="00F75CA5" w:rsidRPr="00224060" w:rsidRDefault="0085367F" w:rsidP="00224060">
            <w:pPr>
              <w:pStyle w:val="af7"/>
              <w:tabs>
                <w:tab w:val="left" w:pos="-250"/>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Заключительное правило - Управление по санитарному надзору за качеством пищевых продуктов и медикаментов (FDA или мы) вносит поправки в правила о добавках для окрашивания, чтобы обеспечить безопасное использование нитрата серебра в качестве красящей добавки в косметике, предназначенной только для профессионального использования, для окрашивания бровей и ресниц. Это действие является ответом на петицию о добавлении красителей (CAP), поданную GW Cosmetics GmbH.</w:t>
            </w:r>
          </w:p>
        </w:tc>
        <w:tc>
          <w:tcPr>
            <w:tcW w:w="2268" w:type="dxa"/>
            <w:shd w:val="clear" w:color="auto" w:fill="auto"/>
          </w:tcPr>
          <w:p w:rsidR="00F75CA5" w:rsidRPr="00224060" w:rsidRDefault="00F75CA5" w:rsidP="00224060">
            <w:pPr>
              <w:jc w:val="both"/>
              <w:rPr>
                <w:color w:val="000000" w:themeColor="text1"/>
                <w:sz w:val="24"/>
                <w:szCs w:val="24"/>
                <w:lang w:val="kk-KZ"/>
              </w:rPr>
            </w:pPr>
          </w:p>
        </w:tc>
      </w:tr>
      <w:tr w:rsidR="005B306D" w:rsidRPr="00224060" w:rsidTr="005B306D">
        <w:trPr>
          <w:trHeight w:val="130"/>
        </w:trPr>
        <w:tc>
          <w:tcPr>
            <w:tcW w:w="709" w:type="dxa"/>
            <w:vMerge w:val="restart"/>
            <w:shd w:val="clear" w:color="auto" w:fill="auto"/>
          </w:tcPr>
          <w:p w:rsidR="00F15871" w:rsidRPr="00224060" w:rsidRDefault="00F15871" w:rsidP="00224060">
            <w:pPr>
              <w:numPr>
                <w:ilvl w:val="0"/>
                <w:numId w:val="3"/>
              </w:numPr>
              <w:ind w:left="0" w:firstLine="0"/>
              <w:jc w:val="both"/>
              <w:rPr>
                <w:color w:val="000000" w:themeColor="text1"/>
                <w:sz w:val="24"/>
                <w:szCs w:val="24"/>
                <w:lang w:val="kk-KZ"/>
              </w:rPr>
            </w:pPr>
          </w:p>
        </w:tc>
        <w:tc>
          <w:tcPr>
            <w:tcW w:w="2268" w:type="dxa"/>
            <w:shd w:val="clear" w:color="auto" w:fill="auto"/>
          </w:tcPr>
          <w:p w:rsidR="00F15871" w:rsidRPr="00224060" w:rsidRDefault="00F15871" w:rsidP="00224060">
            <w:pPr>
              <w:jc w:val="both"/>
              <w:rPr>
                <w:b/>
                <w:color w:val="000000" w:themeColor="text1"/>
                <w:sz w:val="24"/>
                <w:szCs w:val="24"/>
              </w:rPr>
            </w:pPr>
            <w:r w:rsidRPr="00224060">
              <w:rPr>
                <w:b/>
                <w:color w:val="000000" w:themeColor="text1"/>
                <w:sz w:val="24"/>
                <w:szCs w:val="24"/>
              </w:rPr>
              <w:t>G/TBT/N/SAU/1223</w:t>
            </w:r>
          </w:p>
        </w:tc>
        <w:tc>
          <w:tcPr>
            <w:tcW w:w="5670" w:type="dxa"/>
            <w:shd w:val="clear" w:color="auto" w:fill="auto"/>
          </w:tcPr>
          <w:p w:rsidR="00F15871" w:rsidRPr="00224060" w:rsidRDefault="00F15871" w:rsidP="00224060">
            <w:pPr>
              <w:shd w:val="clear" w:color="auto" w:fill="FFFFFF"/>
              <w:jc w:val="both"/>
              <w:textAlignment w:val="center"/>
              <w:rPr>
                <w:color w:val="000000" w:themeColor="text1"/>
                <w:sz w:val="24"/>
                <w:szCs w:val="24"/>
              </w:rPr>
            </w:pPr>
            <w:r w:rsidRPr="00224060">
              <w:rPr>
                <w:color w:val="000000" w:themeColor="text1"/>
                <w:sz w:val="24"/>
                <w:szCs w:val="24"/>
              </w:rPr>
              <w:t>Технический регламент для цистерн - Часть 2, цистерны для транспортировки газовых продуктов (15 страниц на арабском языке)</w:t>
            </w:r>
          </w:p>
        </w:tc>
        <w:tc>
          <w:tcPr>
            <w:tcW w:w="2268" w:type="dxa"/>
            <w:shd w:val="clear" w:color="auto" w:fill="auto"/>
          </w:tcPr>
          <w:p w:rsidR="00F15871" w:rsidRPr="00224060" w:rsidRDefault="00F15871"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F15871" w:rsidRPr="00224060" w:rsidRDefault="00F15871" w:rsidP="00224060">
            <w:pPr>
              <w:numPr>
                <w:ilvl w:val="0"/>
                <w:numId w:val="3"/>
              </w:numPr>
              <w:ind w:left="0" w:firstLine="0"/>
              <w:jc w:val="both"/>
              <w:rPr>
                <w:color w:val="000000" w:themeColor="text1"/>
                <w:sz w:val="24"/>
                <w:szCs w:val="24"/>
                <w:lang w:val="kk-KZ"/>
              </w:rPr>
            </w:pPr>
          </w:p>
        </w:tc>
        <w:tc>
          <w:tcPr>
            <w:tcW w:w="2268" w:type="dxa"/>
            <w:shd w:val="clear" w:color="auto" w:fill="auto"/>
          </w:tcPr>
          <w:p w:rsidR="00F15871" w:rsidRPr="00224060" w:rsidRDefault="00F15871" w:rsidP="00224060">
            <w:pPr>
              <w:pBdr>
                <w:between w:val="single" w:sz="6" w:space="1" w:color="auto"/>
              </w:pBdr>
              <w:jc w:val="both"/>
              <w:rPr>
                <w:color w:val="000000" w:themeColor="text1"/>
                <w:sz w:val="24"/>
                <w:szCs w:val="24"/>
              </w:rPr>
            </w:pPr>
            <w:r w:rsidRPr="00224060">
              <w:rPr>
                <w:color w:val="000000" w:themeColor="text1"/>
                <w:sz w:val="24"/>
                <w:szCs w:val="24"/>
              </w:rPr>
              <w:t>12 октября 2021</w:t>
            </w:r>
          </w:p>
        </w:tc>
        <w:tc>
          <w:tcPr>
            <w:tcW w:w="5670" w:type="dxa"/>
            <w:shd w:val="clear" w:color="auto" w:fill="auto"/>
          </w:tcPr>
          <w:p w:rsidR="00F15871" w:rsidRPr="00224060" w:rsidRDefault="00F15871"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rPr>
              <w:t>7309 7311 7419 7613 8716</w:t>
            </w:r>
          </w:p>
        </w:tc>
        <w:tc>
          <w:tcPr>
            <w:tcW w:w="2268" w:type="dxa"/>
            <w:shd w:val="clear" w:color="auto" w:fill="auto"/>
          </w:tcPr>
          <w:p w:rsidR="00F15871" w:rsidRPr="00224060" w:rsidRDefault="00F15871"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F15871" w:rsidRPr="00224060" w:rsidRDefault="00F15871" w:rsidP="00224060">
            <w:pPr>
              <w:numPr>
                <w:ilvl w:val="0"/>
                <w:numId w:val="3"/>
              </w:numPr>
              <w:ind w:left="0" w:firstLine="0"/>
              <w:jc w:val="both"/>
              <w:rPr>
                <w:color w:val="000000" w:themeColor="text1"/>
                <w:sz w:val="24"/>
                <w:szCs w:val="24"/>
                <w:lang w:val="kk-KZ"/>
              </w:rPr>
            </w:pPr>
          </w:p>
        </w:tc>
        <w:tc>
          <w:tcPr>
            <w:tcW w:w="2268" w:type="dxa"/>
            <w:shd w:val="clear" w:color="auto" w:fill="auto"/>
          </w:tcPr>
          <w:p w:rsidR="00F15871" w:rsidRPr="00224060" w:rsidRDefault="00F15871"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Саудовская Аравия</w:t>
            </w:r>
          </w:p>
        </w:tc>
        <w:tc>
          <w:tcPr>
            <w:tcW w:w="5670" w:type="dxa"/>
            <w:shd w:val="clear" w:color="auto" w:fill="auto"/>
          </w:tcPr>
          <w:p w:rsidR="00F15871" w:rsidRPr="00224060" w:rsidRDefault="00F15871"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В этом положении указывается следующее:</w:t>
            </w:r>
            <w:r w:rsidR="00184C9F">
              <w:rPr>
                <w:color w:val="000000" w:themeColor="text1"/>
                <w:sz w:val="24"/>
                <w:szCs w:val="24"/>
                <w:lang w:val="kk-KZ"/>
              </w:rPr>
              <w:t xml:space="preserve"> </w:t>
            </w:r>
            <w:r w:rsidRPr="00224060">
              <w:rPr>
                <w:color w:val="000000" w:themeColor="text1"/>
                <w:sz w:val="24"/>
                <w:szCs w:val="24"/>
                <w:lang w:val="kk-KZ"/>
              </w:rPr>
              <w:t>Термины и определения, объем, цели, обязательства поставщика, маркировка, процедуры оценки соответствия, обязанности регулирующих органов, обязанности органов по надзору за рынком, нарушения и штрафы, общие положения, переходные положения, приложение (списки стандартов, коды HS, формы оценки соответствия (Тип 1а) и Заявление поставщика о соответствии).</w:t>
            </w:r>
          </w:p>
        </w:tc>
        <w:tc>
          <w:tcPr>
            <w:tcW w:w="2268" w:type="dxa"/>
            <w:shd w:val="clear" w:color="auto" w:fill="auto"/>
          </w:tcPr>
          <w:p w:rsidR="00F15871" w:rsidRPr="00224060" w:rsidRDefault="00F15871"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0639A4" w:rsidRPr="00224060" w:rsidRDefault="000639A4" w:rsidP="00224060">
            <w:pPr>
              <w:numPr>
                <w:ilvl w:val="0"/>
                <w:numId w:val="3"/>
              </w:numPr>
              <w:ind w:left="0" w:firstLine="0"/>
              <w:jc w:val="both"/>
              <w:rPr>
                <w:color w:val="000000" w:themeColor="text1"/>
                <w:sz w:val="24"/>
                <w:szCs w:val="24"/>
                <w:lang w:val="kk-KZ"/>
              </w:rPr>
            </w:pPr>
          </w:p>
        </w:tc>
        <w:tc>
          <w:tcPr>
            <w:tcW w:w="2268" w:type="dxa"/>
            <w:shd w:val="clear" w:color="auto" w:fill="auto"/>
          </w:tcPr>
          <w:p w:rsidR="000639A4" w:rsidRPr="00224060" w:rsidRDefault="000639A4" w:rsidP="00224060">
            <w:pPr>
              <w:jc w:val="both"/>
              <w:rPr>
                <w:b/>
                <w:color w:val="000000" w:themeColor="text1"/>
                <w:sz w:val="24"/>
                <w:szCs w:val="24"/>
              </w:rPr>
            </w:pPr>
            <w:r w:rsidRPr="00224060">
              <w:rPr>
                <w:b/>
                <w:color w:val="000000" w:themeColor="text1"/>
                <w:sz w:val="24"/>
                <w:szCs w:val="24"/>
              </w:rPr>
              <w:t>G/TBT/N/RWA/547</w:t>
            </w:r>
          </w:p>
        </w:tc>
        <w:tc>
          <w:tcPr>
            <w:tcW w:w="5670" w:type="dxa"/>
            <w:shd w:val="clear" w:color="auto" w:fill="auto"/>
          </w:tcPr>
          <w:p w:rsidR="000639A4" w:rsidRPr="00224060" w:rsidRDefault="000639A4"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 xml:space="preserve">DRS 484: 2021, Самоблоки (Рукаракара) - Спецификация (25 стр., </w:t>
            </w:r>
            <w:r w:rsidR="00B42552" w:rsidRPr="00224060">
              <w:rPr>
                <w:bCs/>
                <w:color w:val="000000" w:themeColor="text1"/>
                <w:sz w:val="24"/>
                <w:szCs w:val="24"/>
                <w:shd w:val="clear" w:color="auto" w:fill="FFFFFF"/>
              </w:rPr>
              <w:t>на англ. языке</w:t>
            </w:r>
            <w:r w:rsidRPr="00224060">
              <w:rPr>
                <w:bCs/>
                <w:color w:val="000000" w:themeColor="text1"/>
                <w:sz w:val="24"/>
                <w:szCs w:val="24"/>
                <w:shd w:val="clear" w:color="auto" w:fill="FFFFFF"/>
                <w:lang w:val="kk-KZ"/>
              </w:rPr>
              <w:t>)</w:t>
            </w:r>
          </w:p>
          <w:p w:rsidR="000639A4" w:rsidRPr="00224060" w:rsidRDefault="000639A4"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https://members.wto.org/crnattachments/2021/TBT/RWA/21_6515_00_e.pdf</w:t>
            </w:r>
          </w:p>
        </w:tc>
        <w:tc>
          <w:tcPr>
            <w:tcW w:w="2268" w:type="dxa"/>
            <w:shd w:val="clear" w:color="auto" w:fill="auto"/>
          </w:tcPr>
          <w:p w:rsidR="000639A4" w:rsidRPr="00224060" w:rsidRDefault="000639A4"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0639A4" w:rsidRPr="00224060" w:rsidRDefault="000639A4" w:rsidP="00224060">
            <w:pPr>
              <w:numPr>
                <w:ilvl w:val="0"/>
                <w:numId w:val="3"/>
              </w:numPr>
              <w:ind w:left="0" w:firstLine="0"/>
              <w:jc w:val="both"/>
              <w:rPr>
                <w:color w:val="000000" w:themeColor="text1"/>
                <w:sz w:val="24"/>
                <w:szCs w:val="24"/>
                <w:lang w:val="kk-KZ"/>
              </w:rPr>
            </w:pPr>
          </w:p>
        </w:tc>
        <w:tc>
          <w:tcPr>
            <w:tcW w:w="2268" w:type="dxa"/>
            <w:shd w:val="clear" w:color="auto" w:fill="auto"/>
          </w:tcPr>
          <w:p w:rsidR="000639A4" w:rsidRPr="00224060" w:rsidRDefault="000639A4" w:rsidP="00224060">
            <w:pPr>
              <w:pBdr>
                <w:between w:val="single" w:sz="6" w:space="1" w:color="auto"/>
              </w:pBdr>
              <w:jc w:val="both"/>
              <w:rPr>
                <w:color w:val="000000" w:themeColor="text1"/>
                <w:sz w:val="24"/>
                <w:szCs w:val="24"/>
              </w:rPr>
            </w:pPr>
            <w:r w:rsidRPr="00224060">
              <w:rPr>
                <w:color w:val="000000" w:themeColor="text1"/>
                <w:sz w:val="24"/>
                <w:szCs w:val="24"/>
              </w:rPr>
              <w:t>12 октября 2021</w:t>
            </w:r>
          </w:p>
        </w:tc>
        <w:tc>
          <w:tcPr>
            <w:tcW w:w="5670" w:type="dxa"/>
            <w:shd w:val="clear" w:color="auto" w:fill="auto"/>
          </w:tcPr>
          <w:p w:rsidR="000639A4" w:rsidRPr="00224060" w:rsidRDefault="000639A4"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Минеральные материалы и изделия (ICS 91.100.15)</w:t>
            </w:r>
          </w:p>
        </w:tc>
        <w:tc>
          <w:tcPr>
            <w:tcW w:w="2268" w:type="dxa"/>
            <w:shd w:val="clear" w:color="auto" w:fill="auto"/>
          </w:tcPr>
          <w:p w:rsidR="000639A4" w:rsidRPr="00224060" w:rsidRDefault="000639A4"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0639A4" w:rsidRPr="00224060" w:rsidRDefault="000639A4" w:rsidP="00224060">
            <w:pPr>
              <w:numPr>
                <w:ilvl w:val="0"/>
                <w:numId w:val="3"/>
              </w:numPr>
              <w:ind w:left="0" w:firstLine="0"/>
              <w:jc w:val="both"/>
              <w:rPr>
                <w:color w:val="000000" w:themeColor="text1"/>
                <w:sz w:val="24"/>
                <w:szCs w:val="24"/>
                <w:lang w:val="kk-KZ"/>
              </w:rPr>
            </w:pPr>
          </w:p>
        </w:tc>
        <w:tc>
          <w:tcPr>
            <w:tcW w:w="2268" w:type="dxa"/>
            <w:shd w:val="clear" w:color="auto" w:fill="auto"/>
          </w:tcPr>
          <w:p w:rsidR="000639A4" w:rsidRPr="00224060" w:rsidRDefault="000639A4"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Руанда</w:t>
            </w:r>
          </w:p>
        </w:tc>
        <w:tc>
          <w:tcPr>
            <w:tcW w:w="5670" w:type="dxa"/>
            <w:shd w:val="clear" w:color="auto" w:fill="auto"/>
          </w:tcPr>
          <w:p w:rsidR="000639A4" w:rsidRPr="00224060" w:rsidRDefault="000639A4"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В данном проекте стандарта Руанды представлены требования, отбор проб и методы испытаний глинобитных блоков, также известных как «рукаракара», для внутреннего и внешнего использования в кладке стен. Использование глинобитных блоков, указанное в данном проекте стандарта для Руанды, применяется ко всем зданиям категории два (2), как это предусмотрено в Министерском приказе, регулирующем категоризацию зданий. Строительство из сырцовых блоков регулируется Строительным кодексом Руанды и другими соответствующими нормативными актами.</w:t>
            </w:r>
          </w:p>
        </w:tc>
        <w:tc>
          <w:tcPr>
            <w:tcW w:w="2268" w:type="dxa"/>
            <w:shd w:val="clear" w:color="auto" w:fill="auto"/>
          </w:tcPr>
          <w:p w:rsidR="000639A4" w:rsidRPr="00224060" w:rsidRDefault="000639A4"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3E64D8" w:rsidRPr="00224060" w:rsidRDefault="003E64D8" w:rsidP="00224060">
            <w:pPr>
              <w:numPr>
                <w:ilvl w:val="0"/>
                <w:numId w:val="3"/>
              </w:numPr>
              <w:ind w:left="0" w:firstLine="0"/>
              <w:jc w:val="both"/>
              <w:rPr>
                <w:color w:val="000000" w:themeColor="text1"/>
                <w:sz w:val="24"/>
                <w:szCs w:val="24"/>
                <w:lang w:val="kk-KZ"/>
              </w:rPr>
            </w:pPr>
          </w:p>
        </w:tc>
        <w:tc>
          <w:tcPr>
            <w:tcW w:w="2268" w:type="dxa"/>
            <w:shd w:val="clear" w:color="auto" w:fill="auto"/>
          </w:tcPr>
          <w:p w:rsidR="003E64D8" w:rsidRPr="00224060" w:rsidRDefault="003E64D8" w:rsidP="00224060">
            <w:pPr>
              <w:jc w:val="both"/>
              <w:rPr>
                <w:b/>
                <w:color w:val="000000" w:themeColor="text1"/>
                <w:sz w:val="24"/>
                <w:szCs w:val="24"/>
                <w:lang w:val="en-GB" w:eastAsia="en-US"/>
              </w:rPr>
            </w:pPr>
            <w:r w:rsidRPr="00224060">
              <w:rPr>
                <w:b/>
                <w:color w:val="000000" w:themeColor="text1"/>
                <w:sz w:val="24"/>
                <w:szCs w:val="24"/>
              </w:rPr>
              <w:t>G/TBT/N/RWA/546</w:t>
            </w:r>
          </w:p>
          <w:p w:rsidR="003E64D8" w:rsidRPr="00224060" w:rsidRDefault="003E64D8" w:rsidP="00224060">
            <w:pPr>
              <w:jc w:val="both"/>
              <w:rPr>
                <w:b/>
                <w:color w:val="000000" w:themeColor="text1"/>
                <w:sz w:val="24"/>
                <w:szCs w:val="24"/>
              </w:rPr>
            </w:pPr>
          </w:p>
        </w:tc>
        <w:tc>
          <w:tcPr>
            <w:tcW w:w="5670" w:type="dxa"/>
            <w:shd w:val="clear" w:color="auto" w:fill="auto"/>
          </w:tcPr>
          <w:p w:rsidR="003E64D8" w:rsidRPr="00224060" w:rsidRDefault="003E64D8" w:rsidP="00224060">
            <w:pPr>
              <w:jc w:val="both"/>
              <w:rPr>
                <w:color w:val="000000" w:themeColor="text1"/>
                <w:sz w:val="24"/>
                <w:szCs w:val="24"/>
              </w:rPr>
            </w:pPr>
            <w:r w:rsidRPr="00224060">
              <w:rPr>
                <w:color w:val="000000" w:themeColor="text1"/>
                <w:sz w:val="24"/>
                <w:szCs w:val="24"/>
              </w:rPr>
              <w:t>DRS 211-7: 2010, Строительный раствор для кирпичной кладки. Методы испытаний. Часть 7: Определение коэффициента водопоглощения из-за капиллярного действия з</w:t>
            </w:r>
            <w:r w:rsidR="00184C9F">
              <w:rPr>
                <w:color w:val="000000" w:themeColor="text1"/>
                <w:sz w:val="24"/>
                <w:szCs w:val="24"/>
              </w:rPr>
              <w:t xml:space="preserve">атвердевшего раствора (13 стр </w:t>
            </w:r>
            <w:r w:rsidR="00184C9F" w:rsidRPr="00224060">
              <w:rPr>
                <w:color w:val="000000" w:themeColor="text1"/>
                <w:sz w:val="24"/>
                <w:szCs w:val="24"/>
              </w:rPr>
              <w:t xml:space="preserve">на </w:t>
            </w:r>
            <w:r w:rsidRPr="00224060">
              <w:rPr>
                <w:color w:val="000000" w:themeColor="text1"/>
                <w:sz w:val="24"/>
                <w:szCs w:val="24"/>
              </w:rPr>
              <w:t>английском языке)</w:t>
            </w:r>
          </w:p>
          <w:p w:rsidR="003E64D8" w:rsidRPr="00224060" w:rsidRDefault="003E64D8" w:rsidP="00224060">
            <w:pPr>
              <w:jc w:val="both"/>
              <w:rPr>
                <w:color w:val="000000" w:themeColor="text1"/>
                <w:sz w:val="24"/>
                <w:szCs w:val="24"/>
              </w:rPr>
            </w:pPr>
            <w:r w:rsidRPr="00224060">
              <w:rPr>
                <w:color w:val="000000" w:themeColor="text1"/>
                <w:sz w:val="24"/>
                <w:szCs w:val="24"/>
              </w:rPr>
              <w:t>https://members.wto.org/crnattachments/2021/TBT/RWA/21_6514_00_e.pdf</w:t>
            </w:r>
          </w:p>
        </w:tc>
        <w:tc>
          <w:tcPr>
            <w:tcW w:w="2268" w:type="dxa"/>
            <w:shd w:val="clear" w:color="auto" w:fill="auto"/>
          </w:tcPr>
          <w:p w:rsidR="003E64D8" w:rsidRPr="00224060" w:rsidRDefault="003E64D8"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254"/>
        </w:trPr>
        <w:tc>
          <w:tcPr>
            <w:tcW w:w="709" w:type="dxa"/>
            <w:vMerge/>
            <w:shd w:val="clear" w:color="auto" w:fill="auto"/>
          </w:tcPr>
          <w:p w:rsidR="003E64D8" w:rsidRPr="00224060" w:rsidRDefault="003E64D8" w:rsidP="00224060">
            <w:pPr>
              <w:numPr>
                <w:ilvl w:val="0"/>
                <w:numId w:val="3"/>
              </w:numPr>
              <w:ind w:left="0" w:firstLine="0"/>
              <w:jc w:val="both"/>
              <w:rPr>
                <w:color w:val="000000" w:themeColor="text1"/>
                <w:sz w:val="24"/>
                <w:szCs w:val="24"/>
                <w:lang w:val="kk-KZ"/>
              </w:rPr>
            </w:pPr>
          </w:p>
        </w:tc>
        <w:tc>
          <w:tcPr>
            <w:tcW w:w="2268" w:type="dxa"/>
            <w:shd w:val="clear" w:color="auto" w:fill="auto"/>
          </w:tcPr>
          <w:p w:rsidR="003E64D8" w:rsidRPr="00224060" w:rsidRDefault="003E64D8" w:rsidP="00224060">
            <w:pPr>
              <w:pBdr>
                <w:between w:val="single" w:sz="6" w:space="1" w:color="auto"/>
              </w:pBdr>
              <w:jc w:val="both"/>
              <w:rPr>
                <w:color w:val="000000" w:themeColor="text1"/>
                <w:sz w:val="24"/>
                <w:szCs w:val="24"/>
              </w:rPr>
            </w:pPr>
            <w:r w:rsidRPr="00224060">
              <w:rPr>
                <w:color w:val="000000" w:themeColor="text1"/>
                <w:sz w:val="24"/>
                <w:szCs w:val="24"/>
              </w:rPr>
              <w:t>12 октября 2021</w:t>
            </w:r>
          </w:p>
        </w:tc>
        <w:tc>
          <w:tcPr>
            <w:tcW w:w="5670" w:type="dxa"/>
            <w:shd w:val="clear" w:color="auto" w:fill="auto"/>
          </w:tcPr>
          <w:p w:rsidR="003E64D8" w:rsidRPr="00224060" w:rsidRDefault="003E64D8" w:rsidP="00224060">
            <w:pPr>
              <w:tabs>
                <w:tab w:val="left" w:pos="142"/>
              </w:tabs>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Кладка (ICS 91.080.30)</w:t>
            </w:r>
          </w:p>
        </w:tc>
        <w:tc>
          <w:tcPr>
            <w:tcW w:w="2268" w:type="dxa"/>
            <w:shd w:val="clear" w:color="auto" w:fill="auto"/>
          </w:tcPr>
          <w:p w:rsidR="003E64D8" w:rsidRPr="00224060" w:rsidRDefault="003E64D8"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3E64D8" w:rsidRPr="00224060" w:rsidRDefault="003E64D8" w:rsidP="00224060">
            <w:pPr>
              <w:numPr>
                <w:ilvl w:val="0"/>
                <w:numId w:val="3"/>
              </w:numPr>
              <w:ind w:left="0" w:firstLine="0"/>
              <w:jc w:val="both"/>
              <w:rPr>
                <w:color w:val="000000" w:themeColor="text1"/>
                <w:sz w:val="24"/>
                <w:szCs w:val="24"/>
                <w:lang w:val="kk-KZ"/>
              </w:rPr>
            </w:pPr>
          </w:p>
        </w:tc>
        <w:tc>
          <w:tcPr>
            <w:tcW w:w="2268" w:type="dxa"/>
            <w:shd w:val="clear" w:color="auto" w:fill="auto"/>
          </w:tcPr>
          <w:p w:rsidR="003E64D8" w:rsidRPr="00224060" w:rsidRDefault="003E64D8"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Руанда</w:t>
            </w:r>
          </w:p>
        </w:tc>
        <w:tc>
          <w:tcPr>
            <w:tcW w:w="5670" w:type="dxa"/>
            <w:shd w:val="clear" w:color="auto" w:fill="auto"/>
          </w:tcPr>
          <w:p w:rsidR="003E64D8" w:rsidRPr="00224060" w:rsidRDefault="003E64D8" w:rsidP="00224060">
            <w:pPr>
              <w:tabs>
                <w:tab w:val="left" w:pos="142"/>
              </w:tabs>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Настоящий проект стандарта Руанды предоставляет метод определения коэффициента водопоглощения за счет капиллярного действия затвердевших растворов, содержащих минеральные вяжущие, а также нормальные и легкие заполнители.</w:t>
            </w:r>
          </w:p>
        </w:tc>
        <w:tc>
          <w:tcPr>
            <w:tcW w:w="2268" w:type="dxa"/>
            <w:shd w:val="clear" w:color="auto" w:fill="auto"/>
          </w:tcPr>
          <w:p w:rsidR="003E64D8" w:rsidRPr="00224060" w:rsidRDefault="003E64D8"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350A08" w:rsidRPr="00224060" w:rsidRDefault="00350A08" w:rsidP="00224060">
            <w:pPr>
              <w:numPr>
                <w:ilvl w:val="0"/>
                <w:numId w:val="3"/>
              </w:numPr>
              <w:ind w:left="0" w:firstLine="0"/>
              <w:jc w:val="both"/>
              <w:rPr>
                <w:color w:val="000000" w:themeColor="text1"/>
                <w:sz w:val="24"/>
                <w:szCs w:val="24"/>
                <w:lang w:val="kk-KZ"/>
              </w:rPr>
            </w:pPr>
          </w:p>
        </w:tc>
        <w:tc>
          <w:tcPr>
            <w:tcW w:w="2268" w:type="dxa"/>
            <w:shd w:val="clear" w:color="auto" w:fill="auto"/>
          </w:tcPr>
          <w:p w:rsidR="00350A08" w:rsidRPr="00224060" w:rsidRDefault="00350A08" w:rsidP="00224060">
            <w:pPr>
              <w:jc w:val="both"/>
              <w:rPr>
                <w:b/>
                <w:color w:val="000000" w:themeColor="text1"/>
                <w:sz w:val="24"/>
                <w:szCs w:val="24"/>
                <w:lang w:val="en-GB" w:eastAsia="en-US"/>
              </w:rPr>
            </w:pPr>
            <w:r w:rsidRPr="00224060">
              <w:rPr>
                <w:b/>
                <w:color w:val="000000" w:themeColor="text1"/>
                <w:sz w:val="24"/>
                <w:szCs w:val="24"/>
              </w:rPr>
              <w:t>G/TBT/N/RWA/545</w:t>
            </w:r>
          </w:p>
          <w:p w:rsidR="00350A08" w:rsidRPr="00224060" w:rsidRDefault="00350A08" w:rsidP="00224060">
            <w:pPr>
              <w:jc w:val="both"/>
              <w:rPr>
                <w:b/>
                <w:color w:val="000000" w:themeColor="text1"/>
                <w:sz w:val="24"/>
                <w:szCs w:val="24"/>
              </w:rPr>
            </w:pPr>
          </w:p>
        </w:tc>
        <w:tc>
          <w:tcPr>
            <w:tcW w:w="5670" w:type="dxa"/>
            <w:shd w:val="clear" w:color="auto" w:fill="auto"/>
          </w:tcPr>
          <w:p w:rsidR="00350A08" w:rsidRPr="00224060" w:rsidRDefault="00350A08" w:rsidP="00224060">
            <w:pPr>
              <w:jc w:val="both"/>
              <w:rPr>
                <w:color w:val="000000" w:themeColor="text1"/>
                <w:sz w:val="24"/>
                <w:szCs w:val="24"/>
              </w:rPr>
            </w:pPr>
            <w:r w:rsidRPr="00224060">
              <w:rPr>
                <w:color w:val="000000" w:themeColor="text1"/>
                <w:sz w:val="24"/>
                <w:szCs w:val="24"/>
              </w:rPr>
              <w:t xml:space="preserve">DRS 211-6: 2021, Строительный раствор для кирпичной кладки. Методы испытаний. Часть 6. Определение адгезионной прочности затвердевших штукатурных растворов и штукатурных растворов на основаниях (15 стр., </w:t>
            </w:r>
            <w:r w:rsidR="00E46812" w:rsidRPr="00224060">
              <w:rPr>
                <w:color w:val="000000" w:themeColor="text1"/>
                <w:sz w:val="24"/>
                <w:szCs w:val="24"/>
              </w:rPr>
              <w:t xml:space="preserve">на </w:t>
            </w:r>
            <w:r w:rsidRPr="00224060">
              <w:rPr>
                <w:color w:val="000000" w:themeColor="text1"/>
                <w:sz w:val="24"/>
                <w:szCs w:val="24"/>
              </w:rPr>
              <w:t>английском языке)</w:t>
            </w:r>
          </w:p>
          <w:p w:rsidR="00350A08" w:rsidRPr="00224060" w:rsidRDefault="00350A08" w:rsidP="00224060">
            <w:pPr>
              <w:jc w:val="both"/>
              <w:rPr>
                <w:color w:val="000000" w:themeColor="text1"/>
                <w:sz w:val="24"/>
                <w:szCs w:val="24"/>
              </w:rPr>
            </w:pPr>
            <w:r w:rsidRPr="00224060">
              <w:rPr>
                <w:color w:val="000000" w:themeColor="text1"/>
                <w:sz w:val="24"/>
                <w:szCs w:val="24"/>
              </w:rPr>
              <w:t>https://members.wto.org/crnattachments/2021/TBT/RWA/21_6513_00_e.pdf</w:t>
            </w:r>
          </w:p>
        </w:tc>
        <w:tc>
          <w:tcPr>
            <w:tcW w:w="2268" w:type="dxa"/>
            <w:shd w:val="clear" w:color="auto" w:fill="auto"/>
          </w:tcPr>
          <w:p w:rsidR="00350A08" w:rsidRPr="00224060" w:rsidRDefault="00350A08"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187"/>
        </w:trPr>
        <w:tc>
          <w:tcPr>
            <w:tcW w:w="709" w:type="dxa"/>
            <w:vMerge/>
            <w:shd w:val="clear" w:color="auto" w:fill="auto"/>
          </w:tcPr>
          <w:p w:rsidR="00350A08" w:rsidRPr="00224060" w:rsidRDefault="00350A08" w:rsidP="00224060">
            <w:pPr>
              <w:numPr>
                <w:ilvl w:val="0"/>
                <w:numId w:val="3"/>
              </w:numPr>
              <w:ind w:left="0" w:firstLine="0"/>
              <w:jc w:val="both"/>
              <w:rPr>
                <w:color w:val="000000" w:themeColor="text1"/>
                <w:sz w:val="24"/>
                <w:szCs w:val="24"/>
                <w:lang w:val="kk-KZ"/>
              </w:rPr>
            </w:pPr>
          </w:p>
        </w:tc>
        <w:tc>
          <w:tcPr>
            <w:tcW w:w="2268" w:type="dxa"/>
            <w:shd w:val="clear" w:color="auto" w:fill="auto"/>
          </w:tcPr>
          <w:p w:rsidR="00350A08" w:rsidRPr="00224060" w:rsidRDefault="00350A08" w:rsidP="00224060">
            <w:pPr>
              <w:pBdr>
                <w:between w:val="single" w:sz="6" w:space="1" w:color="auto"/>
              </w:pBdr>
              <w:jc w:val="both"/>
              <w:rPr>
                <w:color w:val="000000" w:themeColor="text1"/>
                <w:sz w:val="24"/>
                <w:szCs w:val="24"/>
              </w:rPr>
            </w:pPr>
            <w:r w:rsidRPr="00224060">
              <w:rPr>
                <w:color w:val="000000" w:themeColor="text1"/>
                <w:sz w:val="24"/>
                <w:szCs w:val="24"/>
              </w:rPr>
              <w:t>12 октября 2021</w:t>
            </w:r>
          </w:p>
        </w:tc>
        <w:tc>
          <w:tcPr>
            <w:tcW w:w="5670" w:type="dxa"/>
            <w:shd w:val="clear" w:color="auto" w:fill="auto"/>
          </w:tcPr>
          <w:p w:rsidR="00350A08" w:rsidRPr="00224060" w:rsidRDefault="00350A08" w:rsidP="00224060">
            <w:pPr>
              <w:tabs>
                <w:tab w:val="left" w:pos="142"/>
              </w:tabs>
              <w:jc w:val="both"/>
              <w:rPr>
                <w:bCs/>
                <w:color w:val="000000" w:themeColor="text1"/>
                <w:sz w:val="24"/>
                <w:szCs w:val="24"/>
                <w:shd w:val="clear" w:color="auto" w:fill="FFFFFF"/>
              </w:rPr>
            </w:pPr>
            <w:r w:rsidRPr="00224060">
              <w:rPr>
                <w:bCs/>
                <w:color w:val="000000" w:themeColor="text1"/>
                <w:sz w:val="24"/>
                <w:szCs w:val="24"/>
                <w:shd w:val="clear" w:color="auto" w:fill="FFFFFF"/>
              </w:rPr>
              <w:t>Кладка (ICS 91.080.30)</w:t>
            </w:r>
          </w:p>
        </w:tc>
        <w:tc>
          <w:tcPr>
            <w:tcW w:w="2268" w:type="dxa"/>
            <w:shd w:val="clear" w:color="auto" w:fill="auto"/>
          </w:tcPr>
          <w:p w:rsidR="00350A08" w:rsidRPr="00224060" w:rsidRDefault="00350A08"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350A08" w:rsidRPr="00224060" w:rsidRDefault="00350A08" w:rsidP="00224060">
            <w:pPr>
              <w:numPr>
                <w:ilvl w:val="0"/>
                <w:numId w:val="3"/>
              </w:numPr>
              <w:ind w:left="0" w:firstLine="0"/>
              <w:jc w:val="both"/>
              <w:rPr>
                <w:color w:val="000000" w:themeColor="text1"/>
                <w:sz w:val="24"/>
                <w:szCs w:val="24"/>
                <w:lang w:val="kk-KZ"/>
              </w:rPr>
            </w:pPr>
          </w:p>
        </w:tc>
        <w:tc>
          <w:tcPr>
            <w:tcW w:w="2268" w:type="dxa"/>
            <w:shd w:val="clear" w:color="auto" w:fill="auto"/>
          </w:tcPr>
          <w:p w:rsidR="00350A08" w:rsidRPr="00224060" w:rsidRDefault="00350A08"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Руанда</w:t>
            </w:r>
          </w:p>
        </w:tc>
        <w:tc>
          <w:tcPr>
            <w:tcW w:w="5670" w:type="dxa"/>
            <w:shd w:val="clear" w:color="auto" w:fill="auto"/>
          </w:tcPr>
          <w:p w:rsidR="00350A08" w:rsidRPr="00224060" w:rsidRDefault="00350A08" w:rsidP="00224060">
            <w:pPr>
              <w:tabs>
                <w:tab w:val="left" w:pos="142"/>
              </w:tabs>
              <w:jc w:val="both"/>
              <w:rPr>
                <w:bCs/>
                <w:color w:val="000000" w:themeColor="text1"/>
                <w:sz w:val="24"/>
                <w:szCs w:val="24"/>
                <w:shd w:val="clear" w:color="auto" w:fill="FFFFFF"/>
              </w:rPr>
            </w:pPr>
            <w:r w:rsidRPr="00224060">
              <w:rPr>
                <w:bCs/>
                <w:color w:val="000000" w:themeColor="text1"/>
                <w:sz w:val="24"/>
                <w:szCs w:val="24"/>
                <w:shd w:val="clear" w:color="auto" w:fill="FFFFFF"/>
              </w:rPr>
              <w:t>Настоящий проект стандарта Руанды предоставляет метод определения прочности сцепления между штукатурными растворами и основанием.</w:t>
            </w:r>
          </w:p>
        </w:tc>
        <w:tc>
          <w:tcPr>
            <w:tcW w:w="2268" w:type="dxa"/>
            <w:shd w:val="clear" w:color="auto" w:fill="auto"/>
          </w:tcPr>
          <w:p w:rsidR="00350A08" w:rsidRPr="00224060" w:rsidRDefault="00350A08"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D2171E" w:rsidRPr="00224060" w:rsidRDefault="00D2171E" w:rsidP="00224060">
            <w:pPr>
              <w:numPr>
                <w:ilvl w:val="0"/>
                <w:numId w:val="3"/>
              </w:numPr>
              <w:ind w:left="0" w:firstLine="0"/>
              <w:jc w:val="both"/>
              <w:rPr>
                <w:color w:val="000000" w:themeColor="text1"/>
                <w:sz w:val="24"/>
                <w:szCs w:val="24"/>
                <w:lang w:val="kk-KZ"/>
              </w:rPr>
            </w:pPr>
          </w:p>
        </w:tc>
        <w:tc>
          <w:tcPr>
            <w:tcW w:w="2268" w:type="dxa"/>
            <w:shd w:val="clear" w:color="auto" w:fill="auto"/>
          </w:tcPr>
          <w:p w:rsidR="00D2171E" w:rsidRPr="00224060" w:rsidRDefault="00D2171E" w:rsidP="00224060">
            <w:pPr>
              <w:jc w:val="both"/>
              <w:rPr>
                <w:b/>
                <w:color w:val="000000" w:themeColor="text1"/>
                <w:sz w:val="24"/>
                <w:szCs w:val="24"/>
                <w:lang w:val="en-GB" w:eastAsia="en-US"/>
              </w:rPr>
            </w:pPr>
            <w:r w:rsidRPr="00224060">
              <w:rPr>
                <w:b/>
                <w:color w:val="000000" w:themeColor="text1"/>
                <w:sz w:val="24"/>
                <w:szCs w:val="24"/>
              </w:rPr>
              <w:t>G/TBT/N/RWA/544</w:t>
            </w:r>
          </w:p>
          <w:p w:rsidR="00D2171E" w:rsidRPr="00224060" w:rsidRDefault="00D2171E" w:rsidP="00224060">
            <w:pPr>
              <w:jc w:val="both"/>
              <w:rPr>
                <w:b/>
                <w:color w:val="000000" w:themeColor="text1"/>
                <w:sz w:val="24"/>
                <w:szCs w:val="24"/>
              </w:rPr>
            </w:pPr>
          </w:p>
        </w:tc>
        <w:tc>
          <w:tcPr>
            <w:tcW w:w="5670" w:type="dxa"/>
            <w:shd w:val="clear" w:color="auto" w:fill="auto"/>
          </w:tcPr>
          <w:p w:rsidR="00D2171E" w:rsidRPr="00224060" w:rsidRDefault="00D2171E"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24060">
              <w:rPr>
                <w:color w:val="000000" w:themeColor="text1"/>
                <w:sz w:val="24"/>
                <w:szCs w:val="24"/>
              </w:rPr>
              <w:lastRenderedPageBreak/>
              <w:t xml:space="preserve">DRS 211-5: 2021, Строительный раствор для каменной кладки. Методы испытаний. Часть 5: </w:t>
            </w:r>
            <w:r w:rsidRPr="00224060">
              <w:rPr>
                <w:color w:val="000000" w:themeColor="text1"/>
                <w:sz w:val="24"/>
                <w:szCs w:val="24"/>
              </w:rPr>
              <w:lastRenderedPageBreak/>
              <w:t>Определение прочности на изгиб и сжатие затвердевшего стро</w:t>
            </w:r>
            <w:r w:rsidR="00E46812">
              <w:rPr>
                <w:color w:val="000000" w:themeColor="text1"/>
                <w:sz w:val="24"/>
                <w:szCs w:val="24"/>
              </w:rPr>
              <w:t>ительного раствора (19 стр</w:t>
            </w:r>
            <w:r w:rsidRPr="00224060">
              <w:rPr>
                <w:color w:val="000000" w:themeColor="text1"/>
                <w:sz w:val="24"/>
                <w:szCs w:val="24"/>
              </w:rPr>
              <w:t xml:space="preserve"> </w:t>
            </w:r>
            <w:r w:rsidR="00E46812" w:rsidRPr="00224060">
              <w:rPr>
                <w:color w:val="000000" w:themeColor="text1"/>
                <w:sz w:val="24"/>
                <w:szCs w:val="24"/>
              </w:rPr>
              <w:t xml:space="preserve">на </w:t>
            </w:r>
            <w:r w:rsidR="00E46812">
              <w:rPr>
                <w:color w:val="000000" w:themeColor="text1"/>
                <w:sz w:val="24"/>
                <w:szCs w:val="24"/>
              </w:rPr>
              <w:t>англ</w:t>
            </w:r>
            <w:r w:rsidRPr="00224060">
              <w:rPr>
                <w:color w:val="000000" w:themeColor="text1"/>
                <w:sz w:val="24"/>
                <w:szCs w:val="24"/>
              </w:rPr>
              <w:t xml:space="preserve"> языке)</w:t>
            </w:r>
          </w:p>
          <w:p w:rsidR="00D2171E" w:rsidRPr="00224060" w:rsidRDefault="00D2171E"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24060">
              <w:rPr>
                <w:color w:val="000000" w:themeColor="text1"/>
                <w:sz w:val="24"/>
                <w:szCs w:val="24"/>
              </w:rPr>
              <w:t>https://members.wto.org/crnattachments/2021/TBT/RWA/21_6512_00_e.pdf</w:t>
            </w:r>
          </w:p>
        </w:tc>
        <w:tc>
          <w:tcPr>
            <w:tcW w:w="2268" w:type="dxa"/>
            <w:shd w:val="clear" w:color="auto" w:fill="auto"/>
          </w:tcPr>
          <w:p w:rsidR="00D2171E" w:rsidRPr="00224060" w:rsidRDefault="00D2171E" w:rsidP="00224060">
            <w:pPr>
              <w:jc w:val="both"/>
              <w:rPr>
                <w:color w:val="000000" w:themeColor="text1"/>
                <w:sz w:val="24"/>
                <w:szCs w:val="24"/>
                <w:lang w:val="kk-KZ"/>
              </w:rPr>
            </w:pPr>
            <w:r w:rsidRPr="00224060">
              <w:rPr>
                <w:color w:val="000000" w:themeColor="text1"/>
                <w:sz w:val="24"/>
                <w:szCs w:val="24"/>
                <w:lang w:val="kk-KZ"/>
              </w:rPr>
              <w:lastRenderedPageBreak/>
              <w:t>60 дней с момента уведомления</w:t>
            </w:r>
          </w:p>
        </w:tc>
      </w:tr>
      <w:tr w:rsidR="005B306D" w:rsidRPr="00224060" w:rsidTr="005B306D">
        <w:trPr>
          <w:trHeight w:val="361"/>
        </w:trPr>
        <w:tc>
          <w:tcPr>
            <w:tcW w:w="709" w:type="dxa"/>
            <w:vMerge/>
            <w:shd w:val="clear" w:color="auto" w:fill="auto"/>
          </w:tcPr>
          <w:p w:rsidR="00D2171E" w:rsidRPr="00224060" w:rsidRDefault="00D2171E" w:rsidP="00224060">
            <w:pPr>
              <w:numPr>
                <w:ilvl w:val="0"/>
                <w:numId w:val="3"/>
              </w:numPr>
              <w:ind w:left="0" w:firstLine="0"/>
              <w:jc w:val="both"/>
              <w:rPr>
                <w:color w:val="000000" w:themeColor="text1"/>
                <w:sz w:val="24"/>
                <w:szCs w:val="24"/>
                <w:lang w:val="kk-KZ"/>
              </w:rPr>
            </w:pPr>
          </w:p>
        </w:tc>
        <w:tc>
          <w:tcPr>
            <w:tcW w:w="2268" w:type="dxa"/>
            <w:shd w:val="clear" w:color="auto" w:fill="auto"/>
          </w:tcPr>
          <w:p w:rsidR="00D2171E" w:rsidRPr="00224060" w:rsidRDefault="00D2171E" w:rsidP="00224060">
            <w:pPr>
              <w:pBdr>
                <w:between w:val="single" w:sz="6" w:space="1" w:color="auto"/>
              </w:pBdr>
              <w:jc w:val="both"/>
              <w:rPr>
                <w:color w:val="000000" w:themeColor="text1"/>
                <w:sz w:val="24"/>
                <w:szCs w:val="24"/>
              </w:rPr>
            </w:pPr>
            <w:r w:rsidRPr="00224060">
              <w:rPr>
                <w:color w:val="000000" w:themeColor="text1"/>
                <w:sz w:val="24"/>
                <w:szCs w:val="24"/>
              </w:rPr>
              <w:t>12 октября 2021</w:t>
            </w:r>
          </w:p>
        </w:tc>
        <w:tc>
          <w:tcPr>
            <w:tcW w:w="5670" w:type="dxa"/>
            <w:shd w:val="clear" w:color="auto" w:fill="auto"/>
          </w:tcPr>
          <w:p w:rsidR="00D2171E" w:rsidRPr="00224060" w:rsidRDefault="00D2171E"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bCs/>
                <w:color w:val="000000" w:themeColor="text1"/>
                <w:sz w:val="24"/>
                <w:szCs w:val="24"/>
                <w:shd w:val="clear" w:color="auto" w:fill="FFFFFF"/>
              </w:rPr>
              <w:t>Кладка (ICS 91.080.30)</w:t>
            </w:r>
          </w:p>
        </w:tc>
        <w:tc>
          <w:tcPr>
            <w:tcW w:w="2268" w:type="dxa"/>
            <w:shd w:val="clear" w:color="auto" w:fill="auto"/>
          </w:tcPr>
          <w:p w:rsidR="00D2171E" w:rsidRPr="00224060" w:rsidRDefault="00D2171E" w:rsidP="00224060">
            <w:pPr>
              <w:jc w:val="both"/>
              <w:rPr>
                <w:color w:val="000000" w:themeColor="text1"/>
                <w:sz w:val="24"/>
                <w:szCs w:val="24"/>
              </w:rPr>
            </w:pPr>
          </w:p>
        </w:tc>
      </w:tr>
      <w:tr w:rsidR="005B306D" w:rsidRPr="00224060" w:rsidTr="005B306D">
        <w:trPr>
          <w:trHeight w:val="96"/>
        </w:trPr>
        <w:tc>
          <w:tcPr>
            <w:tcW w:w="709" w:type="dxa"/>
            <w:vMerge/>
            <w:shd w:val="clear" w:color="auto" w:fill="auto"/>
          </w:tcPr>
          <w:p w:rsidR="00D2171E" w:rsidRPr="00224060" w:rsidRDefault="00D2171E" w:rsidP="00224060">
            <w:pPr>
              <w:numPr>
                <w:ilvl w:val="0"/>
                <w:numId w:val="3"/>
              </w:numPr>
              <w:ind w:left="0" w:firstLine="0"/>
              <w:jc w:val="both"/>
              <w:rPr>
                <w:color w:val="000000" w:themeColor="text1"/>
                <w:sz w:val="24"/>
                <w:szCs w:val="24"/>
                <w:lang w:val="kk-KZ"/>
              </w:rPr>
            </w:pPr>
          </w:p>
        </w:tc>
        <w:tc>
          <w:tcPr>
            <w:tcW w:w="2268" w:type="dxa"/>
            <w:shd w:val="clear" w:color="auto" w:fill="auto"/>
          </w:tcPr>
          <w:p w:rsidR="00D2171E" w:rsidRPr="00224060" w:rsidRDefault="00D2171E"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Руанда</w:t>
            </w:r>
          </w:p>
        </w:tc>
        <w:tc>
          <w:tcPr>
            <w:tcW w:w="5670" w:type="dxa"/>
            <w:shd w:val="clear" w:color="auto" w:fill="auto"/>
          </w:tcPr>
          <w:p w:rsidR="00D2171E" w:rsidRPr="00224060" w:rsidRDefault="00E46812" w:rsidP="00E468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24060">
              <w:rPr>
                <w:color w:val="000000" w:themeColor="text1"/>
                <w:sz w:val="24"/>
                <w:szCs w:val="24"/>
              </w:rPr>
              <w:t xml:space="preserve">Проект </w:t>
            </w:r>
            <w:r w:rsidR="00D2171E" w:rsidRPr="00224060">
              <w:rPr>
                <w:color w:val="000000" w:themeColor="text1"/>
                <w:sz w:val="24"/>
                <w:szCs w:val="24"/>
              </w:rPr>
              <w:t>стандарта предоставляет метод определения прочности на изгиб и сжатие образцов формованных растворов.</w:t>
            </w:r>
          </w:p>
        </w:tc>
        <w:tc>
          <w:tcPr>
            <w:tcW w:w="2268" w:type="dxa"/>
            <w:shd w:val="clear" w:color="auto" w:fill="auto"/>
          </w:tcPr>
          <w:p w:rsidR="00D2171E" w:rsidRPr="00224060" w:rsidRDefault="00D2171E"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3A7E0D" w:rsidRPr="00224060" w:rsidRDefault="003A7E0D" w:rsidP="00224060">
            <w:pPr>
              <w:numPr>
                <w:ilvl w:val="0"/>
                <w:numId w:val="3"/>
              </w:numPr>
              <w:ind w:left="0" w:firstLine="0"/>
              <w:jc w:val="both"/>
              <w:rPr>
                <w:color w:val="000000" w:themeColor="text1"/>
                <w:sz w:val="24"/>
                <w:szCs w:val="24"/>
                <w:lang w:val="kk-KZ"/>
              </w:rPr>
            </w:pPr>
          </w:p>
        </w:tc>
        <w:tc>
          <w:tcPr>
            <w:tcW w:w="2268" w:type="dxa"/>
            <w:shd w:val="clear" w:color="auto" w:fill="auto"/>
          </w:tcPr>
          <w:p w:rsidR="003A7E0D" w:rsidRPr="00224060" w:rsidRDefault="003A7E0D" w:rsidP="00224060">
            <w:pPr>
              <w:jc w:val="both"/>
              <w:rPr>
                <w:b/>
                <w:color w:val="000000" w:themeColor="text1"/>
                <w:sz w:val="24"/>
                <w:szCs w:val="24"/>
                <w:lang w:val="en-GB" w:eastAsia="en-US"/>
              </w:rPr>
            </w:pPr>
            <w:r w:rsidRPr="00224060">
              <w:rPr>
                <w:b/>
                <w:color w:val="000000" w:themeColor="text1"/>
                <w:sz w:val="24"/>
                <w:szCs w:val="24"/>
              </w:rPr>
              <w:t>G/TBT/N/RWA/543</w:t>
            </w:r>
          </w:p>
          <w:p w:rsidR="003A7E0D" w:rsidRPr="00224060" w:rsidRDefault="003A7E0D" w:rsidP="00224060">
            <w:pPr>
              <w:jc w:val="both"/>
              <w:rPr>
                <w:rFonts w:eastAsia="Verdana"/>
                <w:b/>
                <w:color w:val="000000" w:themeColor="text1"/>
                <w:sz w:val="24"/>
                <w:szCs w:val="24"/>
              </w:rPr>
            </w:pPr>
          </w:p>
        </w:tc>
        <w:tc>
          <w:tcPr>
            <w:tcW w:w="5670" w:type="dxa"/>
            <w:shd w:val="clear" w:color="auto" w:fill="auto"/>
          </w:tcPr>
          <w:p w:rsidR="003A7E0D" w:rsidRPr="00224060" w:rsidRDefault="003A7E0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24060">
              <w:rPr>
                <w:color w:val="000000" w:themeColor="text1"/>
                <w:sz w:val="24"/>
                <w:szCs w:val="24"/>
              </w:rPr>
              <w:t>DRS 211-4: 2010, Строительный раствор для кладки. Методы испытаний. Часть 4. Определение консистенции свежего строительного раствора (11 стр., На английском языке)</w:t>
            </w:r>
          </w:p>
          <w:p w:rsidR="003A7E0D" w:rsidRPr="00224060" w:rsidRDefault="003A7E0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24060">
              <w:rPr>
                <w:color w:val="000000" w:themeColor="text1"/>
                <w:sz w:val="24"/>
                <w:szCs w:val="24"/>
              </w:rPr>
              <w:t>https://members.wto.org/crnattachments/2021/TBT/RWA/21_6511_00_e.pdf</w:t>
            </w:r>
          </w:p>
        </w:tc>
        <w:tc>
          <w:tcPr>
            <w:tcW w:w="2268" w:type="dxa"/>
            <w:shd w:val="clear" w:color="auto" w:fill="auto"/>
          </w:tcPr>
          <w:p w:rsidR="003A7E0D" w:rsidRPr="00224060" w:rsidRDefault="003A7E0D"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3A7E0D" w:rsidRPr="00224060" w:rsidRDefault="003A7E0D" w:rsidP="00224060">
            <w:pPr>
              <w:numPr>
                <w:ilvl w:val="0"/>
                <w:numId w:val="3"/>
              </w:numPr>
              <w:ind w:left="0" w:firstLine="0"/>
              <w:jc w:val="both"/>
              <w:rPr>
                <w:color w:val="000000" w:themeColor="text1"/>
                <w:sz w:val="24"/>
                <w:szCs w:val="24"/>
                <w:lang w:val="kk-KZ"/>
              </w:rPr>
            </w:pPr>
          </w:p>
        </w:tc>
        <w:tc>
          <w:tcPr>
            <w:tcW w:w="2268" w:type="dxa"/>
            <w:shd w:val="clear" w:color="auto" w:fill="auto"/>
          </w:tcPr>
          <w:p w:rsidR="003A7E0D" w:rsidRPr="00224060" w:rsidRDefault="003A7E0D" w:rsidP="00224060">
            <w:pPr>
              <w:pBdr>
                <w:between w:val="single" w:sz="6" w:space="1" w:color="auto"/>
              </w:pBdr>
              <w:jc w:val="both"/>
              <w:rPr>
                <w:color w:val="000000" w:themeColor="text1"/>
                <w:sz w:val="24"/>
                <w:szCs w:val="24"/>
              </w:rPr>
            </w:pPr>
            <w:r w:rsidRPr="00224060">
              <w:rPr>
                <w:color w:val="000000" w:themeColor="text1"/>
                <w:sz w:val="24"/>
                <w:szCs w:val="24"/>
              </w:rPr>
              <w:t>12 октября 2021</w:t>
            </w:r>
          </w:p>
        </w:tc>
        <w:tc>
          <w:tcPr>
            <w:tcW w:w="5670" w:type="dxa"/>
            <w:shd w:val="clear" w:color="auto" w:fill="auto"/>
          </w:tcPr>
          <w:p w:rsidR="003A7E0D" w:rsidRPr="00224060" w:rsidRDefault="003A7E0D" w:rsidP="0022406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24060">
              <w:rPr>
                <w:bCs/>
                <w:color w:val="000000" w:themeColor="text1"/>
                <w:sz w:val="24"/>
                <w:szCs w:val="24"/>
                <w:shd w:val="clear" w:color="auto" w:fill="FFFFFF"/>
              </w:rPr>
              <w:t>Кладка (ICS 91.080.30)</w:t>
            </w:r>
          </w:p>
        </w:tc>
        <w:tc>
          <w:tcPr>
            <w:tcW w:w="2268" w:type="dxa"/>
            <w:shd w:val="clear" w:color="auto" w:fill="auto"/>
          </w:tcPr>
          <w:p w:rsidR="003A7E0D" w:rsidRPr="00224060" w:rsidRDefault="003A7E0D"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3A7E0D" w:rsidRPr="00224060" w:rsidRDefault="003A7E0D" w:rsidP="00224060">
            <w:pPr>
              <w:numPr>
                <w:ilvl w:val="0"/>
                <w:numId w:val="3"/>
              </w:numPr>
              <w:ind w:left="0" w:firstLine="0"/>
              <w:jc w:val="both"/>
              <w:rPr>
                <w:color w:val="000000" w:themeColor="text1"/>
                <w:sz w:val="24"/>
                <w:szCs w:val="24"/>
                <w:lang w:val="kk-KZ"/>
              </w:rPr>
            </w:pPr>
          </w:p>
        </w:tc>
        <w:tc>
          <w:tcPr>
            <w:tcW w:w="2268" w:type="dxa"/>
            <w:shd w:val="clear" w:color="auto" w:fill="auto"/>
          </w:tcPr>
          <w:p w:rsidR="003A7E0D" w:rsidRPr="00224060" w:rsidRDefault="003A7E0D"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Руанда</w:t>
            </w:r>
          </w:p>
        </w:tc>
        <w:tc>
          <w:tcPr>
            <w:tcW w:w="5670" w:type="dxa"/>
            <w:shd w:val="clear" w:color="auto" w:fill="auto"/>
          </w:tcPr>
          <w:p w:rsidR="003A7E0D" w:rsidRPr="00224060" w:rsidRDefault="00AD2010" w:rsidP="00AD2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 xml:space="preserve">Проект </w:t>
            </w:r>
            <w:r w:rsidR="003A7E0D" w:rsidRPr="00224060">
              <w:rPr>
                <w:color w:val="000000" w:themeColor="text1"/>
                <w:sz w:val="24"/>
                <w:szCs w:val="24"/>
                <w:lang w:val="kk-KZ"/>
              </w:rPr>
              <w:t>стандарта предоставляет метод определения консистенции свежезамешанных строительных смесей (далее кратко называемых свежими растворами), включая растворы, содержащие минеральные связующие, а также плотные и легкие заполнители, который определяется величиной проникновения поршня.</w:t>
            </w:r>
          </w:p>
        </w:tc>
        <w:tc>
          <w:tcPr>
            <w:tcW w:w="2268" w:type="dxa"/>
            <w:shd w:val="clear" w:color="auto" w:fill="auto"/>
          </w:tcPr>
          <w:p w:rsidR="003A7E0D" w:rsidRPr="00224060" w:rsidRDefault="003A7E0D"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525215" w:rsidRPr="00224060" w:rsidRDefault="00525215" w:rsidP="00224060">
            <w:pPr>
              <w:numPr>
                <w:ilvl w:val="0"/>
                <w:numId w:val="3"/>
              </w:numPr>
              <w:ind w:left="0" w:firstLine="0"/>
              <w:jc w:val="both"/>
              <w:rPr>
                <w:color w:val="000000" w:themeColor="text1"/>
                <w:sz w:val="24"/>
                <w:szCs w:val="24"/>
                <w:lang w:val="kk-KZ"/>
              </w:rPr>
            </w:pPr>
          </w:p>
        </w:tc>
        <w:tc>
          <w:tcPr>
            <w:tcW w:w="2268" w:type="dxa"/>
            <w:shd w:val="clear" w:color="auto" w:fill="auto"/>
          </w:tcPr>
          <w:p w:rsidR="00525215" w:rsidRPr="00224060" w:rsidRDefault="00525215" w:rsidP="00224060">
            <w:pPr>
              <w:jc w:val="both"/>
              <w:rPr>
                <w:b/>
                <w:color w:val="000000" w:themeColor="text1"/>
                <w:sz w:val="24"/>
                <w:szCs w:val="24"/>
                <w:lang w:val="en-GB" w:eastAsia="en-US"/>
              </w:rPr>
            </w:pPr>
            <w:r w:rsidRPr="00224060">
              <w:rPr>
                <w:b/>
                <w:color w:val="000000" w:themeColor="text1"/>
                <w:sz w:val="24"/>
                <w:szCs w:val="24"/>
              </w:rPr>
              <w:t>G/TBT/N/RWA/542</w:t>
            </w:r>
          </w:p>
          <w:p w:rsidR="00525215" w:rsidRPr="00224060" w:rsidRDefault="00525215" w:rsidP="00224060">
            <w:pPr>
              <w:jc w:val="both"/>
              <w:rPr>
                <w:rFonts w:eastAsia="Verdana"/>
                <w:b/>
                <w:color w:val="000000" w:themeColor="text1"/>
                <w:sz w:val="24"/>
                <w:szCs w:val="24"/>
              </w:rPr>
            </w:pPr>
          </w:p>
        </w:tc>
        <w:tc>
          <w:tcPr>
            <w:tcW w:w="5670" w:type="dxa"/>
            <w:shd w:val="clear" w:color="auto" w:fill="auto"/>
          </w:tcPr>
          <w:p w:rsidR="00525215" w:rsidRPr="00224060" w:rsidRDefault="00525215"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24060">
              <w:rPr>
                <w:color w:val="000000" w:themeColor="text1"/>
                <w:sz w:val="24"/>
                <w:szCs w:val="24"/>
              </w:rPr>
              <w:t xml:space="preserve">DRS 211-3: 2010, Раствор для кладки. Методы испытаний. Часть 3. Определение консистенции свежего раствора </w:t>
            </w:r>
            <w:r w:rsidR="00AD2010">
              <w:rPr>
                <w:color w:val="000000" w:themeColor="text1"/>
                <w:sz w:val="24"/>
                <w:szCs w:val="24"/>
              </w:rPr>
              <w:t>(по таблице текучести) (13 стр</w:t>
            </w:r>
            <w:r w:rsidRPr="00224060">
              <w:rPr>
                <w:color w:val="000000" w:themeColor="text1"/>
                <w:sz w:val="24"/>
                <w:szCs w:val="24"/>
              </w:rPr>
              <w:t xml:space="preserve"> </w:t>
            </w:r>
            <w:r w:rsidR="00AD2010" w:rsidRPr="00224060">
              <w:rPr>
                <w:color w:val="000000" w:themeColor="text1"/>
                <w:sz w:val="24"/>
                <w:szCs w:val="24"/>
              </w:rPr>
              <w:t xml:space="preserve">на </w:t>
            </w:r>
            <w:r w:rsidR="00AD2010">
              <w:rPr>
                <w:color w:val="000000" w:themeColor="text1"/>
                <w:sz w:val="24"/>
                <w:szCs w:val="24"/>
              </w:rPr>
              <w:t>англ</w:t>
            </w:r>
            <w:r w:rsidRPr="00224060">
              <w:rPr>
                <w:color w:val="000000" w:themeColor="text1"/>
                <w:sz w:val="24"/>
                <w:szCs w:val="24"/>
              </w:rPr>
              <w:t xml:space="preserve"> языке)</w:t>
            </w:r>
          </w:p>
          <w:p w:rsidR="00525215" w:rsidRPr="00224060" w:rsidRDefault="003A722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15" w:history="1">
              <w:r w:rsidR="00525215" w:rsidRPr="00224060">
                <w:rPr>
                  <w:rStyle w:val="a9"/>
                  <w:color w:val="000000" w:themeColor="text1"/>
                  <w:sz w:val="24"/>
                  <w:szCs w:val="24"/>
                  <w:u w:val="none"/>
                </w:rPr>
                <w:t>https://members.wto.org/crnattachments/2021/TBT/RWA/21_6510_00_e.pdf</w:t>
              </w:r>
            </w:hyperlink>
          </w:p>
        </w:tc>
        <w:tc>
          <w:tcPr>
            <w:tcW w:w="2268" w:type="dxa"/>
            <w:shd w:val="clear" w:color="auto" w:fill="auto"/>
          </w:tcPr>
          <w:p w:rsidR="00525215" w:rsidRPr="00224060" w:rsidRDefault="00525215"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96"/>
        </w:trPr>
        <w:tc>
          <w:tcPr>
            <w:tcW w:w="709" w:type="dxa"/>
            <w:vMerge/>
            <w:shd w:val="clear" w:color="auto" w:fill="auto"/>
          </w:tcPr>
          <w:p w:rsidR="00525215" w:rsidRPr="00224060" w:rsidRDefault="00525215" w:rsidP="00224060">
            <w:pPr>
              <w:numPr>
                <w:ilvl w:val="0"/>
                <w:numId w:val="3"/>
              </w:numPr>
              <w:ind w:left="0" w:firstLine="0"/>
              <w:jc w:val="both"/>
              <w:rPr>
                <w:color w:val="000000" w:themeColor="text1"/>
                <w:sz w:val="24"/>
                <w:szCs w:val="24"/>
                <w:lang w:val="kk-KZ"/>
              </w:rPr>
            </w:pPr>
          </w:p>
        </w:tc>
        <w:tc>
          <w:tcPr>
            <w:tcW w:w="2268" w:type="dxa"/>
            <w:shd w:val="clear" w:color="auto" w:fill="auto"/>
          </w:tcPr>
          <w:p w:rsidR="00525215" w:rsidRPr="00224060" w:rsidRDefault="00525215" w:rsidP="00224060">
            <w:pPr>
              <w:pBdr>
                <w:between w:val="single" w:sz="6" w:space="1" w:color="auto"/>
              </w:pBdr>
              <w:jc w:val="both"/>
              <w:rPr>
                <w:color w:val="000000" w:themeColor="text1"/>
                <w:sz w:val="24"/>
                <w:szCs w:val="24"/>
              </w:rPr>
            </w:pPr>
            <w:r w:rsidRPr="00224060">
              <w:rPr>
                <w:color w:val="000000" w:themeColor="text1"/>
                <w:sz w:val="24"/>
                <w:szCs w:val="24"/>
              </w:rPr>
              <w:t>12 октября 2021</w:t>
            </w:r>
          </w:p>
        </w:tc>
        <w:tc>
          <w:tcPr>
            <w:tcW w:w="5670" w:type="dxa"/>
            <w:shd w:val="clear" w:color="auto" w:fill="auto"/>
          </w:tcPr>
          <w:p w:rsidR="00525215" w:rsidRPr="00224060" w:rsidRDefault="00525215"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bCs/>
                <w:color w:val="000000" w:themeColor="text1"/>
                <w:sz w:val="24"/>
                <w:szCs w:val="24"/>
                <w:shd w:val="clear" w:color="auto" w:fill="FFFFFF"/>
              </w:rPr>
              <w:t>Кладка (ICS 91.080.30)</w:t>
            </w:r>
          </w:p>
        </w:tc>
        <w:tc>
          <w:tcPr>
            <w:tcW w:w="2268" w:type="dxa"/>
            <w:shd w:val="clear" w:color="auto" w:fill="auto"/>
          </w:tcPr>
          <w:p w:rsidR="00525215" w:rsidRPr="00224060" w:rsidRDefault="00525215"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525215" w:rsidRPr="00224060" w:rsidRDefault="00525215" w:rsidP="00224060">
            <w:pPr>
              <w:numPr>
                <w:ilvl w:val="0"/>
                <w:numId w:val="3"/>
              </w:numPr>
              <w:ind w:left="0" w:firstLine="0"/>
              <w:jc w:val="both"/>
              <w:rPr>
                <w:color w:val="000000" w:themeColor="text1"/>
                <w:sz w:val="24"/>
                <w:szCs w:val="24"/>
                <w:lang w:val="kk-KZ"/>
              </w:rPr>
            </w:pPr>
          </w:p>
        </w:tc>
        <w:tc>
          <w:tcPr>
            <w:tcW w:w="2268" w:type="dxa"/>
            <w:shd w:val="clear" w:color="auto" w:fill="auto"/>
          </w:tcPr>
          <w:p w:rsidR="00525215" w:rsidRPr="00224060" w:rsidRDefault="00525215"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Руанда</w:t>
            </w:r>
          </w:p>
        </w:tc>
        <w:tc>
          <w:tcPr>
            <w:tcW w:w="5670" w:type="dxa"/>
            <w:shd w:val="clear" w:color="auto" w:fill="auto"/>
          </w:tcPr>
          <w:p w:rsidR="00525215" w:rsidRPr="00224060" w:rsidRDefault="0015591E" w:rsidP="0015591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24060">
              <w:rPr>
                <w:color w:val="000000" w:themeColor="text1"/>
                <w:sz w:val="24"/>
                <w:szCs w:val="24"/>
                <w:lang w:val="kk-KZ"/>
              </w:rPr>
              <w:t xml:space="preserve">Проект </w:t>
            </w:r>
            <w:r w:rsidR="00525215" w:rsidRPr="00224060">
              <w:rPr>
                <w:color w:val="000000" w:themeColor="text1"/>
                <w:sz w:val="24"/>
                <w:szCs w:val="24"/>
                <w:lang w:val="kk-KZ"/>
              </w:rPr>
              <w:t>стандарта предлагает метод определения консистенции свежесмешанных строительных смесей, включая растворы, содержащие минеральные вяжущие, а также заполнители нормального веса и легкие заполнители, который определяется с помощью значения текучести.</w:t>
            </w:r>
          </w:p>
        </w:tc>
        <w:tc>
          <w:tcPr>
            <w:tcW w:w="2268" w:type="dxa"/>
            <w:shd w:val="clear" w:color="auto" w:fill="auto"/>
          </w:tcPr>
          <w:p w:rsidR="00525215" w:rsidRPr="00224060" w:rsidRDefault="00525215"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525215" w:rsidRPr="00224060" w:rsidRDefault="00525215" w:rsidP="00224060">
            <w:pPr>
              <w:numPr>
                <w:ilvl w:val="0"/>
                <w:numId w:val="3"/>
              </w:numPr>
              <w:ind w:left="0" w:firstLine="0"/>
              <w:jc w:val="both"/>
              <w:rPr>
                <w:color w:val="000000" w:themeColor="text1"/>
                <w:sz w:val="24"/>
                <w:szCs w:val="24"/>
                <w:lang w:val="kk-KZ"/>
              </w:rPr>
            </w:pPr>
          </w:p>
        </w:tc>
        <w:tc>
          <w:tcPr>
            <w:tcW w:w="2268" w:type="dxa"/>
            <w:shd w:val="clear" w:color="auto" w:fill="auto"/>
          </w:tcPr>
          <w:p w:rsidR="00525215" w:rsidRPr="00224060" w:rsidRDefault="00525215" w:rsidP="00224060">
            <w:pPr>
              <w:jc w:val="both"/>
              <w:rPr>
                <w:b/>
                <w:color w:val="000000" w:themeColor="text1"/>
                <w:sz w:val="24"/>
                <w:szCs w:val="24"/>
                <w:lang w:val="en-GB" w:eastAsia="en-US"/>
              </w:rPr>
            </w:pPr>
            <w:r w:rsidRPr="00224060">
              <w:rPr>
                <w:b/>
                <w:color w:val="000000" w:themeColor="text1"/>
                <w:sz w:val="24"/>
                <w:szCs w:val="24"/>
              </w:rPr>
              <w:t>G/TBT/N/RWA/541</w:t>
            </w:r>
          </w:p>
          <w:p w:rsidR="00525215" w:rsidRPr="00224060" w:rsidRDefault="00525215" w:rsidP="00224060">
            <w:pPr>
              <w:jc w:val="both"/>
              <w:rPr>
                <w:b/>
                <w:color w:val="000000" w:themeColor="text1"/>
                <w:sz w:val="24"/>
                <w:szCs w:val="24"/>
                <w:lang w:val="es-ES"/>
              </w:rPr>
            </w:pPr>
          </w:p>
        </w:tc>
        <w:tc>
          <w:tcPr>
            <w:tcW w:w="5670" w:type="dxa"/>
            <w:shd w:val="clear" w:color="auto" w:fill="auto"/>
          </w:tcPr>
          <w:p w:rsidR="00525215" w:rsidRPr="00224060" w:rsidRDefault="00525215" w:rsidP="00224060">
            <w:pPr>
              <w:jc w:val="both"/>
              <w:rPr>
                <w:color w:val="000000" w:themeColor="text1"/>
                <w:sz w:val="24"/>
                <w:szCs w:val="24"/>
              </w:rPr>
            </w:pPr>
            <w:r w:rsidRPr="00224060">
              <w:rPr>
                <w:color w:val="000000" w:themeColor="text1"/>
                <w:sz w:val="24"/>
                <w:szCs w:val="24"/>
              </w:rPr>
              <w:t xml:space="preserve">DRS 211-2: 2010, Строительный раствор для кладки. Методы испытаний. Часть 2. Отбор проб строительных смесей и приготовление контрольных растворов (13 стр., </w:t>
            </w:r>
            <w:r w:rsidR="0015591E" w:rsidRPr="00224060">
              <w:rPr>
                <w:color w:val="000000" w:themeColor="text1"/>
                <w:sz w:val="24"/>
                <w:szCs w:val="24"/>
              </w:rPr>
              <w:t xml:space="preserve">на </w:t>
            </w:r>
            <w:r w:rsidRPr="00224060">
              <w:rPr>
                <w:color w:val="000000" w:themeColor="text1"/>
                <w:sz w:val="24"/>
                <w:szCs w:val="24"/>
              </w:rPr>
              <w:t>английском языке)</w:t>
            </w:r>
          </w:p>
          <w:p w:rsidR="00525215" w:rsidRPr="00224060" w:rsidRDefault="003A722D" w:rsidP="00224060">
            <w:pPr>
              <w:jc w:val="both"/>
              <w:rPr>
                <w:color w:val="000000" w:themeColor="text1"/>
                <w:sz w:val="24"/>
                <w:szCs w:val="24"/>
              </w:rPr>
            </w:pPr>
            <w:hyperlink r:id="rId16" w:history="1">
              <w:r w:rsidR="00525215" w:rsidRPr="00224060">
                <w:rPr>
                  <w:rStyle w:val="a9"/>
                  <w:color w:val="000000" w:themeColor="text1"/>
                  <w:sz w:val="24"/>
                  <w:szCs w:val="24"/>
                  <w:u w:val="none"/>
                </w:rPr>
                <w:t>https://members.wto.org/crnattachments/2021/TBT/RWA/21_6509_00_e.pdf</w:t>
              </w:r>
            </w:hyperlink>
          </w:p>
        </w:tc>
        <w:tc>
          <w:tcPr>
            <w:tcW w:w="2268" w:type="dxa"/>
            <w:shd w:val="clear" w:color="auto" w:fill="auto"/>
          </w:tcPr>
          <w:p w:rsidR="00525215" w:rsidRPr="00224060" w:rsidRDefault="00525215"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525215" w:rsidRPr="00224060" w:rsidRDefault="00525215" w:rsidP="00224060">
            <w:pPr>
              <w:numPr>
                <w:ilvl w:val="0"/>
                <w:numId w:val="3"/>
              </w:numPr>
              <w:ind w:left="0" w:firstLine="0"/>
              <w:jc w:val="both"/>
              <w:rPr>
                <w:color w:val="000000" w:themeColor="text1"/>
                <w:sz w:val="24"/>
                <w:szCs w:val="24"/>
                <w:lang w:val="kk-KZ"/>
              </w:rPr>
            </w:pPr>
          </w:p>
        </w:tc>
        <w:tc>
          <w:tcPr>
            <w:tcW w:w="2268" w:type="dxa"/>
            <w:shd w:val="clear" w:color="auto" w:fill="auto"/>
          </w:tcPr>
          <w:p w:rsidR="00525215" w:rsidRPr="00224060" w:rsidRDefault="00525215" w:rsidP="00224060">
            <w:pPr>
              <w:pBdr>
                <w:between w:val="single" w:sz="6" w:space="1" w:color="auto"/>
              </w:pBdr>
              <w:jc w:val="both"/>
              <w:rPr>
                <w:color w:val="000000" w:themeColor="text1"/>
                <w:sz w:val="24"/>
                <w:szCs w:val="24"/>
              </w:rPr>
            </w:pPr>
            <w:r w:rsidRPr="00224060">
              <w:rPr>
                <w:color w:val="000000" w:themeColor="text1"/>
                <w:sz w:val="24"/>
                <w:szCs w:val="24"/>
              </w:rPr>
              <w:t>12 октября 2021</w:t>
            </w:r>
          </w:p>
        </w:tc>
        <w:tc>
          <w:tcPr>
            <w:tcW w:w="5670" w:type="dxa"/>
            <w:shd w:val="clear" w:color="auto" w:fill="auto"/>
          </w:tcPr>
          <w:p w:rsidR="00525215" w:rsidRPr="00224060" w:rsidRDefault="00525215"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24060">
              <w:rPr>
                <w:bCs/>
                <w:color w:val="000000" w:themeColor="text1"/>
                <w:sz w:val="24"/>
                <w:szCs w:val="24"/>
                <w:shd w:val="clear" w:color="auto" w:fill="FFFFFF"/>
              </w:rPr>
              <w:t>Кладка (ICS 91.080.30)</w:t>
            </w:r>
          </w:p>
        </w:tc>
        <w:tc>
          <w:tcPr>
            <w:tcW w:w="2268" w:type="dxa"/>
            <w:shd w:val="clear" w:color="auto" w:fill="auto"/>
          </w:tcPr>
          <w:p w:rsidR="00525215" w:rsidRPr="00224060" w:rsidRDefault="00525215"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525215" w:rsidRPr="00224060" w:rsidRDefault="00525215" w:rsidP="00224060">
            <w:pPr>
              <w:numPr>
                <w:ilvl w:val="0"/>
                <w:numId w:val="3"/>
              </w:numPr>
              <w:ind w:left="0" w:firstLine="0"/>
              <w:jc w:val="both"/>
              <w:rPr>
                <w:color w:val="000000" w:themeColor="text1"/>
                <w:sz w:val="24"/>
                <w:szCs w:val="24"/>
                <w:lang w:val="kk-KZ"/>
              </w:rPr>
            </w:pPr>
          </w:p>
        </w:tc>
        <w:tc>
          <w:tcPr>
            <w:tcW w:w="2268" w:type="dxa"/>
            <w:shd w:val="clear" w:color="auto" w:fill="auto"/>
          </w:tcPr>
          <w:p w:rsidR="00525215" w:rsidRPr="00224060" w:rsidRDefault="00525215"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Руанда</w:t>
            </w:r>
          </w:p>
        </w:tc>
        <w:tc>
          <w:tcPr>
            <w:tcW w:w="5670" w:type="dxa"/>
            <w:shd w:val="clear" w:color="auto" w:fill="auto"/>
          </w:tcPr>
          <w:p w:rsidR="00525215" w:rsidRPr="00224060" w:rsidRDefault="00525215" w:rsidP="0015591E">
            <w:pPr>
              <w:keepNext/>
              <w:keepLines/>
              <w:jc w:val="both"/>
              <w:rPr>
                <w:bCs/>
                <w:color w:val="000000" w:themeColor="text1"/>
                <w:sz w:val="24"/>
                <w:szCs w:val="24"/>
              </w:rPr>
            </w:pPr>
            <w:r w:rsidRPr="00224060">
              <w:rPr>
                <w:bCs/>
                <w:color w:val="000000" w:themeColor="text1"/>
                <w:sz w:val="24"/>
                <w:szCs w:val="24"/>
              </w:rPr>
              <w:t>В проекте стандарта представлены методы отбора пробы свежего строительного раствора и приготовления из него пробной массы для испытаний. Он также обеспечивает процедуру изготовления испытательных растворов из сухих компонентов и воды.</w:t>
            </w:r>
          </w:p>
        </w:tc>
        <w:tc>
          <w:tcPr>
            <w:tcW w:w="2268" w:type="dxa"/>
            <w:shd w:val="clear" w:color="auto" w:fill="auto"/>
          </w:tcPr>
          <w:p w:rsidR="00525215" w:rsidRPr="00224060" w:rsidRDefault="00525215"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A272B4" w:rsidRPr="00224060" w:rsidRDefault="00A272B4" w:rsidP="00224060">
            <w:pPr>
              <w:numPr>
                <w:ilvl w:val="0"/>
                <w:numId w:val="3"/>
              </w:numPr>
              <w:ind w:left="0" w:firstLine="0"/>
              <w:jc w:val="both"/>
              <w:rPr>
                <w:color w:val="000000" w:themeColor="text1"/>
                <w:sz w:val="24"/>
                <w:szCs w:val="24"/>
                <w:lang w:val="kk-KZ"/>
              </w:rPr>
            </w:pPr>
          </w:p>
        </w:tc>
        <w:tc>
          <w:tcPr>
            <w:tcW w:w="2268" w:type="dxa"/>
            <w:shd w:val="clear" w:color="auto" w:fill="auto"/>
          </w:tcPr>
          <w:p w:rsidR="00A272B4" w:rsidRPr="00224060" w:rsidRDefault="00A272B4" w:rsidP="00224060">
            <w:pPr>
              <w:jc w:val="both"/>
              <w:rPr>
                <w:b/>
                <w:color w:val="000000" w:themeColor="text1"/>
                <w:sz w:val="24"/>
                <w:szCs w:val="24"/>
                <w:lang w:val="en-GB" w:eastAsia="en-US"/>
              </w:rPr>
            </w:pPr>
            <w:r w:rsidRPr="00224060">
              <w:rPr>
                <w:b/>
                <w:color w:val="000000" w:themeColor="text1"/>
                <w:sz w:val="24"/>
                <w:szCs w:val="24"/>
              </w:rPr>
              <w:t>G/TBT/N/RWA/540</w:t>
            </w:r>
          </w:p>
          <w:p w:rsidR="00A272B4" w:rsidRPr="00224060" w:rsidRDefault="00A272B4" w:rsidP="00224060">
            <w:pPr>
              <w:jc w:val="both"/>
              <w:rPr>
                <w:b/>
                <w:color w:val="000000" w:themeColor="text1"/>
                <w:sz w:val="24"/>
                <w:szCs w:val="24"/>
                <w:lang w:eastAsia="en-US"/>
              </w:rPr>
            </w:pPr>
          </w:p>
        </w:tc>
        <w:tc>
          <w:tcPr>
            <w:tcW w:w="5670" w:type="dxa"/>
            <w:shd w:val="clear" w:color="auto" w:fill="auto"/>
          </w:tcPr>
          <w:p w:rsidR="00A272B4" w:rsidRPr="00224060" w:rsidRDefault="00A272B4"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24060">
              <w:rPr>
                <w:color w:val="000000" w:themeColor="text1"/>
                <w:sz w:val="24"/>
                <w:szCs w:val="24"/>
              </w:rPr>
              <w:t>DRS 211-1: 2010, Строительный раствор для кладки. Методы испытаний. Часть 1. Определение гранулометрического со</w:t>
            </w:r>
            <w:r w:rsidR="0015591E">
              <w:rPr>
                <w:color w:val="000000" w:themeColor="text1"/>
                <w:sz w:val="24"/>
                <w:szCs w:val="24"/>
              </w:rPr>
              <w:t xml:space="preserve">става (ситовый анализ) (11 </w:t>
            </w:r>
            <w:r w:rsidR="0015591E">
              <w:rPr>
                <w:color w:val="000000" w:themeColor="text1"/>
                <w:sz w:val="24"/>
                <w:szCs w:val="24"/>
              </w:rPr>
              <w:lastRenderedPageBreak/>
              <w:t>стр</w:t>
            </w:r>
            <w:r w:rsidRPr="00224060">
              <w:rPr>
                <w:color w:val="000000" w:themeColor="text1"/>
                <w:sz w:val="24"/>
                <w:szCs w:val="24"/>
              </w:rPr>
              <w:t xml:space="preserve"> </w:t>
            </w:r>
            <w:r w:rsidR="0015591E" w:rsidRPr="00224060">
              <w:rPr>
                <w:color w:val="000000" w:themeColor="text1"/>
                <w:sz w:val="24"/>
                <w:szCs w:val="24"/>
              </w:rPr>
              <w:t xml:space="preserve">на </w:t>
            </w:r>
            <w:r w:rsidR="0015591E">
              <w:rPr>
                <w:color w:val="000000" w:themeColor="text1"/>
                <w:sz w:val="24"/>
                <w:szCs w:val="24"/>
              </w:rPr>
              <w:t>англ</w:t>
            </w:r>
            <w:r w:rsidRPr="00224060">
              <w:rPr>
                <w:color w:val="000000" w:themeColor="text1"/>
                <w:sz w:val="24"/>
                <w:szCs w:val="24"/>
              </w:rPr>
              <w:t xml:space="preserve"> языке)</w:t>
            </w:r>
          </w:p>
          <w:p w:rsidR="00A272B4" w:rsidRPr="00224060" w:rsidRDefault="003A722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17" w:history="1">
              <w:r w:rsidR="00A272B4" w:rsidRPr="00224060">
                <w:rPr>
                  <w:rStyle w:val="a9"/>
                  <w:color w:val="000000" w:themeColor="text1"/>
                  <w:sz w:val="24"/>
                  <w:szCs w:val="24"/>
                  <w:u w:val="none"/>
                </w:rPr>
                <w:t>https://members.wto.org/crnattachments/2021/TBT/RWA/21_6508_00_e.pdf</w:t>
              </w:r>
            </w:hyperlink>
          </w:p>
        </w:tc>
        <w:tc>
          <w:tcPr>
            <w:tcW w:w="2268" w:type="dxa"/>
            <w:shd w:val="clear" w:color="auto" w:fill="auto"/>
          </w:tcPr>
          <w:p w:rsidR="00A272B4" w:rsidRPr="00224060" w:rsidRDefault="00A272B4" w:rsidP="00224060">
            <w:pPr>
              <w:jc w:val="both"/>
              <w:rPr>
                <w:color w:val="000000" w:themeColor="text1"/>
                <w:sz w:val="24"/>
                <w:szCs w:val="24"/>
                <w:lang w:val="kk-KZ"/>
              </w:rPr>
            </w:pPr>
            <w:r w:rsidRPr="00224060">
              <w:rPr>
                <w:color w:val="000000" w:themeColor="text1"/>
                <w:sz w:val="24"/>
                <w:szCs w:val="24"/>
                <w:lang w:val="kk-KZ"/>
              </w:rPr>
              <w:lastRenderedPageBreak/>
              <w:t>60 дней с момента уведомления</w:t>
            </w:r>
          </w:p>
        </w:tc>
      </w:tr>
      <w:tr w:rsidR="005B306D" w:rsidRPr="00224060" w:rsidTr="005B306D">
        <w:trPr>
          <w:trHeight w:val="363"/>
        </w:trPr>
        <w:tc>
          <w:tcPr>
            <w:tcW w:w="709" w:type="dxa"/>
            <w:vMerge/>
            <w:shd w:val="clear" w:color="auto" w:fill="auto"/>
          </w:tcPr>
          <w:p w:rsidR="00A272B4" w:rsidRPr="00224060" w:rsidRDefault="00A272B4" w:rsidP="00224060">
            <w:pPr>
              <w:numPr>
                <w:ilvl w:val="0"/>
                <w:numId w:val="3"/>
              </w:numPr>
              <w:ind w:left="0" w:firstLine="0"/>
              <w:jc w:val="both"/>
              <w:rPr>
                <w:color w:val="000000" w:themeColor="text1"/>
                <w:sz w:val="24"/>
                <w:szCs w:val="24"/>
                <w:lang w:val="kk-KZ"/>
              </w:rPr>
            </w:pPr>
          </w:p>
        </w:tc>
        <w:tc>
          <w:tcPr>
            <w:tcW w:w="2268" w:type="dxa"/>
            <w:shd w:val="clear" w:color="auto" w:fill="auto"/>
          </w:tcPr>
          <w:p w:rsidR="00A272B4" w:rsidRPr="00224060" w:rsidRDefault="00A272B4" w:rsidP="00224060">
            <w:pPr>
              <w:pBdr>
                <w:between w:val="single" w:sz="6" w:space="1" w:color="auto"/>
              </w:pBdr>
              <w:jc w:val="both"/>
              <w:rPr>
                <w:color w:val="000000" w:themeColor="text1"/>
                <w:sz w:val="24"/>
                <w:szCs w:val="24"/>
              </w:rPr>
            </w:pPr>
            <w:r w:rsidRPr="00224060">
              <w:rPr>
                <w:color w:val="000000" w:themeColor="text1"/>
                <w:sz w:val="24"/>
                <w:szCs w:val="24"/>
              </w:rPr>
              <w:t>12 октября 2021</w:t>
            </w:r>
          </w:p>
        </w:tc>
        <w:tc>
          <w:tcPr>
            <w:tcW w:w="5670" w:type="dxa"/>
            <w:shd w:val="clear" w:color="auto" w:fill="auto"/>
          </w:tcPr>
          <w:p w:rsidR="00A272B4" w:rsidRPr="00224060" w:rsidRDefault="00A272B4"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24060">
              <w:rPr>
                <w:bCs/>
                <w:color w:val="000000" w:themeColor="text1"/>
                <w:sz w:val="24"/>
                <w:szCs w:val="24"/>
                <w:shd w:val="clear" w:color="auto" w:fill="FFFFFF"/>
              </w:rPr>
              <w:t>Кладка (ICS 91.080.30)</w:t>
            </w:r>
          </w:p>
        </w:tc>
        <w:tc>
          <w:tcPr>
            <w:tcW w:w="2268" w:type="dxa"/>
            <w:shd w:val="clear" w:color="auto" w:fill="auto"/>
          </w:tcPr>
          <w:p w:rsidR="00A272B4" w:rsidRPr="00224060" w:rsidRDefault="00A272B4"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A272B4" w:rsidRPr="00224060" w:rsidRDefault="00A272B4" w:rsidP="00224060">
            <w:pPr>
              <w:numPr>
                <w:ilvl w:val="0"/>
                <w:numId w:val="3"/>
              </w:numPr>
              <w:ind w:left="0" w:firstLine="0"/>
              <w:jc w:val="both"/>
              <w:rPr>
                <w:color w:val="000000" w:themeColor="text1"/>
                <w:sz w:val="24"/>
                <w:szCs w:val="24"/>
                <w:lang w:val="kk-KZ"/>
              </w:rPr>
            </w:pPr>
          </w:p>
        </w:tc>
        <w:tc>
          <w:tcPr>
            <w:tcW w:w="2268" w:type="dxa"/>
            <w:shd w:val="clear" w:color="auto" w:fill="auto"/>
          </w:tcPr>
          <w:p w:rsidR="00A272B4" w:rsidRPr="00224060" w:rsidRDefault="00A272B4"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Руанда</w:t>
            </w:r>
          </w:p>
        </w:tc>
        <w:tc>
          <w:tcPr>
            <w:tcW w:w="5670" w:type="dxa"/>
            <w:shd w:val="clear" w:color="auto" w:fill="auto"/>
          </w:tcPr>
          <w:p w:rsidR="00A272B4" w:rsidRPr="00224060" w:rsidRDefault="0015591E" w:rsidP="0015591E">
            <w:pPr>
              <w:keepNext/>
              <w:keepLines/>
              <w:jc w:val="both"/>
              <w:rPr>
                <w:bCs/>
                <w:color w:val="000000" w:themeColor="text1"/>
                <w:sz w:val="24"/>
                <w:szCs w:val="24"/>
              </w:rPr>
            </w:pPr>
            <w:r w:rsidRPr="00224060">
              <w:rPr>
                <w:bCs/>
                <w:color w:val="000000" w:themeColor="text1"/>
                <w:sz w:val="24"/>
                <w:szCs w:val="24"/>
              </w:rPr>
              <w:t xml:space="preserve">Проект </w:t>
            </w:r>
            <w:r w:rsidR="00A272B4" w:rsidRPr="00224060">
              <w:rPr>
                <w:bCs/>
                <w:color w:val="000000" w:themeColor="text1"/>
                <w:sz w:val="24"/>
                <w:szCs w:val="24"/>
              </w:rPr>
              <w:t>стандарта предусматривает два метода определения гранулометрического состава сухих смешанных или незатвердевших мокрых строительных смесей: a) мокрое просеивание, которое применимо к строительным растворам, содержащим заполнители нормальной массы; и б) сухое просеивание, которое применимо к строительным растворам, содержащим легкие заполнители.</w:t>
            </w:r>
          </w:p>
        </w:tc>
        <w:tc>
          <w:tcPr>
            <w:tcW w:w="2268" w:type="dxa"/>
            <w:shd w:val="clear" w:color="auto" w:fill="auto"/>
          </w:tcPr>
          <w:p w:rsidR="00A272B4" w:rsidRPr="00224060" w:rsidRDefault="00A272B4"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A90163" w:rsidRPr="00224060" w:rsidRDefault="00A90163" w:rsidP="00224060">
            <w:pPr>
              <w:numPr>
                <w:ilvl w:val="0"/>
                <w:numId w:val="3"/>
              </w:numPr>
              <w:ind w:left="0" w:firstLine="0"/>
              <w:jc w:val="both"/>
              <w:rPr>
                <w:color w:val="000000" w:themeColor="text1"/>
                <w:sz w:val="24"/>
                <w:szCs w:val="24"/>
                <w:lang w:val="kk-KZ"/>
              </w:rPr>
            </w:pPr>
          </w:p>
        </w:tc>
        <w:tc>
          <w:tcPr>
            <w:tcW w:w="2268" w:type="dxa"/>
            <w:shd w:val="clear" w:color="auto" w:fill="auto"/>
          </w:tcPr>
          <w:p w:rsidR="00A90163" w:rsidRPr="00224060" w:rsidRDefault="00A90163" w:rsidP="00224060">
            <w:pPr>
              <w:jc w:val="both"/>
              <w:rPr>
                <w:b/>
                <w:color w:val="000000" w:themeColor="text1"/>
                <w:sz w:val="24"/>
                <w:szCs w:val="24"/>
                <w:lang w:val="en-GB" w:eastAsia="en-US"/>
              </w:rPr>
            </w:pPr>
            <w:r w:rsidRPr="00224060">
              <w:rPr>
                <w:b/>
                <w:color w:val="000000" w:themeColor="text1"/>
                <w:sz w:val="24"/>
                <w:szCs w:val="24"/>
              </w:rPr>
              <w:t>G/TBT/N/RWA/539</w:t>
            </w:r>
          </w:p>
          <w:p w:rsidR="00A90163" w:rsidRPr="00224060" w:rsidRDefault="00A90163" w:rsidP="00224060">
            <w:pPr>
              <w:jc w:val="both"/>
              <w:rPr>
                <w:b/>
                <w:color w:val="000000" w:themeColor="text1"/>
                <w:sz w:val="24"/>
                <w:szCs w:val="24"/>
              </w:rPr>
            </w:pPr>
          </w:p>
        </w:tc>
        <w:tc>
          <w:tcPr>
            <w:tcW w:w="5670" w:type="dxa"/>
            <w:shd w:val="clear" w:color="auto" w:fill="auto"/>
          </w:tcPr>
          <w:p w:rsidR="00A90163" w:rsidRPr="00224060" w:rsidRDefault="00A90163" w:rsidP="00224060">
            <w:pPr>
              <w:jc w:val="both"/>
              <w:rPr>
                <w:color w:val="000000" w:themeColor="text1"/>
                <w:sz w:val="24"/>
                <w:szCs w:val="24"/>
              </w:rPr>
            </w:pPr>
            <w:r w:rsidRPr="00224060">
              <w:rPr>
                <w:color w:val="000000" w:themeColor="text1"/>
                <w:sz w:val="24"/>
                <w:szCs w:val="24"/>
              </w:rPr>
              <w:t xml:space="preserve">DRS 126-2: 2021, Станции очистки сточных вод. Часть 2: Общие </w:t>
            </w:r>
            <w:r w:rsidR="00E4287F">
              <w:rPr>
                <w:color w:val="000000" w:themeColor="text1"/>
                <w:sz w:val="24"/>
                <w:szCs w:val="24"/>
              </w:rPr>
              <w:t>принципы строительства (19 стр</w:t>
            </w:r>
            <w:r w:rsidRPr="00224060">
              <w:rPr>
                <w:color w:val="000000" w:themeColor="text1"/>
                <w:sz w:val="24"/>
                <w:szCs w:val="24"/>
              </w:rPr>
              <w:t xml:space="preserve"> </w:t>
            </w:r>
            <w:r w:rsidR="00E4287F" w:rsidRPr="00224060">
              <w:rPr>
                <w:color w:val="000000" w:themeColor="text1"/>
                <w:sz w:val="24"/>
                <w:szCs w:val="24"/>
              </w:rPr>
              <w:t xml:space="preserve">на </w:t>
            </w:r>
            <w:r w:rsidR="00E4287F">
              <w:rPr>
                <w:color w:val="000000" w:themeColor="text1"/>
                <w:sz w:val="24"/>
                <w:szCs w:val="24"/>
              </w:rPr>
              <w:t>англ</w:t>
            </w:r>
            <w:r w:rsidRPr="00224060">
              <w:rPr>
                <w:color w:val="000000" w:themeColor="text1"/>
                <w:sz w:val="24"/>
                <w:szCs w:val="24"/>
              </w:rPr>
              <w:t>)</w:t>
            </w:r>
          </w:p>
          <w:p w:rsidR="00A90163" w:rsidRPr="00224060" w:rsidRDefault="003A722D" w:rsidP="00224060">
            <w:pPr>
              <w:jc w:val="both"/>
              <w:rPr>
                <w:color w:val="000000" w:themeColor="text1"/>
                <w:sz w:val="24"/>
                <w:szCs w:val="24"/>
              </w:rPr>
            </w:pPr>
            <w:hyperlink r:id="rId18" w:history="1">
              <w:r w:rsidR="00A90163" w:rsidRPr="00224060">
                <w:rPr>
                  <w:rStyle w:val="a9"/>
                  <w:color w:val="000000" w:themeColor="text1"/>
                  <w:sz w:val="24"/>
                  <w:szCs w:val="24"/>
                  <w:u w:val="none"/>
                </w:rPr>
                <w:t>https://members.wto.org/crnattachments/2021/TBT/RWA/21_6507_00_e.pdf</w:t>
              </w:r>
            </w:hyperlink>
          </w:p>
        </w:tc>
        <w:tc>
          <w:tcPr>
            <w:tcW w:w="2268" w:type="dxa"/>
            <w:shd w:val="clear" w:color="auto" w:fill="auto"/>
          </w:tcPr>
          <w:p w:rsidR="00A90163" w:rsidRPr="00224060" w:rsidRDefault="00A90163" w:rsidP="00224060">
            <w:pPr>
              <w:jc w:val="both"/>
              <w:rPr>
                <w:color w:val="000000" w:themeColor="text1"/>
                <w:sz w:val="24"/>
                <w:szCs w:val="24"/>
                <w:lang w:val="kk-KZ"/>
              </w:rPr>
            </w:pPr>
            <w:bookmarkStart w:id="1" w:name="sps12e"/>
            <w:bookmarkEnd w:id="1"/>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A90163" w:rsidRPr="00224060" w:rsidRDefault="00A90163" w:rsidP="00224060">
            <w:pPr>
              <w:numPr>
                <w:ilvl w:val="0"/>
                <w:numId w:val="3"/>
              </w:numPr>
              <w:ind w:left="0" w:firstLine="0"/>
              <w:jc w:val="both"/>
              <w:rPr>
                <w:color w:val="000000" w:themeColor="text1"/>
                <w:sz w:val="24"/>
                <w:szCs w:val="24"/>
                <w:lang w:val="kk-KZ"/>
              </w:rPr>
            </w:pPr>
          </w:p>
        </w:tc>
        <w:tc>
          <w:tcPr>
            <w:tcW w:w="2268" w:type="dxa"/>
            <w:shd w:val="clear" w:color="auto" w:fill="auto"/>
          </w:tcPr>
          <w:p w:rsidR="00A90163" w:rsidRPr="00224060" w:rsidRDefault="00A90163" w:rsidP="00224060">
            <w:pPr>
              <w:pBdr>
                <w:between w:val="single" w:sz="6" w:space="1" w:color="auto"/>
              </w:pBdr>
              <w:jc w:val="both"/>
              <w:rPr>
                <w:color w:val="000000" w:themeColor="text1"/>
                <w:sz w:val="24"/>
                <w:szCs w:val="24"/>
              </w:rPr>
            </w:pPr>
            <w:r w:rsidRPr="00224060">
              <w:rPr>
                <w:color w:val="000000" w:themeColor="text1"/>
                <w:sz w:val="24"/>
                <w:szCs w:val="24"/>
              </w:rPr>
              <w:t>12 октября 2021</w:t>
            </w:r>
          </w:p>
        </w:tc>
        <w:tc>
          <w:tcPr>
            <w:tcW w:w="5670" w:type="dxa"/>
            <w:shd w:val="clear" w:color="auto" w:fill="auto"/>
          </w:tcPr>
          <w:p w:rsidR="00A90163" w:rsidRPr="00224060" w:rsidRDefault="00A90163"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Жидкие отходы. Шлам (ICS 13.030.20)</w:t>
            </w:r>
          </w:p>
        </w:tc>
        <w:tc>
          <w:tcPr>
            <w:tcW w:w="2268" w:type="dxa"/>
            <w:shd w:val="clear" w:color="auto" w:fill="auto"/>
          </w:tcPr>
          <w:p w:rsidR="00A90163" w:rsidRPr="00224060" w:rsidRDefault="00A90163" w:rsidP="00224060">
            <w:pPr>
              <w:jc w:val="both"/>
              <w:rPr>
                <w:color w:val="000000" w:themeColor="text1"/>
                <w:sz w:val="24"/>
                <w:szCs w:val="24"/>
              </w:rPr>
            </w:pPr>
          </w:p>
        </w:tc>
      </w:tr>
      <w:tr w:rsidR="005B306D" w:rsidRPr="00224060" w:rsidTr="005B306D">
        <w:trPr>
          <w:trHeight w:val="361"/>
        </w:trPr>
        <w:tc>
          <w:tcPr>
            <w:tcW w:w="709" w:type="dxa"/>
            <w:vMerge/>
            <w:shd w:val="clear" w:color="auto" w:fill="auto"/>
          </w:tcPr>
          <w:p w:rsidR="00A90163" w:rsidRPr="00224060" w:rsidRDefault="00A90163" w:rsidP="00224060">
            <w:pPr>
              <w:numPr>
                <w:ilvl w:val="0"/>
                <w:numId w:val="3"/>
              </w:numPr>
              <w:ind w:left="0" w:firstLine="0"/>
              <w:jc w:val="both"/>
              <w:rPr>
                <w:color w:val="000000" w:themeColor="text1"/>
                <w:sz w:val="24"/>
                <w:szCs w:val="24"/>
                <w:lang w:val="kk-KZ"/>
              </w:rPr>
            </w:pPr>
          </w:p>
        </w:tc>
        <w:tc>
          <w:tcPr>
            <w:tcW w:w="2268" w:type="dxa"/>
            <w:shd w:val="clear" w:color="auto" w:fill="auto"/>
          </w:tcPr>
          <w:p w:rsidR="00A90163" w:rsidRPr="00224060" w:rsidRDefault="00A90163"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Руанда</w:t>
            </w:r>
          </w:p>
        </w:tc>
        <w:tc>
          <w:tcPr>
            <w:tcW w:w="5670" w:type="dxa"/>
            <w:shd w:val="clear" w:color="auto" w:fill="auto"/>
          </w:tcPr>
          <w:p w:rsidR="00A90163" w:rsidRPr="00224060" w:rsidRDefault="00D86188" w:rsidP="00E4287F">
            <w:pPr>
              <w:pStyle w:val="af7"/>
              <w:tabs>
                <w:tab w:val="left" w:pos="142"/>
              </w:tabs>
              <w:ind w:left="0"/>
              <w:jc w:val="both"/>
              <w:rPr>
                <w:color w:val="000000" w:themeColor="text1"/>
                <w:sz w:val="24"/>
                <w:szCs w:val="24"/>
              </w:rPr>
            </w:pPr>
            <w:r w:rsidRPr="00224060">
              <w:rPr>
                <w:color w:val="000000" w:themeColor="text1"/>
                <w:sz w:val="24"/>
                <w:szCs w:val="24"/>
              </w:rPr>
              <w:t>проект стандарта определяет общие требования к конструкциям и оборудованию, поскольку они относятся к очистным сооружениям для общей численности населения более 50 человек.</w:t>
            </w:r>
            <w:r w:rsidR="00A90163" w:rsidRPr="00224060">
              <w:rPr>
                <w:color w:val="000000" w:themeColor="text1"/>
                <w:sz w:val="24"/>
                <w:szCs w:val="24"/>
              </w:rPr>
              <w:t xml:space="preserve"> </w:t>
            </w:r>
            <w:r w:rsidRPr="00224060">
              <w:rPr>
                <w:color w:val="000000" w:themeColor="text1"/>
                <w:sz w:val="24"/>
                <w:szCs w:val="24"/>
              </w:rPr>
              <w:t>Основное применение - очистные сооружения для очистки бытовых и городских сточных вод. Требования к сооружениям, не относящимся к конкретным установкам очистки сточных вод, не входят в сферу применения настоящего проекта стандарта для Руанды. Могут применяться другие стандарты Руанды.</w:t>
            </w:r>
            <w:r w:rsidR="00A90163" w:rsidRPr="00224060">
              <w:rPr>
                <w:color w:val="000000" w:themeColor="text1"/>
                <w:sz w:val="24"/>
                <w:szCs w:val="24"/>
              </w:rPr>
              <w:t xml:space="preserve"> </w:t>
            </w:r>
            <w:r w:rsidRPr="00224060">
              <w:rPr>
                <w:color w:val="000000" w:themeColor="text1"/>
                <w:sz w:val="24"/>
                <w:szCs w:val="24"/>
              </w:rPr>
              <w:t>Оборудование, которое используется не только на очистных сооружениях, регулируется применимыми стандартами на продукцию. Однако в эту часть включены особые требования к такому оборудованию при использовании на очистных сооружениях. Общие принципы строительства зданий, машиностроение и электротехника не регулируются настоящим стандартом. Стандарт не распространяется на разработку процессов лечения. Этот стандарт дает основную информацию о системах; в этом стандарте не предпринимались попытки указать все доступные системы</w:t>
            </w:r>
            <w:r w:rsidR="00A90163" w:rsidRPr="00224060">
              <w:rPr>
                <w:color w:val="000000" w:themeColor="text1"/>
                <w:sz w:val="24"/>
                <w:szCs w:val="24"/>
              </w:rPr>
              <w:t>.</w:t>
            </w:r>
          </w:p>
        </w:tc>
        <w:tc>
          <w:tcPr>
            <w:tcW w:w="2268" w:type="dxa"/>
            <w:shd w:val="clear" w:color="auto" w:fill="auto"/>
          </w:tcPr>
          <w:p w:rsidR="00A90163" w:rsidRPr="00224060" w:rsidRDefault="00A90163"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F77AF" w:rsidRPr="00224060" w:rsidRDefault="006F77AF" w:rsidP="00224060">
            <w:pPr>
              <w:numPr>
                <w:ilvl w:val="0"/>
                <w:numId w:val="3"/>
              </w:numPr>
              <w:ind w:left="0" w:firstLine="0"/>
              <w:jc w:val="both"/>
              <w:rPr>
                <w:color w:val="000000" w:themeColor="text1"/>
                <w:sz w:val="24"/>
                <w:szCs w:val="24"/>
                <w:lang w:val="kk-KZ"/>
              </w:rPr>
            </w:pPr>
          </w:p>
        </w:tc>
        <w:tc>
          <w:tcPr>
            <w:tcW w:w="2268" w:type="dxa"/>
            <w:shd w:val="clear" w:color="auto" w:fill="auto"/>
          </w:tcPr>
          <w:p w:rsidR="006F77AF" w:rsidRPr="00224060" w:rsidRDefault="006F77AF" w:rsidP="00224060">
            <w:pPr>
              <w:jc w:val="both"/>
              <w:rPr>
                <w:b/>
                <w:color w:val="000000" w:themeColor="text1"/>
                <w:sz w:val="24"/>
                <w:szCs w:val="24"/>
                <w:lang w:val="en-GB" w:eastAsia="en-US"/>
              </w:rPr>
            </w:pPr>
            <w:r w:rsidRPr="00224060">
              <w:rPr>
                <w:b/>
                <w:color w:val="000000" w:themeColor="text1"/>
                <w:sz w:val="24"/>
                <w:szCs w:val="24"/>
              </w:rPr>
              <w:t>G/TBT/N/RWA/538</w:t>
            </w:r>
          </w:p>
          <w:p w:rsidR="006F77AF" w:rsidRPr="00224060" w:rsidRDefault="006F77AF" w:rsidP="00224060">
            <w:pPr>
              <w:jc w:val="both"/>
              <w:rPr>
                <w:b/>
                <w:color w:val="000000" w:themeColor="text1"/>
                <w:sz w:val="24"/>
                <w:szCs w:val="24"/>
                <w:lang w:val="en-US"/>
              </w:rPr>
            </w:pPr>
          </w:p>
        </w:tc>
        <w:tc>
          <w:tcPr>
            <w:tcW w:w="5670" w:type="dxa"/>
            <w:shd w:val="clear" w:color="auto" w:fill="auto"/>
          </w:tcPr>
          <w:p w:rsidR="006F77AF" w:rsidRPr="00224060" w:rsidRDefault="006F77AF" w:rsidP="00224060">
            <w:pPr>
              <w:pStyle w:val="af7"/>
              <w:tabs>
                <w:tab w:val="left" w:pos="-392"/>
              </w:tabs>
              <w:ind w:left="0"/>
              <w:jc w:val="both"/>
              <w:rPr>
                <w:color w:val="000000" w:themeColor="text1"/>
                <w:sz w:val="24"/>
                <w:szCs w:val="24"/>
                <w:lang w:val="kk-KZ"/>
              </w:rPr>
            </w:pPr>
            <w:r w:rsidRPr="00224060">
              <w:rPr>
                <w:color w:val="000000" w:themeColor="text1"/>
                <w:sz w:val="24"/>
                <w:szCs w:val="24"/>
                <w:lang w:val="kk-KZ"/>
              </w:rPr>
              <w:t>DEAS 455: 2021, Противомоскитные сетки длительного действия, обработанные инсек</w:t>
            </w:r>
            <w:r w:rsidR="00E4287F">
              <w:rPr>
                <w:color w:val="000000" w:themeColor="text1"/>
                <w:sz w:val="24"/>
                <w:szCs w:val="24"/>
                <w:lang w:val="kk-KZ"/>
              </w:rPr>
              <w:t>тицидами. Спецификация (38 стр</w:t>
            </w:r>
            <w:r w:rsidRPr="00224060">
              <w:rPr>
                <w:color w:val="000000" w:themeColor="text1"/>
                <w:sz w:val="24"/>
                <w:szCs w:val="24"/>
                <w:lang w:val="kk-KZ"/>
              </w:rPr>
              <w:t xml:space="preserve"> </w:t>
            </w:r>
            <w:r w:rsidR="00E4287F" w:rsidRPr="00224060">
              <w:rPr>
                <w:color w:val="000000" w:themeColor="text1"/>
                <w:sz w:val="24"/>
                <w:szCs w:val="24"/>
                <w:lang w:val="kk-KZ"/>
              </w:rPr>
              <w:t xml:space="preserve">на </w:t>
            </w:r>
            <w:r w:rsidR="00E4287F">
              <w:rPr>
                <w:color w:val="000000" w:themeColor="text1"/>
                <w:sz w:val="24"/>
                <w:szCs w:val="24"/>
                <w:lang w:val="kk-KZ"/>
              </w:rPr>
              <w:t>англ яз</w:t>
            </w:r>
            <w:r w:rsidRPr="00224060">
              <w:rPr>
                <w:color w:val="000000" w:themeColor="text1"/>
                <w:sz w:val="24"/>
                <w:szCs w:val="24"/>
                <w:lang w:val="kk-KZ"/>
              </w:rPr>
              <w:t>)</w:t>
            </w:r>
          </w:p>
        </w:tc>
        <w:tc>
          <w:tcPr>
            <w:tcW w:w="2268" w:type="dxa"/>
            <w:shd w:val="clear" w:color="auto" w:fill="auto"/>
          </w:tcPr>
          <w:p w:rsidR="006F77AF" w:rsidRPr="00224060" w:rsidRDefault="006F77AF"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E4287F">
        <w:trPr>
          <w:trHeight w:val="257"/>
        </w:trPr>
        <w:tc>
          <w:tcPr>
            <w:tcW w:w="709" w:type="dxa"/>
            <w:vMerge/>
            <w:shd w:val="clear" w:color="auto" w:fill="auto"/>
          </w:tcPr>
          <w:p w:rsidR="006F77AF" w:rsidRPr="00224060" w:rsidRDefault="006F77AF" w:rsidP="00224060">
            <w:pPr>
              <w:numPr>
                <w:ilvl w:val="0"/>
                <w:numId w:val="3"/>
              </w:numPr>
              <w:ind w:left="0" w:firstLine="0"/>
              <w:jc w:val="both"/>
              <w:rPr>
                <w:color w:val="000000" w:themeColor="text1"/>
                <w:sz w:val="24"/>
                <w:szCs w:val="24"/>
                <w:lang w:val="kk-KZ"/>
              </w:rPr>
            </w:pPr>
          </w:p>
        </w:tc>
        <w:tc>
          <w:tcPr>
            <w:tcW w:w="2268" w:type="dxa"/>
            <w:shd w:val="clear" w:color="auto" w:fill="auto"/>
          </w:tcPr>
          <w:p w:rsidR="006F77AF" w:rsidRPr="00224060" w:rsidRDefault="006F77AF" w:rsidP="00224060">
            <w:pPr>
              <w:pBdr>
                <w:between w:val="single" w:sz="6" w:space="1" w:color="auto"/>
              </w:pBdr>
              <w:jc w:val="both"/>
              <w:rPr>
                <w:color w:val="000000" w:themeColor="text1"/>
                <w:sz w:val="24"/>
                <w:szCs w:val="24"/>
              </w:rPr>
            </w:pPr>
            <w:r w:rsidRPr="00224060">
              <w:rPr>
                <w:color w:val="000000" w:themeColor="text1"/>
                <w:sz w:val="24"/>
                <w:szCs w:val="24"/>
              </w:rPr>
              <w:t>12 октября 2021</w:t>
            </w:r>
          </w:p>
        </w:tc>
        <w:tc>
          <w:tcPr>
            <w:tcW w:w="5670" w:type="dxa"/>
            <w:shd w:val="clear" w:color="auto" w:fill="auto"/>
          </w:tcPr>
          <w:p w:rsidR="006F77AF" w:rsidRPr="00224060" w:rsidRDefault="006F77AF" w:rsidP="00224060">
            <w:pPr>
              <w:pStyle w:val="af7"/>
              <w:tabs>
                <w:tab w:val="left" w:pos="-392"/>
              </w:tabs>
              <w:ind w:left="0"/>
              <w:jc w:val="both"/>
              <w:rPr>
                <w:color w:val="000000" w:themeColor="text1"/>
                <w:sz w:val="24"/>
                <w:szCs w:val="24"/>
                <w:lang w:val="kk-KZ"/>
              </w:rPr>
            </w:pPr>
            <w:r w:rsidRPr="00224060">
              <w:rPr>
                <w:color w:val="000000" w:themeColor="text1"/>
                <w:sz w:val="24"/>
                <w:szCs w:val="24"/>
                <w:lang w:val="kk-KZ"/>
              </w:rPr>
              <w:t>Текстильные ткани (ICS 59.080.30)</w:t>
            </w:r>
          </w:p>
        </w:tc>
        <w:tc>
          <w:tcPr>
            <w:tcW w:w="2268" w:type="dxa"/>
            <w:shd w:val="clear" w:color="auto" w:fill="auto"/>
          </w:tcPr>
          <w:p w:rsidR="006F77AF" w:rsidRPr="00224060" w:rsidRDefault="006F77AF"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F77AF" w:rsidRPr="00224060" w:rsidRDefault="006F77AF" w:rsidP="00224060">
            <w:pPr>
              <w:numPr>
                <w:ilvl w:val="0"/>
                <w:numId w:val="3"/>
              </w:numPr>
              <w:ind w:left="0" w:firstLine="0"/>
              <w:jc w:val="both"/>
              <w:rPr>
                <w:color w:val="000000" w:themeColor="text1"/>
                <w:sz w:val="24"/>
                <w:szCs w:val="24"/>
                <w:lang w:val="kk-KZ"/>
              </w:rPr>
            </w:pPr>
          </w:p>
        </w:tc>
        <w:tc>
          <w:tcPr>
            <w:tcW w:w="2268" w:type="dxa"/>
            <w:shd w:val="clear" w:color="auto" w:fill="auto"/>
          </w:tcPr>
          <w:p w:rsidR="006F77AF" w:rsidRPr="00224060" w:rsidRDefault="006F77AF"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Руанда</w:t>
            </w:r>
          </w:p>
        </w:tc>
        <w:tc>
          <w:tcPr>
            <w:tcW w:w="5670" w:type="dxa"/>
            <w:shd w:val="clear" w:color="auto" w:fill="auto"/>
          </w:tcPr>
          <w:p w:rsidR="006F77AF" w:rsidRPr="00224060" w:rsidRDefault="006F77AF" w:rsidP="00E4287F">
            <w:pPr>
              <w:pStyle w:val="af7"/>
              <w:tabs>
                <w:tab w:val="left" w:pos="-392"/>
              </w:tabs>
              <w:ind w:left="0"/>
              <w:jc w:val="both"/>
              <w:rPr>
                <w:color w:val="000000" w:themeColor="text1"/>
                <w:sz w:val="24"/>
                <w:szCs w:val="24"/>
              </w:rPr>
            </w:pPr>
            <w:r w:rsidRPr="00224060">
              <w:rPr>
                <w:color w:val="000000" w:themeColor="text1"/>
                <w:sz w:val="24"/>
                <w:szCs w:val="24"/>
              </w:rPr>
              <w:t>проект стандарта определяет требования, методы отбора проб и испытаний для обработанных долговечных инсектицидных сеток (</w:t>
            </w:r>
            <w:r w:rsidRPr="00224060">
              <w:rPr>
                <w:color w:val="000000" w:themeColor="text1"/>
                <w:sz w:val="24"/>
                <w:szCs w:val="24"/>
                <w:lang w:val="en-US"/>
              </w:rPr>
              <w:t>LLIN</w:t>
            </w:r>
            <w:r w:rsidRPr="00224060">
              <w:rPr>
                <w:color w:val="000000" w:themeColor="text1"/>
                <w:sz w:val="24"/>
                <w:szCs w:val="24"/>
              </w:rPr>
              <w:t>).</w:t>
            </w:r>
          </w:p>
        </w:tc>
        <w:tc>
          <w:tcPr>
            <w:tcW w:w="2268" w:type="dxa"/>
            <w:shd w:val="clear" w:color="auto" w:fill="auto"/>
          </w:tcPr>
          <w:p w:rsidR="006F77AF" w:rsidRPr="00224060" w:rsidRDefault="006F77AF"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913BE0" w:rsidRPr="00224060" w:rsidRDefault="00913BE0" w:rsidP="00224060">
            <w:pPr>
              <w:numPr>
                <w:ilvl w:val="0"/>
                <w:numId w:val="3"/>
              </w:numPr>
              <w:ind w:left="0" w:firstLine="0"/>
              <w:jc w:val="both"/>
              <w:rPr>
                <w:color w:val="000000" w:themeColor="text1"/>
                <w:sz w:val="24"/>
                <w:szCs w:val="24"/>
                <w:lang w:val="kk-KZ"/>
              </w:rPr>
            </w:pPr>
          </w:p>
        </w:tc>
        <w:tc>
          <w:tcPr>
            <w:tcW w:w="2268" w:type="dxa"/>
            <w:shd w:val="clear" w:color="auto" w:fill="auto"/>
          </w:tcPr>
          <w:p w:rsidR="00913BE0" w:rsidRPr="00224060" w:rsidRDefault="00913BE0" w:rsidP="00224060">
            <w:pPr>
              <w:jc w:val="both"/>
              <w:rPr>
                <w:b/>
                <w:color w:val="000000" w:themeColor="text1"/>
                <w:sz w:val="24"/>
                <w:szCs w:val="24"/>
              </w:rPr>
            </w:pPr>
            <w:r w:rsidRPr="00224060">
              <w:rPr>
                <w:b/>
                <w:color w:val="000000" w:themeColor="text1"/>
                <w:sz w:val="24"/>
                <w:szCs w:val="24"/>
              </w:rPr>
              <w:t>G/TBT/N/PHL/273</w:t>
            </w:r>
          </w:p>
        </w:tc>
        <w:tc>
          <w:tcPr>
            <w:tcW w:w="5670" w:type="dxa"/>
            <w:shd w:val="clear" w:color="auto" w:fill="auto"/>
          </w:tcPr>
          <w:p w:rsidR="00913BE0" w:rsidRPr="00224060" w:rsidRDefault="00A30C73"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24060">
              <w:rPr>
                <w:color w:val="000000" w:themeColor="text1"/>
                <w:sz w:val="24"/>
                <w:szCs w:val="24"/>
              </w:rPr>
              <w:t>Проект админис</w:t>
            </w:r>
            <w:r w:rsidR="00E4287F">
              <w:rPr>
                <w:color w:val="000000" w:themeColor="text1"/>
                <w:sz w:val="24"/>
                <w:szCs w:val="24"/>
              </w:rPr>
              <w:t>тративного приказа №: _  от 2021 г.</w:t>
            </w:r>
            <w:r w:rsidRPr="00224060">
              <w:rPr>
                <w:color w:val="000000" w:themeColor="text1"/>
                <w:sz w:val="24"/>
                <w:szCs w:val="24"/>
              </w:rPr>
              <w:t xml:space="preserve"> «Новый технический регламент об обязательной сертификации продукции фейерверков с общей класс</w:t>
            </w:r>
            <w:r w:rsidR="00E4287F">
              <w:rPr>
                <w:color w:val="000000" w:themeColor="text1"/>
                <w:sz w:val="24"/>
                <w:szCs w:val="24"/>
              </w:rPr>
              <w:t>ификацией 1, 2 и 3» (22 стр  на англ</w:t>
            </w:r>
            <w:r w:rsidRPr="00224060">
              <w:rPr>
                <w:color w:val="000000" w:themeColor="text1"/>
                <w:sz w:val="24"/>
                <w:szCs w:val="24"/>
              </w:rPr>
              <w:t xml:space="preserve"> языке)</w:t>
            </w:r>
          </w:p>
          <w:p w:rsidR="00A30C73" w:rsidRPr="00224060" w:rsidRDefault="00A30C73"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24060">
              <w:rPr>
                <w:color w:val="000000" w:themeColor="text1"/>
                <w:sz w:val="24"/>
                <w:szCs w:val="24"/>
              </w:rPr>
              <w:t>http://bps.dti.gov.ph/index.php/product-</w:t>
            </w:r>
            <w:r w:rsidRPr="00224060">
              <w:rPr>
                <w:color w:val="000000" w:themeColor="text1"/>
                <w:sz w:val="24"/>
                <w:szCs w:val="24"/>
              </w:rPr>
              <w:lastRenderedPageBreak/>
              <w:t>certification/draft-dao-for-comments</w:t>
            </w:r>
          </w:p>
        </w:tc>
        <w:tc>
          <w:tcPr>
            <w:tcW w:w="2268" w:type="dxa"/>
            <w:shd w:val="clear" w:color="auto" w:fill="auto"/>
          </w:tcPr>
          <w:p w:rsidR="00913BE0" w:rsidRPr="00224060" w:rsidRDefault="00A30C73" w:rsidP="00224060">
            <w:pPr>
              <w:jc w:val="both"/>
              <w:rPr>
                <w:color w:val="000000" w:themeColor="text1"/>
                <w:sz w:val="24"/>
                <w:szCs w:val="24"/>
                <w:lang w:val="kk-KZ"/>
              </w:rPr>
            </w:pPr>
            <w:r w:rsidRPr="00224060">
              <w:rPr>
                <w:color w:val="000000" w:themeColor="text1"/>
                <w:sz w:val="24"/>
                <w:szCs w:val="24"/>
                <w:lang w:val="kk-KZ"/>
              </w:rPr>
              <w:lastRenderedPageBreak/>
              <w:t>6 декабря 2021</w:t>
            </w:r>
          </w:p>
        </w:tc>
      </w:tr>
      <w:tr w:rsidR="005B306D" w:rsidRPr="00224060" w:rsidTr="005B306D">
        <w:trPr>
          <w:trHeight w:val="361"/>
        </w:trPr>
        <w:tc>
          <w:tcPr>
            <w:tcW w:w="709" w:type="dxa"/>
            <w:vMerge/>
            <w:shd w:val="clear" w:color="auto" w:fill="auto"/>
          </w:tcPr>
          <w:p w:rsidR="00913BE0" w:rsidRPr="00224060" w:rsidRDefault="00913BE0" w:rsidP="00224060">
            <w:pPr>
              <w:numPr>
                <w:ilvl w:val="0"/>
                <w:numId w:val="3"/>
              </w:numPr>
              <w:ind w:left="0" w:firstLine="0"/>
              <w:jc w:val="both"/>
              <w:rPr>
                <w:color w:val="000000" w:themeColor="text1"/>
                <w:sz w:val="24"/>
                <w:szCs w:val="24"/>
                <w:lang w:val="kk-KZ"/>
              </w:rPr>
            </w:pPr>
          </w:p>
        </w:tc>
        <w:tc>
          <w:tcPr>
            <w:tcW w:w="2268" w:type="dxa"/>
            <w:shd w:val="clear" w:color="auto" w:fill="auto"/>
          </w:tcPr>
          <w:p w:rsidR="00913BE0" w:rsidRPr="00224060" w:rsidRDefault="00913BE0" w:rsidP="00224060">
            <w:pPr>
              <w:jc w:val="both"/>
              <w:rPr>
                <w:color w:val="000000" w:themeColor="text1"/>
                <w:sz w:val="24"/>
                <w:szCs w:val="24"/>
              </w:rPr>
            </w:pPr>
            <w:r w:rsidRPr="00224060">
              <w:rPr>
                <w:color w:val="000000" w:themeColor="text1"/>
                <w:sz w:val="24"/>
                <w:szCs w:val="24"/>
              </w:rPr>
              <w:t>12 октября 2021</w:t>
            </w:r>
          </w:p>
        </w:tc>
        <w:tc>
          <w:tcPr>
            <w:tcW w:w="5670" w:type="dxa"/>
            <w:shd w:val="clear" w:color="auto" w:fill="auto"/>
          </w:tcPr>
          <w:p w:rsidR="00913BE0" w:rsidRPr="00224060" w:rsidRDefault="00A30C73"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24060">
              <w:rPr>
                <w:color w:val="000000" w:themeColor="text1"/>
                <w:sz w:val="24"/>
                <w:szCs w:val="24"/>
              </w:rPr>
              <w:t>Взрывчатка. Пиротехника и фейерверки (ICS 71.100.30)</w:t>
            </w:r>
          </w:p>
        </w:tc>
        <w:tc>
          <w:tcPr>
            <w:tcW w:w="2268" w:type="dxa"/>
            <w:shd w:val="clear" w:color="auto" w:fill="auto"/>
          </w:tcPr>
          <w:p w:rsidR="00913BE0" w:rsidRPr="00224060" w:rsidRDefault="00913BE0" w:rsidP="00224060">
            <w:pPr>
              <w:jc w:val="both"/>
              <w:rPr>
                <w:color w:val="000000" w:themeColor="text1"/>
                <w:sz w:val="24"/>
                <w:szCs w:val="24"/>
                <w:lang w:val="kk-KZ"/>
              </w:rPr>
            </w:pPr>
          </w:p>
        </w:tc>
      </w:tr>
      <w:tr w:rsidR="005B306D" w:rsidRPr="00224060" w:rsidTr="005B306D">
        <w:trPr>
          <w:trHeight w:val="311"/>
        </w:trPr>
        <w:tc>
          <w:tcPr>
            <w:tcW w:w="709" w:type="dxa"/>
            <w:vMerge/>
            <w:shd w:val="clear" w:color="auto" w:fill="auto"/>
          </w:tcPr>
          <w:p w:rsidR="00913BE0" w:rsidRPr="00224060" w:rsidRDefault="00913BE0" w:rsidP="00224060">
            <w:pPr>
              <w:numPr>
                <w:ilvl w:val="0"/>
                <w:numId w:val="3"/>
              </w:numPr>
              <w:ind w:left="0" w:firstLine="0"/>
              <w:jc w:val="both"/>
              <w:rPr>
                <w:color w:val="000000" w:themeColor="text1"/>
                <w:sz w:val="24"/>
                <w:szCs w:val="24"/>
                <w:lang w:val="kk-KZ"/>
              </w:rPr>
            </w:pPr>
          </w:p>
        </w:tc>
        <w:tc>
          <w:tcPr>
            <w:tcW w:w="2268" w:type="dxa"/>
            <w:shd w:val="clear" w:color="auto" w:fill="auto"/>
          </w:tcPr>
          <w:p w:rsidR="00913BE0" w:rsidRPr="00224060" w:rsidRDefault="00913BE0" w:rsidP="00224060">
            <w:pPr>
              <w:jc w:val="both"/>
              <w:rPr>
                <w:color w:val="000000" w:themeColor="text1"/>
                <w:sz w:val="24"/>
                <w:szCs w:val="24"/>
              </w:rPr>
            </w:pPr>
            <w:r w:rsidRPr="00224060">
              <w:rPr>
                <w:color w:val="000000" w:themeColor="text1"/>
                <w:sz w:val="24"/>
                <w:szCs w:val="24"/>
              </w:rPr>
              <w:t>Филиппины</w:t>
            </w:r>
          </w:p>
        </w:tc>
        <w:tc>
          <w:tcPr>
            <w:tcW w:w="5670" w:type="dxa"/>
            <w:shd w:val="clear" w:color="auto" w:fill="auto"/>
          </w:tcPr>
          <w:p w:rsidR="00A30C73" w:rsidRPr="00224060" w:rsidRDefault="00A30C73" w:rsidP="0022406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24060">
              <w:rPr>
                <w:color w:val="000000" w:themeColor="text1"/>
                <w:sz w:val="24"/>
                <w:szCs w:val="24"/>
                <w:lang w:val="kk-KZ"/>
              </w:rPr>
              <w:t>DAO предписывает технический регламент для Обязательного лицензирования PS для фейерверков местного производства, подпадающих под действие следующих национальных стандартов Филиппин:</w:t>
            </w:r>
          </w:p>
          <w:p w:rsidR="00A30C73" w:rsidRPr="00224060" w:rsidRDefault="00A30C73" w:rsidP="0022406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24060">
              <w:rPr>
                <w:color w:val="000000" w:themeColor="text1"/>
                <w:sz w:val="24"/>
                <w:szCs w:val="24"/>
                <w:lang w:val="kk-KZ"/>
              </w:rPr>
              <w:t>1. PNS 1220-1: 2019, Фейерверк - Категории 1, 2 и 3 - Классификация</w:t>
            </w:r>
          </w:p>
          <w:p w:rsidR="00A30C73" w:rsidRPr="00224060" w:rsidRDefault="00A30C73" w:rsidP="0022406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24060">
              <w:rPr>
                <w:color w:val="000000" w:themeColor="text1"/>
                <w:sz w:val="24"/>
                <w:szCs w:val="24"/>
                <w:lang w:val="kk-KZ"/>
              </w:rPr>
              <w:t>2. PNS 1220-2: 2019, Фейерверк - Категории 1, 2 и 3 - Спецификация.</w:t>
            </w:r>
          </w:p>
          <w:p w:rsidR="00A30C73" w:rsidRPr="00224060" w:rsidRDefault="00A30C73" w:rsidP="0022406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24060">
              <w:rPr>
                <w:color w:val="000000" w:themeColor="text1"/>
                <w:sz w:val="24"/>
                <w:szCs w:val="24"/>
                <w:lang w:val="kk-KZ"/>
              </w:rPr>
              <w:t>DAO не распространяется на следующее:</w:t>
            </w:r>
          </w:p>
          <w:p w:rsidR="00A30C73" w:rsidRPr="00224060" w:rsidRDefault="00A30C73" w:rsidP="0022406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24060">
              <w:rPr>
                <w:color w:val="000000" w:themeColor="text1"/>
                <w:sz w:val="24"/>
                <w:szCs w:val="24"/>
                <w:lang w:val="kk-KZ"/>
              </w:rPr>
              <w:t>1. Фейерверки категории 4 / класса 4 (определены в PNS 1220-1: 2019)</w:t>
            </w:r>
          </w:p>
          <w:p w:rsidR="003B3F0E" w:rsidRPr="00224060" w:rsidRDefault="00A30C73" w:rsidP="0022406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24060">
              <w:rPr>
                <w:color w:val="000000" w:themeColor="text1"/>
                <w:sz w:val="24"/>
                <w:szCs w:val="24"/>
                <w:lang w:val="kk-KZ"/>
              </w:rPr>
              <w:t>2. Все виды запрещенных фейерверков, установленных Р.А. 7183 и другие действующие документы Министерства внутренних дел.</w:t>
            </w:r>
          </w:p>
        </w:tc>
        <w:tc>
          <w:tcPr>
            <w:tcW w:w="2268" w:type="dxa"/>
            <w:shd w:val="clear" w:color="auto" w:fill="auto"/>
          </w:tcPr>
          <w:p w:rsidR="00913BE0" w:rsidRPr="00224060" w:rsidRDefault="00913BE0" w:rsidP="00224060">
            <w:pPr>
              <w:jc w:val="both"/>
              <w:rPr>
                <w:color w:val="000000" w:themeColor="text1"/>
                <w:sz w:val="24"/>
                <w:szCs w:val="24"/>
                <w:lang w:val="kk-KZ"/>
              </w:rPr>
            </w:pPr>
          </w:p>
        </w:tc>
      </w:tr>
      <w:tr w:rsidR="005B306D" w:rsidRPr="00224060" w:rsidTr="005B306D">
        <w:trPr>
          <w:trHeight w:val="311"/>
        </w:trPr>
        <w:tc>
          <w:tcPr>
            <w:tcW w:w="709" w:type="dxa"/>
            <w:vMerge w:val="restart"/>
            <w:shd w:val="clear" w:color="auto" w:fill="auto"/>
          </w:tcPr>
          <w:p w:rsidR="00817B4A" w:rsidRPr="00224060" w:rsidRDefault="00817B4A" w:rsidP="00224060">
            <w:pPr>
              <w:numPr>
                <w:ilvl w:val="0"/>
                <w:numId w:val="3"/>
              </w:numPr>
              <w:ind w:left="0" w:firstLine="0"/>
              <w:jc w:val="both"/>
              <w:rPr>
                <w:color w:val="000000" w:themeColor="text1"/>
                <w:sz w:val="24"/>
                <w:szCs w:val="24"/>
                <w:lang w:val="kk-KZ"/>
              </w:rPr>
            </w:pPr>
          </w:p>
        </w:tc>
        <w:tc>
          <w:tcPr>
            <w:tcW w:w="2268" w:type="dxa"/>
            <w:shd w:val="clear" w:color="auto" w:fill="auto"/>
          </w:tcPr>
          <w:p w:rsidR="00817B4A" w:rsidRPr="00224060" w:rsidRDefault="00817B4A" w:rsidP="00224060">
            <w:pPr>
              <w:jc w:val="both"/>
              <w:rPr>
                <w:b/>
                <w:color w:val="000000" w:themeColor="text1"/>
                <w:sz w:val="24"/>
                <w:szCs w:val="24"/>
              </w:rPr>
            </w:pPr>
            <w:r w:rsidRPr="00224060">
              <w:rPr>
                <w:b/>
                <w:color w:val="000000" w:themeColor="text1"/>
                <w:sz w:val="24"/>
                <w:szCs w:val="24"/>
              </w:rPr>
              <w:t>G/TBT/N/PHL/272</w:t>
            </w:r>
          </w:p>
        </w:tc>
        <w:tc>
          <w:tcPr>
            <w:tcW w:w="5670" w:type="dxa"/>
            <w:shd w:val="clear" w:color="auto" w:fill="auto"/>
          </w:tcPr>
          <w:p w:rsidR="00817B4A" w:rsidRPr="00224060" w:rsidRDefault="00817B4A" w:rsidP="0022406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24060">
              <w:rPr>
                <w:color w:val="000000" w:themeColor="text1"/>
                <w:sz w:val="24"/>
                <w:szCs w:val="24"/>
                <w:lang w:val="kk-KZ"/>
              </w:rPr>
              <w:t>Проект админис</w:t>
            </w:r>
            <w:r w:rsidR="00E4287F">
              <w:rPr>
                <w:color w:val="000000" w:themeColor="text1"/>
                <w:sz w:val="24"/>
                <w:szCs w:val="24"/>
                <w:lang w:val="kk-KZ"/>
              </w:rPr>
              <w:t>тративного приказа №: __ от 2021 г.</w:t>
            </w:r>
            <w:r w:rsidRPr="00224060">
              <w:rPr>
                <w:color w:val="000000" w:themeColor="text1"/>
                <w:sz w:val="24"/>
                <w:szCs w:val="24"/>
                <w:lang w:val="kk-KZ"/>
              </w:rPr>
              <w:t xml:space="preserve"> «Новый технический регламент об обязательной сертификации продуктов </w:t>
            </w:r>
            <w:r w:rsidR="00E4287F">
              <w:rPr>
                <w:color w:val="000000" w:themeColor="text1"/>
                <w:sz w:val="24"/>
                <w:szCs w:val="24"/>
                <w:lang w:val="kk-KZ"/>
              </w:rPr>
              <w:t>с добавлением ртути» (15 стр  на англ</w:t>
            </w:r>
            <w:r w:rsidRPr="00224060">
              <w:rPr>
                <w:color w:val="000000" w:themeColor="text1"/>
                <w:sz w:val="24"/>
                <w:szCs w:val="24"/>
                <w:lang w:val="kk-KZ"/>
              </w:rPr>
              <w:t xml:space="preserve"> языке)</w:t>
            </w:r>
          </w:p>
          <w:p w:rsidR="00817B4A" w:rsidRPr="00224060" w:rsidRDefault="003A722D" w:rsidP="00224060">
            <w:pPr>
              <w:keepNext/>
              <w:keepLines/>
              <w:jc w:val="both"/>
              <w:rPr>
                <w:color w:val="000000" w:themeColor="text1"/>
                <w:sz w:val="24"/>
                <w:szCs w:val="24"/>
                <w:lang w:val="kk-KZ"/>
              </w:rPr>
            </w:pPr>
            <w:hyperlink r:id="rId19" w:history="1">
              <w:r w:rsidR="00817B4A" w:rsidRPr="00224060">
                <w:rPr>
                  <w:color w:val="000000" w:themeColor="text1"/>
                  <w:sz w:val="24"/>
                  <w:szCs w:val="24"/>
                  <w:lang w:val="kk-KZ"/>
                </w:rPr>
                <w:t>http://bps.dti.gov.ph/index.php/product-certification/draft-dao-for-comments</w:t>
              </w:r>
            </w:hyperlink>
          </w:p>
          <w:p w:rsidR="00817B4A" w:rsidRPr="00224060" w:rsidRDefault="003A722D" w:rsidP="0022406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hyperlink r:id="rId20" w:history="1">
              <w:r w:rsidR="00817B4A" w:rsidRPr="00224060">
                <w:rPr>
                  <w:color w:val="000000" w:themeColor="text1"/>
                  <w:sz w:val="24"/>
                  <w:szCs w:val="24"/>
                  <w:lang w:val="kk-KZ"/>
                </w:rPr>
                <w:t>https://members.wto.org/crnattachments/2021/TBT/PHL/21_6526_00_e.pdf</w:t>
              </w:r>
            </w:hyperlink>
          </w:p>
        </w:tc>
        <w:tc>
          <w:tcPr>
            <w:tcW w:w="2268" w:type="dxa"/>
            <w:shd w:val="clear" w:color="auto" w:fill="auto"/>
          </w:tcPr>
          <w:p w:rsidR="00817B4A" w:rsidRPr="00224060" w:rsidRDefault="00817B4A" w:rsidP="00224060">
            <w:pPr>
              <w:jc w:val="both"/>
              <w:rPr>
                <w:color w:val="000000" w:themeColor="text1"/>
                <w:sz w:val="24"/>
                <w:szCs w:val="24"/>
                <w:lang w:val="kk-KZ"/>
              </w:rPr>
            </w:pPr>
            <w:r w:rsidRPr="00224060">
              <w:rPr>
                <w:color w:val="000000" w:themeColor="text1"/>
                <w:sz w:val="24"/>
                <w:szCs w:val="24"/>
                <w:lang w:val="kk-KZ"/>
              </w:rPr>
              <w:t>7 декабря 2021</w:t>
            </w:r>
          </w:p>
        </w:tc>
      </w:tr>
      <w:tr w:rsidR="005B306D" w:rsidRPr="00224060" w:rsidTr="005B306D">
        <w:trPr>
          <w:trHeight w:val="311"/>
        </w:trPr>
        <w:tc>
          <w:tcPr>
            <w:tcW w:w="709" w:type="dxa"/>
            <w:vMerge/>
            <w:shd w:val="clear" w:color="auto" w:fill="auto"/>
          </w:tcPr>
          <w:p w:rsidR="00817B4A" w:rsidRPr="00224060" w:rsidRDefault="00817B4A" w:rsidP="00224060">
            <w:pPr>
              <w:numPr>
                <w:ilvl w:val="0"/>
                <w:numId w:val="3"/>
              </w:numPr>
              <w:ind w:left="0" w:firstLine="0"/>
              <w:jc w:val="both"/>
              <w:rPr>
                <w:color w:val="000000" w:themeColor="text1"/>
                <w:sz w:val="24"/>
                <w:szCs w:val="24"/>
                <w:lang w:val="kk-KZ"/>
              </w:rPr>
            </w:pPr>
          </w:p>
        </w:tc>
        <w:tc>
          <w:tcPr>
            <w:tcW w:w="2268" w:type="dxa"/>
            <w:shd w:val="clear" w:color="auto" w:fill="auto"/>
          </w:tcPr>
          <w:p w:rsidR="00817B4A" w:rsidRPr="00224060" w:rsidRDefault="00817B4A" w:rsidP="00224060">
            <w:pPr>
              <w:jc w:val="both"/>
              <w:rPr>
                <w:color w:val="000000" w:themeColor="text1"/>
                <w:sz w:val="24"/>
                <w:szCs w:val="24"/>
              </w:rPr>
            </w:pPr>
            <w:r w:rsidRPr="00224060">
              <w:rPr>
                <w:color w:val="000000" w:themeColor="text1"/>
                <w:sz w:val="24"/>
                <w:szCs w:val="24"/>
              </w:rPr>
              <w:t>12 октября 2021</w:t>
            </w:r>
          </w:p>
        </w:tc>
        <w:tc>
          <w:tcPr>
            <w:tcW w:w="5670" w:type="dxa"/>
            <w:shd w:val="clear" w:color="auto" w:fill="auto"/>
          </w:tcPr>
          <w:p w:rsidR="00817B4A" w:rsidRPr="00224060" w:rsidRDefault="008C3BD8" w:rsidP="0022406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rPr>
            </w:pPr>
            <w:r w:rsidRPr="00224060">
              <w:rPr>
                <w:color w:val="000000" w:themeColor="text1"/>
                <w:sz w:val="24"/>
                <w:szCs w:val="24"/>
              </w:rPr>
              <w:t xml:space="preserve">Продукты с добавлением ртути 1. Батареи 1.1 Батареи цинково-оксидно-серебряные кнопочные 1.2 Батареи цинково-воздушные кнопочные 2. Переключатели и реле с очень высокой точностью измерения емкости и мосты для измерения потерь, а также высокочастотные радиочастотные переключатели и реле в приборах мониторинга и управления, таких как </w:t>
            </w:r>
            <w:r w:rsidR="00817B4A" w:rsidRPr="00224060">
              <w:rPr>
                <w:color w:val="000000" w:themeColor="text1"/>
                <w:sz w:val="24"/>
                <w:szCs w:val="24"/>
              </w:rPr>
              <w:t xml:space="preserve">: 2.1 </w:t>
            </w:r>
            <w:r w:rsidRPr="00224060">
              <w:rPr>
                <w:color w:val="000000" w:themeColor="text1"/>
                <w:sz w:val="24"/>
                <w:szCs w:val="24"/>
              </w:rPr>
              <w:t xml:space="preserve">Переключатель наклона 2.2 выключатель, срабатывающий при наклоне 2.3. Переключатель датчика пламени 2.4. Поплавковый выключатель 2.5. Ртутный сейсмический выключатель 2.6. Реле давления 2.7 Реле температуры 2.8. Ртутные реле смещения 2.9. Ртутные герконовые реле 2.10. Ртутное реле максимального тока 2.11. Ртутное реле с герконом  </w:t>
            </w:r>
            <w:r w:rsidR="00817B4A" w:rsidRPr="00224060">
              <w:rPr>
                <w:color w:val="000000" w:themeColor="text1"/>
                <w:sz w:val="24"/>
                <w:szCs w:val="24"/>
              </w:rPr>
              <w:t xml:space="preserve">2.12. </w:t>
            </w:r>
            <w:r w:rsidRPr="00224060">
              <w:rPr>
                <w:color w:val="000000" w:themeColor="text1"/>
                <w:sz w:val="24"/>
                <w:szCs w:val="24"/>
              </w:rPr>
              <w:t xml:space="preserve">Ртутное контактное реле 2.13. Высокочастотные переключатели радиочастоты (от 3 МГц до 30 МГц) 2.14. Высокочастотные радиочастотные реле (от 3 МГц до 30 МГц) 3. Компактные люминесцентные лампы (КЛЛ) для общего освещения мощностью ≤ 30 Вт 4. Линейные люминесцентные лампы (НЛС) для общего освещения: 4.1 Трехдиапазонный люминофор &lt;60 Вт </w:t>
            </w:r>
            <w:r w:rsidR="00817B4A" w:rsidRPr="00224060">
              <w:rPr>
                <w:color w:val="000000" w:themeColor="text1"/>
                <w:sz w:val="24"/>
                <w:szCs w:val="24"/>
              </w:rPr>
              <w:t xml:space="preserve">4.2 </w:t>
            </w:r>
            <w:r w:rsidRPr="00224060">
              <w:rPr>
                <w:color w:val="000000" w:themeColor="text1"/>
                <w:sz w:val="24"/>
                <w:szCs w:val="24"/>
              </w:rPr>
              <w:t>Галофосфатный люминофор ≤ 40 Вт 3. Люминесцентные лампы с холодным катодом (</w:t>
            </w:r>
            <w:r w:rsidRPr="00224060">
              <w:rPr>
                <w:color w:val="000000" w:themeColor="text1"/>
                <w:sz w:val="24"/>
                <w:szCs w:val="24"/>
                <w:lang w:val="en-US"/>
              </w:rPr>
              <w:t>CCFL</w:t>
            </w:r>
            <w:r w:rsidRPr="00224060">
              <w:rPr>
                <w:color w:val="000000" w:themeColor="text1"/>
                <w:sz w:val="24"/>
                <w:szCs w:val="24"/>
              </w:rPr>
              <w:t>) и люминесцентные лампы с внешними электродами (</w:t>
            </w:r>
            <w:r w:rsidRPr="00224060">
              <w:rPr>
                <w:color w:val="000000" w:themeColor="text1"/>
                <w:sz w:val="24"/>
                <w:szCs w:val="24"/>
                <w:lang w:val="en-US"/>
              </w:rPr>
              <w:t>EEFL</w:t>
            </w:r>
            <w:r w:rsidRPr="00224060">
              <w:rPr>
                <w:color w:val="000000" w:themeColor="text1"/>
                <w:sz w:val="24"/>
                <w:szCs w:val="24"/>
              </w:rPr>
              <w:t xml:space="preserve">): 3.1 короткая длина (≤ 500 мм) 3.2 средняя длина (&gt; 500 мм 3.3 большая длина (&gt; </w:t>
            </w:r>
            <w:r w:rsidRPr="00224060">
              <w:rPr>
                <w:color w:val="000000" w:themeColor="text1"/>
                <w:sz w:val="24"/>
                <w:szCs w:val="24"/>
              </w:rPr>
              <w:lastRenderedPageBreak/>
              <w:t>1500 мм)</w:t>
            </w:r>
          </w:p>
        </w:tc>
        <w:tc>
          <w:tcPr>
            <w:tcW w:w="2268" w:type="dxa"/>
            <w:shd w:val="clear" w:color="auto" w:fill="auto"/>
          </w:tcPr>
          <w:p w:rsidR="00817B4A" w:rsidRPr="00224060" w:rsidRDefault="00817B4A" w:rsidP="00224060">
            <w:pPr>
              <w:jc w:val="both"/>
              <w:rPr>
                <w:color w:val="000000" w:themeColor="text1"/>
                <w:sz w:val="24"/>
                <w:szCs w:val="24"/>
                <w:lang w:val="kk-KZ"/>
              </w:rPr>
            </w:pPr>
          </w:p>
        </w:tc>
      </w:tr>
      <w:tr w:rsidR="005B306D" w:rsidRPr="00224060" w:rsidTr="005B306D">
        <w:trPr>
          <w:trHeight w:val="311"/>
        </w:trPr>
        <w:tc>
          <w:tcPr>
            <w:tcW w:w="709" w:type="dxa"/>
            <w:vMerge/>
            <w:shd w:val="clear" w:color="auto" w:fill="auto"/>
          </w:tcPr>
          <w:p w:rsidR="00817B4A" w:rsidRPr="00224060" w:rsidRDefault="00817B4A" w:rsidP="00224060">
            <w:pPr>
              <w:numPr>
                <w:ilvl w:val="0"/>
                <w:numId w:val="3"/>
              </w:numPr>
              <w:ind w:left="0" w:firstLine="0"/>
              <w:jc w:val="both"/>
              <w:rPr>
                <w:color w:val="000000" w:themeColor="text1"/>
                <w:sz w:val="24"/>
                <w:szCs w:val="24"/>
                <w:lang w:val="kk-KZ"/>
              </w:rPr>
            </w:pPr>
          </w:p>
        </w:tc>
        <w:tc>
          <w:tcPr>
            <w:tcW w:w="2268" w:type="dxa"/>
            <w:shd w:val="clear" w:color="auto" w:fill="auto"/>
          </w:tcPr>
          <w:p w:rsidR="00817B4A" w:rsidRPr="00224060" w:rsidRDefault="00817B4A" w:rsidP="00224060">
            <w:pPr>
              <w:jc w:val="both"/>
              <w:rPr>
                <w:color w:val="000000" w:themeColor="text1"/>
                <w:sz w:val="24"/>
                <w:szCs w:val="24"/>
              </w:rPr>
            </w:pPr>
            <w:r w:rsidRPr="00224060">
              <w:rPr>
                <w:color w:val="000000" w:themeColor="text1"/>
                <w:sz w:val="24"/>
                <w:szCs w:val="24"/>
              </w:rPr>
              <w:t>Филиппины</w:t>
            </w:r>
          </w:p>
        </w:tc>
        <w:tc>
          <w:tcPr>
            <w:tcW w:w="5670" w:type="dxa"/>
            <w:shd w:val="clear" w:color="auto" w:fill="auto"/>
          </w:tcPr>
          <w:p w:rsidR="00817B4A" w:rsidRPr="00224060" w:rsidRDefault="00817B4A" w:rsidP="0022406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24060">
              <w:rPr>
                <w:color w:val="000000" w:themeColor="text1"/>
                <w:sz w:val="24"/>
                <w:szCs w:val="24"/>
                <w:lang w:val="kk-KZ"/>
              </w:rPr>
              <w:t>Этот DAO строго направлен на обеспечение того, чтобы продукты с добавлением ртути, которые будут импортированы, изготовлены, распространены или проданы на Филиппинах, соответствовали установленным требованиям безопасности, установленным настоящим Техническим регламентом.</w:t>
            </w:r>
          </w:p>
        </w:tc>
        <w:tc>
          <w:tcPr>
            <w:tcW w:w="2268" w:type="dxa"/>
            <w:shd w:val="clear" w:color="auto" w:fill="auto"/>
          </w:tcPr>
          <w:p w:rsidR="00817B4A" w:rsidRPr="00224060" w:rsidRDefault="00817B4A"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817B4A" w:rsidRPr="00224060" w:rsidRDefault="00817B4A" w:rsidP="00224060">
            <w:pPr>
              <w:numPr>
                <w:ilvl w:val="0"/>
                <w:numId w:val="3"/>
              </w:numPr>
              <w:ind w:left="0" w:firstLine="0"/>
              <w:jc w:val="both"/>
              <w:rPr>
                <w:color w:val="000000" w:themeColor="text1"/>
                <w:sz w:val="24"/>
                <w:szCs w:val="24"/>
                <w:lang w:val="kk-KZ"/>
              </w:rPr>
            </w:pPr>
          </w:p>
        </w:tc>
        <w:tc>
          <w:tcPr>
            <w:tcW w:w="2268" w:type="dxa"/>
            <w:shd w:val="clear" w:color="auto" w:fill="auto"/>
          </w:tcPr>
          <w:p w:rsidR="00817B4A" w:rsidRPr="00224060" w:rsidRDefault="00817B4A" w:rsidP="00224060">
            <w:pPr>
              <w:jc w:val="both"/>
              <w:rPr>
                <w:b/>
                <w:color w:val="000000" w:themeColor="text1"/>
                <w:sz w:val="24"/>
                <w:szCs w:val="24"/>
                <w:lang w:val="en-US"/>
              </w:rPr>
            </w:pPr>
            <w:r w:rsidRPr="00224060">
              <w:rPr>
                <w:b/>
                <w:color w:val="000000" w:themeColor="text1"/>
                <w:sz w:val="24"/>
                <w:szCs w:val="24"/>
                <w:lang w:val="en-US"/>
              </w:rPr>
              <w:t>G/TBT/N/OMN/442/Rev.1</w:t>
            </w:r>
          </w:p>
        </w:tc>
        <w:tc>
          <w:tcPr>
            <w:tcW w:w="5670" w:type="dxa"/>
            <w:shd w:val="clear" w:color="auto" w:fill="auto"/>
          </w:tcPr>
          <w:p w:rsidR="00817B4A" w:rsidRPr="00224060" w:rsidRDefault="00817B4A" w:rsidP="00224060">
            <w:pPr>
              <w:pStyle w:val="af7"/>
              <w:ind w:left="0"/>
              <w:jc w:val="both"/>
              <w:rPr>
                <w:rFonts w:eastAsia="Calibri"/>
                <w:color w:val="000000" w:themeColor="text1"/>
                <w:sz w:val="24"/>
                <w:szCs w:val="24"/>
              </w:rPr>
            </w:pPr>
            <w:r w:rsidRPr="00224060">
              <w:rPr>
                <w:rFonts w:eastAsia="Calibri"/>
                <w:color w:val="000000" w:themeColor="text1"/>
                <w:sz w:val="24"/>
                <w:szCs w:val="24"/>
              </w:rPr>
              <w:t xml:space="preserve">Постановление министерства, обязывающее Европейскую директиву 2011/65 / ЕС «Ограничение использования определенных опасных веществ в электрическом и электронном оборудовании» и поправки к нему в 2015 и 2017 годах (1 </w:t>
            </w:r>
            <w:r w:rsidR="00E4287F">
              <w:rPr>
                <w:rFonts w:eastAsia="Calibri"/>
                <w:color w:val="000000" w:themeColor="text1"/>
                <w:sz w:val="24"/>
                <w:szCs w:val="24"/>
              </w:rPr>
              <w:t>стр  на араб</w:t>
            </w:r>
            <w:r w:rsidRPr="00224060">
              <w:rPr>
                <w:rFonts w:eastAsia="Calibri"/>
                <w:color w:val="000000" w:themeColor="text1"/>
                <w:sz w:val="24"/>
                <w:szCs w:val="24"/>
              </w:rPr>
              <w:t>)</w:t>
            </w:r>
          </w:p>
          <w:p w:rsidR="00817B4A" w:rsidRPr="00224060" w:rsidRDefault="003A722D" w:rsidP="00224060">
            <w:pPr>
              <w:pStyle w:val="af7"/>
              <w:ind w:left="0"/>
              <w:jc w:val="both"/>
              <w:rPr>
                <w:rFonts w:eastAsia="Calibri"/>
                <w:color w:val="000000" w:themeColor="text1"/>
                <w:sz w:val="24"/>
                <w:szCs w:val="24"/>
              </w:rPr>
            </w:pPr>
            <w:hyperlink r:id="rId21" w:history="1">
              <w:r w:rsidR="00817B4A" w:rsidRPr="00224060">
                <w:rPr>
                  <w:bCs/>
                  <w:color w:val="000000" w:themeColor="text1"/>
                  <w:sz w:val="24"/>
                  <w:szCs w:val="24"/>
                </w:rPr>
                <w:t>https://members.wto.org/crnattachments/2021/TBT/OMN/21_6492_00_x.pdf</w:t>
              </w:r>
            </w:hyperlink>
          </w:p>
        </w:tc>
        <w:tc>
          <w:tcPr>
            <w:tcW w:w="2268" w:type="dxa"/>
            <w:shd w:val="clear" w:color="auto" w:fill="auto"/>
          </w:tcPr>
          <w:p w:rsidR="00817B4A" w:rsidRPr="00224060" w:rsidRDefault="00817B4A" w:rsidP="00224060">
            <w:pPr>
              <w:jc w:val="both"/>
              <w:rPr>
                <w:color w:val="000000" w:themeColor="text1"/>
                <w:sz w:val="24"/>
                <w:szCs w:val="24"/>
                <w:lang w:val="kk-KZ"/>
              </w:rPr>
            </w:pPr>
            <w:r w:rsidRPr="00224060">
              <w:rPr>
                <w:color w:val="000000" w:themeColor="text1"/>
                <w:sz w:val="24"/>
                <w:szCs w:val="24"/>
              </w:rPr>
              <w:t>30 дней с момента уведомления</w:t>
            </w:r>
          </w:p>
        </w:tc>
      </w:tr>
      <w:tr w:rsidR="005B306D" w:rsidRPr="00224060" w:rsidTr="005B306D">
        <w:trPr>
          <w:trHeight w:val="361"/>
        </w:trPr>
        <w:tc>
          <w:tcPr>
            <w:tcW w:w="709" w:type="dxa"/>
            <w:vMerge/>
            <w:shd w:val="clear" w:color="auto" w:fill="auto"/>
          </w:tcPr>
          <w:p w:rsidR="00817B4A" w:rsidRPr="00224060" w:rsidRDefault="00817B4A" w:rsidP="00224060">
            <w:pPr>
              <w:numPr>
                <w:ilvl w:val="0"/>
                <w:numId w:val="3"/>
              </w:numPr>
              <w:ind w:left="0" w:firstLine="0"/>
              <w:jc w:val="both"/>
              <w:rPr>
                <w:color w:val="000000" w:themeColor="text1"/>
                <w:sz w:val="24"/>
                <w:szCs w:val="24"/>
                <w:lang w:val="kk-KZ"/>
              </w:rPr>
            </w:pPr>
          </w:p>
        </w:tc>
        <w:tc>
          <w:tcPr>
            <w:tcW w:w="2268" w:type="dxa"/>
            <w:shd w:val="clear" w:color="auto" w:fill="auto"/>
          </w:tcPr>
          <w:p w:rsidR="00817B4A" w:rsidRPr="00224060" w:rsidRDefault="00817B4A" w:rsidP="00224060">
            <w:pPr>
              <w:jc w:val="both"/>
              <w:rPr>
                <w:color w:val="000000" w:themeColor="text1"/>
                <w:sz w:val="24"/>
                <w:szCs w:val="24"/>
              </w:rPr>
            </w:pPr>
            <w:r w:rsidRPr="00224060">
              <w:rPr>
                <w:color w:val="000000" w:themeColor="text1"/>
                <w:sz w:val="24"/>
                <w:szCs w:val="24"/>
              </w:rPr>
              <w:t>12 октября 2021</w:t>
            </w:r>
          </w:p>
        </w:tc>
        <w:tc>
          <w:tcPr>
            <w:tcW w:w="5670" w:type="dxa"/>
            <w:shd w:val="clear" w:color="auto" w:fill="auto"/>
          </w:tcPr>
          <w:p w:rsidR="00817B4A" w:rsidRPr="00224060" w:rsidRDefault="00817B4A" w:rsidP="00224060">
            <w:pPr>
              <w:pStyle w:val="af7"/>
              <w:ind w:left="0"/>
              <w:jc w:val="both"/>
              <w:rPr>
                <w:rFonts w:eastAsia="Calibri"/>
                <w:color w:val="000000" w:themeColor="text1"/>
                <w:sz w:val="24"/>
                <w:szCs w:val="24"/>
              </w:rPr>
            </w:pPr>
            <w:r w:rsidRPr="00224060">
              <w:rPr>
                <w:rFonts w:eastAsia="Calibri"/>
                <w:color w:val="000000" w:themeColor="text1"/>
                <w:sz w:val="24"/>
                <w:szCs w:val="24"/>
              </w:rPr>
              <w:t>Телекоммуникационное оборудование и медицинские приборы</w:t>
            </w:r>
          </w:p>
        </w:tc>
        <w:tc>
          <w:tcPr>
            <w:tcW w:w="2268" w:type="dxa"/>
            <w:shd w:val="clear" w:color="auto" w:fill="auto"/>
          </w:tcPr>
          <w:p w:rsidR="00817B4A" w:rsidRPr="00224060" w:rsidRDefault="00817B4A"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817B4A" w:rsidRPr="00224060" w:rsidRDefault="00817B4A" w:rsidP="00224060">
            <w:pPr>
              <w:numPr>
                <w:ilvl w:val="0"/>
                <w:numId w:val="3"/>
              </w:numPr>
              <w:ind w:left="0" w:firstLine="0"/>
              <w:jc w:val="both"/>
              <w:rPr>
                <w:color w:val="000000" w:themeColor="text1"/>
                <w:sz w:val="24"/>
                <w:szCs w:val="24"/>
                <w:lang w:val="kk-KZ"/>
              </w:rPr>
            </w:pPr>
          </w:p>
        </w:tc>
        <w:tc>
          <w:tcPr>
            <w:tcW w:w="2268" w:type="dxa"/>
            <w:shd w:val="clear" w:color="auto" w:fill="auto"/>
          </w:tcPr>
          <w:p w:rsidR="00817B4A" w:rsidRPr="00224060" w:rsidRDefault="00817B4A" w:rsidP="00224060">
            <w:pPr>
              <w:jc w:val="both"/>
              <w:rPr>
                <w:color w:val="000000" w:themeColor="text1"/>
                <w:sz w:val="24"/>
                <w:szCs w:val="24"/>
              </w:rPr>
            </w:pPr>
            <w:r w:rsidRPr="00224060">
              <w:rPr>
                <w:color w:val="000000" w:themeColor="text1"/>
                <w:sz w:val="24"/>
                <w:szCs w:val="24"/>
              </w:rPr>
              <w:t>Оман</w:t>
            </w:r>
          </w:p>
        </w:tc>
        <w:tc>
          <w:tcPr>
            <w:tcW w:w="5670" w:type="dxa"/>
            <w:shd w:val="clear" w:color="auto" w:fill="auto"/>
          </w:tcPr>
          <w:p w:rsidR="00817B4A" w:rsidRPr="00224060" w:rsidRDefault="00817B4A" w:rsidP="00224060">
            <w:pPr>
              <w:pStyle w:val="af7"/>
              <w:ind w:left="0"/>
              <w:jc w:val="both"/>
              <w:rPr>
                <w:rFonts w:eastAsia="Calibri"/>
                <w:color w:val="000000" w:themeColor="text1"/>
                <w:sz w:val="24"/>
                <w:szCs w:val="24"/>
              </w:rPr>
            </w:pPr>
            <w:r w:rsidRPr="00224060">
              <w:rPr>
                <w:rFonts w:eastAsia="Calibri"/>
                <w:color w:val="000000" w:themeColor="text1"/>
                <w:sz w:val="24"/>
                <w:szCs w:val="24"/>
              </w:rPr>
              <w:t xml:space="preserve">Этот министерский указ обязывает Европейскую директиву 2011/65 / </w:t>
            </w:r>
            <w:r w:rsidRPr="00224060">
              <w:rPr>
                <w:rFonts w:eastAsia="Calibri"/>
                <w:color w:val="000000" w:themeColor="text1"/>
                <w:sz w:val="24"/>
                <w:szCs w:val="24"/>
                <w:lang w:val="en-US"/>
              </w:rPr>
              <w:t>EU</w:t>
            </w:r>
            <w:r w:rsidRPr="00224060">
              <w:rPr>
                <w:rFonts w:eastAsia="Calibri"/>
                <w:color w:val="000000" w:themeColor="text1"/>
                <w:sz w:val="24"/>
                <w:szCs w:val="24"/>
              </w:rPr>
              <w:t xml:space="preserve"> и поправки к ней в 2015 и 2017 годах для устройств телекоммуникационного оборудования только в качестве первого этапа. В постановлении Министерства указано, что некоторые опасные вещества в телекоммуникационном оборудовании и устройствах должны соответствовать ограничениям, установленным в упомянутой европейской директиве.</w:t>
            </w:r>
          </w:p>
        </w:tc>
        <w:tc>
          <w:tcPr>
            <w:tcW w:w="2268" w:type="dxa"/>
            <w:shd w:val="clear" w:color="auto" w:fill="auto"/>
          </w:tcPr>
          <w:p w:rsidR="00817B4A" w:rsidRPr="00224060" w:rsidRDefault="00817B4A"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817B4A" w:rsidRPr="00224060" w:rsidRDefault="00817B4A" w:rsidP="00224060">
            <w:pPr>
              <w:numPr>
                <w:ilvl w:val="0"/>
                <w:numId w:val="3"/>
              </w:numPr>
              <w:ind w:left="0" w:firstLine="0"/>
              <w:jc w:val="both"/>
              <w:rPr>
                <w:color w:val="000000" w:themeColor="text1"/>
                <w:sz w:val="24"/>
                <w:szCs w:val="24"/>
                <w:lang w:val="kk-KZ"/>
              </w:rPr>
            </w:pPr>
          </w:p>
        </w:tc>
        <w:tc>
          <w:tcPr>
            <w:tcW w:w="2268" w:type="dxa"/>
            <w:shd w:val="clear" w:color="auto" w:fill="auto"/>
          </w:tcPr>
          <w:p w:rsidR="00817B4A" w:rsidRPr="00224060" w:rsidRDefault="00817B4A" w:rsidP="00224060">
            <w:pPr>
              <w:jc w:val="both"/>
              <w:rPr>
                <w:b/>
                <w:color w:val="000000" w:themeColor="text1"/>
                <w:sz w:val="24"/>
                <w:szCs w:val="24"/>
                <w:lang w:val="en-GB" w:eastAsia="en-US"/>
              </w:rPr>
            </w:pPr>
            <w:r w:rsidRPr="00224060">
              <w:rPr>
                <w:b/>
                <w:color w:val="000000" w:themeColor="text1"/>
                <w:sz w:val="24"/>
                <w:szCs w:val="24"/>
              </w:rPr>
              <w:t>G/TBT/N/MUS/14</w:t>
            </w:r>
          </w:p>
          <w:p w:rsidR="00817B4A" w:rsidRPr="00224060" w:rsidRDefault="00817B4A" w:rsidP="00224060">
            <w:pPr>
              <w:jc w:val="both"/>
              <w:rPr>
                <w:b/>
                <w:color w:val="000000" w:themeColor="text1"/>
                <w:sz w:val="24"/>
                <w:szCs w:val="24"/>
                <w:lang w:val="en-GB"/>
              </w:rPr>
            </w:pPr>
          </w:p>
        </w:tc>
        <w:tc>
          <w:tcPr>
            <w:tcW w:w="5670" w:type="dxa"/>
            <w:shd w:val="clear" w:color="auto" w:fill="auto"/>
          </w:tcPr>
          <w:p w:rsidR="00817B4A" w:rsidRPr="00224060" w:rsidRDefault="00817B4A" w:rsidP="00224060">
            <w:pPr>
              <w:pStyle w:val="af7"/>
              <w:numPr>
                <w:ilvl w:val="0"/>
                <w:numId w:val="12"/>
              </w:numPr>
              <w:ind w:left="0" w:firstLine="0"/>
              <w:jc w:val="both"/>
              <w:rPr>
                <w:rFonts w:eastAsia="Calibri"/>
                <w:color w:val="000000" w:themeColor="text1"/>
                <w:sz w:val="24"/>
                <w:szCs w:val="24"/>
              </w:rPr>
            </w:pPr>
            <w:r w:rsidRPr="00224060">
              <w:rPr>
                <w:rFonts w:eastAsia="Calibri"/>
                <w:color w:val="000000" w:themeColor="text1"/>
                <w:sz w:val="24"/>
                <w:szCs w:val="24"/>
              </w:rPr>
              <w:t>Положения о рыболовстве и морских ресурсах (импорт рыбы и рыб</w:t>
            </w:r>
            <w:r w:rsidR="001364B9">
              <w:rPr>
                <w:rFonts w:eastAsia="Calibri"/>
                <w:color w:val="000000" w:themeColor="text1"/>
                <w:sz w:val="24"/>
                <w:szCs w:val="24"/>
              </w:rPr>
              <w:t>ных продуктов) 2012</w:t>
            </w:r>
            <w:r w:rsidRPr="00224060">
              <w:rPr>
                <w:rFonts w:eastAsia="Calibri"/>
                <w:color w:val="000000" w:themeColor="text1"/>
                <w:sz w:val="24"/>
                <w:szCs w:val="24"/>
              </w:rPr>
              <w:t xml:space="preserve">; </w:t>
            </w:r>
          </w:p>
          <w:p w:rsidR="00817B4A" w:rsidRPr="00224060" w:rsidRDefault="00817B4A" w:rsidP="00224060">
            <w:pPr>
              <w:pStyle w:val="af7"/>
              <w:numPr>
                <w:ilvl w:val="0"/>
                <w:numId w:val="12"/>
              </w:numPr>
              <w:ind w:left="0" w:firstLine="0"/>
              <w:jc w:val="both"/>
              <w:rPr>
                <w:rFonts w:eastAsia="Calibri"/>
                <w:color w:val="000000" w:themeColor="text1"/>
                <w:sz w:val="24"/>
                <w:szCs w:val="24"/>
              </w:rPr>
            </w:pPr>
            <w:r w:rsidRPr="00224060">
              <w:rPr>
                <w:rFonts w:eastAsia="Calibri"/>
                <w:color w:val="000000" w:themeColor="text1"/>
                <w:sz w:val="24"/>
                <w:szCs w:val="24"/>
              </w:rPr>
              <w:t>Постановление о рыболовстве и морских ресурсах (импорт рыбы и рыбных продуктов</w:t>
            </w:r>
            <w:r w:rsidR="001364B9">
              <w:rPr>
                <w:rFonts w:eastAsia="Calibri"/>
                <w:color w:val="000000" w:themeColor="text1"/>
                <w:sz w:val="24"/>
                <w:szCs w:val="24"/>
              </w:rPr>
              <w:t>) (поправка) 2016 г. (35 стр на англ; 36 стр на англ яз</w:t>
            </w:r>
            <w:r w:rsidRPr="00224060">
              <w:rPr>
                <w:rFonts w:eastAsia="Calibri"/>
                <w:color w:val="000000" w:themeColor="text1"/>
                <w:sz w:val="24"/>
                <w:szCs w:val="24"/>
              </w:rPr>
              <w:t>)</w:t>
            </w:r>
          </w:p>
          <w:p w:rsidR="00817B4A" w:rsidRPr="00224060" w:rsidRDefault="00817B4A" w:rsidP="00224060">
            <w:pPr>
              <w:pStyle w:val="af7"/>
              <w:ind w:left="0"/>
              <w:jc w:val="both"/>
              <w:rPr>
                <w:rFonts w:eastAsia="Calibri"/>
                <w:color w:val="000000" w:themeColor="text1"/>
                <w:sz w:val="24"/>
                <w:szCs w:val="24"/>
              </w:rPr>
            </w:pPr>
            <w:r w:rsidRPr="00224060">
              <w:rPr>
                <w:rFonts w:eastAsia="Calibri"/>
                <w:color w:val="000000" w:themeColor="text1"/>
                <w:sz w:val="24"/>
                <w:szCs w:val="24"/>
              </w:rPr>
              <w:t>https://blueconomy.govmu.org/Documents/The%20Fisheries%20and%20Marine%20Resources%20(Import%20of%20Fish%20and%20Fish%20Products)%20Regulations%202012v1.pdf</w:t>
            </w:r>
          </w:p>
          <w:p w:rsidR="00817B4A" w:rsidRPr="00224060" w:rsidRDefault="00817B4A" w:rsidP="00224060">
            <w:pPr>
              <w:pStyle w:val="af7"/>
              <w:ind w:left="0"/>
              <w:jc w:val="both"/>
              <w:rPr>
                <w:rFonts w:eastAsia="Calibri"/>
                <w:color w:val="000000" w:themeColor="text1"/>
                <w:sz w:val="24"/>
                <w:szCs w:val="24"/>
              </w:rPr>
            </w:pPr>
            <w:r w:rsidRPr="00224060">
              <w:rPr>
                <w:rFonts w:eastAsia="Calibri"/>
                <w:color w:val="000000" w:themeColor="text1"/>
                <w:sz w:val="24"/>
                <w:szCs w:val="24"/>
              </w:rPr>
              <w:t>https://blueconomy.govmu.org/Documents/No%20%20034_Fisheries%20and%20Marine%20Resources%20(Import%20of%20Fish%20and%20Fish%20Products).pdf?csf=1&amp;e=l5utxl</w:t>
            </w:r>
          </w:p>
        </w:tc>
        <w:tc>
          <w:tcPr>
            <w:tcW w:w="2268" w:type="dxa"/>
            <w:shd w:val="clear" w:color="auto" w:fill="auto"/>
          </w:tcPr>
          <w:p w:rsidR="00817B4A" w:rsidRPr="00224060" w:rsidRDefault="00817B4A" w:rsidP="00224060">
            <w:pPr>
              <w:jc w:val="both"/>
              <w:rPr>
                <w:color w:val="000000" w:themeColor="text1"/>
                <w:sz w:val="24"/>
                <w:szCs w:val="24"/>
                <w:lang w:val="kk-KZ"/>
              </w:rPr>
            </w:pPr>
            <w:r w:rsidRPr="00224060">
              <w:rPr>
                <w:color w:val="000000" w:themeColor="text1"/>
                <w:sz w:val="24"/>
                <w:szCs w:val="24"/>
                <w:lang w:val="kk-KZ"/>
              </w:rPr>
              <w:t>Дата вступления в силу: 19 февраля 2016</w:t>
            </w:r>
          </w:p>
        </w:tc>
      </w:tr>
      <w:tr w:rsidR="005B306D" w:rsidRPr="00224060" w:rsidTr="005B306D">
        <w:trPr>
          <w:trHeight w:val="361"/>
        </w:trPr>
        <w:tc>
          <w:tcPr>
            <w:tcW w:w="709" w:type="dxa"/>
            <w:vMerge/>
            <w:shd w:val="clear" w:color="auto" w:fill="auto"/>
          </w:tcPr>
          <w:p w:rsidR="00817B4A" w:rsidRPr="00224060" w:rsidRDefault="00817B4A" w:rsidP="00224060">
            <w:pPr>
              <w:numPr>
                <w:ilvl w:val="0"/>
                <w:numId w:val="3"/>
              </w:numPr>
              <w:ind w:left="0" w:firstLine="0"/>
              <w:jc w:val="both"/>
              <w:rPr>
                <w:color w:val="000000" w:themeColor="text1"/>
                <w:sz w:val="24"/>
                <w:szCs w:val="24"/>
                <w:lang w:val="kk-KZ"/>
              </w:rPr>
            </w:pPr>
          </w:p>
        </w:tc>
        <w:tc>
          <w:tcPr>
            <w:tcW w:w="2268" w:type="dxa"/>
            <w:shd w:val="clear" w:color="auto" w:fill="auto"/>
          </w:tcPr>
          <w:p w:rsidR="00817B4A" w:rsidRPr="00224060" w:rsidRDefault="00817B4A" w:rsidP="00224060">
            <w:pPr>
              <w:jc w:val="both"/>
              <w:rPr>
                <w:color w:val="000000" w:themeColor="text1"/>
                <w:sz w:val="24"/>
                <w:szCs w:val="24"/>
              </w:rPr>
            </w:pPr>
            <w:r w:rsidRPr="00224060">
              <w:rPr>
                <w:color w:val="000000" w:themeColor="text1"/>
                <w:sz w:val="24"/>
                <w:szCs w:val="24"/>
              </w:rPr>
              <w:t>12 октября 2021</w:t>
            </w:r>
          </w:p>
        </w:tc>
        <w:tc>
          <w:tcPr>
            <w:tcW w:w="5670" w:type="dxa"/>
            <w:shd w:val="clear" w:color="auto" w:fill="auto"/>
          </w:tcPr>
          <w:p w:rsidR="00817B4A" w:rsidRPr="00224060" w:rsidRDefault="00817B4A" w:rsidP="00224060">
            <w:pPr>
              <w:tabs>
                <w:tab w:val="left" w:pos="142"/>
              </w:tabs>
              <w:jc w:val="both"/>
              <w:rPr>
                <w:color w:val="000000" w:themeColor="text1"/>
                <w:sz w:val="24"/>
                <w:szCs w:val="24"/>
              </w:rPr>
            </w:pPr>
            <w:r w:rsidRPr="00224060">
              <w:rPr>
                <w:color w:val="000000" w:themeColor="text1"/>
                <w:sz w:val="24"/>
                <w:szCs w:val="24"/>
              </w:rPr>
              <w:t>Все продукты, подпадающие под действие главы 3 и главы 16 Системы классификации HS; рыба и ракообразные, моллюски и другие водные беспозвоночные (HS 03); Заготовки из мяса, рыбы или ракообразных, моллюсков или других водных беспозвоночных (HS 16)</w:t>
            </w:r>
          </w:p>
        </w:tc>
        <w:tc>
          <w:tcPr>
            <w:tcW w:w="2268" w:type="dxa"/>
            <w:shd w:val="clear" w:color="auto" w:fill="auto"/>
          </w:tcPr>
          <w:p w:rsidR="00817B4A" w:rsidRPr="00224060" w:rsidRDefault="00817B4A" w:rsidP="00224060">
            <w:pPr>
              <w:jc w:val="both"/>
              <w:rPr>
                <w:color w:val="000000" w:themeColor="text1"/>
                <w:sz w:val="24"/>
                <w:szCs w:val="24"/>
              </w:rPr>
            </w:pPr>
          </w:p>
        </w:tc>
      </w:tr>
      <w:tr w:rsidR="005B306D" w:rsidRPr="00224060" w:rsidTr="005B306D">
        <w:trPr>
          <w:trHeight w:val="361"/>
        </w:trPr>
        <w:tc>
          <w:tcPr>
            <w:tcW w:w="709" w:type="dxa"/>
            <w:vMerge/>
            <w:shd w:val="clear" w:color="auto" w:fill="auto"/>
          </w:tcPr>
          <w:p w:rsidR="00817B4A" w:rsidRPr="00224060" w:rsidRDefault="00817B4A" w:rsidP="00224060">
            <w:pPr>
              <w:numPr>
                <w:ilvl w:val="0"/>
                <w:numId w:val="3"/>
              </w:numPr>
              <w:ind w:left="0" w:firstLine="0"/>
              <w:jc w:val="both"/>
              <w:rPr>
                <w:color w:val="000000" w:themeColor="text1"/>
                <w:sz w:val="24"/>
                <w:szCs w:val="24"/>
                <w:lang w:val="kk-KZ"/>
              </w:rPr>
            </w:pPr>
          </w:p>
        </w:tc>
        <w:tc>
          <w:tcPr>
            <w:tcW w:w="2268" w:type="dxa"/>
            <w:shd w:val="clear" w:color="auto" w:fill="auto"/>
          </w:tcPr>
          <w:p w:rsidR="00817B4A" w:rsidRPr="00224060" w:rsidRDefault="00817B4A" w:rsidP="00224060">
            <w:pPr>
              <w:jc w:val="both"/>
              <w:rPr>
                <w:color w:val="000000" w:themeColor="text1"/>
                <w:sz w:val="24"/>
                <w:szCs w:val="24"/>
              </w:rPr>
            </w:pPr>
            <w:r w:rsidRPr="00224060">
              <w:rPr>
                <w:color w:val="000000" w:themeColor="text1"/>
                <w:sz w:val="24"/>
                <w:szCs w:val="24"/>
              </w:rPr>
              <w:t>Маврикий</w:t>
            </w:r>
          </w:p>
        </w:tc>
        <w:tc>
          <w:tcPr>
            <w:tcW w:w="5670" w:type="dxa"/>
            <w:shd w:val="clear" w:color="auto" w:fill="auto"/>
          </w:tcPr>
          <w:p w:rsidR="00817B4A" w:rsidRPr="00224060" w:rsidRDefault="00817B4A" w:rsidP="00224060">
            <w:pPr>
              <w:jc w:val="both"/>
              <w:rPr>
                <w:color w:val="000000" w:themeColor="text1"/>
                <w:sz w:val="24"/>
                <w:szCs w:val="24"/>
              </w:rPr>
            </w:pPr>
            <w:r w:rsidRPr="00224060">
              <w:rPr>
                <w:color w:val="000000" w:themeColor="text1"/>
                <w:sz w:val="24"/>
                <w:szCs w:val="24"/>
              </w:rPr>
              <w:t xml:space="preserve">Регламент представляет собой технический регламент, который включает, среди прочего, регистрацию импортеров, уплату ежегодной импортной пошлины, соответствие продукции требованиям, изложенным в графиках, и применимым требованиям Кодекса по безопасности пищевых продуктов, аттестацию / сертификацию </w:t>
            </w:r>
            <w:r w:rsidRPr="00224060">
              <w:rPr>
                <w:color w:val="000000" w:themeColor="text1"/>
                <w:sz w:val="24"/>
                <w:szCs w:val="24"/>
              </w:rPr>
              <w:lastRenderedPageBreak/>
              <w:t>продукции компетентным органом власти, страны-производителя / экспортера, проверки рыбы и рыбных продуктов в пункте ввоза, сбор проб и лабораторный анализ, продукты, которые считаются непригодными для употребления в пищу, выпуск рыбы и рыбных продуктов уполномоченным должностным лицом в пункте ввоза, изъятие и уничтожение рыбы и рыбных продуктов уполномоченным должностным лицом и штрафы за несоблюдение этих правил.</w:t>
            </w:r>
          </w:p>
        </w:tc>
        <w:tc>
          <w:tcPr>
            <w:tcW w:w="2268" w:type="dxa"/>
            <w:shd w:val="clear" w:color="auto" w:fill="auto"/>
          </w:tcPr>
          <w:p w:rsidR="00817B4A" w:rsidRPr="00224060" w:rsidRDefault="00817B4A"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817B4A" w:rsidRPr="00224060" w:rsidRDefault="00817B4A" w:rsidP="00224060">
            <w:pPr>
              <w:numPr>
                <w:ilvl w:val="0"/>
                <w:numId w:val="3"/>
              </w:numPr>
              <w:ind w:left="0" w:firstLine="0"/>
              <w:jc w:val="both"/>
              <w:rPr>
                <w:color w:val="000000" w:themeColor="text1"/>
                <w:sz w:val="24"/>
                <w:szCs w:val="24"/>
                <w:lang w:val="kk-KZ"/>
              </w:rPr>
            </w:pPr>
          </w:p>
        </w:tc>
        <w:tc>
          <w:tcPr>
            <w:tcW w:w="2268" w:type="dxa"/>
            <w:shd w:val="clear" w:color="auto" w:fill="auto"/>
          </w:tcPr>
          <w:p w:rsidR="00817B4A" w:rsidRPr="00224060" w:rsidRDefault="00817B4A" w:rsidP="00224060">
            <w:pPr>
              <w:jc w:val="both"/>
              <w:rPr>
                <w:b/>
                <w:color w:val="000000" w:themeColor="text1"/>
                <w:sz w:val="24"/>
                <w:szCs w:val="24"/>
                <w:lang w:val="en-US"/>
              </w:rPr>
            </w:pPr>
            <w:r w:rsidRPr="00224060">
              <w:rPr>
                <w:b/>
                <w:color w:val="000000" w:themeColor="text1"/>
                <w:sz w:val="24"/>
                <w:szCs w:val="24"/>
                <w:lang w:val="en-US"/>
              </w:rPr>
              <w:t>G/TBT/N/BDI/157</w:t>
            </w:r>
          </w:p>
          <w:p w:rsidR="00817B4A" w:rsidRPr="00224060" w:rsidRDefault="00817B4A" w:rsidP="00224060">
            <w:pPr>
              <w:jc w:val="both"/>
              <w:rPr>
                <w:b/>
                <w:color w:val="000000" w:themeColor="text1"/>
                <w:sz w:val="24"/>
                <w:szCs w:val="24"/>
                <w:lang w:val="en-US"/>
              </w:rPr>
            </w:pPr>
            <w:r w:rsidRPr="00224060">
              <w:rPr>
                <w:b/>
                <w:color w:val="000000" w:themeColor="text1"/>
                <w:sz w:val="24"/>
                <w:szCs w:val="24"/>
                <w:lang w:val="en-US"/>
              </w:rPr>
              <w:t>G/TBT/N/KEN/1149</w:t>
            </w:r>
          </w:p>
          <w:p w:rsidR="00817B4A" w:rsidRPr="00224060" w:rsidRDefault="00817B4A" w:rsidP="00224060">
            <w:pPr>
              <w:jc w:val="both"/>
              <w:rPr>
                <w:b/>
                <w:color w:val="000000" w:themeColor="text1"/>
                <w:sz w:val="24"/>
                <w:szCs w:val="24"/>
                <w:lang w:val="en-US"/>
              </w:rPr>
            </w:pPr>
            <w:r w:rsidRPr="00224060">
              <w:rPr>
                <w:b/>
                <w:color w:val="000000" w:themeColor="text1"/>
                <w:sz w:val="24"/>
                <w:szCs w:val="24"/>
                <w:lang w:val="en-US"/>
              </w:rPr>
              <w:t>G/TBT/N/RWA/548</w:t>
            </w:r>
          </w:p>
          <w:p w:rsidR="00817B4A" w:rsidRPr="00224060" w:rsidRDefault="00817B4A" w:rsidP="00224060">
            <w:pPr>
              <w:jc w:val="both"/>
              <w:rPr>
                <w:b/>
                <w:color w:val="000000" w:themeColor="text1"/>
                <w:sz w:val="24"/>
                <w:szCs w:val="24"/>
                <w:lang w:val="en-US"/>
              </w:rPr>
            </w:pPr>
            <w:r w:rsidRPr="00224060">
              <w:rPr>
                <w:b/>
                <w:color w:val="000000" w:themeColor="text1"/>
                <w:sz w:val="24"/>
                <w:szCs w:val="24"/>
                <w:lang w:val="en-US"/>
              </w:rPr>
              <w:t>G/TBT/N/TZA/645</w:t>
            </w:r>
          </w:p>
          <w:p w:rsidR="00817B4A" w:rsidRPr="00224060" w:rsidRDefault="00817B4A" w:rsidP="00224060">
            <w:pPr>
              <w:jc w:val="both"/>
              <w:rPr>
                <w:b/>
                <w:color w:val="000000" w:themeColor="text1"/>
                <w:sz w:val="24"/>
                <w:szCs w:val="24"/>
                <w:lang w:eastAsia="en-US"/>
              </w:rPr>
            </w:pPr>
            <w:r w:rsidRPr="00224060">
              <w:rPr>
                <w:b/>
                <w:color w:val="000000" w:themeColor="text1"/>
                <w:sz w:val="24"/>
                <w:szCs w:val="24"/>
              </w:rPr>
              <w:t>G/TBT/N/UGA/1463</w:t>
            </w:r>
          </w:p>
        </w:tc>
        <w:tc>
          <w:tcPr>
            <w:tcW w:w="5670" w:type="dxa"/>
            <w:shd w:val="clear" w:color="auto" w:fill="auto"/>
          </w:tcPr>
          <w:p w:rsidR="00817B4A" w:rsidRPr="00224060" w:rsidRDefault="00817B4A" w:rsidP="00224060">
            <w:pPr>
              <w:tabs>
                <w:tab w:val="left" w:pos="142"/>
              </w:tabs>
              <w:jc w:val="both"/>
              <w:rPr>
                <w:color w:val="000000" w:themeColor="text1"/>
                <w:sz w:val="24"/>
                <w:szCs w:val="24"/>
              </w:rPr>
            </w:pPr>
            <w:r w:rsidRPr="00224060">
              <w:rPr>
                <w:color w:val="000000" w:themeColor="text1"/>
                <w:sz w:val="24"/>
                <w:szCs w:val="24"/>
              </w:rPr>
              <w:t>Жевательная резинка — спецификация (12 стр. на англ языке)</w:t>
            </w:r>
          </w:p>
          <w:p w:rsidR="00817B4A" w:rsidRPr="00224060" w:rsidRDefault="00817B4A" w:rsidP="00224060">
            <w:pPr>
              <w:tabs>
                <w:tab w:val="left" w:pos="142"/>
              </w:tabs>
              <w:jc w:val="both"/>
              <w:rPr>
                <w:color w:val="000000" w:themeColor="text1"/>
                <w:sz w:val="24"/>
                <w:szCs w:val="24"/>
              </w:rPr>
            </w:pPr>
            <w:r w:rsidRPr="00224060">
              <w:rPr>
                <w:color w:val="000000" w:themeColor="text1"/>
                <w:sz w:val="24"/>
                <w:szCs w:val="24"/>
              </w:rPr>
              <w:t>https://members.wto.org/crnattachments/2021/TBT/BDI/21_6530_00_e.pdf</w:t>
            </w:r>
          </w:p>
        </w:tc>
        <w:tc>
          <w:tcPr>
            <w:tcW w:w="2268" w:type="dxa"/>
            <w:shd w:val="clear" w:color="auto" w:fill="auto"/>
          </w:tcPr>
          <w:p w:rsidR="00817B4A" w:rsidRPr="00224060" w:rsidRDefault="00817B4A"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817B4A" w:rsidRPr="00224060" w:rsidRDefault="00817B4A" w:rsidP="00224060">
            <w:pPr>
              <w:numPr>
                <w:ilvl w:val="0"/>
                <w:numId w:val="3"/>
              </w:numPr>
              <w:ind w:left="0" w:firstLine="0"/>
              <w:jc w:val="both"/>
              <w:rPr>
                <w:color w:val="000000" w:themeColor="text1"/>
                <w:sz w:val="24"/>
                <w:szCs w:val="24"/>
                <w:lang w:val="kk-KZ"/>
              </w:rPr>
            </w:pPr>
          </w:p>
        </w:tc>
        <w:tc>
          <w:tcPr>
            <w:tcW w:w="2268" w:type="dxa"/>
            <w:shd w:val="clear" w:color="auto" w:fill="auto"/>
          </w:tcPr>
          <w:p w:rsidR="00817B4A" w:rsidRPr="00224060" w:rsidRDefault="00817B4A" w:rsidP="00224060">
            <w:pPr>
              <w:jc w:val="both"/>
              <w:rPr>
                <w:color w:val="000000" w:themeColor="text1"/>
                <w:sz w:val="24"/>
                <w:szCs w:val="24"/>
              </w:rPr>
            </w:pPr>
            <w:r w:rsidRPr="00224060">
              <w:rPr>
                <w:color w:val="000000" w:themeColor="text1"/>
                <w:sz w:val="24"/>
                <w:szCs w:val="24"/>
              </w:rPr>
              <w:t>12 октября 2021</w:t>
            </w:r>
          </w:p>
        </w:tc>
        <w:tc>
          <w:tcPr>
            <w:tcW w:w="5670" w:type="dxa"/>
            <w:shd w:val="clear" w:color="auto" w:fill="auto"/>
          </w:tcPr>
          <w:p w:rsidR="00817B4A" w:rsidRPr="00224060" w:rsidRDefault="00817B4A"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Сахар и сахарные продукты  (ICS 67.180.10)</w:t>
            </w:r>
          </w:p>
        </w:tc>
        <w:tc>
          <w:tcPr>
            <w:tcW w:w="2268" w:type="dxa"/>
            <w:shd w:val="clear" w:color="auto" w:fill="auto"/>
          </w:tcPr>
          <w:p w:rsidR="00817B4A" w:rsidRPr="00224060" w:rsidRDefault="00817B4A"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817B4A" w:rsidRPr="00224060" w:rsidRDefault="00817B4A" w:rsidP="00224060">
            <w:pPr>
              <w:numPr>
                <w:ilvl w:val="0"/>
                <w:numId w:val="3"/>
              </w:numPr>
              <w:ind w:left="0" w:firstLine="0"/>
              <w:jc w:val="both"/>
              <w:rPr>
                <w:color w:val="000000" w:themeColor="text1"/>
                <w:sz w:val="24"/>
                <w:szCs w:val="24"/>
                <w:lang w:val="kk-KZ"/>
              </w:rPr>
            </w:pPr>
          </w:p>
        </w:tc>
        <w:tc>
          <w:tcPr>
            <w:tcW w:w="2268" w:type="dxa"/>
            <w:shd w:val="clear" w:color="auto" w:fill="auto"/>
          </w:tcPr>
          <w:p w:rsidR="00817B4A" w:rsidRPr="00224060" w:rsidRDefault="00817B4A" w:rsidP="00224060">
            <w:pPr>
              <w:jc w:val="both"/>
              <w:rPr>
                <w:color w:val="000000" w:themeColor="text1"/>
                <w:sz w:val="24"/>
                <w:szCs w:val="24"/>
                <w:lang w:val="kk-KZ"/>
              </w:rPr>
            </w:pPr>
            <w:r w:rsidRPr="00224060">
              <w:rPr>
                <w:color w:val="000000" w:themeColor="text1"/>
                <w:sz w:val="24"/>
                <w:szCs w:val="24"/>
                <w:lang w:val="kk-KZ"/>
              </w:rPr>
              <w:t>Бурунди, Кения, Руанда, Танзания, Уганда</w:t>
            </w:r>
          </w:p>
        </w:tc>
        <w:tc>
          <w:tcPr>
            <w:tcW w:w="5670" w:type="dxa"/>
            <w:shd w:val="clear" w:color="auto" w:fill="auto"/>
          </w:tcPr>
          <w:p w:rsidR="00817B4A" w:rsidRPr="00224060" w:rsidRDefault="00817B4A" w:rsidP="00224060">
            <w:pPr>
              <w:pStyle w:val="af7"/>
              <w:tabs>
                <w:tab w:val="left" w:pos="-392"/>
              </w:tabs>
              <w:ind w:left="0"/>
              <w:jc w:val="both"/>
              <w:rPr>
                <w:color w:val="000000" w:themeColor="text1"/>
                <w:sz w:val="24"/>
                <w:szCs w:val="24"/>
                <w:lang w:val="kk-KZ"/>
              </w:rPr>
            </w:pPr>
            <w:r w:rsidRPr="00224060">
              <w:rPr>
                <w:color w:val="000000" w:themeColor="text1"/>
                <w:sz w:val="24"/>
                <w:szCs w:val="24"/>
                <w:lang w:val="kk-KZ"/>
              </w:rPr>
              <w:t xml:space="preserve">Восточноафриканский стандарт определяет требования, методы отбора проб и испытаний для жевательной резинки. </w:t>
            </w:r>
          </w:p>
        </w:tc>
        <w:tc>
          <w:tcPr>
            <w:tcW w:w="2268" w:type="dxa"/>
            <w:shd w:val="clear" w:color="auto" w:fill="auto"/>
          </w:tcPr>
          <w:p w:rsidR="00817B4A" w:rsidRPr="00224060" w:rsidRDefault="00817B4A"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817B4A" w:rsidRPr="00224060" w:rsidRDefault="00817B4A" w:rsidP="00224060">
            <w:pPr>
              <w:numPr>
                <w:ilvl w:val="0"/>
                <w:numId w:val="3"/>
              </w:numPr>
              <w:ind w:left="0" w:firstLine="0"/>
              <w:jc w:val="both"/>
              <w:rPr>
                <w:color w:val="000000" w:themeColor="text1"/>
                <w:sz w:val="24"/>
                <w:szCs w:val="24"/>
                <w:lang w:val="kk-KZ"/>
              </w:rPr>
            </w:pPr>
          </w:p>
        </w:tc>
        <w:tc>
          <w:tcPr>
            <w:tcW w:w="2268" w:type="dxa"/>
            <w:shd w:val="clear" w:color="auto" w:fill="auto"/>
          </w:tcPr>
          <w:p w:rsidR="00817B4A" w:rsidRPr="00224060" w:rsidRDefault="00817B4A" w:rsidP="00224060">
            <w:pPr>
              <w:jc w:val="both"/>
              <w:rPr>
                <w:b/>
                <w:color w:val="000000" w:themeColor="text1"/>
                <w:sz w:val="24"/>
                <w:szCs w:val="24"/>
                <w:lang w:val="en-GB" w:eastAsia="en-US"/>
              </w:rPr>
            </w:pPr>
            <w:r w:rsidRPr="00224060">
              <w:rPr>
                <w:b/>
                <w:color w:val="000000" w:themeColor="text1"/>
                <w:sz w:val="24"/>
                <w:szCs w:val="24"/>
              </w:rPr>
              <w:t>G/TBT/N/BDI/156</w:t>
            </w:r>
          </w:p>
          <w:p w:rsidR="00817B4A" w:rsidRPr="00224060" w:rsidRDefault="00817B4A" w:rsidP="00224060">
            <w:pPr>
              <w:jc w:val="both"/>
              <w:rPr>
                <w:b/>
                <w:color w:val="000000" w:themeColor="text1"/>
                <w:sz w:val="24"/>
                <w:szCs w:val="24"/>
                <w:lang w:val="kk-KZ"/>
              </w:rPr>
            </w:pPr>
          </w:p>
        </w:tc>
        <w:tc>
          <w:tcPr>
            <w:tcW w:w="5670" w:type="dxa"/>
            <w:shd w:val="clear" w:color="auto" w:fill="auto"/>
          </w:tcPr>
          <w:p w:rsidR="00817B4A" w:rsidRPr="00224060" w:rsidRDefault="00817B4A"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24060">
              <w:rPr>
                <w:color w:val="000000" w:themeColor="text1"/>
                <w:sz w:val="24"/>
                <w:szCs w:val="24"/>
              </w:rPr>
              <w:t>Противомоскитные сетки длительного действия, обработанные инсектицидами. Спецификация</w:t>
            </w:r>
          </w:p>
        </w:tc>
        <w:tc>
          <w:tcPr>
            <w:tcW w:w="2268" w:type="dxa"/>
            <w:shd w:val="clear" w:color="auto" w:fill="auto"/>
          </w:tcPr>
          <w:p w:rsidR="00817B4A" w:rsidRPr="00224060" w:rsidRDefault="00817B4A"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817B4A" w:rsidRPr="00224060" w:rsidRDefault="00817B4A" w:rsidP="00224060">
            <w:pPr>
              <w:numPr>
                <w:ilvl w:val="0"/>
                <w:numId w:val="3"/>
              </w:numPr>
              <w:ind w:left="0" w:firstLine="0"/>
              <w:jc w:val="both"/>
              <w:rPr>
                <w:color w:val="000000" w:themeColor="text1"/>
                <w:sz w:val="24"/>
                <w:szCs w:val="24"/>
                <w:lang w:val="kk-KZ"/>
              </w:rPr>
            </w:pPr>
          </w:p>
        </w:tc>
        <w:tc>
          <w:tcPr>
            <w:tcW w:w="2268" w:type="dxa"/>
            <w:shd w:val="clear" w:color="auto" w:fill="auto"/>
          </w:tcPr>
          <w:p w:rsidR="00817B4A" w:rsidRPr="00224060" w:rsidRDefault="00817B4A" w:rsidP="00224060">
            <w:pPr>
              <w:jc w:val="both"/>
              <w:rPr>
                <w:color w:val="000000" w:themeColor="text1"/>
                <w:sz w:val="24"/>
                <w:szCs w:val="24"/>
              </w:rPr>
            </w:pPr>
            <w:r w:rsidRPr="00224060">
              <w:rPr>
                <w:color w:val="000000" w:themeColor="text1"/>
                <w:sz w:val="24"/>
                <w:szCs w:val="24"/>
              </w:rPr>
              <w:t>12 октября 2021</w:t>
            </w:r>
          </w:p>
        </w:tc>
        <w:tc>
          <w:tcPr>
            <w:tcW w:w="5670" w:type="dxa"/>
            <w:shd w:val="clear" w:color="auto" w:fill="auto"/>
          </w:tcPr>
          <w:p w:rsidR="00817B4A" w:rsidRPr="00224060" w:rsidRDefault="00817B4A"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24060">
              <w:rPr>
                <w:color w:val="000000" w:themeColor="text1"/>
                <w:sz w:val="24"/>
                <w:szCs w:val="24"/>
              </w:rPr>
              <w:t>Текстильные ткани (ICS 59.080.30)</w:t>
            </w:r>
          </w:p>
        </w:tc>
        <w:tc>
          <w:tcPr>
            <w:tcW w:w="2268" w:type="dxa"/>
            <w:shd w:val="clear" w:color="auto" w:fill="auto"/>
          </w:tcPr>
          <w:p w:rsidR="00817B4A" w:rsidRPr="00224060" w:rsidRDefault="00817B4A" w:rsidP="00224060">
            <w:pPr>
              <w:jc w:val="both"/>
              <w:rPr>
                <w:color w:val="000000" w:themeColor="text1"/>
                <w:sz w:val="24"/>
                <w:szCs w:val="24"/>
              </w:rPr>
            </w:pPr>
          </w:p>
        </w:tc>
      </w:tr>
      <w:tr w:rsidR="005B306D" w:rsidRPr="00224060" w:rsidTr="005B306D">
        <w:trPr>
          <w:trHeight w:val="361"/>
        </w:trPr>
        <w:tc>
          <w:tcPr>
            <w:tcW w:w="709" w:type="dxa"/>
            <w:vMerge/>
            <w:shd w:val="clear" w:color="auto" w:fill="auto"/>
          </w:tcPr>
          <w:p w:rsidR="00817B4A" w:rsidRPr="00224060" w:rsidRDefault="00817B4A" w:rsidP="00224060">
            <w:pPr>
              <w:numPr>
                <w:ilvl w:val="0"/>
                <w:numId w:val="3"/>
              </w:numPr>
              <w:ind w:left="0" w:firstLine="0"/>
              <w:jc w:val="both"/>
              <w:rPr>
                <w:color w:val="000000" w:themeColor="text1"/>
                <w:sz w:val="24"/>
                <w:szCs w:val="24"/>
                <w:lang w:val="kk-KZ"/>
              </w:rPr>
            </w:pPr>
          </w:p>
        </w:tc>
        <w:tc>
          <w:tcPr>
            <w:tcW w:w="2268" w:type="dxa"/>
            <w:shd w:val="clear" w:color="auto" w:fill="auto"/>
          </w:tcPr>
          <w:p w:rsidR="00817B4A" w:rsidRPr="00224060" w:rsidRDefault="00817B4A" w:rsidP="00224060">
            <w:pPr>
              <w:jc w:val="both"/>
              <w:rPr>
                <w:color w:val="000000" w:themeColor="text1"/>
                <w:sz w:val="24"/>
                <w:szCs w:val="24"/>
                <w:lang w:val="kk-KZ"/>
              </w:rPr>
            </w:pPr>
            <w:r w:rsidRPr="00224060">
              <w:rPr>
                <w:color w:val="000000" w:themeColor="text1"/>
                <w:sz w:val="24"/>
                <w:szCs w:val="24"/>
                <w:lang w:val="kk-KZ"/>
              </w:rPr>
              <w:t>Бурунди</w:t>
            </w:r>
          </w:p>
        </w:tc>
        <w:tc>
          <w:tcPr>
            <w:tcW w:w="5670" w:type="dxa"/>
            <w:shd w:val="clear" w:color="auto" w:fill="auto"/>
          </w:tcPr>
          <w:p w:rsidR="00817B4A" w:rsidRPr="00224060" w:rsidRDefault="00817B4A"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24060">
              <w:rPr>
                <w:color w:val="000000" w:themeColor="text1"/>
                <w:sz w:val="24"/>
                <w:szCs w:val="24"/>
              </w:rPr>
              <w:t>проект стандарта Восточной Африки определяет требования, методы отбора проб и испытаний для обработанных долговечных инсектицидных сеток (LLIN).</w:t>
            </w:r>
          </w:p>
        </w:tc>
        <w:tc>
          <w:tcPr>
            <w:tcW w:w="2268" w:type="dxa"/>
            <w:shd w:val="clear" w:color="auto" w:fill="auto"/>
          </w:tcPr>
          <w:p w:rsidR="00817B4A" w:rsidRPr="00224060" w:rsidRDefault="00817B4A" w:rsidP="00224060">
            <w:pPr>
              <w:jc w:val="both"/>
              <w:rPr>
                <w:color w:val="000000" w:themeColor="text1"/>
                <w:sz w:val="24"/>
                <w:szCs w:val="24"/>
              </w:rPr>
            </w:pPr>
          </w:p>
        </w:tc>
      </w:tr>
      <w:tr w:rsidR="005B306D" w:rsidRPr="00224060" w:rsidTr="005B306D">
        <w:trPr>
          <w:trHeight w:val="361"/>
        </w:trPr>
        <w:tc>
          <w:tcPr>
            <w:tcW w:w="709" w:type="dxa"/>
            <w:vMerge w:val="restart"/>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b/>
                <w:color w:val="000000" w:themeColor="text1"/>
                <w:sz w:val="24"/>
                <w:szCs w:val="24"/>
              </w:rPr>
            </w:pPr>
            <w:r w:rsidRPr="00224060">
              <w:rPr>
                <w:b/>
                <w:color w:val="000000" w:themeColor="text1"/>
                <w:sz w:val="24"/>
                <w:szCs w:val="24"/>
              </w:rPr>
              <w:t>G/TBT/N/USA/1788</w:t>
            </w:r>
          </w:p>
        </w:tc>
        <w:tc>
          <w:tcPr>
            <w:tcW w:w="5670" w:type="dxa"/>
            <w:shd w:val="clear" w:color="auto" w:fill="auto"/>
          </w:tcPr>
          <w:p w:rsidR="00EB609D" w:rsidRPr="00224060" w:rsidRDefault="00D37A7A"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24060">
              <w:rPr>
                <w:color w:val="000000" w:themeColor="text1"/>
                <w:sz w:val="24"/>
                <w:szCs w:val="24"/>
              </w:rPr>
              <w:t xml:space="preserve">Важные новые правила использования некоторых химических веществ </w:t>
            </w:r>
            <w:r w:rsidR="001364B9">
              <w:rPr>
                <w:color w:val="000000" w:themeColor="text1"/>
                <w:sz w:val="24"/>
                <w:szCs w:val="24"/>
              </w:rPr>
              <w:t>(21-1.F) (16 стр., на англ</w:t>
            </w:r>
            <w:r w:rsidRPr="00224060">
              <w:rPr>
                <w:color w:val="000000" w:themeColor="text1"/>
                <w:sz w:val="24"/>
                <w:szCs w:val="24"/>
              </w:rPr>
              <w:t xml:space="preserve"> языке)</w:t>
            </w:r>
          </w:p>
          <w:p w:rsidR="00D37A7A" w:rsidRPr="00224060" w:rsidRDefault="003A722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22" w:history="1">
              <w:r w:rsidR="00D37A7A" w:rsidRPr="00224060">
                <w:rPr>
                  <w:color w:val="000000" w:themeColor="text1"/>
                  <w:sz w:val="24"/>
                  <w:szCs w:val="24"/>
                </w:rPr>
                <w:t>https://members.wto.org/crnattachments/2021/TBT/USA/21_6542_00_e.pdf</w:t>
              </w:r>
            </w:hyperlink>
          </w:p>
        </w:tc>
        <w:tc>
          <w:tcPr>
            <w:tcW w:w="2268" w:type="dxa"/>
            <w:shd w:val="clear" w:color="auto" w:fill="auto"/>
          </w:tcPr>
          <w:p w:rsidR="00EB609D" w:rsidRPr="00224060" w:rsidRDefault="00D37A7A" w:rsidP="00224060">
            <w:pPr>
              <w:jc w:val="both"/>
              <w:rPr>
                <w:color w:val="000000" w:themeColor="text1"/>
                <w:sz w:val="24"/>
                <w:szCs w:val="24"/>
              </w:rPr>
            </w:pPr>
            <w:r w:rsidRPr="00224060">
              <w:rPr>
                <w:color w:val="000000" w:themeColor="text1"/>
                <w:sz w:val="24"/>
                <w:szCs w:val="24"/>
              </w:rPr>
              <w:t>12 ноября 2021</w:t>
            </w:r>
          </w:p>
        </w:tc>
      </w:tr>
      <w:tr w:rsidR="005B306D" w:rsidRPr="00224060" w:rsidTr="005B306D">
        <w:trPr>
          <w:trHeight w:val="361"/>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rPr>
              <w:t>12 октября 2021</w:t>
            </w:r>
          </w:p>
        </w:tc>
        <w:tc>
          <w:tcPr>
            <w:tcW w:w="5670" w:type="dxa"/>
            <w:shd w:val="clear" w:color="auto" w:fill="auto"/>
          </w:tcPr>
          <w:p w:rsidR="00EB609D" w:rsidRPr="00224060" w:rsidRDefault="00EB609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24060">
              <w:rPr>
                <w:color w:val="000000" w:themeColor="text1"/>
                <w:sz w:val="24"/>
                <w:szCs w:val="24"/>
              </w:rPr>
              <w:t>Химические субстанции; Охрана окружающей среды (ICS 13.020), Продукция химической промышленности (ICS 71.020), Продукция химической промышленности (ICS 71.100)</w:t>
            </w:r>
          </w:p>
        </w:tc>
        <w:tc>
          <w:tcPr>
            <w:tcW w:w="2268" w:type="dxa"/>
            <w:shd w:val="clear" w:color="auto" w:fill="auto"/>
          </w:tcPr>
          <w:p w:rsidR="00EB609D" w:rsidRPr="00224060" w:rsidRDefault="00EB609D" w:rsidP="00224060">
            <w:pPr>
              <w:jc w:val="both"/>
              <w:rPr>
                <w:color w:val="000000" w:themeColor="text1"/>
                <w:sz w:val="24"/>
                <w:szCs w:val="24"/>
              </w:rPr>
            </w:pPr>
          </w:p>
        </w:tc>
      </w:tr>
      <w:tr w:rsidR="005B306D" w:rsidRPr="00224060" w:rsidTr="005B306D">
        <w:trPr>
          <w:trHeight w:val="361"/>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США</w:t>
            </w:r>
          </w:p>
        </w:tc>
        <w:tc>
          <w:tcPr>
            <w:tcW w:w="5670" w:type="dxa"/>
            <w:shd w:val="clear" w:color="auto" w:fill="auto"/>
          </w:tcPr>
          <w:p w:rsidR="00D37A7A" w:rsidRPr="00224060" w:rsidRDefault="00D37A7A"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24060">
              <w:rPr>
                <w:color w:val="000000" w:themeColor="text1"/>
                <w:sz w:val="24"/>
                <w:szCs w:val="24"/>
              </w:rPr>
              <w:t xml:space="preserve">Предлагаемое правило - EPA предлагает важные новые правила использования (SNUR) в соответствии с Законом о контроле за токсичными веществами (TSCA) для химических веществ, которые были предметом предварительных уведомлений (PMN). Химические вещества получили определения «не представляют необоснованного риска» в соответствии с TSCA. SNUR требуют, чтобы лица, которые намереваются производить (согласно определению закона, включая импорт) или обрабатывать любые из этих химических веществ для деятельности, которая предлагается в качестве нового значительного использования в соответствии с этим правилом, уведомлять EPA по крайней мере за 90 дней до начала этой деятельности. Требуемое уведомление </w:t>
            </w:r>
            <w:r w:rsidRPr="00224060">
              <w:rPr>
                <w:color w:val="000000" w:themeColor="text1"/>
                <w:sz w:val="24"/>
                <w:szCs w:val="24"/>
              </w:rPr>
              <w:lastRenderedPageBreak/>
              <w:t>инициирует оценку EPA использования в условиях использования этого химического вещества в течение соответствующего периода проверки. Лица не могут начинать производство или переработку для значительного нового использования, пока EPA не проверит уведомление, не примет соответствующее решение в уведомлении и не предпримет действий, которые требуются этим определением.</w:t>
            </w:r>
          </w:p>
          <w:p w:rsidR="00EB609D" w:rsidRPr="00224060" w:rsidRDefault="00D37A7A"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24060">
              <w:rPr>
                <w:color w:val="000000" w:themeColor="text1"/>
                <w:sz w:val="24"/>
                <w:szCs w:val="24"/>
              </w:rPr>
              <w:t>Комментарии должны быть получены не позднее 12 ноября 2021 года.</w:t>
            </w:r>
          </w:p>
        </w:tc>
        <w:tc>
          <w:tcPr>
            <w:tcW w:w="2268" w:type="dxa"/>
            <w:shd w:val="clear" w:color="auto" w:fill="auto"/>
          </w:tcPr>
          <w:p w:rsidR="00EB609D" w:rsidRPr="00224060" w:rsidRDefault="00EB609D" w:rsidP="00224060">
            <w:pPr>
              <w:jc w:val="both"/>
              <w:rPr>
                <w:color w:val="000000" w:themeColor="text1"/>
                <w:sz w:val="24"/>
                <w:szCs w:val="24"/>
              </w:rPr>
            </w:pPr>
          </w:p>
        </w:tc>
      </w:tr>
      <w:tr w:rsidR="005B306D" w:rsidRPr="00224060" w:rsidTr="005B306D">
        <w:trPr>
          <w:trHeight w:val="361"/>
        </w:trPr>
        <w:tc>
          <w:tcPr>
            <w:tcW w:w="709" w:type="dxa"/>
            <w:vMerge w:val="restart"/>
            <w:shd w:val="clear" w:color="auto" w:fill="auto"/>
          </w:tcPr>
          <w:p w:rsidR="00950B67" w:rsidRPr="00224060" w:rsidRDefault="00950B67" w:rsidP="00224060">
            <w:pPr>
              <w:numPr>
                <w:ilvl w:val="0"/>
                <w:numId w:val="3"/>
              </w:numPr>
              <w:ind w:left="0" w:firstLine="0"/>
              <w:jc w:val="both"/>
              <w:rPr>
                <w:color w:val="000000" w:themeColor="text1"/>
                <w:sz w:val="24"/>
                <w:szCs w:val="24"/>
                <w:lang w:val="kk-KZ"/>
              </w:rPr>
            </w:pPr>
          </w:p>
        </w:tc>
        <w:tc>
          <w:tcPr>
            <w:tcW w:w="2268" w:type="dxa"/>
            <w:shd w:val="clear" w:color="auto" w:fill="auto"/>
          </w:tcPr>
          <w:p w:rsidR="00950B67" w:rsidRPr="00224060" w:rsidRDefault="00950B67" w:rsidP="00224060">
            <w:pPr>
              <w:jc w:val="both"/>
              <w:rPr>
                <w:b/>
                <w:color w:val="000000" w:themeColor="text1"/>
                <w:sz w:val="24"/>
                <w:szCs w:val="24"/>
                <w:lang w:val="kk-KZ"/>
              </w:rPr>
            </w:pPr>
            <w:r w:rsidRPr="00224060">
              <w:rPr>
                <w:b/>
                <w:color w:val="000000" w:themeColor="text1"/>
                <w:sz w:val="24"/>
                <w:szCs w:val="24"/>
                <w:lang w:val="kk-KZ"/>
              </w:rPr>
              <w:t>G/TBT/N/USA/1559/Add.2</w:t>
            </w:r>
          </w:p>
        </w:tc>
        <w:tc>
          <w:tcPr>
            <w:tcW w:w="5670" w:type="dxa"/>
            <w:shd w:val="clear" w:color="auto" w:fill="auto"/>
          </w:tcPr>
          <w:p w:rsidR="00153BD4" w:rsidRPr="001364B9" w:rsidRDefault="00950B67" w:rsidP="001364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24060">
              <w:rPr>
                <w:color w:val="000000" w:themeColor="text1"/>
                <w:sz w:val="24"/>
                <w:szCs w:val="24"/>
              </w:rPr>
              <w:t>Следующее сообщение от 13 октября 2021 года распространяется по запросу делегации Соединенных Штатов Америки.</w:t>
            </w:r>
            <w:r w:rsidR="001364B9">
              <w:rPr>
                <w:color w:val="000000" w:themeColor="text1"/>
                <w:sz w:val="24"/>
                <w:szCs w:val="24"/>
              </w:rPr>
              <w:t xml:space="preserve"> </w:t>
            </w:r>
            <w:r w:rsidRPr="00224060">
              <w:rPr>
                <w:color w:val="000000" w:themeColor="text1"/>
                <w:sz w:val="24"/>
                <w:szCs w:val="24"/>
              </w:rPr>
              <w:t>Название: Программа энергосбережения: процедуры испытаний холодильных продуктов.</w:t>
            </w:r>
            <w:r w:rsidR="001364B9">
              <w:rPr>
                <w:color w:val="000000" w:themeColor="text1"/>
                <w:sz w:val="24"/>
                <w:szCs w:val="24"/>
              </w:rPr>
              <w:t xml:space="preserve"> </w:t>
            </w:r>
            <w:r w:rsidR="00153BD4" w:rsidRPr="00224060">
              <w:rPr>
                <w:rFonts w:eastAsia="Calibri"/>
                <w:color w:val="000000" w:themeColor="text1"/>
                <w:sz w:val="24"/>
                <w:szCs w:val="24"/>
              </w:rPr>
              <w:t xml:space="preserve">НАЗВАНИЕ: Программа энергосбережения: процедуры тестирования холодильных продуктов </w:t>
            </w:r>
          </w:p>
          <w:p w:rsidR="00153BD4" w:rsidRPr="00224060" w:rsidRDefault="00153BD4" w:rsidP="00224060">
            <w:pPr>
              <w:jc w:val="both"/>
              <w:rPr>
                <w:rFonts w:eastAsia="Calibri"/>
                <w:color w:val="000000" w:themeColor="text1"/>
                <w:sz w:val="24"/>
                <w:szCs w:val="24"/>
              </w:rPr>
            </w:pPr>
            <w:r w:rsidRPr="00224060">
              <w:rPr>
                <w:rFonts w:eastAsia="Calibri"/>
                <w:color w:val="000000" w:themeColor="text1"/>
                <w:sz w:val="24"/>
                <w:szCs w:val="24"/>
              </w:rPr>
              <w:t>ДЕЙСТВИЕ: Окончательное правило</w:t>
            </w:r>
          </w:p>
          <w:p w:rsidR="00887DD2" w:rsidRPr="00224060" w:rsidRDefault="00153BD4" w:rsidP="00224060">
            <w:pPr>
              <w:jc w:val="both"/>
              <w:rPr>
                <w:rFonts w:eastAsia="Calibri"/>
                <w:color w:val="000000" w:themeColor="text1"/>
                <w:sz w:val="24"/>
                <w:szCs w:val="24"/>
              </w:rPr>
            </w:pPr>
            <w:r w:rsidRPr="00224060">
              <w:rPr>
                <w:rFonts w:eastAsia="Calibri"/>
                <w:color w:val="000000" w:themeColor="text1"/>
                <w:sz w:val="24"/>
                <w:szCs w:val="24"/>
              </w:rPr>
              <w:t>РЕЗЮМЕ</w:t>
            </w:r>
            <w:r w:rsidR="00887DD2" w:rsidRPr="00224060">
              <w:rPr>
                <w:rFonts w:eastAsia="Calibri"/>
                <w:color w:val="000000" w:themeColor="text1"/>
                <w:sz w:val="24"/>
                <w:szCs w:val="24"/>
              </w:rPr>
              <w:t xml:space="preserve">: </w:t>
            </w:r>
            <w:r w:rsidRPr="00224060">
              <w:rPr>
                <w:rFonts w:eastAsia="Calibri"/>
                <w:color w:val="000000" w:themeColor="text1"/>
                <w:sz w:val="24"/>
                <w:szCs w:val="24"/>
              </w:rPr>
              <w:t>23 декабря 2019 года Министерство энергетики США («</w:t>
            </w:r>
            <w:r w:rsidRPr="00224060">
              <w:rPr>
                <w:rFonts w:eastAsia="Calibri"/>
                <w:color w:val="000000" w:themeColor="text1"/>
                <w:sz w:val="24"/>
                <w:szCs w:val="24"/>
                <w:lang w:val="en-US"/>
              </w:rPr>
              <w:t>DOE</w:t>
            </w:r>
            <w:r w:rsidRPr="00224060">
              <w:rPr>
                <w:rFonts w:eastAsia="Calibri"/>
                <w:color w:val="000000" w:themeColor="text1"/>
                <w:sz w:val="24"/>
                <w:szCs w:val="24"/>
              </w:rPr>
              <w:t>») опубликовало уведомление о предлагаемом нормотворчестве («</w:t>
            </w:r>
            <w:r w:rsidRPr="00224060">
              <w:rPr>
                <w:rFonts w:eastAsia="Calibri"/>
                <w:color w:val="000000" w:themeColor="text1"/>
                <w:sz w:val="24"/>
                <w:szCs w:val="24"/>
                <w:lang w:val="en-US"/>
              </w:rPr>
              <w:t>NOPR</w:t>
            </w:r>
            <w:r w:rsidRPr="00224060">
              <w:rPr>
                <w:rFonts w:eastAsia="Calibri"/>
                <w:color w:val="000000" w:themeColor="text1"/>
                <w:sz w:val="24"/>
                <w:szCs w:val="24"/>
              </w:rPr>
              <w:t xml:space="preserve">») для внесения поправок в процедуры испытаний холодильников, холодильников с морозильной камерой и морозильных камер, а также холодильная продукция. </w:t>
            </w:r>
            <w:r w:rsidR="009C593A" w:rsidRPr="00224060">
              <w:rPr>
                <w:rFonts w:eastAsia="Calibri"/>
                <w:color w:val="000000" w:themeColor="text1"/>
                <w:sz w:val="24"/>
                <w:szCs w:val="24"/>
              </w:rPr>
              <w:t>Предлагаемое нормотворчество служит основой для этого окончательного правила. В частности, поправки к процедуре тестирования, принятые в этом окончательном правиле, включают посредством ссылки самую последнюю версию упомянутого отраслевого стандарта, предоставляют дополнительные спецификации, касающиеся настройки и проведения тестирования, а также вносят дополнительные исправления в процедуры тестирования. Поправки также регулируют стандарты энергосбережения для этих продуктов, чтобы гарантировать, что изменение в методологии испытаний не требует: от производителей повышать эффективность уже совместимых продуктов, чтобы соответствовать текущему стандарту энергосбережения; или позволить продуктам, которые не соответствуют текущим стандартам энергосбережения, соответствовать скорректированным стандартам энергосбережения</w:t>
            </w:r>
            <w:r w:rsidR="00887DD2" w:rsidRPr="00224060">
              <w:rPr>
                <w:rFonts w:eastAsia="Calibri"/>
                <w:color w:val="000000" w:themeColor="text1"/>
                <w:sz w:val="24"/>
                <w:szCs w:val="24"/>
              </w:rPr>
              <w:t>.</w:t>
            </w:r>
          </w:p>
          <w:p w:rsidR="00887DD2" w:rsidRPr="00224060" w:rsidRDefault="009C593A" w:rsidP="00224060">
            <w:pPr>
              <w:jc w:val="both"/>
              <w:rPr>
                <w:rFonts w:eastAsia="Calibri"/>
                <w:color w:val="000000" w:themeColor="text1"/>
                <w:sz w:val="24"/>
                <w:szCs w:val="24"/>
              </w:rPr>
            </w:pPr>
            <w:r w:rsidRPr="00224060">
              <w:rPr>
                <w:rFonts w:eastAsia="Calibri"/>
                <w:color w:val="000000" w:themeColor="text1"/>
                <w:sz w:val="24"/>
                <w:szCs w:val="24"/>
              </w:rPr>
              <w:t xml:space="preserve">ДАТЫ: Дата вступления в силу этого правила - 12 ноября 2021 года. Окончательные изменения правила будут обязательными для тестирования продукта, начиная с 11 апреля 2022 года. Включение посредством ссылки определенных материалов, перечисленных в этом правиле, одобрено директором Федерального реестра 12 ноября 2021 г. Это последнее правило и предыдущие действия, о которых было сообщено под символом </w:t>
            </w:r>
            <w:r w:rsidRPr="00224060">
              <w:rPr>
                <w:rFonts w:eastAsia="Calibri"/>
                <w:color w:val="000000" w:themeColor="text1"/>
                <w:sz w:val="24"/>
                <w:szCs w:val="24"/>
                <w:lang w:val="en-US"/>
              </w:rPr>
              <w:t>G</w:t>
            </w:r>
            <w:r w:rsidRPr="00224060">
              <w:rPr>
                <w:rFonts w:eastAsia="Calibri"/>
                <w:color w:val="000000" w:themeColor="text1"/>
                <w:sz w:val="24"/>
                <w:szCs w:val="24"/>
              </w:rPr>
              <w:t xml:space="preserve"> / </w:t>
            </w:r>
            <w:r w:rsidRPr="00224060">
              <w:rPr>
                <w:rFonts w:eastAsia="Calibri"/>
                <w:color w:val="000000" w:themeColor="text1"/>
                <w:sz w:val="24"/>
                <w:szCs w:val="24"/>
                <w:lang w:val="en-US"/>
              </w:rPr>
              <w:t>TBT</w:t>
            </w:r>
            <w:r w:rsidRPr="00224060">
              <w:rPr>
                <w:rFonts w:eastAsia="Calibri"/>
                <w:color w:val="000000" w:themeColor="text1"/>
                <w:sz w:val="24"/>
                <w:szCs w:val="24"/>
              </w:rPr>
              <w:t xml:space="preserve"> / </w:t>
            </w:r>
            <w:r w:rsidRPr="00224060">
              <w:rPr>
                <w:rFonts w:eastAsia="Calibri"/>
                <w:color w:val="000000" w:themeColor="text1"/>
                <w:sz w:val="24"/>
                <w:szCs w:val="24"/>
                <w:lang w:val="en-US"/>
              </w:rPr>
              <w:t>N</w:t>
            </w:r>
            <w:r w:rsidRPr="00224060">
              <w:rPr>
                <w:rFonts w:eastAsia="Calibri"/>
                <w:color w:val="000000" w:themeColor="text1"/>
                <w:sz w:val="24"/>
                <w:szCs w:val="24"/>
              </w:rPr>
              <w:t xml:space="preserve"> / </w:t>
            </w:r>
            <w:r w:rsidRPr="00224060">
              <w:rPr>
                <w:rFonts w:eastAsia="Calibri"/>
                <w:color w:val="000000" w:themeColor="text1"/>
                <w:sz w:val="24"/>
                <w:szCs w:val="24"/>
                <w:lang w:val="en-US"/>
              </w:rPr>
              <w:lastRenderedPageBreak/>
              <w:t>USA</w:t>
            </w:r>
            <w:r w:rsidRPr="00224060">
              <w:rPr>
                <w:rFonts w:eastAsia="Calibri"/>
                <w:color w:val="000000" w:themeColor="text1"/>
                <w:sz w:val="24"/>
                <w:szCs w:val="24"/>
              </w:rPr>
              <w:t xml:space="preserve"> / 1559, обозначены номером в реестре </w:t>
            </w:r>
            <w:r w:rsidRPr="00224060">
              <w:rPr>
                <w:rFonts w:eastAsia="Calibri"/>
                <w:color w:val="000000" w:themeColor="text1"/>
                <w:sz w:val="24"/>
                <w:szCs w:val="24"/>
                <w:lang w:val="en-US"/>
              </w:rPr>
              <w:t>EERE</w:t>
            </w:r>
            <w:r w:rsidRPr="00224060">
              <w:rPr>
                <w:rFonts w:eastAsia="Calibri"/>
                <w:color w:val="000000" w:themeColor="text1"/>
                <w:sz w:val="24"/>
                <w:szCs w:val="24"/>
              </w:rPr>
              <w:t>-2017-</w:t>
            </w:r>
            <w:r w:rsidRPr="00224060">
              <w:rPr>
                <w:rFonts w:eastAsia="Calibri"/>
                <w:color w:val="000000" w:themeColor="text1"/>
                <w:sz w:val="24"/>
                <w:szCs w:val="24"/>
                <w:lang w:val="en-US"/>
              </w:rPr>
              <w:t>BT</w:t>
            </w:r>
            <w:r w:rsidRPr="00224060">
              <w:rPr>
                <w:rFonts w:eastAsia="Calibri"/>
                <w:color w:val="000000" w:themeColor="text1"/>
                <w:sz w:val="24"/>
                <w:szCs w:val="24"/>
              </w:rPr>
              <w:t>-</w:t>
            </w:r>
            <w:r w:rsidRPr="00224060">
              <w:rPr>
                <w:rFonts w:eastAsia="Calibri"/>
                <w:color w:val="000000" w:themeColor="text1"/>
                <w:sz w:val="24"/>
                <w:szCs w:val="24"/>
                <w:lang w:val="en-US"/>
              </w:rPr>
              <w:t>TP</w:t>
            </w:r>
            <w:r w:rsidRPr="00224060">
              <w:rPr>
                <w:rFonts w:eastAsia="Calibri"/>
                <w:color w:val="000000" w:themeColor="text1"/>
                <w:sz w:val="24"/>
                <w:szCs w:val="24"/>
              </w:rPr>
              <w:t xml:space="preserve">-0004. Папка </w:t>
            </w:r>
            <w:r w:rsidRPr="00224060">
              <w:rPr>
                <w:rFonts w:eastAsia="Calibri"/>
                <w:color w:val="000000" w:themeColor="text1"/>
                <w:sz w:val="24"/>
                <w:szCs w:val="24"/>
                <w:lang w:val="en-US"/>
              </w:rPr>
              <w:t>Docket</w:t>
            </w:r>
            <w:r w:rsidRPr="00224060">
              <w:rPr>
                <w:rFonts w:eastAsia="Calibri"/>
                <w:color w:val="000000" w:themeColor="text1"/>
                <w:sz w:val="24"/>
                <w:szCs w:val="24"/>
              </w:rPr>
              <w:t xml:space="preserve"> доступна на сайте </w:t>
            </w:r>
            <w:r w:rsidRPr="00224060">
              <w:rPr>
                <w:rFonts w:eastAsia="Calibri"/>
                <w:color w:val="000000" w:themeColor="text1"/>
                <w:sz w:val="24"/>
                <w:szCs w:val="24"/>
                <w:lang w:val="en-US"/>
              </w:rPr>
              <w:t>Rules</w:t>
            </w:r>
            <w:r w:rsidRPr="00224060">
              <w:rPr>
                <w:rFonts w:eastAsia="Calibri"/>
                <w:color w:val="000000" w:themeColor="text1"/>
                <w:sz w:val="24"/>
                <w:szCs w:val="24"/>
              </w:rPr>
              <w:t>.</w:t>
            </w:r>
            <w:r w:rsidRPr="00224060">
              <w:rPr>
                <w:rFonts w:eastAsia="Calibri"/>
                <w:color w:val="000000" w:themeColor="text1"/>
                <w:sz w:val="24"/>
                <w:szCs w:val="24"/>
                <w:lang w:val="en-US"/>
              </w:rPr>
              <w:t>gov</w:t>
            </w:r>
            <w:r w:rsidRPr="00224060">
              <w:rPr>
                <w:rFonts w:eastAsia="Calibri"/>
                <w:color w:val="000000" w:themeColor="text1"/>
                <w:sz w:val="24"/>
                <w:szCs w:val="24"/>
              </w:rPr>
              <w:t xml:space="preserve"> по адресу </w:t>
            </w:r>
            <w:r w:rsidRPr="00224060">
              <w:rPr>
                <w:rFonts w:eastAsia="Calibri"/>
                <w:color w:val="000000" w:themeColor="text1"/>
                <w:sz w:val="24"/>
                <w:szCs w:val="24"/>
                <w:lang w:val="en-US"/>
              </w:rPr>
              <w:t>https</w:t>
            </w:r>
            <w:r w:rsidRPr="00224060">
              <w:rPr>
                <w:rFonts w:eastAsia="Calibri"/>
                <w:color w:val="000000" w:themeColor="text1"/>
                <w:sz w:val="24"/>
                <w:szCs w:val="24"/>
              </w:rPr>
              <w:t>://</w:t>
            </w:r>
            <w:r w:rsidRPr="00224060">
              <w:rPr>
                <w:rFonts w:eastAsia="Calibri"/>
                <w:color w:val="000000" w:themeColor="text1"/>
                <w:sz w:val="24"/>
                <w:szCs w:val="24"/>
                <w:lang w:val="en-US"/>
              </w:rPr>
              <w:t>www</w:t>
            </w:r>
            <w:r w:rsidRPr="00224060">
              <w:rPr>
                <w:rFonts w:eastAsia="Calibri"/>
                <w:color w:val="000000" w:themeColor="text1"/>
                <w:sz w:val="24"/>
                <w:szCs w:val="24"/>
              </w:rPr>
              <w:t>.</w:t>
            </w:r>
            <w:r w:rsidRPr="00224060">
              <w:rPr>
                <w:rFonts w:eastAsia="Calibri"/>
                <w:color w:val="000000" w:themeColor="text1"/>
                <w:sz w:val="24"/>
                <w:szCs w:val="24"/>
                <w:lang w:val="en-US"/>
              </w:rPr>
              <w:t>regulations</w:t>
            </w:r>
            <w:r w:rsidRPr="00224060">
              <w:rPr>
                <w:rFonts w:eastAsia="Calibri"/>
                <w:color w:val="000000" w:themeColor="text1"/>
                <w:sz w:val="24"/>
                <w:szCs w:val="24"/>
              </w:rPr>
              <w:t>.</w:t>
            </w:r>
            <w:r w:rsidRPr="00224060">
              <w:rPr>
                <w:rFonts w:eastAsia="Calibri"/>
                <w:color w:val="000000" w:themeColor="text1"/>
                <w:sz w:val="24"/>
                <w:szCs w:val="24"/>
                <w:lang w:val="en-US"/>
              </w:rPr>
              <w:t>gov</w:t>
            </w:r>
            <w:r w:rsidRPr="00224060">
              <w:rPr>
                <w:rFonts w:eastAsia="Calibri"/>
                <w:color w:val="000000" w:themeColor="text1"/>
                <w:sz w:val="24"/>
                <w:szCs w:val="24"/>
              </w:rPr>
              <w:t>/</w:t>
            </w:r>
            <w:r w:rsidRPr="00224060">
              <w:rPr>
                <w:rFonts w:eastAsia="Calibri"/>
                <w:color w:val="000000" w:themeColor="text1"/>
                <w:sz w:val="24"/>
                <w:szCs w:val="24"/>
                <w:lang w:val="en-US"/>
              </w:rPr>
              <w:t>docket</w:t>
            </w:r>
            <w:r w:rsidRPr="00224060">
              <w:rPr>
                <w:rFonts w:eastAsia="Calibri"/>
                <w:color w:val="000000" w:themeColor="text1"/>
                <w:sz w:val="24"/>
                <w:szCs w:val="24"/>
              </w:rPr>
              <w:t>/</w:t>
            </w:r>
            <w:r w:rsidRPr="00224060">
              <w:rPr>
                <w:rFonts w:eastAsia="Calibri"/>
                <w:color w:val="000000" w:themeColor="text1"/>
                <w:sz w:val="24"/>
                <w:szCs w:val="24"/>
                <w:lang w:val="en-US"/>
              </w:rPr>
              <w:t>EERE</w:t>
            </w:r>
            <w:r w:rsidRPr="00224060">
              <w:rPr>
                <w:rFonts w:eastAsia="Calibri"/>
                <w:color w:val="000000" w:themeColor="text1"/>
                <w:sz w:val="24"/>
                <w:szCs w:val="24"/>
              </w:rPr>
              <w:t>-2017-</w:t>
            </w:r>
            <w:r w:rsidRPr="00224060">
              <w:rPr>
                <w:rFonts w:eastAsia="Calibri"/>
                <w:color w:val="000000" w:themeColor="text1"/>
                <w:sz w:val="24"/>
                <w:szCs w:val="24"/>
                <w:lang w:val="en-US"/>
              </w:rPr>
              <w:t>BT</w:t>
            </w:r>
            <w:r w:rsidRPr="00224060">
              <w:rPr>
                <w:rFonts w:eastAsia="Calibri"/>
                <w:color w:val="000000" w:themeColor="text1"/>
                <w:sz w:val="24"/>
                <w:szCs w:val="24"/>
              </w:rPr>
              <w:t>-</w:t>
            </w:r>
            <w:r w:rsidRPr="00224060">
              <w:rPr>
                <w:rFonts w:eastAsia="Calibri"/>
                <w:color w:val="000000" w:themeColor="text1"/>
                <w:sz w:val="24"/>
                <w:szCs w:val="24"/>
                <w:lang w:val="en-US"/>
              </w:rPr>
              <w:t>TP</w:t>
            </w:r>
            <w:r w:rsidRPr="00224060">
              <w:rPr>
                <w:rFonts w:eastAsia="Calibri"/>
                <w:color w:val="000000" w:themeColor="text1"/>
                <w:sz w:val="24"/>
                <w:szCs w:val="24"/>
              </w:rPr>
              <w:t>-0004/</w:t>
            </w:r>
            <w:r w:rsidRPr="00224060">
              <w:rPr>
                <w:rFonts w:eastAsia="Calibri"/>
                <w:color w:val="000000" w:themeColor="text1"/>
                <w:sz w:val="24"/>
                <w:szCs w:val="24"/>
                <w:lang w:val="en-US"/>
              </w:rPr>
              <w:t>document</w:t>
            </w:r>
            <w:r w:rsidRPr="00224060">
              <w:rPr>
                <w:rFonts w:eastAsia="Calibri"/>
                <w:color w:val="000000" w:themeColor="text1"/>
                <w:sz w:val="24"/>
                <w:szCs w:val="24"/>
              </w:rPr>
              <w:t xml:space="preserve"> и обеспечивает доступ к документам, комментариям, опубликованные 30 июня 2017 г. в Запросе информации (</w:t>
            </w:r>
            <w:r w:rsidRPr="00224060">
              <w:rPr>
                <w:rFonts w:eastAsia="Calibri"/>
                <w:color w:val="000000" w:themeColor="text1"/>
                <w:sz w:val="24"/>
                <w:szCs w:val="24"/>
                <w:lang w:val="en-US"/>
              </w:rPr>
              <w:t>RFI</w:t>
            </w:r>
            <w:r w:rsidRPr="00224060">
              <w:rPr>
                <w:rFonts w:eastAsia="Calibri"/>
                <w:color w:val="000000" w:themeColor="text1"/>
                <w:sz w:val="24"/>
                <w:szCs w:val="24"/>
              </w:rPr>
              <w:t xml:space="preserve">). Документы также доступны на сайте </w:t>
            </w:r>
            <w:r w:rsidRPr="00224060">
              <w:rPr>
                <w:rFonts w:eastAsia="Calibri"/>
                <w:color w:val="000000" w:themeColor="text1"/>
                <w:sz w:val="24"/>
                <w:szCs w:val="24"/>
                <w:lang w:val="en-US"/>
              </w:rPr>
              <w:t>Rules</w:t>
            </w:r>
            <w:r w:rsidRPr="00224060">
              <w:rPr>
                <w:rFonts w:eastAsia="Calibri"/>
                <w:color w:val="000000" w:themeColor="text1"/>
                <w:sz w:val="24"/>
                <w:szCs w:val="24"/>
              </w:rPr>
              <w:t>.</w:t>
            </w:r>
            <w:r w:rsidRPr="00224060">
              <w:rPr>
                <w:rFonts w:eastAsia="Calibri"/>
                <w:color w:val="000000" w:themeColor="text1"/>
                <w:sz w:val="24"/>
                <w:szCs w:val="24"/>
                <w:lang w:val="en-US"/>
              </w:rPr>
              <w:t>gov</w:t>
            </w:r>
            <w:r w:rsidRPr="00224060">
              <w:rPr>
                <w:rFonts w:eastAsia="Calibri"/>
                <w:color w:val="000000" w:themeColor="text1"/>
                <w:sz w:val="24"/>
                <w:szCs w:val="24"/>
              </w:rPr>
              <w:t xml:space="preserve">, выполнив поиск по номеру в реестре. </w:t>
            </w:r>
            <w:hyperlink r:id="rId23" w:history="1">
              <w:r w:rsidR="00887DD2" w:rsidRPr="00224060">
                <w:rPr>
                  <w:rFonts w:eastAsia="Calibri"/>
                  <w:color w:val="000000" w:themeColor="text1"/>
                  <w:sz w:val="24"/>
                  <w:szCs w:val="24"/>
                  <w:lang w:val="en-US"/>
                </w:rPr>
                <w:t>https</w:t>
              </w:r>
              <w:r w:rsidR="00887DD2" w:rsidRPr="00224060">
                <w:rPr>
                  <w:rFonts w:eastAsia="Calibri"/>
                  <w:color w:val="000000" w:themeColor="text1"/>
                  <w:sz w:val="24"/>
                  <w:szCs w:val="24"/>
                </w:rPr>
                <w:t>://</w:t>
              </w:r>
              <w:r w:rsidR="00887DD2" w:rsidRPr="00224060">
                <w:rPr>
                  <w:rFonts w:eastAsia="Calibri"/>
                  <w:color w:val="000000" w:themeColor="text1"/>
                  <w:sz w:val="24"/>
                  <w:szCs w:val="24"/>
                  <w:lang w:val="en-US"/>
                </w:rPr>
                <w:t>www</w:t>
              </w:r>
              <w:r w:rsidR="00887DD2" w:rsidRPr="00224060">
                <w:rPr>
                  <w:rFonts w:eastAsia="Calibri"/>
                  <w:color w:val="000000" w:themeColor="text1"/>
                  <w:sz w:val="24"/>
                  <w:szCs w:val="24"/>
                </w:rPr>
                <w:t>.</w:t>
              </w:r>
              <w:r w:rsidR="00887DD2" w:rsidRPr="00224060">
                <w:rPr>
                  <w:rFonts w:eastAsia="Calibri"/>
                  <w:color w:val="000000" w:themeColor="text1"/>
                  <w:sz w:val="24"/>
                  <w:szCs w:val="24"/>
                  <w:lang w:val="en-US"/>
                </w:rPr>
                <w:t>govinfo</w:t>
              </w:r>
              <w:r w:rsidR="00887DD2" w:rsidRPr="00224060">
                <w:rPr>
                  <w:rFonts w:eastAsia="Calibri"/>
                  <w:color w:val="000000" w:themeColor="text1"/>
                  <w:sz w:val="24"/>
                  <w:szCs w:val="24"/>
                </w:rPr>
                <w:t>.</w:t>
              </w:r>
              <w:r w:rsidR="00887DD2" w:rsidRPr="00224060">
                <w:rPr>
                  <w:rFonts w:eastAsia="Calibri"/>
                  <w:color w:val="000000" w:themeColor="text1"/>
                  <w:sz w:val="24"/>
                  <w:szCs w:val="24"/>
                  <w:lang w:val="en-US"/>
                </w:rPr>
                <w:t>gov</w:t>
              </w:r>
              <w:r w:rsidR="00887DD2" w:rsidRPr="00224060">
                <w:rPr>
                  <w:rFonts w:eastAsia="Calibri"/>
                  <w:color w:val="000000" w:themeColor="text1"/>
                  <w:sz w:val="24"/>
                  <w:szCs w:val="24"/>
                </w:rPr>
                <w:t>/</w:t>
              </w:r>
              <w:r w:rsidR="00887DD2" w:rsidRPr="00224060">
                <w:rPr>
                  <w:rFonts w:eastAsia="Calibri"/>
                  <w:color w:val="000000" w:themeColor="text1"/>
                  <w:sz w:val="24"/>
                  <w:szCs w:val="24"/>
                  <w:lang w:val="en-US"/>
                </w:rPr>
                <w:t>content</w:t>
              </w:r>
              <w:r w:rsidR="00887DD2" w:rsidRPr="00224060">
                <w:rPr>
                  <w:rFonts w:eastAsia="Calibri"/>
                  <w:color w:val="000000" w:themeColor="text1"/>
                  <w:sz w:val="24"/>
                  <w:szCs w:val="24"/>
                </w:rPr>
                <w:t>/</w:t>
              </w:r>
              <w:r w:rsidR="00887DD2" w:rsidRPr="00224060">
                <w:rPr>
                  <w:rFonts w:eastAsia="Calibri"/>
                  <w:color w:val="000000" w:themeColor="text1"/>
                  <w:sz w:val="24"/>
                  <w:szCs w:val="24"/>
                  <w:lang w:val="en-US"/>
                </w:rPr>
                <w:t>pkg</w:t>
              </w:r>
              <w:r w:rsidR="00887DD2" w:rsidRPr="00224060">
                <w:rPr>
                  <w:rFonts w:eastAsia="Calibri"/>
                  <w:color w:val="000000" w:themeColor="text1"/>
                  <w:sz w:val="24"/>
                  <w:szCs w:val="24"/>
                </w:rPr>
                <w:t>/</w:t>
              </w:r>
              <w:r w:rsidR="00887DD2" w:rsidRPr="00224060">
                <w:rPr>
                  <w:rFonts w:eastAsia="Calibri"/>
                  <w:color w:val="000000" w:themeColor="text1"/>
                  <w:sz w:val="24"/>
                  <w:szCs w:val="24"/>
                  <w:lang w:val="en-US"/>
                </w:rPr>
                <w:t>FR</w:t>
              </w:r>
              <w:r w:rsidR="00887DD2" w:rsidRPr="00224060">
                <w:rPr>
                  <w:rFonts w:eastAsia="Calibri"/>
                  <w:color w:val="000000" w:themeColor="text1"/>
                  <w:sz w:val="24"/>
                  <w:szCs w:val="24"/>
                </w:rPr>
                <w:t>-2021-10-12/</w:t>
              </w:r>
              <w:r w:rsidR="00887DD2" w:rsidRPr="00224060">
                <w:rPr>
                  <w:rFonts w:eastAsia="Calibri"/>
                  <w:color w:val="000000" w:themeColor="text1"/>
                  <w:sz w:val="24"/>
                  <w:szCs w:val="24"/>
                  <w:lang w:val="en-US"/>
                </w:rPr>
                <w:t>html</w:t>
              </w:r>
              <w:r w:rsidR="00887DD2" w:rsidRPr="00224060">
                <w:rPr>
                  <w:rFonts w:eastAsia="Calibri"/>
                  <w:color w:val="000000" w:themeColor="text1"/>
                  <w:sz w:val="24"/>
                  <w:szCs w:val="24"/>
                </w:rPr>
                <w:t>/2021-21663.</w:t>
              </w:r>
              <w:r w:rsidR="00887DD2" w:rsidRPr="00224060">
                <w:rPr>
                  <w:rFonts w:eastAsia="Calibri"/>
                  <w:color w:val="000000" w:themeColor="text1"/>
                  <w:sz w:val="24"/>
                  <w:szCs w:val="24"/>
                  <w:lang w:val="en-US"/>
                </w:rPr>
                <w:t>htm</w:t>
              </w:r>
            </w:hyperlink>
          </w:p>
          <w:p w:rsidR="00950B67" w:rsidRPr="00224060" w:rsidRDefault="003A722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24" w:history="1">
              <w:r w:rsidR="00887DD2" w:rsidRPr="00224060">
                <w:rPr>
                  <w:rFonts w:eastAsia="Calibri"/>
                  <w:color w:val="000000" w:themeColor="text1"/>
                  <w:sz w:val="24"/>
                  <w:szCs w:val="24"/>
                  <w:lang w:val="en-US"/>
                </w:rPr>
                <w:t>https</w:t>
              </w:r>
              <w:r w:rsidR="00887DD2" w:rsidRPr="00224060">
                <w:rPr>
                  <w:rFonts w:eastAsia="Calibri"/>
                  <w:color w:val="000000" w:themeColor="text1"/>
                  <w:sz w:val="24"/>
                  <w:szCs w:val="24"/>
                </w:rPr>
                <w:t>://</w:t>
              </w:r>
              <w:r w:rsidR="00887DD2" w:rsidRPr="00224060">
                <w:rPr>
                  <w:rFonts w:eastAsia="Calibri"/>
                  <w:color w:val="000000" w:themeColor="text1"/>
                  <w:sz w:val="24"/>
                  <w:szCs w:val="24"/>
                  <w:lang w:val="en-US"/>
                </w:rPr>
                <w:t>www</w:t>
              </w:r>
              <w:r w:rsidR="00887DD2" w:rsidRPr="00224060">
                <w:rPr>
                  <w:rFonts w:eastAsia="Calibri"/>
                  <w:color w:val="000000" w:themeColor="text1"/>
                  <w:sz w:val="24"/>
                  <w:szCs w:val="24"/>
                </w:rPr>
                <w:t>.</w:t>
              </w:r>
              <w:r w:rsidR="00887DD2" w:rsidRPr="00224060">
                <w:rPr>
                  <w:rFonts w:eastAsia="Calibri"/>
                  <w:color w:val="000000" w:themeColor="text1"/>
                  <w:sz w:val="24"/>
                  <w:szCs w:val="24"/>
                  <w:lang w:val="en-US"/>
                </w:rPr>
                <w:t>govinfo</w:t>
              </w:r>
              <w:r w:rsidR="00887DD2" w:rsidRPr="00224060">
                <w:rPr>
                  <w:rFonts w:eastAsia="Calibri"/>
                  <w:color w:val="000000" w:themeColor="text1"/>
                  <w:sz w:val="24"/>
                  <w:szCs w:val="24"/>
                </w:rPr>
                <w:t>.</w:t>
              </w:r>
              <w:r w:rsidR="00887DD2" w:rsidRPr="00224060">
                <w:rPr>
                  <w:rFonts w:eastAsia="Calibri"/>
                  <w:color w:val="000000" w:themeColor="text1"/>
                  <w:sz w:val="24"/>
                  <w:szCs w:val="24"/>
                  <w:lang w:val="en-US"/>
                </w:rPr>
                <w:t>gov</w:t>
              </w:r>
              <w:r w:rsidR="00887DD2" w:rsidRPr="00224060">
                <w:rPr>
                  <w:rFonts w:eastAsia="Calibri"/>
                  <w:color w:val="000000" w:themeColor="text1"/>
                  <w:sz w:val="24"/>
                  <w:szCs w:val="24"/>
                </w:rPr>
                <w:t>/</w:t>
              </w:r>
              <w:r w:rsidR="00887DD2" w:rsidRPr="00224060">
                <w:rPr>
                  <w:rFonts w:eastAsia="Calibri"/>
                  <w:color w:val="000000" w:themeColor="text1"/>
                  <w:sz w:val="24"/>
                  <w:szCs w:val="24"/>
                  <w:lang w:val="en-US"/>
                </w:rPr>
                <w:t>content</w:t>
              </w:r>
              <w:r w:rsidR="00887DD2" w:rsidRPr="00224060">
                <w:rPr>
                  <w:rFonts w:eastAsia="Calibri"/>
                  <w:color w:val="000000" w:themeColor="text1"/>
                  <w:sz w:val="24"/>
                  <w:szCs w:val="24"/>
                </w:rPr>
                <w:t>/</w:t>
              </w:r>
              <w:r w:rsidR="00887DD2" w:rsidRPr="00224060">
                <w:rPr>
                  <w:rFonts w:eastAsia="Calibri"/>
                  <w:color w:val="000000" w:themeColor="text1"/>
                  <w:sz w:val="24"/>
                  <w:szCs w:val="24"/>
                  <w:lang w:val="en-US"/>
                </w:rPr>
                <w:t>pkg</w:t>
              </w:r>
              <w:r w:rsidR="00887DD2" w:rsidRPr="00224060">
                <w:rPr>
                  <w:rFonts w:eastAsia="Calibri"/>
                  <w:color w:val="000000" w:themeColor="text1"/>
                  <w:sz w:val="24"/>
                  <w:szCs w:val="24"/>
                </w:rPr>
                <w:t>/</w:t>
              </w:r>
              <w:r w:rsidR="00887DD2" w:rsidRPr="00224060">
                <w:rPr>
                  <w:rFonts w:eastAsia="Calibri"/>
                  <w:color w:val="000000" w:themeColor="text1"/>
                  <w:sz w:val="24"/>
                  <w:szCs w:val="24"/>
                  <w:lang w:val="en-US"/>
                </w:rPr>
                <w:t>FR</w:t>
              </w:r>
              <w:r w:rsidR="00887DD2" w:rsidRPr="00224060">
                <w:rPr>
                  <w:rFonts w:eastAsia="Calibri"/>
                  <w:color w:val="000000" w:themeColor="text1"/>
                  <w:sz w:val="24"/>
                  <w:szCs w:val="24"/>
                </w:rPr>
                <w:t>-2021-10-12/</w:t>
              </w:r>
              <w:r w:rsidR="00887DD2" w:rsidRPr="00224060">
                <w:rPr>
                  <w:rFonts w:eastAsia="Calibri"/>
                  <w:color w:val="000000" w:themeColor="text1"/>
                  <w:sz w:val="24"/>
                  <w:szCs w:val="24"/>
                  <w:lang w:val="en-US"/>
                </w:rPr>
                <w:t>pdf</w:t>
              </w:r>
              <w:r w:rsidR="00887DD2" w:rsidRPr="00224060">
                <w:rPr>
                  <w:rFonts w:eastAsia="Calibri"/>
                  <w:color w:val="000000" w:themeColor="text1"/>
                  <w:sz w:val="24"/>
                  <w:szCs w:val="24"/>
                </w:rPr>
                <w:t>/2021-21663.</w:t>
              </w:r>
              <w:r w:rsidR="00887DD2" w:rsidRPr="00224060">
                <w:rPr>
                  <w:rFonts w:eastAsia="Calibri"/>
                  <w:color w:val="000000" w:themeColor="text1"/>
                  <w:sz w:val="24"/>
                  <w:szCs w:val="24"/>
                  <w:lang w:val="en-US"/>
                </w:rPr>
                <w:t>pdf</w:t>
              </w:r>
            </w:hyperlink>
          </w:p>
        </w:tc>
        <w:tc>
          <w:tcPr>
            <w:tcW w:w="2268" w:type="dxa"/>
            <w:shd w:val="clear" w:color="auto" w:fill="auto"/>
          </w:tcPr>
          <w:p w:rsidR="00950B67" w:rsidRPr="00224060" w:rsidRDefault="00950B67" w:rsidP="00224060">
            <w:pPr>
              <w:jc w:val="both"/>
              <w:rPr>
                <w:color w:val="000000" w:themeColor="text1"/>
                <w:sz w:val="24"/>
                <w:szCs w:val="24"/>
              </w:rPr>
            </w:pPr>
          </w:p>
        </w:tc>
      </w:tr>
      <w:tr w:rsidR="005B306D" w:rsidRPr="00224060" w:rsidTr="005B306D">
        <w:trPr>
          <w:trHeight w:val="361"/>
        </w:trPr>
        <w:tc>
          <w:tcPr>
            <w:tcW w:w="709" w:type="dxa"/>
            <w:vMerge/>
            <w:shd w:val="clear" w:color="auto" w:fill="auto"/>
          </w:tcPr>
          <w:p w:rsidR="00950B67" w:rsidRPr="00224060" w:rsidRDefault="00950B67" w:rsidP="00224060">
            <w:pPr>
              <w:numPr>
                <w:ilvl w:val="0"/>
                <w:numId w:val="3"/>
              </w:numPr>
              <w:ind w:left="0" w:firstLine="0"/>
              <w:jc w:val="both"/>
              <w:rPr>
                <w:color w:val="000000" w:themeColor="text1"/>
                <w:sz w:val="24"/>
                <w:szCs w:val="24"/>
                <w:lang w:val="kk-KZ"/>
              </w:rPr>
            </w:pPr>
          </w:p>
        </w:tc>
        <w:tc>
          <w:tcPr>
            <w:tcW w:w="2268" w:type="dxa"/>
            <w:shd w:val="clear" w:color="auto" w:fill="auto"/>
          </w:tcPr>
          <w:p w:rsidR="00950B67" w:rsidRPr="00224060" w:rsidRDefault="00950B67" w:rsidP="00224060">
            <w:pPr>
              <w:jc w:val="both"/>
              <w:rPr>
                <w:color w:val="000000" w:themeColor="text1"/>
                <w:sz w:val="24"/>
                <w:szCs w:val="24"/>
                <w:lang w:val="kk-KZ"/>
              </w:rPr>
            </w:pPr>
            <w:r w:rsidRPr="00224060">
              <w:rPr>
                <w:color w:val="000000" w:themeColor="text1"/>
                <w:sz w:val="24"/>
                <w:szCs w:val="24"/>
              </w:rPr>
              <w:t>12 октября 2021</w:t>
            </w:r>
          </w:p>
        </w:tc>
        <w:tc>
          <w:tcPr>
            <w:tcW w:w="5670" w:type="dxa"/>
            <w:shd w:val="clear" w:color="auto" w:fill="auto"/>
          </w:tcPr>
          <w:p w:rsidR="00950B67" w:rsidRPr="00224060" w:rsidRDefault="00950B67"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950B67" w:rsidRPr="00224060" w:rsidRDefault="00950B67" w:rsidP="00224060">
            <w:pPr>
              <w:jc w:val="both"/>
              <w:rPr>
                <w:color w:val="000000" w:themeColor="text1"/>
                <w:sz w:val="24"/>
                <w:szCs w:val="24"/>
              </w:rPr>
            </w:pPr>
          </w:p>
        </w:tc>
      </w:tr>
      <w:tr w:rsidR="005B306D" w:rsidRPr="00224060" w:rsidTr="005B306D">
        <w:trPr>
          <w:trHeight w:val="361"/>
        </w:trPr>
        <w:tc>
          <w:tcPr>
            <w:tcW w:w="709" w:type="dxa"/>
            <w:vMerge/>
            <w:shd w:val="clear" w:color="auto" w:fill="auto"/>
          </w:tcPr>
          <w:p w:rsidR="00950B67" w:rsidRPr="00224060" w:rsidRDefault="00950B67" w:rsidP="00224060">
            <w:pPr>
              <w:numPr>
                <w:ilvl w:val="0"/>
                <w:numId w:val="3"/>
              </w:numPr>
              <w:ind w:left="0" w:firstLine="0"/>
              <w:jc w:val="both"/>
              <w:rPr>
                <w:color w:val="000000" w:themeColor="text1"/>
                <w:sz w:val="24"/>
                <w:szCs w:val="24"/>
                <w:lang w:val="kk-KZ"/>
              </w:rPr>
            </w:pPr>
          </w:p>
        </w:tc>
        <w:tc>
          <w:tcPr>
            <w:tcW w:w="2268" w:type="dxa"/>
            <w:shd w:val="clear" w:color="auto" w:fill="auto"/>
          </w:tcPr>
          <w:p w:rsidR="00950B67" w:rsidRPr="00224060" w:rsidRDefault="00950B67" w:rsidP="00224060">
            <w:pPr>
              <w:jc w:val="both"/>
              <w:rPr>
                <w:color w:val="000000" w:themeColor="text1"/>
                <w:sz w:val="24"/>
                <w:szCs w:val="24"/>
                <w:lang w:val="kk-KZ"/>
              </w:rPr>
            </w:pPr>
            <w:r w:rsidRPr="00224060">
              <w:rPr>
                <w:color w:val="000000" w:themeColor="text1"/>
                <w:sz w:val="24"/>
                <w:szCs w:val="24"/>
                <w:lang w:val="kk-KZ"/>
              </w:rPr>
              <w:t>США</w:t>
            </w:r>
          </w:p>
        </w:tc>
        <w:tc>
          <w:tcPr>
            <w:tcW w:w="5670" w:type="dxa"/>
            <w:shd w:val="clear" w:color="auto" w:fill="auto"/>
          </w:tcPr>
          <w:p w:rsidR="00950B67" w:rsidRPr="00224060" w:rsidRDefault="00950B67"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950B67" w:rsidRPr="00224060" w:rsidRDefault="00950B67" w:rsidP="00224060">
            <w:pPr>
              <w:jc w:val="both"/>
              <w:rPr>
                <w:color w:val="000000" w:themeColor="text1"/>
                <w:sz w:val="24"/>
                <w:szCs w:val="24"/>
              </w:rPr>
            </w:pPr>
          </w:p>
        </w:tc>
      </w:tr>
      <w:tr w:rsidR="005B306D" w:rsidRPr="00224060" w:rsidTr="005B306D">
        <w:trPr>
          <w:trHeight w:val="361"/>
        </w:trPr>
        <w:tc>
          <w:tcPr>
            <w:tcW w:w="709" w:type="dxa"/>
            <w:vMerge w:val="restart"/>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color w:val="000000" w:themeColor="text1"/>
                <w:sz w:val="24"/>
                <w:szCs w:val="24"/>
                <w:lang w:val="en-GB" w:eastAsia="en-US"/>
              </w:rPr>
            </w:pPr>
            <w:r w:rsidRPr="00224060">
              <w:rPr>
                <w:rFonts w:eastAsia="Calibri"/>
                <w:b/>
                <w:color w:val="000000" w:themeColor="text1"/>
                <w:sz w:val="24"/>
                <w:szCs w:val="24"/>
                <w:lang w:val="en-US"/>
              </w:rPr>
              <w:t>G/TBT/N/GBR/35/Add.1</w:t>
            </w:r>
          </w:p>
          <w:p w:rsidR="00EB609D" w:rsidRPr="00224060" w:rsidRDefault="00EB609D" w:rsidP="00224060">
            <w:pPr>
              <w:jc w:val="both"/>
              <w:rPr>
                <w:rFonts w:eastAsia="Verdana"/>
                <w:b/>
                <w:color w:val="000000" w:themeColor="text1"/>
                <w:sz w:val="24"/>
                <w:szCs w:val="24"/>
                <w:lang w:val="en-GB"/>
              </w:rPr>
            </w:pPr>
          </w:p>
        </w:tc>
        <w:tc>
          <w:tcPr>
            <w:tcW w:w="5670" w:type="dxa"/>
            <w:shd w:val="clear" w:color="auto" w:fill="auto"/>
          </w:tcPr>
          <w:p w:rsidR="00EB609D" w:rsidRPr="00224060" w:rsidRDefault="00EB609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Следующее сообщение от 14 октября 2021 года распространяется по запросу делегации Соединенного Королевства.</w:t>
            </w:r>
            <w:r w:rsidR="001364B9">
              <w:rPr>
                <w:color w:val="000000" w:themeColor="text1"/>
                <w:sz w:val="24"/>
                <w:szCs w:val="24"/>
                <w:lang w:val="kk-KZ"/>
              </w:rPr>
              <w:t xml:space="preserve"> </w:t>
            </w:r>
            <w:r w:rsidRPr="00224060">
              <w:rPr>
                <w:color w:val="000000" w:themeColor="text1"/>
                <w:sz w:val="24"/>
                <w:szCs w:val="24"/>
                <w:lang w:val="kk-KZ"/>
              </w:rPr>
              <w:t>Название: Правила качества воздуха (внутренние стандарты твердого топлива) (Англия) 2020.</w:t>
            </w:r>
            <w:r w:rsidR="001364B9">
              <w:rPr>
                <w:color w:val="000000" w:themeColor="text1"/>
                <w:sz w:val="24"/>
                <w:szCs w:val="24"/>
                <w:lang w:val="kk-KZ"/>
              </w:rPr>
              <w:t xml:space="preserve"> </w:t>
            </w:r>
            <w:r w:rsidRPr="00224060">
              <w:rPr>
                <w:color w:val="000000" w:themeColor="text1"/>
                <w:sz w:val="24"/>
                <w:szCs w:val="24"/>
                <w:lang w:val="kk-KZ"/>
              </w:rPr>
              <w:t>Описание: Цель нормативного акта (SI) - Правил качества воздуха (внутренние стандарты твердого топлива) (АНГЛИЯ) 2020 - состоит в том, чтобы ограничить продажу наиболее загрязняющих видов топлива, используемых для домашнего сжигания в Англии.</w:t>
            </w:r>
          </w:p>
          <w:p w:rsidR="00EB609D" w:rsidRPr="00224060" w:rsidRDefault="00EB609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SI представляет:</w:t>
            </w:r>
          </w:p>
          <w:p w:rsidR="00EB609D" w:rsidRPr="00224060" w:rsidRDefault="00EB609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1. Ограничение на продажу каменного угля для бытового сжигания. Это будет прекращено к маю 2023 года.</w:t>
            </w:r>
          </w:p>
          <w:p w:rsidR="00EB609D" w:rsidRPr="00224060" w:rsidRDefault="00EB609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2. Ограничение на продажу влажной древесины до 2 м³. Мокрая древесина - это древесина с влажностью более 20%. Вступило в силу в мае 2021 года.</w:t>
            </w:r>
          </w:p>
          <w:p w:rsidR="00EB609D" w:rsidRPr="00224060" w:rsidRDefault="00EB609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3. Ограничение на промышленное твердое топливо, продаваемое для использования в домашних условиях. Топливо должно выделять менее 5 г дыма в час и иметь содержание серы менее 2%.</w:t>
            </w:r>
          </w:p>
          <w:p w:rsidR="00EB609D" w:rsidRPr="00224060" w:rsidRDefault="00EB609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4. Будет также введена схема обязательной сертификации для всего производимого твердого топлива и древесины, продаваемой в объемах менее 2 м³. Эта схема сертификации предоставит потребителям и розничным торговцам доказательства того, что топливо, которое они покупают, соответствует требованиям законодательства.</w:t>
            </w:r>
            <w:r w:rsidR="001364B9">
              <w:rPr>
                <w:color w:val="000000" w:themeColor="text1"/>
                <w:sz w:val="24"/>
                <w:szCs w:val="24"/>
                <w:lang w:val="kk-KZ"/>
              </w:rPr>
              <w:t xml:space="preserve"> </w:t>
            </w:r>
            <w:r w:rsidRPr="00224060">
              <w:rPr>
                <w:color w:val="000000" w:themeColor="text1"/>
                <w:sz w:val="24"/>
                <w:szCs w:val="24"/>
                <w:lang w:val="kk-KZ"/>
              </w:rPr>
              <w:t>Это законодательство вводится для сокращения выбросов мелких твердых частиц (PM2,5) и других загрязняющих веществ, образующихся при сжигании в домашних условиях. Известно, что выбросы PM2,5 оказывают значительное влияние на здоровье человека, и очень важно, чтобы мы предприняли шаги по их сокращению.</w:t>
            </w:r>
          </w:p>
          <w:p w:rsidR="00EB609D" w:rsidRPr="00224060" w:rsidRDefault="00EB609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https://www.legislation.gov.uk/uksi/2020/1095/contents/made</w:t>
            </w:r>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 xml:space="preserve">Дата </w:t>
            </w:r>
            <w:r w:rsidR="00CC54C5" w:rsidRPr="00224060">
              <w:rPr>
                <w:color w:val="000000" w:themeColor="text1"/>
                <w:sz w:val="24"/>
                <w:szCs w:val="24"/>
                <w:lang w:val="kk-KZ"/>
              </w:rPr>
              <w:t>вступления</w:t>
            </w:r>
            <w:r w:rsidRPr="00224060">
              <w:rPr>
                <w:color w:val="000000" w:themeColor="text1"/>
                <w:sz w:val="24"/>
                <w:szCs w:val="24"/>
                <w:lang w:val="kk-KZ"/>
              </w:rPr>
              <w:t xml:space="preserve"> в силу: 1 мая 2021</w:t>
            </w:r>
          </w:p>
        </w:tc>
      </w:tr>
      <w:tr w:rsidR="005B306D" w:rsidRPr="00224060" w:rsidTr="005B306D">
        <w:trPr>
          <w:trHeight w:hRule="exact" w:val="742"/>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color w:val="000000" w:themeColor="text1"/>
                <w:sz w:val="24"/>
                <w:szCs w:val="24"/>
              </w:rPr>
            </w:pPr>
            <w:r w:rsidRPr="00224060">
              <w:rPr>
                <w:color w:val="000000" w:themeColor="text1"/>
                <w:sz w:val="24"/>
                <w:szCs w:val="24"/>
              </w:rPr>
              <w:t>14 октября 2021</w:t>
            </w:r>
          </w:p>
        </w:tc>
        <w:tc>
          <w:tcPr>
            <w:tcW w:w="5670" w:type="dxa"/>
            <w:shd w:val="clear" w:color="auto" w:fill="auto"/>
          </w:tcPr>
          <w:p w:rsidR="00EB609D" w:rsidRPr="00224060" w:rsidRDefault="00EB609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37"/>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Великобритания</w:t>
            </w:r>
          </w:p>
        </w:tc>
        <w:tc>
          <w:tcPr>
            <w:tcW w:w="5670" w:type="dxa"/>
            <w:shd w:val="clear" w:color="auto" w:fill="auto"/>
          </w:tcPr>
          <w:p w:rsidR="00EB609D" w:rsidRPr="00224060" w:rsidRDefault="00EB609D" w:rsidP="00224060">
            <w:pPr>
              <w:pStyle w:val="af7"/>
              <w:tabs>
                <w:tab w:val="left" w:pos="142"/>
              </w:tabs>
              <w:ind w:left="0"/>
              <w:jc w:val="both"/>
              <w:rPr>
                <w:color w:val="000000" w:themeColor="text1"/>
                <w:sz w:val="24"/>
                <w:szCs w:val="24"/>
                <w:lang w:val="en-US"/>
              </w:rPr>
            </w:pP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rFonts w:eastAsia="Calibri"/>
                <w:b/>
                <w:color w:val="000000" w:themeColor="text1"/>
                <w:sz w:val="24"/>
                <w:szCs w:val="24"/>
                <w:lang w:val="en-US"/>
              </w:rPr>
            </w:pPr>
            <w:r w:rsidRPr="00224060">
              <w:rPr>
                <w:rFonts w:eastAsia="Calibri"/>
                <w:b/>
                <w:color w:val="000000" w:themeColor="text1"/>
                <w:sz w:val="24"/>
                <w:szCs w:val="24"/>
                <w:lang w:val="en-US"/>
              </w:rPr>
              <w:t>G/TBT/N/GBR/34/Add.1</w:t>
            </w:r>
          </w:p>
          <w:p w:rsidR="00EB609D" w:rsidRPr="00224060" w:rsidRDefault="00EB609D" w:rsidP="00224060">
            <w:pPr>
              <w:jc w:val="both"/>
              <w:rPr>
                <w:b/>
                <w:color w:val="000000" w:themeColor="text1"/>
                <w:sz w:val="24"/>
                <w:szCs w:val="24"/>
                <w:lang w:val="en-US"/>
              </w:rPr>
            </w:pPr>
          </w:p>
        </w:tc>
        <w:tc>
          <w:tcPr>
            <w:tcW w:w="5670" w:type="dxa"/>
            <w:shd w:val="clear" w:color="auto" w:fill="auto"/>
          </w:tcPr>
          <w:p w:rsidR="00EB609D" w:rsidRPr="00224060" w:rsidRDefault="00EB609D" w:rsidP="00224060">
            <w:pPr>
              <w:tabs>
                <w:tab w:val="left" w:pos="142"/>
              </w:tabs>
              <w:jc w:val="both"/>
              <w:rPr>
                <w:color w:val="000000" w:themeColor="text1"/>
                <w:sz w:val="24"/>
                <w:szCs w:val="24"/>
                <w:lang w:val="kk-KZ"/>
              </w:rPr>
            </w:pPr>
            <w:r w:rsidRPr="00224060">
              <w:rPr>
                <w:color w:val="000000" w:themeColor="text1"/>
                <w:sz w:val="24"/>
                <w:szCs w:val="24"/>
                <w:lang w:val="kk-KZ"/>
              </w:rPr>
              <w:t>Следующее сообщение от 14 октября 2021 года распространяется по запросу делегации Соединенного Королевства.</w:t>
            </w:r>
            <w:r w:rsidR="001364B9">
              <w:rPr>
                <w:color w:val="000000" w:themeColor="text1"/>
                <w:sz w:val="24"/>
                <w:szCs w:val="24"/>
                <w:lang w:val="kk-KZ"/>
              </w:rPr>
              <w:t xml:space="preserve"> </w:t>
            </w:r>
            <w:r w:rsidRPr="00224060">
              <w:rPr>
                <w:color w:val="000000" w:themeColor="text1"/>
                <w:sz w:val="24"/>
                <w:szCs w:val="24"/>
                <w:lang w:val="kk-KZ"/>
              </w:rPr>
              <w:t>Название: Правила защиты окружающей среды (пластиковые соломинки, ватные палочки и мешалки) (Англия) 2020.</w:t>
            </w:r>
            <w:r w:rsidR="001364B9">
              <w:rPr>
                <w:color w:val="000000" w:themeColor="text1"/>
                <w:sz w:val="24"/>
                <w:szCs w:val="24"/>
                <w:lang w:val="kk-KZ"/>
              </w:rPr>
              <w:t xml:space="preserve"> </w:t>
            </w:r>
            <w:r w:rsidRPr="00224060">
              <w:rPr>
                <w:color w:val="000000" w:themeColor="text1"/>
                <w:sz w:val="24"/>
                <w:szCs w:val="24"/>
                <w:lang w:val="kk-KZ"/>
              </w:rPr>
              <w:t xml:space="preserve">Описание: Были изменены даты вступления в силу следующих мер. </w:t>
            </w:r>
            <w:r w:rsidR="001364B9">
              <w:rPr>
                <w:color w:val="000000" w:themeColor="text1"/>
                <w:sz w:val="24"/>
                <w:szCs w:val="24"/>
                <w:lang w:val="kk-KZ"/>
              </w:rPr>
              <w:t xml:space="preserve"> </w:t>
            </w:r>
            <w:r w:rsidRPr="00224060">
              <w:rPr>
                <w:color w:val="000000" w:themeColor="text1"/>
                <w:sz w:val="24"/>
                <w:szCs w:val="24"/>
                <w:lang w:val="kk-KZ"/>
              </w:rPr>
              <w:t>Ограничение на поставку одноразовых пластиковых соломинок, мешалок и ватных палочек конечным пользователям в Англии было отложено с 30 апреля 2020 года до 1 октября 2020 года. Это произошло из-за Covid-19 и огромных проблем, которые глобальная пандемия поставила перед бизнесом, цепочки поставок и местные органы власти. Руководство опубликовано на gov.uk (ссылка включена выше).</w:t>
            </w:r>
            <w:r w:rsidR="001364B9">
              <w:rPr>
                <w:color w:val="000000" w:themeColor="text1"/>
                <w:sz w:val="24"/>
                <w:szCs w:val="24"/>
                <w:lang w:val="kk-KZ"/>
              </w:rPr>
              <w:t xml:space="preserve"> </w:t>
            </w:r>
            <w:r w:rsidRPr="00224060">
              <w:rPr>
                <w:color w:val="000000" w:themeColor="text1"/>
                <w:sz w:val="24"/>
                <w:szCs w:val="24"/>
                <w:lang w:val="kk-KZ"/>
              </w:rPr>
              <w:t xml:space="preserve">В отношении напитков с пластиковой соломкой, прикрепленной к упаковке, дата </w:t>
            </w:r>
            <w:r w:rsidR="00CC54C5" w:rsidRPr="00224060">
              <w:rPr>
                <w:color w:val="000000" w:themeColor="text1"/>
                <w:sz w:val="24"/>
                <w:szCs w:val="24"/>
                <w:lang w:val="kk-KZ"/>
              </w:rPr>
              <w:t xml:space="preserve">вступления </w:t>
            </w:r>
            <w:r w:rsidRPr="00224060">
              <w:rPr>
                <w:color w:val="000000" w:themeColor="text1"/>
                <w:sz w:val="24"/>
                <w:szCs w:val="24"/>
                <w:lang w:val="kk-KZ"/>
              </w:rPr>
              <w:t>в силу была 3 июля 2021 года. Это должно было дать дополнительное время для разработки и внедрения альтернатив.</w:t>
            </w:r>
          </w:p>
          <w:p w:rsidR="00EB609D" w:rsidRPr="00224060" w:rsidRDefault="003A722D" w:rsidP="00224060">
            <w:pPr>
              <w:tabs>
                <w:tab w:val="left" w:pos="142"/>
              </w:tabs>
              <w:jc w:val="both"/>
              <w:rPr>
                <w:color w:val="000000" w:themeColor="text1"/>
                <w:sz w:val="24"/>
                <w:szCs w:val="24"/>
                <w:lang w:val="kk-KZ"/>
              </w:rPr>
            </w:pPr>
            <w:hyperlink r:id="rId25" w:history="1">
              <w:r w:rsidR="00EB609D" w:rsidRPr="00224060">
                <w:rPr>
                  <w:rStyle w:val="a9"/>
                  <w:rFonts w:eastAsia="Calibri"/>
                  <w:color w:val="000000" w:themeColor="text1"/>
                  <w:sz w:val="24"/>
                  <w:szCs w:val="24"/>
                  <w:u w:val="none"/>
                  <w:lang w:val="kk-KZ"/>
                </w:rPr>
                <w:t>https://www.gov.uk/guidance/straws-cotton-buds-and-drink-stirrers-ban-rules-for-businesses-in-england</w:t>
              </w:r>
            </w:hyperlink>
          </w:p>
          <w:p w:rsidR="00EB609D" w:rsidRPr="00224060" w:rsidRDefault="003A722D" w:rsidP="00224060">
            <w:pPr>
              <w:tabs>
                <w:tab w:val="left" w:pos="142"/>
              </w:tabs>
              <w:jc w:val="both"/>
              <w:rPr>
                <w:color w:val="000000" w:themeColor="text1"/>
                <w:sz w:val="24"/>
                <w:szCs w:val="24"/>
                <w:lang w:val="kk-KZ"/>
              </w:rPr>
            </w:pPr>
            <w:hyperlink r:id="rId26" w:history="1">
              <w:r w:rsidR="00EB609D" w:rsidRPr="00224060">
                <w:rPr>
                  <w:rStyle w:val="a9"/>
                  <w:rFonts w:eastAsia="Calibri"/>
                  <w:color w:val="000000" w:themeColor="text1"/>
                  <w:sz w:val="24"/>
                  <w:szCs w:val="24"/>
                  <w:u w:val="none"/>
                  <w:lang w:val="kk-KZ"/>
                </w:rPr>
                <w:t>https://www.legislation.gov.uk/uksi/2020/971/contents/made</w:t>
              </w:r>
            </w:hyperlink>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 xml:space="preserve">Дата </w:t>
            </w:r>
            <w:r w:rsidR="00CC54C5" w:rsidRPr="00224060">
              <w:rPr>
                <w:color w:val="000000" w:themeColor="text1"/>
                <w:sz w:val="24"/>
                <w:szCs w:val="24"/>
                <w:lang w:val="kk-KZ"/>
              </w:rPr>
              <w:t xml:space="preserve">вступления </w:t>
            </w:r>
            <w:r w:rsidRPr="00224060">
              <w:rPr>
                <w:color w:val="000000" w:themeColor="text1"/>
                <w:sz w:val="24"/>
                <w:szCs w:val="24"/>
                <w:lang w:val="kk-KZ"/>
              </w:rPr>
              <w:t>в силу: 1 октября  2021</w:t>
            </w:r>
          </w:p>
        </w:tc>
      </w:tr>
      <w:tr w:rsidR="005B306D" w:rsidRPr="00224060" w:rsidTr="005B306D">
        <w:trPr>
          <w:trHeight w:val="361"/>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color w:val="000000" w:themeColor="text1"/>
                <w:sz w:val="24"/>
                <w:szCs w:val="24"/>
              </w:rPr>
            </w:pPr>
            <w:r w:rsidRPr="00224060">
              <w:rPr>
                <w:color w:val="000000" w:themeColor="text1"/>
                <w:sz w:val="24"/>
                <w:szCs w:val="24"/>
              </w:rPr>
              <w:t>14 октября 2021</w:t>
            </w:r>
          </w:p>
        </w:tc>
        <w:tc>
          <w:tcPr>
            <w:tcW w:w="5670" w:type="dxa"/>
            <w:shd w:val="clear" w:color="auto" w:fill="auto"/>
          </w:tcPr>
          <w:p w:rsidR="00EB609D" w:rsidRPr="00224060" w:rsidRDefault="00EB609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Великобритания</w:t>
            </w:r>
          </w:p>
        </w:tc>
        <w:tc>
          <w:tcPr>
            <w:tcW w:w="5670" w:type="dxa"/>
            <w:shd w:val="clear" w:color="auto" w:fill="auto"/>
          </w:tcPr>
          <w:p w:rsidR="00EB609D" w:rsidRPr="00224060" w:rsidRDefault="00EB609D" w:rsidP="00224060">
            <w:pPr>
              <w:pStyle w:val="af7"/>
              <w:tabs>
                <w:tab w:val="left" w:pos="142"/>
              </w:tabs>
              <w:ind w:left="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E66723" w:rsidTr="005B306D">
        <w:trPr>
          <w:trHeight w:val="361"/>
        </w:trPr>
        <w:tc>
          <w:tcPr>
            <w:tcW w:w="709" w:type="dxa"/>
            <w:vMerge w:val="restart"/>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color w:val="000000" w:themeColor="text1"/>
                <w:sz w:val="24"/>
                <w:szCs w:val="24"/>
                <w:lang w:val="en-GB" w:eastAsia="en-US"/>
              </w:rPr>
            </w:pPr>
            <w:r w:rsidRPr="00224060">
              <w:rPr>
                <w:rFonts w:eastAsia="Calibri"/>
                <w:b/>
                <w:color w:val="000000" w:themeColor="text1"/>
                <w:sz w:val="24"/>
                <w:szCs w:val="24"/>
                <w:lang w:val="en-US"/>
              </w:rPr>
              <w:t>G/TBT/N/GBR/28/Add.1</w:t>
            </w:r>
          </w:p>
          <w:p w:rsidR="00EB609D" w:rsidRPr="00224060" w:rsidRDefault="00EB609D" w:rsidP="00224060">
            <w:pPr>
              <w:jc w:val="both"/>
              <w:rPr>
                <w:b/>
                <w:color w:val="000000" w:themeColor="text1"/>
                <w:sz w:val="24"/>
                <w:szCs w:val="24"/>
                <w:lang w:val="en-GB"/>
              </w:rPr>
            </w:pPr>
          </w:p>
        </w:tc>
        <w:tc>
          <w:tcPr>
            <w:tcW w:w="5670" w:type="dxa"/>
            <w:shd w:val="clear" w:color="auto" w:fill="auto"/>
          </w:tcPr>
          <w:p w:rsidR="00EB609D" w:rsidRPr="00224060" w:rsidRDefault="00EB609D" w:rsidP="00224060">
            <w:pPr>
              <w:tabs>
                <w:tab w:val="left" w:pos="142"/>
              </w:tabs>
              <w:jc w:val="both"/>
              <w:rPr>
                <w:color w:val="000000" w:themeColor="text1"/>
                <w:sz w:val="24"/>
                <w:szCs w:val="24"/>
                <w:lang w:val="kk-KZ"/>
              </w:rPr>
            </w:pPr>
            <w:r w:rsidRPr="00224060">
              <w:rPr>
                <w:color w:val="000000" w:themeColor="text1"/>
                <w:sz w:val="24"/>
                <w:szCs w:val="24"/>
                <w:lang w:val="kk-KZ"/>
              </w:rPr>
              <w:t>Следующее сообщение от 14 октября 2021 года распространяется по запросу делегации Соединенного Королевства.</w:t>
            </w:r>
            <w:r w:rsidR="001364B9">
              <w:rPr>
                <w:color w:val="000000" w:themeColor="text1"/>
                <w:sz w:val="24"/>
                <w:szCs w:val="24"/>
                <w:lang w:val="kk-KZ"/>
              </w:rPr>
              <w:t xml:space="preserve"> </w:t>
            </w:r>
            <w:r w:rsidRPr="00224060">
              <w:rPr>
                <w:color w:val="000000" w:themeColor="text1"/>
                <w:sz w:val="24"/>
                <w:szCs w:val="24"/>
                <w:lang w:val="kk-KZ"/>
              </w:rPr>
              <w:t>Название: Правила защиты окружающей среды (микрогранулы) (Англия) 2017 г.</w:t>
            </w:r>
            <w:r w:rsidR="001364B9">
              <w:rPr>
                <w:color w:val="000000" w:themeColor="text1"/>
                <w:sz w:val="24"/>
                <w:szCs w:val="24"/>
                <w:lang w:val="kk-KZ"/>
              </w:rPr>
              <w:t xml:space="preserve"> </w:t>
            </w:r>
            <w:r w:rsidRPr="00224060">
              <w:rPr>
                <w:color w:val="000000" w:themeColor="text1"/>
                <w:sz w:val="24"/>
                <w:szCs w:val="24"/>
                <w:lang w:val="kk-KZ"/>
              </w:rPr>
              <w:t>Описание: Правила запрещают использование микрогранул в качестве ингредиента при производстве средств личной гигиены для ополаскивания и продаже любых таких продуктов, содержащих микрогранулы.</w:t>
            </w:r>
            <w:r w:rsidR="001364B9">
              <w:rPr>
                <w:color w:val="000000" w:themeColor="text1"/>
                <w:sz w:val="24"/>
                <w:szCs w:val="24"/>
                <w:lang w:val="kk-KZ"/>
              </w:rPr>
              <w:t xml:space="preserve"> </w:t>
            </w:r>
            <w:r w:rsidRPr="00224060">
              <w:rPr>
                <w:color w:val="000000" w:themeColor="text1"/>
                <w:sz w:val="24"/>
                <w:szCs w:val="24"/>
                <w:lang w:val="kk-KZ"/>
              </w:rPr>
              <w:t>В регламенте «микрошарики» означают любую нерастворимую в воде твердую пластиковую частицу размером менее или равной 5 мм в любом размере, а «смываемое средство личной гигиены» означает любое вещество или смесь веществ, произведенных с целью нанесения на любая соответствующая часть человеческого тела в ходе любого ухода за собой, с помощью приложения, которое влечет за собой быстрое и конкретное удаление продукта (или любых остатков продукта) путем мытья или ополаскивания водой, вместо того, чтобы оставлять его на стираются или смываются, впитываются или проливаются с течением времени.</w:t>
            </w:r>
          </w:p>
          <w:p w:rsidR="00EB609D" w:rsidRPr="00224060" w:rsidRDefault="003A722D" w:rsidP="00224060">
            <w:pPr>
              <w:tabs>
                <w:tab w:val="left" w:pos="142"/>
              </w:tabs>
              <w:jc w:val="both"/>
              <w:rPr>
                <w:color w:val="000000" w:themeColor="text1"/>
                <w:sz w:val="24"/>
                <w:szCs w:val="24"/>
                <w:lang w:val="kk-KZ"/>
              </w:rPr>
            </w:pPr>
            <w:hyperlink r:id="rId27" w:history="1">
              <w:r w:rsidR="00EB609D" w:rsidRPr="00224060">
                <w:rPr>
                  <w:rStyle w:val="a9"/>
                  <w:rFonts w:eastAsia="Calibri"/>
                  <w:color w:val="000000" w:themeColor="text1"/>
                  <w:sz w:val="24"/>
                  <w:szCs w:val="24"/>
                  <w:u w:val="none"/>
                  <w:lang w:val="kk-KZ"/>
                </w:rPr>
                <w:t>https://www.legislation.gov.uk/uksi/2017/1312/introduction/made</w:t>
              </w:r>
            </w:hyperlink>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289"/>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color w:val="000000" w:themeColor="text1"/>
                <w:sz w:val="24"/>
                <w:szCs w:val="24"/>
              </w:rPr>
            </w:pPr>
            <w:r w:rsidRPr="00224060">
              <w:rPr>
                <w:color w:val="000000" w:themeColor="text1"/>
                <w:sz w:val="24"/>
                <w:szCs w:val="24"/>
              </w:rPr>
              <w:t>14 октября 2021</w:t>
            </w:r>
          </w:p>
        </w:tc>
        <w:tc>
          <w:tcPr>
            <w:tcW w:w="5670" w:type="dxa"/>
            <w:shd w:val="clear" w:color="auto" w:fill="auto"/>
          </w:tcPr>
          <w:p w:rsidR="00EB609D" w:rsidRPr="00224060" w:rsidRDefault="00EB609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Великобритания</w:t>
            </w:r>
          </w:p>
        </w:tc>
        <w:tc>
          <w:tcPr>
            <w:tcW w:w="5670" w:type="dxa"/>
            <w:shd w:val="clear" w:color="auto" w:fill="auto"/>
          </w:tcPr>
          <w:p w:rsidR="00EB609D" w:rsidRPr="00224060" w:rsidRDefault="00EB609D" w:rsidP="00224060">
            <w:pPr>
              <w:pStyle w:val="af7"/>
              <w:tabs>
                <w:tab w:val="left" w:pos="142"/>
              </w:tabs>
              <w:ind w:left="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b/>
                <w:color w:val="000000" w:themeColor="text1"/>
                <w:sz w:val="24"/>
                <w:szCs w:val="24"/>
                <w:lang w:val="en-GB" w:eastAsia="en-US"/>
              </w:rPr>
            </w:pPr>
            <w:r w:rsidRPr="00224060">
              <w:rPr>
                <w:b/>
                <w:color w:val="000000" w:themeColor="text1"/>
                <w:sz w:val="24"/>
                <w:szCs w:val="24"/>
              </w:rPr>
              <w:t>G/TBT/N/EU/844</w:t>
            </w:r>
          </w:p>
          <w:p w:rsidR="00EB609D" w:rsidRPr="00224060" w:rsidRDefault="00EB609D" w:rsidP="00224060">
            <w:pPr>
              <w:jc w:val="both"/>
              <w:rPr>
                <w:b/>
                <w:color w:val="000000" w:themeColor="text1"/>
                <w:sz w:val="24"/>
                <w:szCs w:val="24"/>
                <w:lang w:val="kk-KZ"/>
              </w:rPr>
            </w:pPr>
          </w:p>
        </w:tc>
        <w:tc>
          <w:tcPr>
            <w:tcW w:w="5670" w:type="dxa"/>
            <w:shd w:val="clear" w:color="auto" w:fill="auto"/>
          </w:tcPr>
          <w:p w:rsidR="00EB609D" w:rsidRPr="00224060" w:rsidRDefault="00EB609D" w:rsidP="00224060">
            <w:pPr>
              <w:tabs>
                <w:tab w:val="left" w:pos="142"/>
              </w:tabs>
              <w:jc w:val="both"/>
              <w:rPr>
                <w:color w:val="000000" w:themeColor="text1"/>
                <w:sz w:val="24"/>
                <w:szCs w:val="24"/>
                <w:lang w:val="kk-KZ"/>
              </w:rPr>
            </w:pPr>
            <w:r w:rsidRPr="00224060">
              <w:rPr>
                <w:color w:val="000000" w:themeColor="text1"/>
                <w:sz w:val="24"/>
                <w:szCs w:val="24"/>
                <w:lang w:val="kk-KZ"/>
              </w:rPr>
              <w:t>Проект Регламента Комиссии, вносящего поправки в преамбулу Приложения V к Регламенту (ЕС) № 1223/2009 Европейского парламента и Совета о косметических прод</w:t>
            </w:r>
            <w:r w:rsidR="001364B9">
              <w:rPr>
                <w:color w:val="000000" w:themeColor="text1"/>
                <w:sz w:val="24"/>
                <w:szCs w:val="24"/>
                <w:lang w:val="kk-KZ"/>
              </w:rPr>
              <w:t>уктах (4 стр</w:t>
            </w:r>
            <w:r w:rsidR="00BD52B5" w:rsidRPr="00224060">
              <w:rPr>
                <w:color w:val="000000" w:themeColor="text1"/>
                <w:sz w:val="24"/>
                <w:szCs w:val="24"/>
                <w:lang w:val="kk-KZ"/>
              </w:rPr>
              <w:t xml:space="preserve">  на англ.</w:t>
            </w:r>
            <w:r w:rsidRPr="00224060">
              <w:rPr>
                <w:color w:val="000000" w:themeColor="text1"/>
                <w:sz w:val="24"/>
                <w:szCs w:val="24"/>
                <w:lang w:val="kk-KZ"/>
              </w:rPr>
              <w:t xml:space="preserve"> языке)</w:t>
            </w:r>
          </w:p>
          <w:p w:rsidR="00EB609D" w:rsidRPr="00224060" w:rsidRDefault="00EB609D" w:rsidP="00224060">
            <w:pPr>
              <w:tabs>
                <w:tab w:val="left" w:pos="142"/>
              </w:tabs>
              <w:jc w:val="both"/>
              <w:rPr>
                <w:color w:val="000000" w:themeColor="text1"/>
                <w:sz w:val="24"/>
                <w:szCs w:val="24"/>
                <w:lang w:val="kk-KZ"/>
              </w:rPr>
            </w:pPr>
            <w:r w:rsidRPr="00224060">
              <w:rPr>
                <w:color w:val="000000" w:themeColor="text1"/>
                <w:sz w:val="24"/>
                <w:szCs w:val="24"/>
                <w:lang w:val="kk-KZ"/>
              </w:rPr>
              <w:t>https://members.wto.org/crnattachments/2021/TBT/EEC/21_6561_00_e.pdf</w:t>
            </w:r>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rPr>
              <w:t>14 октября 2021</w:t>
            </w:r>
          </w:p>
        </w:tc>
        <w:tc>
          <w:tcPr>
            <w:tcW w:w="5670" w:type="dxa"/>
            <w:shd w:val="clear" w:color="auto" w:fill="auto"/>
          </w:tcPr>
          <w:p w:rsidR="00EB609D" w:rsidRPr="00224060" w:rsidRDefault="00EB609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Косметическая продукция; Косметические средства. Туалетные принадлежности (ICS 71.100.70)</w:t>
            </w: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Европейский союз</w:t>
            </w:r>
          </w:p>
        </w:tc>
        <w:tc>
          <w:tcPr>
            <w:tcW w:w="5670" w:type="dxa"/>
            <w:shd w:val="clear" w:color="auto" w:fill="auto"/>
          </w:tcPr>
          <w:p w:rsidR="00EB609D" w:rsidRPr="00224060" w:rsidRDefault="00EB609D" w:rsidP="00224060">
            <w:pPr>
              <w:pStyle w:val="af7"/>
              <w:tabs>
                <w:tab w:val="left" w:pos="-534"/>
              </w:tabs>
              <w:ind w:left="0"/>
              <w:jc w:val="both"/>
              <w:rPr>
                <w:color w:val="000000" w:themeColor="text1"/>
                <w:sz w:val="24"/>
                <w:szCs w:val="24"/>
                <w:lang w:val="kk-KZ"/>
              </w:rPr>
            </w:pPr>
            <w:r w:rsidRPr="00224060">
              <w:rPr>
                <w:color w:val="000000" w:themeColor="text1"/>
                <w:sz w:val="24"/>
                <w:szCs w:val="24"/>
                <w:lang w:val="kk-KZ"/>
              </w:rPr>
              <w:t>Проект постановления Комиссии направлен на внесение поправок в существующее положение о маркировке косметических продуктов, содержащих высвобождающие формальдегид средства, с учетом рекомендаций Научного комитета по безопасности потребителей (SCCS) от 7 мая 2021 года по этому вопросу. В частности, снижение текущего порога маркировки средств, выделяющих формальдегид, с 0,05% до 0,001% с целью дополнительной защиты потребителей, чувствительных к формальдегиду.</w:t>
            </w: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b/>
                <w:color w:val="000000" w:themeColor="text1"/>
                <w:sz w:val="24"/>
                <w:szCs w:val="24"/>
              </w:rPr>
            </w:pPr>
            <w:r w:rsidRPr="00224060">
              <w:rPr>
                <w:b/>
                <w:color w:val="000000" w:themeColor="text1"/>
                <w:sz w:val="24"/>
                <w:szCs w:val="24"/>
              </w:rPr>
              <w:t>G/TBT/N/EU/843</w:t>
            </w:r>
          </w:p>
        </w:tc>
        <w:tc>
          <w:tcPr>
            <w:tcW w:w="5670" w:type="dxa"/>
            <w:shd w:val="clear" w:color="auto" w:fill="auto"/>
          </w:tcPr>
          <w:p w:rsidR="00EB609D" w:rsidRPr="00224060" w:rsidRDefault="00EB609D" w:rsidP="00224060">
            <w:pPr>
              <w:pStyle w:val="af7"/>
              <w:tabs>
                <w:tab w:val="left" w:pos="-534"/>
              </w:tabs>
              <w:ind w:left="0"/>
              <w:jc w:val="both"/>
              <w:rPr>
                <w:color w:val="000000" w:themeColor="text1"/>
                <w:sz w:val="24"/>
                <w:szCs w:val="24"/>
                <w:lang w:val="kk-KZ"/>
              </w:rPr>
            </w:pPr>
            <w:r w:rsidRPr="00224060">
              <w:rPr>
                <w:color w:val="000000" w:themeColor="text1"/>
                <w:sz w:val="24"/>
                <w:szCs w:val="24"/>
                <w:lang w:val="kk-KZ"/>
              </w:rPr>
              <w:t>Проект Регламента Комиссии, вносящего поправки в Регламент (ЕС) № 1223/2009 Европейского парламента и Совета в отношении использования определенных УФ-фильтров в кос</w:t>
            </w:r>
            <w:r w:rsidR="001364B9">
              <w:rPr>
                <w:color w:val="000000" w:themeColor="text1"/>
                <w:sz w:val="24"/>
                <w:szCs w:val="24"/>
                <w:lang w:val="kk-KZ"/>
              </w:rPr>
              <w:t>метических продуктах (4 стр</w:t>
            </w:r>
            <w:r w:rsidRPr="00224060">
              <w:rPr>
                <w:color w:val="000000" w:themeColor="text1"/>
                <w:sz w:val="24"/>
                <w:szCs w:val="24"/>
                <w:lang w:val="kk-KZ"/>
              </w:rPr>
              <w:t xml:space="preserve"> на а</w:t>
            </w:r>
            <w:r w:rsidR="001364B9">
              <w:rPr>
                <w:color w:val="000000" w:themeColor="text1"/>
                <w:sz w:val="24"/>
                <w:szCs w:val="24"/>
                <w:lang w:val="kk-KZ"/>
              </w:rPr>
              <w:t>нгл</w:t>
            </w:r>
            <w:r w:rsidR="00BD52B5" w:rsidRPr="00224060">
              <w:rPr>
                <w:color w:val="000000" w:themeColor="text1"/>
                <w:sz w:val="24"/>
                <w:szCs w:val="24"/>
                <w:lang w:val="kk-KZ"/>
              </w:rPr>
              <w:t xml:space="preserve"> </w:t>
            </w:r>
            <w:r w:rsidR="001364B9">
              <w:rPr>
                <w:color w:val="000000" w:themeColor="text1"/>
                <w:sz w:val="24"/>
                <w:szCs w:val="24"/>
                <w:lang w:val="kk-KZ"/>
              </w:rPr>
              <w:t>языке; 3 стр на англ</w:t>
            </w:r>
            <w:r w:rsidRPr="00224060">
              <w:rPr>
                <w:color w:val="000000" w:themeColor="text1"/>
                <w:sz w:val="24"/>
                <w:szCs w:val="24"/>
                <w:lang w:val="kk-KZ"/>
              </w:rPr>
              <w:t xml:space="preserve"> языке)</w:t>
            </w:r>
          </w:p>
          <w:p w:rsidR="00EB609D" w:rsidRPr="00224060" w:rsidRDefault="003A722D" w:rsidP="00224060">
            <w:pPr>
              <w:pStyle w:val="af7"/>
              <w:tabs>
                <w:tab w:val="left" w:pos="-534"/>
              </w:tabs>
              <w:ind w:left="0"/>
              <w:jc w:val="both"/>
              <w:rPr>
                <w:color w:val="000000" w:themeColor="text1"/>
                <w:sz w:val="24"/>
                <w:szCs w:val="24"/>
                <w:lang w:val="kk-KZ"/>
              </w:rPr>
            </w:pPr>
            <w:hyperlink r:id="rId28" w:history="1">
              <w:r w:rsidR="00EB609D" w:rsidRPr="00224060">
                <w:rPr>
                  <w:color w:val="000000" w:themeColor="text1"/>
                  <w:sz w:val="24"/>
                  <w:szCs w:val="24"/>
                  <w:lang w:val="kk-KZ"/>
                </w:rPr>
                <w:t>https://members.wto.org/crnattachments/2021/TBT/EEC/21_6560_00_e.pdf</w:t>
              </w:r>
            </w:hyperlink>
            <w:r w:rsidR="00EB609D" w:rsidRPr="00224060">
              <w:rPr>
                <w:color w:val="000000" w:themeColor="text1"/>
                <w:sz w:val="24"/>
                <w:szCs w:val="24"/>
                <w:lang w:val="kk-KZ"/>
              </w:rPr>
              <w:br/>
            </w:r>
            <w:hyperlink r:id="rId29" w:history="1">
              <w:r w:rsidR="00EB609D" w:rsidRPr="00224060">
                <w:rPr>
                  <w:color w:val="000000" w:themeColor="text1"/>
                  <w:sz w:val="24"/>
                  <w:szCs w:val="24"/>
                  <w:lang w:val="kk-KZ"/>
                </w:rPr>
                <w:t>https://members.wto.org/crnattachments/2021/TBT/EEC/21_6560_01_e.pdf</w:t>
              </w:r>
            </w:hyperlink>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241"/>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rPr>
              <w:t>14 октября 2021</w:t>
            </w:r>
          </w:p>
        </w:tc>
        <w:tc>
          <w:tcPr>
            <w:tcW w:w="5670" w:type="dxa"/>
            <w:shd w:val="clear" w:color="auto" w:fill="auto"/>
          </w:tcPr>
          <w:p w:rsidR="00EB609D" w:rsidRPr="00224060" w:rsidRDefault="00EB609D" w:rsidP="00224060">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Косметическая продукция; Косметические средства. Туалетные принадлежности (ICS 71.100.70)</w:t>
            </w: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Европейский союз</w:t>
            </w:r>
          </w:p>
        </w:tc>
        <w:tc>
          <w:tcPr>
            <w:tcW w:w="5670" w:type="dxa"/>
            <w:shd w:val="clear" w:color="auto" w:fill="auto"/>
          </w:tcPr>
          <w:p w:rsidR="00EB609D" w:rsidRPr="00224060" w:rsidRDefault="00EB609D" w:rsidP="00224060">
            <w:pPr>
              <w:pStyle w:val="af7"/>
              <w:tabs>
                <w:tab w:val="left" w:pos="-250"/>
              </w:tabs>
              <w:ind w:left="0"/>
              <w:jc w:val="both"/>
              <w:rPr>
                <w:color w:val="000000" w:themeColor="text1"/>
                <w:sz w:val="24"/>
                <w:szCs w:val="24"/>
                <w:lang w:val="kk-KZ"/>
              </w:rPr>
            </w:pPr>
            <w:r w:rsidRPr="00224060">
              <w:rPr>
                <w:color w:val="000000" w:themeColor="text1"/>
                <w:sz w:val="24"/>
                <w:szCs w:val="24"/>
                <w:lang w:val="kk-KZ"/>
              </w:rPr>
              <w:t>Проект постановления Комиссии направлен на внесение изменений в существующие ограничения для бензофенона-3 и октокрилена с учетом последних заключений Научного комитета по безопасности потребителей (SCCS) от 30-31 марта 2021 года по этим двум УФ-фильтрам. В частности, снижение текущих максимальных концентраций бензофенона-3 с 6% до 2,2% при использовании в продуктах для ухода за телом, включая пропеллент и продукты для распыления насосов, и для октокрилена с 10% до 9% при использовании в продуктах для распыления пропеллента.</w:t>
            </w: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887DD2" w:rsidRPr="00224060" w:rsidRDefault="00887DD2" w:rsidP="00224060">
            <w:pPr>
              <w:numPr>
                <w:ilvl w:val="0"/>
                <w:numId w:val="3"/>
              </w:numPr>
              <w:ind w:left="0" w:firstLine="0"/>
              <w:jc w:val="both"/>
              <w:rPr>
                <w:color w:val="000000" w:themeColor="text1"/>
                <w:sz w:val="24"/>
                <w:szCs w:val="24"/>
                <w:lang w:val="kk-KZ"/>
              </w:rPr>
            </w:pPr>
          </w:p>
        </w:tc>
        <w:tc>
          <w:tcPr>
            <w:tcW w:w="2268" w:type="dxa"/>
            <w:shd w:val="clear" w:color="auto" w:fill="auto"/>
          </w:tcPr>
          <w:p w:rsidR="00887DD2" w:rsidRPr="00224060" w:rsidRDefault="00887DD2" w:rsidP="00224060">
            <w:pPr>
              <w:jc w:val="both"/>
              <w:rPr>
                <w:b/>
                <w:color w:val="000000" w:themeColor="text1"/>
                <w:sz w:val="24"/>
                <w:szCs w:val="24"/>
                <w:lang w:val="kk-KZ"/>
              </w:rPr>
            </w:pPr>
            <w:r w:rsidRPr="00224060">
              <w:rPr>
                <w:b/>
                <w:color w:val="000000" w:themeColor="text1"/>
                <w:sz w:val="24"/>
                <w:szCs w:val="24"/>
                <w:lang w:val="kk-KZ"/>
              </w:rPr>
              <w:t>G/TBT/N/EU/842</w:t>
            </w:r>
          </w:p>
        </w:tc>
        <w:tc>
          <w:tcPr>
            <w:tcW w:w="5670" w:type="dxa"/>
            <w:shd w:val="clear" w:color="auto" w:fill="auto"/>
          </w:tcPr>
          <w:p w:rsidR="00887DD2" w:rsidRPr="00224060" w:rsidRDefault="00887DD2" w:rsidP="001364B9">
            <w:pPr>
              <w:pStyle w:val="af7"/>
              <w:tabs>
                <w:tab w:val="left" w:pos="-250"/>
              </w:tabs>
              <w:ind w:left="0"/>
              <w:jc w:val="both"/>
              <w:rPr>
                <w:color w:val="000000" w:themeColor="text1"/>
                <w:sz w:val="24"/>
                <w:szCs w:val="24"/>
                <w:lang w:val="kk-KZ"/>
              </w:rPr>
            </w:pPr>
            <w:r w:rsidRPr="00224060">
              <w:rPr>
                <w:color w:val="000000" w:themeColor="text1"/>
                <w:sz w:val="24"/>
                <w:szCs w:val="24"/>
                <w:lang w:val="kk-KZ"/>
              </w:rPr>
              <w:t>Проект делегированного Комиссией постановления о внесении поправок в Регламент (ЕС) № 273/2004 Европейского парламента и Совета и Регламента Совета (ЕС) № 111/2005 в отношении включения определенных прекурсоров наркотиков в список вещес</w:t>
            </w:r>
            <w:r w:rsidR="001364B9">
              <w:rPr>
                <w:color w:val="000000" w:themeColor="text1"/>
                <w:sz w:val="24"/>
                <w:szCs w:val="24"/>
                <w:lang w:val="kk-KZ"/>
              </w:rPr>
              <w:t>тв, включенных в списки (6 стр на англ яз; 3 стр на англ яз</w:t>
            </w:r>
            <w:r w:rsidRPr="00224060">
              <w:rPr>
                <w:color w:val="000000" w:themeColor="text1"/>
                <w:sz w:val="24"/>
                <w:szCs w:val="24"/>
                <w:lang w:val="kk-KZ"/>
              </w:rPr>
              <w:t>)</w:t>
            </w:r>
          </w:p>
        </w:tc>
        <w:tc>
          <w:tcPr>
            <w:tcW w:w="2268" w:type="dxa"/>
            <w:shd w:val="clear" w:color="auto" w:fill="auto"/>
          </w:tcPr>
          <w:p w:rsidR="00887DD2" w:rsidRPr="00224060" w:rsidRDefault="007D5EE0"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887DD2" w:rsidRPr="00224060" w:rsidRDefault="00887DD2" w:rsidP="00224060">
            <w:pPr>
              <w:numPr>
                <w:ilvl w:val="0"/>
                <w:numId w:val="3"/>
              </w:numPr>
              <w:ind w:left="0" w:firstLine="0"/>
              <w:jc w:val="both"/>
              <w:rPr>
                <w:color w:val="000000" w:themeColor="text1"/>
                <w:sz w:val="24"/>
                <w:szCs w:val="24"/>
                <w:lang w:val="kk-KZ"/>
              </w:rPr>
            </w:pPr>
          </w:p>
        </w:tc>
        <w:tc>
          <w:tcPr>
            <w:tcW w:w="2268" w:type="dxa"/>
            <w:shd w:val="clear" w:color="auto" w:fill="auto"/>
          </w:tcPr>
          <w:p w:rsidR="00887DD2" w:rsidRPr="00224060" w:rsidRDefault="00887DD2" w:rsidP="00224060">
            <w:pPr>
              <w:jc w:val="both"/>
              <w:rPr>
                <w:color w:val="000000" w:themeColor="text1"/>
                <w:sz w:val="24"/>
                <w:szCs w:val="24"/>
                <w:lang w:val="kk-KZ"/>
              </w:rPr>
            </w:pPr>
            <w:r w:rsidRPr="00224060">
              <w:rPr>
                <w:color w:val="000000" w:themeColor="text1"/>
                <w:sz w:val="24"/>
                <w:szCs w:val="24"/>
              </w:rPr>
              <w:t>14 октября 2021</w:t>
            </w:r>
          </w:p>
        </w:tc>
        <w:tc>
          <w:tcPr>
            <w:tcW w:w="5670" w:type="dxa"/>
            <w:shd w:val="clear" w:color="auto" w:fill="auto"/>
          </w:tcPr>
          <w:p w:rsidR="00887DD2" w:rsidRPr="00224060" w:rsidRDefault="00887DD2" w:rsidP="00224060">
            <w:pPr>
              <w:pStyle w:val="af7"/>
              <w:tabs>
                <w:tab w:val="left" w:pos="-250"/>
              </w:tabs>
              <w:ind w:left="0"/>
              <w:jc w:val="both"/>
              <w:rPr>
                <w:color w:val="000000" w:themeColor="text1"/>
                <w:sz w:val="24"/>
                <w:szCs w:val="24"/>
                <w:lang w:val="kk-KZ"/>
              </w:rPr>
            </w:pPr>
            <w:r w:rsidRPr="00224060">
              <w:rPr>
                <w:color w:val="000000" w:themeColor="text1"/>
                <w:sz w:val="24"/>
                <w:szCs w:val="24"/>
                <w:lang w:val="kk-KZ"/>
              </w:rPr>
              <w:t>Фармацевтика (ICS 11.120), Продукция химической промышленности (ICS 71.100)</w:t>
            </w:r>
          </w:p>
        </w:tc>
        <w:tc>
          <w:tcPr>
            <w:tcW w:w="2268" w:type="dxa"/>
            <w:shd w:val="clear" w:color="auto" w:fill="auto"/>
          </w:tcPr>
          <w:p w:rsidR="00887DD2" w:rsidRPr="00224060" w:rsidRDefault="00887DD2"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887DD2" w:rsidRPr="00224060" w:rsidRDefault="00887DD2" w:rsidP="00224060">
            <w:pPr>
              <w:numPr>
                <w:ilvl w:val="0"/>
                <w:numId w:val="3"/>
              </w:numPr>
              <w:ind w:left="0" w:firstLine="0"/>
              <w:jc w:val="both"/>
              <w:rPr>
                <w:color w:val="000000" w:themeColor="text1"/>
                <w:sz w:val="24"/>
                <w:szCs w:val="24"/>
                <w:lang w:val="kk-KZ"/>
              </w:rPr>
            </w:pPr>
          </w:p>
        </w:tc>
        <w:tc>
          <w:tcPr>
            <w:tcW w:w="2268" w:type="dxa"/>
            <w:shd w:val="clear" w:color="auto" w:fill="auto"/>
          </w:tcPr>
          <w:p w:rsidR="00887DD2" w:rsidRPr="00224060" w:rsidRDefault="00887DD2" w:rsidP="00224060">
            <w:pPr>
              <w:jc w:val="both"/>
              <w:rPr>
                <w:color w:val="000000" w:themeColor="text1"/>
                <w:sz w:val="24"/>
                <w:szCs w:val="24"/>
                <w:lang w:val="kk-KZ"/>
              </w:rPr>
            </w:pPr>
            <w:r w:rsidRPr="00224060">
              <w:rPr>
                <w:color w:val="000000" w:themeColor="text1"/>
                <w:sz w:val="24"/>
                <w:szCs w:val="24"/>
                <w:lang w:val="kk-KZ"/>
              </w:rPr>
              <w:t>Европейский союз</w:t>
            </w:r>
          </w:p>
        </w:tc>
        <w:tc>
          <w:tcPr>
            <w:tcW w:w="5670" w:type="dxa"/>
            <w:shd w:val="clear" w:color="auto" w:fill="auto"/>
          </w:tcPr>
          <w:p w:rsidR="00887DD2" w:rsidRPr="001364B9" w:rsidRDefault="00B7483A" w:rsidP="001364B9">
            <w:pPr>
              <w:jc w:val="both"/>
              <w:rPr>
                <w:b/>
                <w:color w:val="000000" w:themeColor="text1"/>
                <w:sz w:val="24"/>
                <w:szCs w:val="24"/>
              </w:rPr>
            </w:pPr>
            <w:r w:rsidRPr="00224060">
              <w:rPr>
                <w:color w:val="000000" w:themeColor="text1"/>
                <w:sz w:val="24"/>
                <w:szCs w:val="24"/>
              </w:rPr>
              <w:t>Этот проект Регламента Комиссии добавляет этил-</w:t>
            </w:r>
            <w:r w:rsidRPr="00224060">
              <w:rPr>
                <w:color w:val="000000" w:themeColor="text1"/>
                <w:sz w:val="24"/>
                <w:szCs w:val="24"/>
              </w:rPr>
              <w:lastRenderedPageBreak/>
              <w:t>альфа-фенилацетоацетат (</w:t>
            </w:r>
            <w:r w:rsidRPr="00224060">
              <w:rPr>
                <w:color w:val="000000" w:themeColor="text1"/>
                <w:sz w:val="24"/>
                <w:szCs w:val="24"/>
                <w:lang w:val="en-US"/>
              </w:rPr>
              <w:t>EAPA</w:t>
            </w:r>
            <w:r w:rsidRPr="00224060">
              <w:rPr>
                <w:color w:val="000000" w:themeColor="text1"/>
                <w:sz w:val="24"/>
                <w:szCs w:val="24"/>
              </w:rPr>
              <w:t>) и метил-3-оксо-2- (3,4-метилендиоксифенил) бутаноат (</w:t>
            </w:r>
            <w:r w:rsidRPr="00224060">
              <w:rPr>
                <w:color w:val="000000" w:themeColor="text1"/>
                <w:sz w:val="24"/>
                <w:szCs w:val="24"/>
                <w:lang w:val="en-US"/>
              </w:rPr>
              <w:t>MAMDPA</w:t>
            </w:r>
            <w:r w:rsidRPr="00224060">
              <w:rPr>
                <w:color w:val="000000" w:themeColor="text1"/>
                <w:sz w:val="24"/>
                <w:szCs w:val="24"/>
              </w:rPr>
              <w:t>) в категорию 1 списка контролируемых веществ в Регламенте (ЕС) № 111/2005</w:t>
            </w:r>
            <w:r w:rsidR="00887DD2" w:rsidRPr="00224060">
              <w:rPr>
                <w:color w:val="000000" w:themeColor="text1"/>
                <w:sz w:val="24"/>
                <w:szCs w:val="24"/>
              </w:rPr>
              <w:t>.</w:t>
            </w:r>
            <w:r w:rsidR="001364B9">
              <w:rPr>
                <w:color w:val="000000" w:themeColor="text1"/>
                <w:sz w:val="24"/>
                <w:szCs w:val="24"/>
              </w:rPr>
              <w:t xml:space="preserve"> </w:t>
            </w:r>
            <w:r w:rsidRPr="00224060">
              <w:rPr>
                <w:color w:val="000000" w:themeColor="text1"/>
                <w:sz w:val="24"/>
                <w:szCs w:val="24"/>
              </w:rPr>
              <w:t>Операторы, занимающиеся импортом, экспортом или посредничеством в отношении контролируемых веществ, перечисленных в Категории 1 Приложения, обязаны иметь лицензию. В соответствии со статьей 5 Регламента к любой упаковке, содержащей эти вещества, применяются особые требования к маркировке.</w:t>
            </w:r>
          </w:p>
        </w:tc>
        <w:tc>
          <w:tcPr>
            <w:tcW w:w="2268" w:type="dxa"/>
            <w:shd w:val="clear" w:color="auto" w:fill="auto"/>
          </w:tcPr>
          <w:p w:rsidR="00887DD2" w:rsidRPr="00224060" w:rsidRDefault="00887DD2"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b/>
                <w:color w:val="000000" w:themeColor="text1"/>
                <w:sz w:val="24"/>
                <w:szCs w:val="24"/>
              </w:rPr>
            </w:pPr>
            <w:r w:rsidRPr="00224060">
              <w:rPr>
                <w:b/>
                <w:color w:val="000000" w:themeColor="text1"/>
                <w:sz w:val="24"/>
                <w:szCs w:val="24"/>
              </w:rPr>
              <w:t>G/TBT/N/CHN/1627</w:t>
            </w:r>
          </w:p>
        </w:tc>
        <w:tc>
          <w:tcPr>
            <w:tcW w:w="5670" w:type="dxa"/>
            <w:shd w:val="clear" w:color="auto" w:fill="auto"/>
          </w:tcPr>
          <w:p w:rsidR="00EB609D" w:rsidRPr="00224060" w:rsidRDefault="00EB609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Меры для Главного таможенного управления, принимающие результаты испытаний лабораторий при проверке импортн</w:t>
            </w:r>
            <w:r w:rsidR="001364B9">
              <w:rPr>
                <w:color w:val="000000" w:themeColor="text1"/>
                <w:sz w:val="24"/>
                <w:szCs w:val="24"/>
                <w:lang w:val="kk-KZ"/>
              </w:rPr>
              <w:t>ых и экспортных товаров (17 стр на китайском яз</w:t>
            </w:r>
            <w:r w:rsidRPr="00224060">
              <w:rPr>
                <w:color w:val="000000" w:themeColor="text1"/>
                <w:sz w:val="24"/>
                <w:szCs w:val="24"/>
                <w:lang w:val="kk-KZ"/>
              </w:rPr>
              <w:t>)</w:t>
            </w:r>
          </w:p>
          <w:p w:rsidR="00EB609D" w:rsidRPr="00224060" w:rsidRDefault="003A722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0" w:history="1">
              <w:r w:rsidR="00EB609D" w:rsidRPr="00224060">
                <w:rPr>
                  <w:color w:val="000000" w:themeColor="text1"/>
                  <w:sz w:val="24"/>
                  <w:szCs w:val="24"/>
                  <w:lang w:val="kk-KZ"/>
                </w:rPr>
                <w:t>https://members.wto.org/crnattachments/2021/TBT/CHN/21_6563_00_x.pdf</w:t>
              </w:r>
            </w:hyperlink>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rPr>
              <w:t>14 октября 2021</w:t>
            </w:r>
          </w:p>
        </w:tc>
        <w:tc>
          <w:tcPr>
            <w:tcW w:w="5670" w:type="dxa"/>
            <w:shd w:val="clear" w:color="auto" w:fill="auto"/>
          </w:tcPr>
          <w:p w:rsidR="00EB609D" w:rsidRPr="00224060" w:rsidRDefault="00EB609D" w:rsidP="00224060">
            <w:pPr>
              <w:shd w:val="clear" w:color="auto" w:fill="FFFFFF"/>
              <w:tabs>
                <w:tab w:val="left" w:pos="1333"/>
              </w:tabs>
              <w:jc w:val="both"/>
              <w:rPr>
                <w:color w:val="000000" w:themeColor="text1"/>
                <w:sz w:val="24"/>
                <w:szCs w:val="24"/>
                <w:lang w:val="kk-KZ"/>
              </w:rPr>
            </w:pPr>
            <w:r w:rsidRPr="00224060">
              <w:rPr>
                <w:color w:val="000000" w:themeColor="text1"/>
                <w:sz w:val="24"/>
                <w:szCs w:val="24"/>
                <w:lang w:val="kk-KZ"/>
              </w:rPr>
              <w:t>Промышленные товары и потребительские товары</w:t>
            </w: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Китай</w:t>
            </w:r>
          </w:p>
        </w:tc>
        <w:tc>
          <w:tcPr>
            <w:tcW w:w="5670" w:type="dxa"/>
            <w:shd w:val="clear" w:color="auto" w:fill="auto"/>
          </w:tcPr>
          <w:p w:rsidR="00EB609D" w:rsidRPr="00224060" w:rsidRDefault="00EB609D" w:rsidP="00224060">
            <w:pPr>
              <w:tabs>
                <w:tab w:val="left" w:pos="142"/>
              </w:tabs>
              <w:jc w:val="both"/>
              <w:rPr>
                <w:color w:val="000000" w:themeColor="text1"/>
                <w:sz w:val="24"/>
                <w:szCs w:val="24"/>
                <w:lang w:val="kk-KZ"/>
              </w:rPr>
            </w:pPr>
            <w:r w:rsidRPr="00224060">
              <w:rPr>
                <w:color w:val="000000" w:themeColor="text1"/>
                <w:sz w:val="24"/>
                <w:szCs w:val="24"/>
                <w:lang w:val="kk-KZ"/>
              </w:rPr>
              <w:t xml:space="preserve">Эти меры будут применяться при инспекции импортных и экспортных товаров таможней Китая, принимающей результаты испытаний лабораторий. </w:t>
            </w: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E66723" w:rsidTr="005B306D">
        <w:trPr>
          <w:trHeight w:val="361"/>
        </w:trPr>
        <w:tc>
          <w:tcPr>
            <w:tcW w:w="709" w:type="dxa"/>
            <w:vMerge w:val="restart"/>
            <w:shd w:val="clear" w:color="auto" w:fill="auto"/>
          </w:tcPr>
          <w:p w:rsidR="006D539B" w:rsidRPr="00224060" w:rsidRDefault="006D539B" w:rsidP="00224060">
            <w:pPr>
              <w:numPr>
                <w:ilvl w:val="0"/>
                <w:numId w:val="3"/>
              </w:numPr>
              <w:ind w:left="0" w:firstLine="0"/>
              <w:jc w:val="both"/>
              <w:rPr>
                <w:color w:val="000000" w:themeColor="text1"/>
                <w:sz w:val="24"/>
                <w:szCs w:val="24"/>
                <w:lang w:val="kk-KZ"/>
              </w:rPr>
            </w:pPr>
          </w:p>
        </w:tc>
        <w:tc>
          <w:tcPr>
            <w:tcW w:w="2268" w:type="dxa"/>
            <w:shd w:val="clear" w:color="auto" w:fill="auto"/>
          </w:tcPr>
          <w:p w:rsidR="006D539B" w:rsidRPr="00224060" w:rsidRDefault="006D539B" w:rsidP="00224060">
            <w:pPr>
              <w:jc w:val="both"/>
              <w:rPr>
                <w:rFonts w:eastAsia="Calibri"/>
                <w:b/>
                <w:color w:val="000000" w:themeColor="text1"/>
                <w:sz w:val="24"/>
                <w:szCs w:val="24"/>
                <w:lang w:val="es-ES"/>
              </w:rPr>
            </w:pPr>
            <w:r w:rsidRPr="00224060">
              <w:rPr>
                <w:rFonts w:eastAsia="Calibri"/>
                <w:b/>
                <w:color w:val="000000" w:themeColor="text1"/>
                <w:sz w:val="24"/>
                <w:szCs w:val="24"/>
                <w:lang w:val="es-ES"/>
              </w:rPr>
              <w:t>G/TBT/N/USA/720/Add.5</w:t>
            </w:r>
          </w:p>
          <w:p w:rsidR="006D539B" w:rsidRPr="00224060" w:rsidRDefault="006D539B" w:rsidP="00224060">
            <w:pPr>
              <w:jc w:val="both"/>
              <w:rPr>
                <w:color w:val="000000" w:themeColor="text1"/>
                <w:sz w:val="24"/>
                <w:szCs w:val="24"/>
                <w:lang w:val="es-ES"/>
              </w:rPr>
            </w:pPr>
          </w:p>
        </w:tc>
        <w:tc>
          <w:tcPr>
            <w:tcW w:w="5670" w:type="dxa"/>
            <w:shd w:val="clear" w:color="auto" w:fill="auto"/>
          </w:tcPr>
          <w:p w:rsidR="006D539B" w:rsidRPr="00224060" w:rsidRDefault="006D539B" w:rsidP="00224060">
            <w:pPr>
              <w:tabs>
                <w:tab w:val="left" w:pos="142"/>
              </w:tabs>
              <w:jc w:val="both"/>
              <w:rPr>
                <w:color w:val="000000" w:themeColor="text1"/>
                <w:sz w:val="24"/>
                <w:szCs w:val="24"/>
                <w:lang w:val="kk-KZ"/>
              </w:rPr>
            </w:pPr>
            <w:r w:rsidRPr="00224060">
              <w:rPr>
                <w:color w:val="000000" w:themeColor="text1"/>
                <w:sz w:val="24"/>
                <w:szCs w:val="24"/>
                <w:lang w:val="kk-KZ"/>
              </w:rPr>
              <w:t>Следующее сообщение от 15 октября 2021 года распространяется по запросу делегации Соединенных Штатов Америки.</w:t>
            </w:r>
          </w:p>
          <w:p w:rsidR="006D539B" w:rsidRPr="00224060" w:rsidRDefault="006D539B" w:rsidP="00224060">
            <w:pPr>
              <w:tabs>
                <w:tab w:val="left" w:pos="142"/>
              </w:tabs>
              <w:jc w:val="both"/>
              <w:rPr>
                <w:color w:val="000000" w:themeColor="text1"/>
                <w:sz w:val="24"/>
                <w:szCs w:val="24"/>
                <w:lang w:val="kk-KZ"/>
              </w:rPr>
            </w:pPr>
            <w:r w:rsidRPr="00224060">
              <w:rPr>
                <w:color w:val="000000" w:themeColor="text1"/>
                <w:sz w:val="24"/>
                <w:szCs w:val="24"/>
                <w:lang w:val="kk-KZ"/>
              </w:rPr>
              <w:t>Название: Уникальная система идентификации устройств</w:t>
            </w:r>
          </w:p>
          <w:p w:rsidR="00E92189" w:rsidRPr="00224060" w:rsidRDefault="00E92189" w:rsidP="00224060">
            <w:pPr>
              <w:tabs>
                <w:tab w:val="left" w:pos="142"/>
              </w:tabs>
              <w:jc w:val="both"/>
              <w:rPr>
                <w:color w:val="000000" w:themeColor="text1"/>
                <w:sz w:val="24"/>
                <w:szCs w:val="24"/>
                <w:lang w:val="kk-KZ"/>
              </w:rPr>
            </w:pPr>
            <w:r w:rsidRPr="00224060">
              <w:rPr>
                <w:color w:val="000000" w:themeColor="text1"/>
                <w:sz w:val="24"/>
                <w:szCs w:val="24"/>
                <w:lang w:val="kk-KZ"/>
              </w:rPr>
              <w:t>Описание: выберите обновления для уникальной идентификации устройства: политика в отношении требований к базе данных глобальной уникальной идентификации устройств для определенных устройств; Проект руководства для сотрудников промышленности и Управления по санитарному надзору за качеством пищевых продуктов и медикаментов; Доступность</w:t>
            </w:r>
          </w:p>
          <w:p w:rsidR="00E92189" w:rsidRPr="00224060" w:rsidRDefault="00E92189" w:rsidP="00224060">
            <w:pPr>
              <w:tabs>
                <w:tab w:val="left" w:pos="142"/>
              </w:tabs>
              <w:jc w:val="both"/>
              <w:rPr>
                <w:color w:val="000000" w:themeColor="text1"/>
                <w:sz w:val="24"/>
                <w:szCs w:val="24"/>
                <w:lang w:val="kk-KZ"/>
              </w:rPr>
            </w:pPr>
            <w:r w:rsidRPr="00224060">
              <w:rPr>
                <w:color w:val="000000" w:themeColor="text1"/>
                <w:sz w:val="24"/>
                <w:szCs w:val="24"/>
                <w:lang w:val="kk-KZ"/>
              </w:rPr>
              <w:t>АГЕНТСТВО: Управление по санитарному надзору за качеством пищевых продуктов и медикаментов, HHS.</w:t>
            </w:r>
          </w:p>
          <w:p w:rsidR="006D539B" w:rsidRPr="00224060" w:rsidRDefault="00E92189" w:rsidP="00224060">
            <w:pPr>
              <w:tabs>
                <w:tab w:val="left" w:pos="142"/>
              </w:tabs>
              <w:jc w:val="both"/>
              <w:rPr>
                <w:color w:val="000000" w:themeColor="text1"/>
                <w:sz w:val="24"/>
                <w:szCs w:val="24"/>
                <w:lang w:val="kk-KZ"/>
              </w:rPr>
            </w:pPr>
            <w:r w:rsidRPr="00224060">
              <w:rPr>
                <w:color w:val="000000" w:themeColor="text1"/>
                <w:sz w:val="24"/>
                <w:szCs w:val="24"/>
                <w:lang w:val="kk-KZ"/>
              </w:rPr>
              <w:t>ДЕЙСТВИЕ: Уведомление о доступности</w:t>
            </w:r>
            <w:r w:rsidR="006D539B" w:rsidRPr="00224060">
              <w:rPr>
                <w:color w:val="000000" w:themeColor="text1"/>
                <w:sz w:val="24"/>
                <w:szCs w:val="24"/>
                <w:lang w:val="kk-KZ"/>
              </w:rPr>
              <w:t>.</w:t>
            </w:r>
          </w:p>
          <w:p w:rsidR="006D539B" w:rsidRPr="00224060" w:rsidRDefault="00F47501" w:rsidP="00224060">
            <w:pPr>
              <w:tabs>
                <w:tab w:val="left" w:pos="142"/>
              </w:tabs>
              <w:jc w:val="both"/>
              <w:rPr>
                <w:color w:val="000000" w:themeColor="text1"/>
                <w:sz w:val="24"/>
                <w:szCs w:val="24"/>
                <w:lang w:val="kk-KZ"/>
              </w:rPr>
            </w:pPr>
            <w:r w:rsidRPr="00224060">
              <w:rPr>
                <w:color w:val="000000" w:themeColor="text1"/>
                <w:sz w:val="24"/>
                <w:szCs w:val="24"/>
                <w:lang w:val="kk-KZ"/>
              </w:rPr>
              <w:t xml:space="preserve">РЕЗЮМЕ: Управление по санитарному надзору за качеством пищевых продуктов и медикаментов (FDA, агентство или мы) объявляет о доступности проекта руководства, озаглавленного «Выбор обновлений для идентификации уникальных устройств: политика в отношении требований к глобальной базе данных идентификации уникальных устройств для определенных устройств; проект руководства для промышленности и пищевых продуктов». В этом проекте руководства объясняется, что существуют определенные устройства класса I, для которых FDA не намерено применять требования к представлению Глобальной уникальной базы данных идентификации устройств (GUDID), и описывается, как этикетировщик </w:t>
            </w:r>
            <w:r w:rsidRPr="00224060">
              <w:rPr>
                <w:color w:val="000000" w:themeColor="text1"/>
                <w:sz w:val="24"/>
                <w:szCs w:val="24"/>
                <w:lang w:val="kk-KZ"/>
              </w:rPr>
              <w:lastRenderedPageBreak/>
              <w:t>устройства класса I может определить, является ли его устройство одним из этих устройств</w:t>
            </w:r>
            <w:r w:rsidR="006D539B" w:rsidRPr="00224060">
              <w:rPr>
                <w:color w:val="000000" w:themeColor="text1"/>
                <w:sz w:val="24"/>
                <w:szCs w:val="24"/>
                <w:lang w:val="kk-KZ"/>
              </w:rPr>
              <w:t xml:space="preserve">. </w:t>
            </w:r>
            <w:r w:rsidRPr="00224060">
              <w:rPr>
                <w:color w:val="000000" w:themeColor="text1"/>
                <w:sz w:val="24"/>
                <w:szCs w:val="24"/>
                <w:lang w:val="kk-KZ"/>
              </w:rPr>
              <w:t>Когда этот проект руководства будет завершен, обновления в разделе III этого проекта руководства заменят рекомендации в разделе III руководства «Уникальная идентификация устройства: политика в отношении дат соответствия для класса I и неклассифицированных устройств и некоторых устройств, требующих прямой маркировки» (« Руководство по соб</w:t>
            </w:r>
            <w:r w:rsidR="00BD52B5" w:rsidRPr="00224060">
              <w:rPr>
                <w:color w:val="000000" w:themeColor="text1"/>
                <w:sz w:val="24"/>
                <w:szCs w:val="24"/>
                <w:lang w:val="kk-KZ"/>
              </w:rPr>
              <w:t>людению требований UDI 2020</w:t>
            </w:r>
            <w:r w:rsidRPr="00224060">
              <w:rPr>
                <w:color w:val="000000" w:themeColor="text1"/>
                <w:sz w:val="24"/>
                <w:szCs w:val="24"/>
                <w:lang w:val="kk-KZ"/>
              </w:rPr>
              <w:t>» доступно по адресу</w:t>
            </w:r>
            <w:r w:rsidR="006D539B" w:rsidRPr="00224060">
              <w:rPr>
                <w:color w:val="000000" w:themeColor="text1"/>
                <w:sz w:val="24"/>
                <w:szCs w:val="24"/>
                <w:lang w:val="kk-KZ"/>
              </w:rPr>
              <w:t xml:space="preserve">: https://www.fda.gov/regulatory-information/search-fda-guidance-documents/select-updates-unique-device-identification-policy-regarding-global-unique-device-identification). </w:t>
            </w:r>
            <w:r w:rsidR="00134A7E" w:rsidRPr="00224060">
              <w:rPr>
                <w:color w:val="000000" w:themeColor="text1"/>
                <w:sz w:val="24"/>
                <w:szCs w:val="24"/>
                <w:lang w:val="kk-KZ"/>
              </w:rPr>
              <w:t>Этот проект руководства не является окончательным и не действует в настоящее время.</w:t>
            </w:r>
          </w:p>
          <w:p w:rsidR="006D539B" w:rsidRPr="00224060" w:rsidRDefault="00134A7E" w:rsidP="00224060">
            <w:pPr>
              <w:tabs>
                <w:tab w:val="left" w:pos="142"/>
              </w:tabs>
              <w:jc w:val="both"/>
              <w:rPr>
                <w:color w:val="000000" w:themeColor="text1"/>
                <w:sz w:val="24"/>
                <w:szCs w:val="24"/>
                <w:lang w:val="kk-KZ"/>
              </w:rPr>
            </w:pPr>
            <w:r w:rsidRPr="00224060">
              <w:rPr>
                <w:color w:val="000000" w:themeColor="text1"/>
                <w:sz w:val="24"/>
                <w:szCs w:val="24"/>
                <w:lang w:val="kk-KZ"/>
              </w:rPr>
              <w:t>ДАТЫ: Отправьте электронные или письменные комментарии к проекту руководства до 13 декабря 2021 года, чтобы Агентство рассмотрело ваш комментарий к этому проекту руководства, прежде чем оно начнет работу над окончательной версией руководства.</w:t>
            </w:r>
            <w:r w:rsidR="005B306D" w:rsidRPr="00224060">
              <w:rPr>
                <w:color w:val="000000" w:themeColor="text1"/>
                <w:sz w:val="24"/>
                <w:szCs w:val="24"/>
                <w:lang w:val="kk-KZ"/>
              </w:rPr>
              <w:t xml:space="preserve"> </w:t>
            </w:r>
            <w:r w:rsidRPr="00224060">
              <w:rPr>
                <w:color w:val="000000" w:themeColor="text1"/>
                <w:sz w:val="24"/>
                <w:szCs w:val="24"/>
                <w:lang w:val="kk-KZ"/>
              </w:rPr>
              <w:t>Это уведомление о доступности обозначено номером в реестре FDA-2017-D-6841. Папка Docket доступна на сайте Rules.gov по адресу https://www.regulations.gov/docket/FDA-2017-D-6841 и обеспечивает доступ к документам, связанным с уведомлением. Документы также доступны на сайте Rules.gov, выполнив поиск по номеру в реестре. Членов ВТО и их заинтересованные стороны просят направить комментарии по проекту руководства в Информационный центр США по ТБТ. Комментарии, полученные Центром по расследованию ТБТ США от членов ВТО и их заинтересованных сторон, будут переданы в FDA, а также будут отправлены в Реестр на Rules.gov, если они будут получены в течение периода комментариев.</w:t>
            </w:r>
            <w:r w:rsidR="0094196C" w:rsidRPr="00224060">
              <w:rPr>
                <w:color w:val="000000" w:themeColor="text1"/>
                <w:sz w:val="24"/>
                <w:szCs w:val="24"/>
                <w:lang w:val="kk-KZ"/>
              </w:rPr>
              <w:t xml:space="preserve"> Предыдущее нормотворчество и связанные с ним действия, о которых было сообщено под символом G / TBT / N / USA / 720 («Уникальная система идентификации устройств»), имеют номер в реестре FDA-2011-N-0090. Папка Docket для нормотворчества доступна на сайте Rules.gov по адресу https://www.regulations.gov/docket/FDA-2011-N-0090/document и обеспечивает доступ к документам, а также к полученным комментариям. Документы также доступны на сайте Rules.gov, выполнив поиск по номеру в реестре. </w:t>
            </w:r>
            <w:hyperlink r:id="rId31" w:history="1">
              <w:r w:rsidR="006D539B" w:rsidRPr="00224060">
                <w:rPr>
                  <w:rFonts w:eastAsia="Calibri"/>
                  <w:color w:val="000000" w:themeColor="text1"/>
                  <w:sz w:val="24"/>
                  <w:szCs w:val="24"/>
                  <w:lang w:val="kk-KZ"/>
                </w:rPr>
                <w:t>https://www.govinfo.gov/content/pkg/FR-2021-10-14/html/2021-22308.htm</w:t>
              </w:r>
            </w:hyperlink>
          </w:p>
          <w:p w:rsidR="006D539B" w:rsidRPr="00224060" w:rsidRDefault="003A722D" w:rsidP="00224060">
            <w:pPr>
              <w:jc w:val="both"/>
              <w:rPr>
                <w:rFonts w:eastAsia="Calibri"/>
                <w:color w:val="000000" w:themeColor="text1"/>
                <w:sz w:val="24"/>
                <w:szCs w:val="24"/>
                <w:lang w:val="kk-KZ"/>
              </w:rPr>
            </w:pPr>
            <w:hyperlink r:id="rId32" w:history="1">
              <w:r w:rsidR="006D539B" w:rsidRPr="00224060">
                <w:rPr>
                  <w:rFonts w:eastAsia="Calibri"/>
                  <w:color w:val="000000" w:themeColor="text1"/>
                  <w:sz w:val="24"/>
                  <w:szCs w:val="24"/>
                  <w:lang w:val="kk-KZ"/>
                </w:rPr>
                <w:t>https://www.govinfo.gov/content/pkg/FR-2021-10-14/pdf/2021-22308.pdf</w:t>
              </w:r>
            </w:hyperlink>
          </w:p>
          <w:p w:rsidR="006D539B" w:rsidRPr="00224060" w:rsidRDefault="003A722D" w:rsidP="00224060">
            <w:pPr>
              <w:jc w:val="both"/>
              <w:rPr>
                <w:rFonts w:eastAsia="Calibri"/>
                <w:color w:val="000000" w:themeColor="text1"/>
                <w:sz w:val="24"/>
                <w:szCs w:val="24"/>
                <w:lang w:val="kk-KZ"/>
              </w:rPr>
            </w:pPr>
            <w:hyperlink r:id="rId33" w:history="1">
              <w:r w:rsidR="006D539B" w:rsidRPr="00224060">
                <w:rPr>
                  <w:rFonts w:eastAsia="Calibri"/>
                  <w:color w:val="000000" w:themeColor="text1"/>
                  <w:sz w:val="24"/>
                  <w:szCs w:val="24"/>
                  <w:lang w:val="kk-KZ"/>
                </w:rPr>
                <w:t>https://members.wto.org/crnattachments/2021/TBT/USA/interpretative_guidance/21_6569_00_e.pdf</w:t>
              </w:r>
            </w:hyperlink>
          </w:p>
        </w:tc>
        <w:tc>
          <w:tcPr>
            <w:tcW w:w="2268" w:type="dxa"/>
            <w:shd w:val="clear" w:color="auto" w:fill="auto"/>
          </w:tcPr>
          <w:p w:rsidR="006D539B" w:rsidRPr="00224060" w:rsidRDefault="006D539B"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D539B" w:rsidRPr="00224060" w:rsidRDefault="006D539B" w:rsidP="00224060">
            <w:pPr>
              <w:numPr>
                <w:ilvl w:val="0"/>
                <w:numId w:val="3"/>
              </w:numPr>
              <w:ind w:left="0" w:firstLine="0"/>
              <w:jc w:val="both"/>
              <w:rPr>
                <w:color w:val="000000" w:themeColor="text1"/>
                <w:sz w:val="24"/>
                <w:szCs w:val="24"/>
                <w:lang w:val="kk-KZ"/>
              </w:rPr>
            </w:pPr>
          </w:p>
        </w:tc>
        <w:tc>
          <w:tcPr>
            <w:tcW w:w="2268" w:type="dxa"/>
            <w:shd w:val="clear" w:color="auto" w:fill="auto"/>
          </w:tcPr>
          <w:p w:rsidR="006D539B" w:rsidRPr="00224060" w:rsidRDefault="006D539B" w:rsidP="00224060">
            <w:pPr>
              <w:jc w:val="both"/>
              <w:rPr>
                <w:color w:val="000000" w:themeColor="text1"/>
                <w:sz w:val="24"/>
                <w:szCs w:val="24"/>
                <w:lang w:val="kk-KZ"/>
              </w:rPr>
            </w:pPr>
            <w:r w:rsidRPr="00224060">
              <w:rPr>
                <w:color w:val="000000" w:themeColor="text1"/>
                <w:sz w:val="24"/>
                <w:szCs w:val="24"/>
                <w:lang w:val="kk-KZ"/>
              </w:rPr>
              <w:t>15</w:t>
            </w:r>
            <w:r w:rsidRPr="00224060">
              <w:rPr>
                <w:color w:val="000000" w:themeColor="text1"/>
                <w:sz w:val="24"/>
                <w:szCs w:val="24"/>
              </w:rPr>
              <w:t xml:space="preserve"> октября 2021</w:t>
            </w:r>
          </w:p>
        </w:tc>
        <w:tc>
          <w:tcPr>
            <w:tcW w:w="5670" w:type="dxa"/>
            <w:shd w:val="clear" w:color="auto" w:fill="auto"/>
          </w:tcPr>
          <w:p w:rsidR="006D539B" w:rsidRPr="00224060" w:rsidRDefault="006D539B" w:rsidP="00224060">
            <w:pPr>
              <w:tabs>
                <w:tab w:val="left" w:pos="-249"/>
              </w:tabs>
              <w:jc w:val="both"/>
              <w:rPr>
                <w:color w:val="000000" w:themeColor="text1"/>
                <w:sz w:val="24"/>
                <w:szCs w:val="24"/>
                <w:lang w:val="kk-KZ"/>
              </w:rPr>
            </w:pPr>
          </w:p>
        </w:tc>
        <w:tc>
          <w:tcPr>
            <w:tcW w:w="2268" w:type="dxa"/>
            <w:shd w:val="clear" w:color="auto" w:fill="auto"/>
          </w:tcPr>
          <w:p w:rsidR="006D539B" w:rsidRPr="00224060" w:rsidRDefault="006D539B"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D539B" w:rsidRPr="00224060" w:rsidRDefault="006D539B" w:rsidP="00224060">
            <w:pPr>
              <w:numPr>
                <w:ilvl w:val="0"/>
                <w:numId w:val="3"/>
              </w:numPr>
              <w:ind w:left="0" w:firstLine="0"/>
              <w:jc w:val="both"/>
              <w:rPr>
                <w:color w:val="000000" w:themeColor="text1"/>
                <w:sz w:val="24"/>
                <w:szCs w:val="24"/>
                <w:lang w:val="kk-KZ"/>
              </w:rPr>
            </w:pPr>
          </w:p>
        </w:tc>
        <w:tc>
          <w:tcPr>
            <w:tcW w:w="2268" w:type="dxa"/>
            <w:shd w:val="clear" w:color="auto" w:fill="auto"/>
          </w:tcPr>
          <w:p w:rsidR="006D539B" w:rsidRPr="00224060" w:rsidRDefault="006D539B" w:rsidP="00224060">
            <w:pPr>
              <w:jc w:val="both"/>
              <w:rPr>
                <w:color w:val="000000" w:themeColor="text1"/>
                <w:sz w:val="24"/>
                <w:szCs w:val="24"/>
                <w:lang w:val="kk-KZ"/>
              </w:rPr>
            </w:pPr>
            <w:r w:rsidRPr="00224060">
              <w:rPr>
                <w:color w:val="000000" w:themeColor="text1"/>
                <w:sz w:val="24"/>
                <w:szCs w:val="24"/>
                <w:lang w:val="kk-KZ"/>
              </w:rPr>
              <w:t>США</w:t>
            </w:r>
          </w:p>
        </w:tc>
        <w:tc>
          <w:tcPr>
            <w:tcW w:w="5670" w:type="dxa"/>
            <w:shd w:val="clear" w:color="auto" w:fill="auto"/>
          </w:tcPr>
          <w:p w:rsidR="006D539B" w:rsidRPr="00224060" w:rsidRDefault="006D539B" w:rsidP="00224060">
            <w:pPr>
              <w:tabs>
                <w:tab w:val="left" w:pos="-249"/>
              </w:tabs>
              <w:jc w:val="both"/>
              <w:rPr>
                <w:color w:val="000000" w:themeColor="text1"/>
                <w:sz w:val="24"/>
                <w:szCs w:val="24"/>
                <w:lang w:val="kk-KZ"/>
              </w:rPr>
            </w:pPr>
          </w:p>
        </w:tc>
        <w:tc>
          <w:tcPr>
            <w:tcW w:w="2268" w:type="dxa"/>
            <w:shd w:val="clear" w:color="auto" w:fill="auto"/>
          </w:tcPr>
          <w:p w:rsidR="006D539B" w:rsidRPr="00224060" w:rsidRDefault="006D539B" w:rsidP="00224060">
            <w:pPr>
              <w:jc w:val="both"/>
              <w:rPr>
                <w:color w:val="000000" w:themeColor="text1"/>
                <w:sz w:val="24"/>
                <w:szCs w:val="24"/>
                <w:lang w:val="kk-KZ"/>
              </w:rPr>
            </w:pPr>
          </w:p>
        </w:tc>
      </w:tr>
      <w:tr w:rsidR="005B306D" w:rsidRPr="00E66723" w:rsidTr="005B306D">
        <w:trPr>
          <w:trHeight w:val="361"/>
        </w:trPr>
        <w:tc>
          <w:tcPr>
            <w:tcW w:w="709" w:type="dxa"/>
            <w:vMerge w:val="restart"/>
            <w:shd w:val="clear" w:color="auto" w:fill="auto"/>
          </w:tcPr>
          <w:p w:rsidR="006D539B" w:rsidRPr="00224060" w:rsidRDefault="006D539B" w:rsidP="00224060">
            <w:pPr>
              <w:numPr>
                <w:ilvl w:val="0"/>
                <w:numId w:val="3"/>
              </w:numPr>
              <w:ind w:left="0" w:firstLine="0"/>
              <w:jc w:val="both"/>
              <w:rPr>
                <w:color w:val="000000" w:themeColor="text1"/>
                <w:sz w:val="24"/>
                <w:szCs w:val="24"/>
                <w:lang w:val="kk-KZ"/>
              </w:rPr>
            </w:pPr>
          </w:p>
        </w:tc>
        <w:tc>
          <w:tcPr>
            <w:tcW w:w="2268" w:type="dxa"/>
            <w:shd w:val="clear" w:color="auto" w:fill="auto"/>
          </w:tcPr>
          <w:p w:rsidR="006D539B" w:rsidRPr="00224060" w:rsidRDefault="006D539B" w:rsidP="00224060">
            <w:pPr>
              <w:jc w:val="both"/>
              <w:rPr>
                <w:rFonts w:eastAsia="Calibri"/>
                <w:b/>
                <w:color w:val="000000" w:themeColor="text1"/>
                <w:sz w:val="24"/>
                <w:szCs w:val="24"/>
                <w:lang w:val="es-ES"/>
              </w:rPr>
            </w:pPr>
            <w:r w:rsidRPr="00224060">
              <w:rPr>
                <w:rFonts w:eastAsia="Calibri"/>
                <w:b/>
                <w:color w:val="000000" w:themeColor="text1"/>
                <w:sz w:val="24"/>
                <w:szCs w:val="24"/>
                <w:lang w:val="es-ES"/>
              </w:rPr>
              <w:t>G/TBT/N/USA/583/Add.3</w:t>
            </w:r>
          </w:p>
          <w:p w:rsidR="006D539B" w:rsidRPr="00224060" w:rsidRDefault="006D539B" w:rsidP="00224060">
            <w:pPr>
              <w:jc w:val="both"/>
              <w:rPr>
                <w:b/>
                <w:color w:val="000000" w:themeColor="text1"/>
                <w:sz w:val="24"/>
                <w:szCs w:val="24"/>
                <w:lang w:val="es-ES"/>
              </w:rPr>
            </w:pPr>
          </w:p>
        </w:tc>
        <w:tc>
          <w:tcPr>
            <w:tcW w:w="5670" w:type="dxa"/>
            <w:shd w:val="clear" w:color="auto" w:fill="auto"/>
          </w:tcPr>
          <w:p w:rsidR="006D539B" w:rsidRPr="00224060" w:rsidRDefault="006D539B" w:rsidP="00224060">
            <w:pPr>
              <w:pStyle w:val="af7"/>
              <w:tabs>
                <w:tab w:val="left" w:pos="-249"/>
              </w:tabs>
              <w:ind w:left="0"/>
              <w:jc w:val="both"/>
              <w:rPr>
                <w:color w:val="000000" w:themeColor="text1"/>
                <w:sz w:val="24"/>
                <w:szCs w:val="24"/>
                <w:lang w:val="kk-KZ"/>
              </w:rPr>
            </w:pPr>
            <w:r w:rsidRPr="00224060">
              <w:rPr>
                <w:color w:val="000000" w:themeColor="text1"/>
                <w:sz w:val="24"/>
                <w:szCs w:val="24"/>
                <w:lang w:val="kk-KZ"/>
              </w:rPr>
              <w:t>Следующее сообщение от 15 октября 2021 года распространяется по запросу делегации Соединенных Штатов Америки.</w:t>
            </w:r>
            <w:r w:rsidRPr="00224060">
              <w:rPr>
                <w:color w:val="000000" w:themeColor="text1"/>
                <w:sz w:val="24"/>
                <w:szCs w:val="24"/>
              </w:rPr>
              <w:t xml:space="preserve"> </w:t>
            </w:r>
            <w:r w:rsidRPr="00224060">
              <w:rPr>
                <w:color w:val="000000" w:themeColor="text1"/>
                <w:sz w:val="24"/>
                <w:szCs w:val="24"/>
                <w:lang w:val="kk-KZ"/>
              </w:rPr>
              <w:t>Название: Программа энергосбережения: Стандарты энергосбережения для бытовых холодильников, холодильников-морозильников и морозильников</w:t>
            </w:r>
          </w:p>
          <w:p w:rsidR="008440A6" w:rsidRPr="00224060" w:rsidRDefault="008440A6" w:rsidP="00224060">
            <w:pPr>
              <w:pStyle w:val="af7"/>
              <w:tabs>
                <w:tab w:val="left" w:pos="-249"/>
              </w:tabs>
              <w:ind w:left="0"/>
              <w:jc w:val="both"/>
              <w:rPr>
                <w:color w:val="000000" w:themeColor="text1"/>
                <w:sz w:val="24"/>
                <w:szCs w:val="24"/>
                <w:lang w:val="kk-KZ"/>
              </w:rPr>
            </w:pPr>
            <w:r w:rsidRPr="00224060">
              <w:rPr>
                <w:color w:val="000000" w:themeColor="text1"/>
                <w:sz w:val="24"/>
                <w:szCs w:val="24"/>
                <w:lang w:val="kk-KZ"/>
              </w:rPr>
              <w:t xml:space="preserve">Описание: АГЕНТСТВО: Управление энергоэффективности и возобновляемых источников энергии, Министерство энергетики. </w:t>
            </w:r>
          </w:p>
          <w:p w:rsidR="006D539B" w:rsidRPr="00224060" w:rsidRDefault="004C763C" w:rsidP="00224060">
            <w:pPr>
              <w:pStyle w:val="af7"/>
              <w:tabs>
                <w:tab w:val="left" w:pos="-249"/>
              </w:tabs>
              <w:ind w:left="0"/>
              <w:jc w:val="both"/>
              <w:rPr>
                <w:color w:val="000000" w:themeColor="text1"/>
                <w:sz w:val="24"/>
                <w:szCs w:val="24"/>
                <w:lang w:val="kk-KZ"/>
              </w:rPr>
            </w:pPr>
            <w:r w:rsidRPr="00224060">
              <w:rPr>
                <w:color w:val="000000" w:themeColor="text1"/>
                <w:sz w:val="24"/>
                <w:szCs w:val="24"/>
                <w:lang w:val="kk-KZ"/>
              </w:rPr>
              <w:t>РЕЗЮМЕ</w:t>
            </w:r>
            <w:r w:rsidR="006D539B" w:rsidRPr="00224060">
              <w:rPr>
                <w:color w:val="000000" w:themeColor="text1"/>
                <w:sz w:val="24"/>
                <w:szCs w:val="24"/>
                <w:lang w:val="kk-KZ"/>
              </w:rPr>
              <w:t xml:space="preserve">: </w:t>
            </w:r>
            <w:r w:rsidR="00E970F9" w:rsidRPr="00224060">
              <w:rPr>
                <w:color w:val="000000" w:themeColor="text1"/>
                <w:sz w:val="24"/>
                <w:szCs w:val="24"/>
                <w:lang w:val="kk-KZ"/>
              </w:rPr>
              <w:t>Министерство энергетики США («DOE» или «Департамент») проведет вебинар для обсуждения и получения комментариев по предварительному анализу, проведенному им в целях оценки стандартов энергосбережения для холодильников, холодильников с морозильной камерой и морозильных камер. Вебинар будет охватывать аналитическую основу, модели и инструменты, используемые для оценки потенциальных стандартов для этих продуктов; результаты предварительных анализов, выполненных для этих продуктов; возможные стандартные уровни энергосбережения, полученные на основе этих анализов, которые могут быть рассмотрены для этих продуктов, если Министерство энергетики определит, что предлагаемые поправки необходимы; и любые другие вопросы, относящиеся к оценке стандартов энергосбережения для холодильников, холодильников с морозиль</w:t>
            </w:r>
            <w:r w:rsidR="00DA63F8" w:rsidRPr="00224060">
              <w:rPr>
                <w:color w:val="000000" w:themeColor="text1"/>
                <w:sz w:val="24"/>
                <w:szCs w:val="24"/>
                <w:lang w:val="kk-KZ"/>
              </w:rPr>
              <w:t>ной камерой и морозильных камер</w:t>
            </w:r>
            <w:r w:rsidR="006D539B" w:rsidRPr="00224060">
              <w:rPr>
                <w:color w:val="000000" w:themeColor="text1"/>
                <w:sz w:val="24"/>
                <w:szCs w:val="24"/>
                <w:lang w:val="kk-KZ"/>
              </w:rPr>
              <w:t>.</w:t>
            </w:r>
          </w:p>
          <w:p w:rsidR="005B306D" w:rsidRPr="00224060" w:rsidRDefault="00E970F9" w:rsidP="00224060">
            <w:pPr>
              <w:pStyle w:val="af7"/>
              <w:tabs>
                <w:tab w:val="left" w:pos="-249"/>
              </w:tabs>
              <w:ind w:left="0"/>
              <w:jc w:val="both"/>
              <w:rPr>
                <w:color w:val="000000" w:themeColor="text1"/>
                <w:sz w:val="24"/>
                <w:szCs w:val="24"/>
                <w:lang w:val="kk-KZ"/>
              </w:rPr>
            </w:pPr>
            <w:r w:rsidRPr="00224060">
              <w:rPr>
                <w:color w:val="000000" w:themeColor="text1"/>
                <w:sz w:val="24"/>
                <w:szCs w:val="24"/>
                <w:lang w:val="kk-KZ"/>
              </w:rPr>
              <w:t>Встреча</w:t>
            </w:r>
            <w:r w:rsidR="006D539B" w:rsidRPr="00224060">
              <w:rPr>
                <w:color w:val="000000" w:themeColor="text1"/>
                <w:sz w:val="24"/>
                <w:szCs w:val="24"/>
                <w:lang w:val="kk-KZ"/>
              </w:rPr>
              <w:t xml:space="preserve">: </w:t>
            </w:r>
            <w:r w:rsidRPr="00224060">
              <w:rPr>
                <w:color w:val="000000" w:themeColor="text1"/>
                <w:sz w:val="24"/>
                <w:szCs w:val="24"/>
                <w:lang w:val="kk-KZ"/>
              </w:rPr>
              <w:t>DOE проведет веб-семинар в среду, 1 декабря 2021 года, с 13:00 по московскому времени. до 17:00 По восточному времени. См. В разделе IV «Участие общественности» информацию о регистрации на веб-семинар, инструкции для участников и информацию о возможностях, доступных участникам веб-семинара.</w:t>
            </w:r>
            <w:r w:rsidR="005B306D" w:rsidRPr="00224060">
              <w:rPr>
                <w:color w:val="000000" w:themeColor="text1"/>
                <w:sz w:val="24"/>
                <w:szCs w:val="24"/>
                <w:lang w:val="kk-KZ"/>
              </w:rPr>
              <w:t xml:space="preserve"> </w:t>
            </w:r>
          </w:p>
          <w:p w:rsidR="00E970F9" w:rsidRPr="00224060" w:rsidRDefault="00E970F9" w:rsidP="00224060">
            <w:pPr>
              <w:pStyle w:val="af7"/>
              <w:tabs>
                <w:tab w:val="left" w:pos="-249"/>
              </w:tabs>
              <w:ind w:left="0"/>
              <w:jc w:val="both"/>
              <w:rPr>
                <w:color w:val="000000" w:themeColor="text1"/>
                <w:sz w:val="24"/>
                <w:szCs w:val="24"/>
                <w:lang w:val="kk-KZ"/>
              </w:rPr>
            </w:pPr>
            <w:r w:rsidRPr="00224060">
              <w:rPr>
                <w:color w:val="000000" w:themeColor="text1"/>
                <w:sz w:val="24"/>
                <w:szCs w:val="24"/>
                <w:lang w:val="kk-KZ"/>
              </w:rPr>
              <w:t>Комментарии: Письменные комментарии и информация будут приняты не позднее 29 декабря 2021 года.</w:t>
            </w:r>
          </w:p>
          <w:p w:rsidR="006552BD" w:rsidRPr="00224060" w:rsidRDefault="00E970F9" w:rsidP="00224060">
            <w:pPr>
              <w:jc w:val="both"/>
              <w:rPr>
                <w:rFonts w:eastAsia="Calibri"/>
                <w:color w:val="000000" w:themeColor="text1"/>
                <w:sz w:val="24"/>
                <w:szCs w:val="24"/>
                <w:lang w:val="kk-KZ"/>
              </w:rPr>
            </w:pPr>
            <w:r w:rsidRPr="00224060">
              <w:rPr>
                <w:color w:val="000000" w:themeColor="text1"/>
                <w:sz w:val="24"/>
                <w:szCs w:val="24"/>
                <w:lang w:val="kk-KZ"/>
              </w:rPr>
              <w:t>Это уведомление о вебинаре и наличии предварительного документа технической поддержки, а также запрос информации, обозначенный как G / TBT / N / USA / 583 / Add.2, идентифицируются номером в реестре EERE-2017-BT-STD-0003.</w:t>
            </w:r>
            <w:r w:rsidRPr="00224060">
              <w:rPr>
                <w:color w:val="000000" w:themeColor="text1"/>
                <w:sz w:val="24"/>
                <w:szCs w:val="24"/>
              </w:rPr>
              <w:t xml:space="preserve"> </w:t>
            </w:r>
            <w:r w:rsidR="006D539B" w:rsidRPr="00224060">
              <w:rPr>
                <w:color w:val="000000" w:themeColor="text1"/>
                <w:sz w:val="24"/>
                <w:szCs w:val="24"/>
                <w:lang w:val="kk-KZ"/>
              </w:rPr>
              <w:t xml:space="preserve"> </w:t>
            </w:r>
            <w:r w:rsidRPr="00224060">
              <w:rPr>
                <w:color w:val="000000" w:themeColor="text1"/>
                <w:sz w:val="24"/>
                <w:szCs w:val="24"/>
                <w:lang w:val="kk-KZ"/>
              </w:rPr>
              <w:t xml:space="preserve">Папка Docket доступна на сайте Rules.gov по адресу https://www.regulations.gov/docket/EERE-2017-BT-STD-0003/document и обеспечивает доступ к первичным и вспомогательным документам, а также к полученным комментариям. Более ранние </w:t>
            </w:r>
            <w:r w:rsidRPr="00224060">
              <w:rPr>
                <w:color w:val="000000" w:themeColor="text1"/>
                <w:sz w:val="24"/>
                <w:szCs w:val="24"/>
                <w:lang w:val="kk-KZ"/>
              </w:rPr>
              <w:lastRenderedPageBreak/>
              <w:t>действия, о которых было сообщено под символом G / TBT / N / USA / 583, имеют номер в реестре EERE-2008-BT-STD-0012; эта папка Docket доступна по адресу https://www.regulations.gov/docket/EERE-2008-BT-STD-0012/document.</w:t>
            </w:r>
            <w:r w:rsidRPr="00224060">
              <w:rPr>
                <w:color w:val="000000" w:themeColor="text1"/>
                <w:sz w:val="24"/>
                <w:szCs w:val="24"/>
              </w:rPr>
              <w:t xml:space="preserve"> </w:t>
            </w:r>
            <w:r w:rsidRPr="00224060">
              <w:rPr>
                <w:color w:val="000000" w:themeColor="text1"/>
                <w:sz w:val="24"/>
                <w:szCs w:val="24"/>
                <w:lang w:val="kk-KZ"/>
              </w:rPr>
              <w:t>Документы, связанные с этими реестрами, также доступны на сайте Rules.gov путем поиска по номерам реестров. Членов ВТО и их заинтересованные стороны просят направить комментарии по этому уведомлению о вебинаре и наличии предварительного документа технической поддержки в Информационный центр США по ТБТ. Комментарии, полученные Центром запросов США по ТБТ от членов ВТО и их заинтересованных сторон, будут переданы регулирующему органу, а также будут отправлены в Ведомость (для EERE-2017-BT-STD-0003) на сайте Rules.gov, если они будут получены в течение периода комментариев.</w:t>
            </w:r>
            <w:r w:rsidRPr="00224060">
              <w:rPr>
                <w:color w:val="000000" w:themeColor="text1"/>
                <w:sz w:val="24"/>
                <w:szCs w:val="24"/>
              </w:rPr>
              <w:t xml:space="preserve"> </w:t>
            </w:r>
            <w:hyperlink r:id="rId34" w:history="1">
              <w:r w:rsidR="006552BD" w:rsidRPr="00224060">
                <w:rPr>
                  <w:rFonts w:eastAsia="Calibri"/>
                  <w:color w:val="000000" w:themeColor="text1"/>
                  <w:sz w:val="24"/>
                  <w:szCs w:val="24"/>
                  <w:lang w:val="kk-KZ"/>
                </w:rPr>
                <w:t>https://www.govinfo.gov/content/pkg/FR-2021-10-15/html/2021-22317.htm</w:t>
              </w:r>
            </w:hyperlink>
          </w:p>
          <w:p w:rsidR="006552BD" w:rsidRPr="00224060" w:rsidRDefault="006552BD" w:rsidP="00224060">
            <w:pPr>
              <w:jc w:val="both"/>
              <w:rPr>
                <w:rFonts w:eastAsia="Calibri"/>
                <w:color w:val="000000" w:themeColor="text1"/>
                <w:sz w:val="24"/>
                <w:szCs w:val="24"/>
                <w:lang w:val="kk-KZ"/>
              </w:rPr>
            </w:pPr>
            <w:r w:rsidRPr="00224060">
              <w:rPr>
                <w:rFonts w:eastAsia="Calibri"/>
                <w:color w:val="000000" w:themeColor="text1"/>
                <w:sz w:val="24"/>
                <w:szCs w:val="24"/>
                <w:lang w:val="kk-KZ"/>
              </w:rPr>
              <w:t>https://www.govinfo.gov/content/pkg/FR-2021-10-15/pdf/2021-22317.pdf</w:t>
            </w:r>
          </w:p>
          <w:p w:rsidR="006552BD" w:rsidRPr="00224060" w:rsidRDefault="003A722D" w:rsidP="00224060">
            <w:pPr>
              <w:jc w:val="both"/>
              <w:rPr>
                <w:rFonts w:eastAsia="Calibri"/>
                <w:color w:val="000000" w:themeColor="text1"/>
                <w:sz w:val="24"/>
                <w:szCs w:val="24"/>
                <w:lang w:val="kk-KZ"/>
              </w:rPr>
            </w:pPr>
            <w:hyperlink r:id="rId35" w:history="1">
              <w:r w:rsidR="006552BD" w:rsidRPr="00224060">
                <w:rPr>
                  <w:rFonts w:eastAsia="Calibri"/>
                  <w:color w:val="000000" w:themeColor="text1"/>
                  <w:sz w:val="24"/>
                  <w:szCs w:val="24"/>
                  <w:lang w:val="kk-KZ"/>
                </w:rPr>
                <w:t>https://members.wto.org/crnattachments/2021/TBT/USA/21_6577_00_e.pdf</w:t>
              </w:r>
            </w:hyperlink>
          </w:p>
        </w:tc>
        <w:tc>
          <w:tcPr>
            <w:tcW w:w="2268" w:type="dxa"/>
            <w:shd w:val="clear" w:color="auto" w:fill="auto"/>
          </w:tcPr>
          <w:p w:rsidR="006D539B" w:rsidRPr="00224060" w:rsidRDefault="006D539B"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D539B" w:rsidRPr="00224060" w:rsidRDefault="006D539B" w:rsidP="00224060">
            <w:pPr>
              <w:numPr>
                <w:ilvl w:val="0"/>
                <w:numId w:val="3"/>
              </w:numPr>
              <w:ind w:left="0" w:firstLine="0"/>
              <w:jc w:val="both"/>
              <w:rPr>
                <w:color w:val="000000" w:themeColor="text1"/>
                <w:sz w:val="24"/>
                <w:szCs w:val="24"/>
                <w:lang w:val="kk-KZ"/>
              </w:rPr>
            </w:pPr>
          </w:p>
        </w:tc>
        <w:tc>
          <w:tcPr>
            <w:tcW w:w="2268" w:type="dxa"/>
            <w:shd w:val="clear" w:color="auto" w:fill="auto"/>
          </w:tcPr>
          <w:p w:rsidR="006D539B" w:rsidRPr="00224060" w:rsidRDefault="006D539B" w:rsidP="00224060">
            <w:pPr>
              <w:jc w:val="both"/>
              <w:rPr>
                <w:color w:val="000000" w:themeColor="text1"/>
                <w:sz w:val="24"/>
                <w:szCs w:val="24"/>
                <w:lang w:val="kk-KZ"/>
              </w:rPr>
            </w:pPr>
            <w:r w:rsidRPr="00224060">
              <w:rPr>
                <w:color w:val="000000" w:themeColor="text1"/>
                <w:sz w:val="24"/>
                <w:szCs w:val="24"/>
                <w:lang w:val="kk-KZ"/>
              </w:rPr>
              <w:t>15</w:t>
            </w:r>
            <w:r w:rsidRPr="00224060">
              <w:rPr>
                <w:color w:val="000000" w:themeColor="text1"/>
                <w:sz w:val="24"/>
                <w:szCs w:val="24"/>
              </w:rPr>
              <w:t xml:space="preserve"> октября 2021</w:t>
            </w:r>
          </w:p>
        </w:tc>
        <w:tc>
          <w:tcPr>
            <w:tcW w:w="5670" w:type="dxa"/>
            <w:shd w:val="clear" w:color="auto" w:fill="auto"/>
          </w:tcPr>
          <w:p w:rsidR="006D539B" w:rsidRPr="00224060" w:rsidRDefault="006D539B" w:rsidP="00224060">
            <w:pPr>
              <w:pStyle w:val="af7"/>
              <w:tabs>
                <w:tab w:val="left" w:pos="142"/>
              </w:tabs>
              <w:ind w:left="0"/>
              <w:jc w:val="both"/>
              <w:rPr>
                <w:color w:val="000000" w:themeColor="text1"/>
                <w:sz w:val="24"/>
                <w:szCs w:val="24"/>
                <w:lang w:val="kk-KZ"/>
              </w:rPr>
            </w:pPr>
          </w:p>
        </w:tc>
        <w:tc>
          <w:tcPr>
            <w:tcW w:w="2268" w:type="dxa"/>
            <w:shd w:val="clear" w:color="auto" w:fill="auto"/>
          </w:tcPr>
          <w:p w:rsidR="006D539B" w:rsidRPr="00224060" w:rsidRDefault="006D539B"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D539B" w:rsidRPr="00224060" w:rsidRDefault="006D539B" w:rsidP="00224060">
            <w:pPr>
              <w:numPr>
                <w:ilvl w:val="0"/>
                <w:numId w:val="3"/>
              </w:numPr>
              <w:ind w:left="0" w:firstLine="0"/>
              <w:jc w:val="both"/>
              <w:rPr>
                <w:color w:val="000000" w:themeColor="text1"/>
                <w:sz w:val="24"/>
                <w:szCs w:val="24"/>
                <w:lang w:val="kk-KZ"/>
              </w:rPr>
            </w:pPr>
          </w:p>
        </w:tc>
        <w:tc>
          <w:tcPr>
            <w:tcW w:w="2268" w:type="dxa"/>
            <w:shd w:val="clear" w:color="auto" w:fill="auto"/>
          </w:tcPr>
          <w:p w:rsidR="006D539B" w:rsidRPr="00224060" w:rsidRDefault="006D539B" w:rsidP="00224060">
            <w:pPr>
              <w:jc w:val="both"/>
              <w:rPr>
                <w:color w:val="000000" w:themeColor="text1"/>
                <w:sz w:val="24"/>
                <w:szCs w:val="24"/>
                <w:lang w:val="kk-KZ"/>
              </w:rPr>
            </w:pPr>
            <w:r w:rsidRPr="00224060">
              <w:rPr>
                <w:color w:val="000000" w:themeColor="text1"/>
                <w:sz w:val="24"/>
                <w:szCs w:val="24"/>
                <w:lang w:val="kk-KZ"/>
              </w:rPr>
              <w:t>США</w:t>
            </w:r>
          </w:p>
        </w:tc>
        <w:tc>
          <w:tcPr>
            <w:tcW w:w="5670" w:type="dxa"/>
            <w:shd w:val="clear" w:color="auto" w:fill="auto"/>
          </w:tcPr>
          <w:p w:rsidR="006D539B" w:rsidRPr="00224060" w:rsidRDefault="006D539B" w:rsidP="00224060">
            <w:pPr>
              <w:pStyle w:val="af7"/>
              <w:tabs>
                <w:tab w:val="left" w:pos="142"/>
              </w:tabs>
              <w:ind w:left="0"/>
              <w:jc w:val="both"/>
              <w:rPr>
                <w:color w:val="000000" w:themeColor="text1"/>
                <w:sz w:val="24"/>
                <w:szCs w:val="24"/>
                <w:lang w:val="kk-KZ"/>
              </w:rPr>
            </w:pPr>
          </w:p>
        </w:tc>
        <w:tc>
          <w:tcPr>
            <w:tcW w:w="2268" w:type="dxa"/>
            <w:shd w:val="clear" w:color="auto" w:fill="auto"/>
          </w:tcPr>
          <w:p w:rsidR="006D539B" w:rsidRPr="00224060" w:rsidRDefault="006D539B"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b/>
                <w:color w:val="000000" w:themeColor="text1"/>
                <w:sz w:val="24"/>
                <w:szCs w:val="24"/>
                <w:lang w:val="en-GB" w:eastAsia="en-US"/>
              </w:rPr>
            </w:pPr>
            <w:r w:rsidRPr="00224060">
              <w:rPr>
                <w:b/>
                <w:color w:val="000000" w:themeColor="text1"/>
                <w:sz w:val="24"/>
                <w:szCs w:val="24"/>
              </w:rPr>
              <w:t>G/TBT/N/JPN/713</w:t>
            </w:r>
          </w:p>
          <w:p w:rsidR="00EB609D" w:rsidRPr="00224060" w:rsidRDefault="00EB609D" w:rsidP="00224060">
            <w:pPr>
              <w:pBdr>
                <w:between w:val="single" w:sz="6" w:space="1" w:color="auto"/>
              </w:pBdr>
              <w:jc w:val="both"/>
              <w:rPr>
                <w:b/>
                <w:color w:val="000000" w:themeColor="text1"/>
                <w:sz w:val="24"/>
                <w:szCs w:val="24"/>
                <w:lang w:val="kk-KZ"/>
              </w:rPr>
            </w:pPr>
          </w:p>
        </w:tc>
        <w:tc>
          <w:tcPr>
            <w:tcW w:w="5670" w:type="dxa"/>
            <w:shd w:val="clear" w:color="auto" w:fill="auto"/>
          </w:tcPr>
          <w:p w:rsidR="00EB609D" w:rsidRPr="00224060" w:rsidRDefault="00EB609D"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Частичная поправка к публичному уведомлению о тестировании</w:t>
            </w:r>
            <w:r w:rsidR="001364B9">
              <w:rPr>
                <w:color w:val="000000" w:themeColor="text1"/>
                <w:sz w:val="24"/>
                <w:szCs w:val="24"/>
                <w:lang w:val="kk-KZ"/>
              </w:rPr>
              <w:t xml:space="preserve"> национальных версий (1 стр на англ</w:t>
            </w:r>
            <w:r w:rsidRPr="00224060">
              <w:rPr>
                <w:color w:val="000000" w:themeColor="text1"/>
                <w:sz w:val="24"/>
                <w:szCs w:val="24"/>
                <w:lang w:val="kk-KZ"/>
              </w:rPr>
              <w:t>)</w:t>
            </w:r>
          </w:p>
          <w:p w:rsidR="00EB609D" w:rsidRPr="00224060" w:rsidRDefault="003A722D" w:rsidP="00224060">
            <w:pPr>
              <w:pStyle w:val="af7"/>
              <w:tabs>
                <w:tab w:val="left" w:pos="142"/>
              </w:tabs>
              <w:ind w:left="0"/>
              <w:jc w:val="both"/>
              <w:rPr>
                <w:color w:val="000000" w:themeColor="text1"/>
                <w:sz w:val="24"/>
                <w:szCs w:val="24"/>
                <w:lang w:val="kk-KZ"/>
              </w:rPr>
            </w:pPr>
            <w:hyperlink r:id="rId36" w:history="1">
              <w:r w:rsidR="00EB609D" w:rsidRPr="00224060">
                <w:rPr>
                  <w:rStyle w:val="a9"/>
                  <w:color w:val="000000" w:themeColor="text1"/>
                  <w:sz w:val="24"/>
                  <w:szCs w:val="24"/>
                  <w:u w:val="none"/>
                  <w:lang w:val="kk-KZ"/>
                </w:rPr>
                <w:t>https://members.wto.org/crnattachments/2021/TBT/JPN/21_6573_00_e.pdf</w:t>
              </w:r>
            </w:hyperlink>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30 дней с момента уведомления</w:t>
            </w:r>
          </w:p>
        </w:tc>
      </w:tr>
      <w:tr w:rsidR="005B306D" w:rsidRPr="00224060" w:rsidTr="005B306D">
        <w:trPr>
          <w:trHeight w:val="109"/>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15</w:t>
            </w:r>
            <w:r w:rsidRPr="00224060">
              <w:rPr>
                <w:color w:val="000000" w:themeColor="text1"/>
                <w:sz w:val="24"/>
                <w:szCs w:val="24"/>
              </w:rPr>
              <w:t xml:space="preserve"> октября 2021</w:t>
            </w:r>
          </w:p>
        </w:tc>
        <w:tc>
          <w:tcPr>
            <w:tcW w:w="5670" w:type="dxa"/>
            <w:shd w:val="clear" w:color="auto" w:fill="auto"/>
          </w:tcPr>
          <w:p w:rsidR="00EB609D" w:rsidRPr="00224060" w:rsidRDefault="00EB609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фармацевтические продукты (HS 30)</w:t>
            </w: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Япония</w:t>
            </w:r>
          </w:p>
        </w:tc>
        <w:tc>
          <w:tcPr>
            <w:tcW w:w="5670" w:type="dxa"/>
            <w:shd w:val="clear" w:color="auto" w:fill="auto"/>
          </w:tcPr>
          <w:p w:rsidR="00EB609D" w:rsidRPr="00224060" w:rsidRDefault="00EB609D" w:rsidP="00224060">
            <w:pPr>
              <w:tabs>
                <w:tab w:val="left" w:pos="142"/>
              </w:tabs>
              <w:jc w:val="both"/>
              <w:rPr>
                <w:color w:val="000000" w:themeColor="text1"/>
                <w:sz w:val="24"/>
                <w:szCs w:val="24"/>
                <w:lang w:val="kk-KZ"/>
              </w:rPr>
            </w:pPr>
            <w:r w:rsidRPr="00224060">
              <w:rPr>
                <w:color w:val="000000" w:themeColor="text1"/>
                <w:sz w:val="24"/>
                <w:szCs w:val="24"/>
                <w:lang w:val="kk-KZ"/>
              </w:rPr>
              <w:t>Внесение изменений в положения о стоимости и количестве в «Рекомбинантной адсорбированной вакцине против гепатита В (приготовленной из дрожжей)».</w:t>
            </w:r>
            <w:r w:rsidR="005B306D" w:rsidRPr="00224060">
              <w:rPr>
                <w:color w:val="000000" w:themeColor="text1"/>
                <w:sz w:val="24"/>
                <w:szCs w:val="24"/>
                <w:lang w:val="kk-KZ"/>
              </w:rPr>
              <w:t xml:space="preserve"> </w:t>
            </w:r>
            <w:r w:rsidRPr="00224060">
              <w:rPr>
                <w:color w:val="000000" w:themeColor="text1"/>
                <w:sz w:val="24"/>
                <w:szCs w:val="24"/>
                <w:lang w:val="kk-KZ"/>
              </w:rPr>
              <w:t xml:space="preserve">Исключение положения о тесте на содержание MPL в «Рекомбинантной адсорбированной бивалентной вакцине с частицами, подобной вирусу папилломы человека (полученной из клеток </w:t>
            </w:r>
            <w:r w:rsidRPr="00224060">
              <w:rPr>
                <w:i/>
                <w:color w:val="000000" w:themeColor="text1"/>
                <w:sz w:val="24"/>
                <w:szCs w:val="24"/>
                <w:lang w:val="kk-KZ"/>
              </w:rPr>
              <w:t>Trichoplusia ni</w:t>
            </w:r>
            <w:r w:rsidRPr="00224060">
              <w:rPr>
                <w:color w:val="000000" w:themeColor="text1"/>
                <w:sz w:val="24"/>
                <w:szCs w:val="24"/>
                <w:lang w:val="kk-KZ"/>
              </w:rPr>
              <w:t>)».</w:t>
            </w:r>
            <w:r w:rsidR="005B306D" w:rsidRPr="00224060">
              <w:rPr>
                <w:color w:val="000000" w:themeColor="text1"/>
                <w:sz w:val="24"/>
                <w:szCs w:val="24"/>
                <w:lang w:val="kk-KZ"/>
              </w:rPr>
              <w:t xml:space="preserve"> </w:t>
            </w:r>
            <w:r w:rsidRPr="00224060">
              <w:rPr>
                <w:color w:val="000000" w:themeColor="text1"/>
                <w:sz w:val="24"/>
                <w:szCs w:val="24"/>
                <w:lang w:val="kk-KZ"/>
              </w:rPr>
              <w:t>Исключение части положения о тестировании активности в «Комплексе протромбина человека» и «Лиофилизированном концентрате активированного фактора свертывания крови VII человека, содержащем фактор X».</w:t>
            </w:r>
            <w:r w:rsidR="005B306D" w:rsidRPr="00224060">
              <w:rPr>
                <w:color w:val="000000" w:themeColor="text1"/>
                <w:sz w:val="24"/>
                <w:szCs w:val="24"/>
                <w:lang w:val="kk-KZ"/>
              </w:rPr>
              <w:t xml:space="preserve"> </w:t>
            </w:r>
            <w:r w:rsidRPr="00224060">
              <w:rPr>
                <w:color w:val="000000" w:themeColor="text1"/>
                <w:sz w:val="24"/>
                <w:szCs w:val="24"/>
                <w:lang w:val="kk-KZ"/>
              </w:rPr>
              <w:t>Исключено положение о тесте на пирогенность на кроликах в «Нормальный иммуноглобулин человека, обработанный лиофилизированной ионообменной смолой» и «Антитромбин человека III».</w:t>
            </w: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b/>
                <w:color w:val="000000" w:themeColor="text1"/>
                <w:sz w:val="24"/>
                <w:szCs w:val="24"/>
                <w:lang w:val="en-GB" w:eastAsia="en-US"/>
              </w:rPr>
            </w:pPr>
            <w:r w:rsidRPr="00224060">
              <w:rPr>
                <w:b/>
                <w:color w:val="000000" w:themeColor="text1"/>
                <w:sz w:val="24"/>
                <w:szCs w:val="24"/>
              </w:rPr>
              <w:t>G/TBT/N/UGA/1464</w:t>
            </w:r>
          </w:p>
          <w:p w:rsidR="00EB609D" w:rsidRPr="00224060" w:rsidRDefault="00EB609D" w:rsidP="00224060">
            <w:pPr>
              <w:pBdr>
                <w:between w:val="single" w:sz="6" w:space="1" w:color="auto"/>
              </w:pBdr>
              <w:jc w:val="both"/>
              <w:rPr>
                <w:b/>
                <w:color w:val="000000" w:themeColor="text1"/>
                <w:sz w:val="24"/>
                <w:szCs w:val="24"/>
                <w:lang w:val="kk-KZ"/>
              </w:rPr>
            </w:pPr>
          </w:p>
        </w:tc>
        <w:tc>
          <w:tcPr>
            <w:tcW w:w="5670" w:type="dxa"/>
            <w:shd w:val="clear" w:color="auto" w:fill="auto"/>
          </w:tcPr>
          <w:p w:rsidR="00EB609D" w:rsidRPr="00224060" w:rsidRDefault="00EB609D"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DUS 2290: 2021, Сантехника. Пластиковый поддон для уборной. Треб</w:t>
            </w:r>
            <w:r w:rsidR="001364B9">
              <w:rPr>
                <w:bCs/>
                <w:color w:val="000000" w:themeColor="text1"/>
                <w:sz w:val="24"/>
                <w:szCs w:val="24"/>
                <w:shd w:val="clear" w:color="auto" w:fill="FFFFFF"/>
                <w:lang w:val="kk-KZ"/>
              </w:rPr>
              <w:t>ования, Первое издание (14 стр</w:t>
            </w:r>
            <w:r w:rsidRPr="00224060">
              <w:rPr>
                <w:bCs/>
                <w:color w:val="000000" w:themeColor="text1"/>
                <w:sz w:val="24"/>
                <w:szCs w:val="24"/>
                <w:shd w:val="clear" w:color="auto" w:fill="FFFFFF"/>
                <w:lang w:val="kk-KZ"/>
              </w:rPr>
              <w:t xml:space="preserve"> </w:t>
            </w:r>
            <w:r w:rsidR="001364B9" w:rsidRPr="00224060">
              <w:rPr>
                <w:bCs/>
                <w:color w:val="000000" w:themeColor="text1"/>
                <w:sz w:val="24"/>
                <w:szCs w:val="24"/>
                <w:shd w:val="clear" w:color="auto" w:fill="FFFFFF"/>
                <w:lang w:val="kk-KZ"/>
              </w:rPr>
              <w:t xml:space="preserve">на </w:t>
            </w:r>
            <w:r w:rsidR="001364B9">
              <w:rPr>
                <w:bCs/>
                <w:color w:val="000000" w:themeColor="text1"/>
                <w:sz w:val="24"/>
                <w:szCs w:val="24"/>
                <w:shd w:val="clear" w:color="auto" w:fill="FFFFFF"/>
                <w:lang w:val="kk-KZ"/>
              </w:rPr>
              <w:t>англ яз</w:t>
            </w:r>
            <w:r w:rsidRPr="00224060">
              <w:rPr>
                <w:bCs/>
                <w:color w:val="000000" w:themeColor="text1"/>
                <w:sz w:val="24"/>
                <w:szCs w:val="24"/>
                <w:shd w:val="clear" w:color="auto" w:fill="FFFFFF"/>
                <w:lang w:val="kk-KZ"/>
              </w:rPr>
              <w:t>)</w:t>
            </w:r>
          </w:p>
          <w:p w:rsidR="00EB609D" w:rsidRPr="00224060" w:rsidRDefault="003A722D" w:rsidP="00224060">
            <w:pPr>
              <w:pStyle w:val="af7"/>
              <w:tabs>
                <w:tab w:val="left" w:pos="142"/>
              </w:tabs>
              <w:ind w:left="0"/>
              <w:jc w:val="both"/>
              <w:rPr>
                <w:bCs/>
                <w:color w:val="000000" w:themeColor="text1"/>
                <w:sz w:val="24"/>
                <w:szCs w:val="24"/>
                <w:shd w:val="clear" w:color="auto" w:fill="FFFFFF"/>
                <w:lang w:val="kk-KZ"/>
              </w:rPr>
            </w:pPr>
            <w:hyperlink r:id="rId37" w:history="1">
              <w:r w:rsidR="00EB609D" w:rsidRPr="00224060">
                <w:rPr>
                  <w:rStyle w:val="a9"/>
                  <w:color w:val="000000" w:themeColor="text1"/>
                  <w:sz w:val="24"/>
                  <w:szCs w:val="24"/>
                  <w:u w:val="none"/>
                  <w:lang w:val="kk-KZ"/>
                </w:rPr>
                <w:t>https://members.wto.org/crnattachments/2021/TBT/UGA/21_6594_00_e.pdf</w:t>
              </w:r>
            </w:hyperlink>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 xml:space="preserve">18 </w:t>
            </w:r>
            <w:r w:rsidRPr="00224060">
              <w:rPr>
                <w:color w:val="000000" w:themeColor="text1"/>
                <w:sz w:val="24"/>
                <w:szCs w:val="24"/>
              </w:rPr>
              <w:t>октября 2021</w:t>
            </w:r>
          </w:p>
        </w:tc>
        <w:tc>
          <w:tcPr>
            <w:tcW w:w="5670" w:type="dxa"/>
            <w:shd w:val="clear" w:color="auto" w:fill="auto"/>
          </w:tcPr>
          <w:p w:rsidR="00EB609D" w:rsidRPr="00224060" w:rsidRDefault="00EB609D"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Сантехника, Пластиковый унитаз; Биде, унитазы, смывные цистерны и аналогичная сантехника из пластмасс (кроме ванн, душевых, раковин, умывальников, сидений и покрытий для унитазов) (HS 392290); Косметические средства. Туалетные принадлежности (ICS 71.100.70)</w:t>
            </w: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Уганда</w:t>
            </w:r>
          </w:p>
        </w:tc>
        <w:tc>
          <w:tcPr>
            <w:tcW w:w="5670" w:type="dxa"/>
            <w:shd w:val="clear" w:color="auto" w:fill="auto"/>
          </w:tcPr>
          <w:p w:rsidR="00EB609D" w:rsidRPr="00224060" w:rsidRDefault="00EB609D" w:rsidP="001364B9">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В проекте стандарта приводятся требования, методы испытаний и отбора проб пластиковых унитазов, в которых используются механические и водяные затворы для закрытия несущей конструкции туалетов с выгребной ямой на открытом воздухе.</w:t>
            </w: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b/>
                <w:color w:val="000000" w:themeColor="text1"/>
                <w:sz w:val="24"/>
                <w:szCs w:val="24"/>
                <w:lang w:val="en-GB" w:eastAsia="en-US"/>
              </w:rPr>
            </w:pPr>
            <w:r w:rsidRPr="00224060">
              <w:rPr>
                <w:b/>
                <w:color w:val="000000" w:themeColor="text1"/>
                <w:sz w:val="24"/>
                <w:szCs w:val="24"/>
              </w:rPr>
              <w:t>G/TBT/N/PHL/274</w:t>
            </w:r>
          </w:p>
          <w:p w:rsidR="00EB609D" w:rsidRPr="00224060" w:rsidRDefault="00EB609D" w:rsidP="00224060">
            <w:pPr>
              <w:jc w:val="both"/>
              <w:rPr>
                <w:b/>
                <w:color w:val="000000" w:themeColor="text1"/>
                <w:sz w:val="24"/>
                <w:szCs w:val="24"/>
                <w:lang w:val="kk-KZ"/>
              </w:rPr>
            </w:pPr>
          </w:p>
        </w:tc>
        <w:tc>
          <w:tcPr>
            <w:tcW w:w="5670" w:type="dxa"/>
            <w:shd w:val="clear" w:color="auto" w:fill="auto"/>
          </w:tcPr>
          <w:p w:rsidR="00EB609D" w:rsidRPr="00224060" w:rsidRDefault="00EB609D"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Проект админи</w:t>
            </w:r>
            <w:r w:rsidR="001364B9">
              <w:rPr>
                <w:bCs/>
                <w:color w:val="000000" w:themeColor="text1"/>
                <w:sz w:val="24"/>
                <w:szCs w:val="24"/>
                <w:shd w:val="clear" w:color="auto" w:fill="FFFFFF"/>
                <w:lang w:val="kk-KZ"/>
              </w:rPr>
              <w:t>стративного приказа №: __</w:t>
            </w:r>
            <w:r w:rsidRPr="00224060">
              <w:rPr>
                <w:bCs/>
                <w:color w:val="000000" w:themeColor="text1"/>
                <w:sz w:val="24"/>
                <w:szCs w:val="24"/>
                <w:shd w:val="clear" w:color="auto" w:fill="FFFFFF"/>
                <w:lang w:val="kk-KZ"/>
              </w:rPr>
              <w:t xml:space="preserve"> от 2021 г. Обновление справочных стандартов, используемых в схемах обязательной сертификации продукц</w:t>
            </w:r>
            <w:r w:rsidR="001364B9">
              <w:rPr>
                <w:bCs/>
                <w:color w:val="000000" w:themeColor="text1"/>
                <w:sz w:val="24"/>
                <w:szCs w:val="24"/>
                <w:shd w:val="clear" w:color="auto" w:fill="FFFFFF"/>
                <w:lang w:val="kk-KZ"/>
              </w:rPr>
              <w:t>ии BPS (3 стр на англ яз</w:t>
            </w:r>
            <w:r w:rsidRPr="00224060">
              <w:rPr>
                <w:bCs/>
                <w:color w:val="000000" w:themeColor="text1"/>
                <w:sz w:val="24"/>
                <w:szCs w:val="24"/>
                <w:shd w:val="clear" w:color="auto" w:fill="FFFFFF"/>
                <w:lang w:val="kk-KZ"/>
              </w:rPr>
              <w:t>)</w:t>
            </w:r>
          </w:p>
          <w:p w:rsidR="00EB609D" w:rsidRPr="00224060" w:rsidRDefault="003A722D" w:rsidP="00224060">
            <w:pPr>
              <w:pStyle w:val="af7"/>
              <w:tabs>
                <w:tab w:val="left" w:pos="142"/>
              </w:tabs>
              <w:ind w:left="0"/>
              <w:jc w:val="both"/>
              <w:rPr>
                <w:bCs/>
                <w:color w:val="000000" w:themeColor="text1"/>
                <w:sz w:val="24"/>
                <w:szCs w:val="24"/>
                <w:shd w:val="clear" w:color="auto" w:fill="FFFFFF"/>
                <w:lang w:val="kk-KZ"/>
              </w:rPr>
            </w:pPr>
            <w:hyperlink r:id="rId38" w:history="1">
              <w:r w:rsidR="00EB609D" w:rsidRPr="00224060">
                <w:rPr>
                  <w:rStyle w:val="a9"/>
                  <w:color w:val="000000" w:themeColor="text1"/>
                  <w:sz w:val="24"/>
                  <w:szCs w:val="24"/>
                  <w:u w:val="none"/>
                  <w:lang w:val="kk-KZ"/>
                </w:rPr>
                <w:t>http://bps.dti.gov.ph/index.php/product-certification/draft-dao-for-comments</w:t>
              </w:r>
            </w:hyperlink>
            <w:r w:rsidR="00EB609D" w:rsidRPr="00224060">
              <w:rPr>
                <w:color w:val="000000" w:themeColor="text1"/>
                <w:sz w:val="24"/>
                <w:szCs w:val="24"/>
                <w:lang w:val="kk-KZ"/>
              </w:rPr>
              <w:br/>
            </w:r>
            <w:hyperlink r:id="rId39" w:history="1">
              <w:r w:rsidR="00EB609D" w:rsidRPr="00224060">
                <w:rPr>
                  <w:rStyle w:val="a9"/>
                  <w:color w:val="000000" w:themeColor="text1"/>
                  <w:sz w:val="24"/>
                  <w:szCs w:val="24"/>
                  <w:u w:val="none"/>
                  <w:lang w:val="kk-KZ"/>
                </w:rPr>
                <w:t>https://members.wto.org/crnattachments/2021/TBT/PHL/21_6595_00_e.pdf</w:t>
              </w:r>
            </w:hyperlink>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14 декабря 2021</w:t>
            </w:r>
          </w:p>
        </w:tc>
      </w:tr>
      <w:tr w:rsidR="005B306D" w:rsidRPr="00224060" w:rsidTr="005B306D">
        <w:trPr>
          <w:trHeight w:val="361"/>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 xml:space="preserve">18 </w:t>
            </w:r>
            <w:r w:rsidRPr="00224060">
              <w:rPr>
                <w:color w:val="000000" w:themeColor="text1"/>
                <w:sz w:val="24"/>
                <w:szCs w:val="24"/>
              </w:rPr>
              <w:t>октября 2021</w:t>
            </w:r>
          </w:p>
        </w:tc>
        <w:tc>
          <w:tcPr>
            <w:tcW w:w="5670" w:type="dxa"/>
            <w:shd w:val="clear" w:color="auto" w:fill="auto"/>
          </w:tcPr>
          <w:p w:rsidR="00EB609D" w:rsidRPr="00224060" w:rsidRDefault="00EB609D"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Продукция, прошедшая обязательную сертификацию BPS (электротехническая продукция, бытовая техника, строительные и строительные материалы, автомобильные детали, потребительские товары и др.)</w:t>
            </w: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Филиппины</w:t>
            </w:r>
          </w:p>
        </w:tc>
        <w:tc>
          <w:tcPr>
            <w:tcW w:w="5670" w:type="dxa"/>
            <w:shd w:val="clear" w:color="auto" w:fill="auto"/>
          </w:tcPr>
          <w:p w:rsidR="00EB609D" w:rsidRPr="00224060" w:rsidRDefault="00EB609D"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Настоящий технический регламент предписывает принятие последних версий используемых эталонных стандартов или новых стандартов, которые будут использоваться в схемах обязательной сертификации продукции BPS, а именно:</w:t>
            </w:r>
          </w:p>
          <w:p w:rsidR="00EB609D" w:rsidRPr="00224060" w:rsidRDefault="00EB609D"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 xml:space="preserve">1. Все стандарты, относящиеся к схемам обязательной сертификации продукции BPS, такие как, PNS ISO 9001, PNS ISO / IEC 17020, PNS ISO / IEC 17021-1, PNS ISO / IEC 17025 и PNS ISO / IEC 17065; </w:t>
            </w:r>
          </w:p>
          <w:p w:rsidR="00EB609D" w:rsidRPr="00224060" w:rsidRDefault="00EB609D"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2. Все соответствующие и особые стандарты продукции, охватываемой схемами обязательной сертификации продукции BPS.</w:t>
            </w: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E66723" w:rsidTr="005B306D">
        <w:trPr>
          <w:trHeight w:val="361"/>
        </w:trPr>
        <w:tc>
          <w:tcPr>
            <w:tcW w:w="709" w:type="dxa"/>
            <w:vMerge w:val="restart"/>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b/>
                <w:color w:val="000000" w:themeColor="text1"/>
                <w:sz w:val="24"/>
                <w:szCs w:val="24"/>
              </w:rPr>
            </w:pPr>
            <w:r w:rsidRPr="00224060">
              <w:rPr>
                <w:b/>
                <w:color w:val="000000" w:themeColor="text1"/>
                <w:sz w:val="24"/>
                <w:szCs w:val="24"/>
              </w:rPr>
              <w:t>G/TBT/N/EU/845</w:t>
            </w:r>
          </w:p>
        </w:tc>
        <w:tc>
          <w:tcPr>
            <w:tcW w:w="5670" w:type="dxa"/>
            <w:shd w:val="clear" w:color="auto" w:fill="auto"/>
          </w:tcPr>
          <w:p w:rsidR="00EB609D" w:rsidRPr="00224060" w:rsidRDefault="00EB609D"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 xml:space="preserve">Предложение о постановлении Европейского парламента и Совета о внесении поправок в Регламента (ЕС) 2017/746 в отношении переходных положений для некоторых медицинских устройств для диагностики in vitro и отложенного применения требований к устройствам собственного производства (13 стр., на английском языке) </w:t>
            </w:r>
          </w:p>
          <w:p w:rsidR="00EB609D" w:rsidRPr="00224060" w:rsidRDefault="003A722D" w:rsidP="00224060">
            <w:pPr>
              <w:pStyle w:val="af7"/>
              <w:tabs>
                <w:tab w:val="left" w:pos="142"/>
              </w:tabs>
              <w:ind w:left="0"/>
              <w:jc w:val="both"/>
              <w:rPr>
                <w:bCs/>
                <w:color w:val="000000" w:themeColor="text1"/>
                <w:sz w:val="24"/>
                <w:szCs w:val="24"/>
                <w:shd w:val="clear" w:color="auto" w:fill="FFFFFF"/>
                <w:lang w:val="kk-KZ"/>
              </w:rPr>
            </w:pPr>
            <w:hyperlink r:id="rId40" w:history="1">
              <w:r w:rsidR="00EB609D" w:rsidRPr="00224060">
                <w:rPr>
                  <w:color w:val="000000" w:themeColor="text1"/>
                  <w:sz w:val="24"/>
                  <w:szCs w:val="24"/>
                  <w:lang w:val="kk-KZ"/>
                </w:rPr>
                <w:t>https://eur-lex.europa.eu/legal-content/EN/TXT/?uri=COM%3A2021%3A627%3AFIN&amp;qid=1634295896548</w:t>
              </w:r>
            </w:hyperlink>
            <w:r w:rsidR="00EB609D" w:rsidRPr="00224060">
              <w:rPr>
                <w:color w:val="000000" w:themeColor="text1"/>
                <w:sz w:val="24"/>
                <w:szCs w:val="24"/>
                <w:lang w:val="kk-KZ"/>
              </w:rPr>
              <w:br/>
            </w:r>
            <w:hyperlink r:id="rId41" w:history="1">
              <w:r w:rsidR="00EB609D" w:rsidRPr="00224060">
                <w:rPr>
                  <w:color w:val="000000" w:themeColor="text1"/>
                  <w:sz w:val="24"/>
                  <w:szCs w:val="24"/>
                  <w:lang w:val="kk-KZ"/>
                </w:rPr>
                <w:t>https://members.wto.org/crnattachments/2021/TBT/EEC/21_6588_00_e.pdf</w:t>
              </w:r>
            </w:hyperlink>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 xml:space="preserve">18 </w:t>
            </w:r>
            <w:r w:rsidRPr="00224060">
              <w:rPr>
                <w:color w:val="000000" w:themeColor="text1"/>
                <w:sz w:val="24"/>
                <w:szCs w:val="24"/>
              </w:rPr>
              <w:t>октября 2021</w:t>
            </w:r>
          </w:p>
        </w:tc>
        <w:tc>
          <w:tcPr>
            <w:tcW w:w="5670" w:type="dxa"/>
            <w:shd w:val="clear" w:color="auto" w:fill="auto"/>
          </w:tcPr>
          <w:p w:rsidR="00EB609D" w:rsidRPr="00224060" w:rsidRDefault="00EB609D"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Медицинские изделия для диагностики in vitro; Медицинское оборудование (ICS 11.040), тест-системы для диагностики in vitro (ICS 11.100.10)</w:t>
            </w: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Европейский союз</w:t>
            </w:r>
          </w:p>
        </w:tc>
        <w:tc>
          <w:tcPr>
            <w:tcW w:w="5670" w:type="dxa"/>
            <w:shd w:val="clear" w:color="auto" w:fill="auto"/>
          </w:tcPr>
          <w:p w:rsidR="00EB609D" w:rsidRPr="00224060" w:rsidRDefault="00EB609D" w:rsidP="00224060">
            <w:pPr>
              <w:jc w:val="both"/>
              <w:rPr>
                <w:b/>
                <w:color w:val="000000" w:themeColor="text1"/>
                <w:sz w:val="24"/>
                <w:szCs w:val="24"/>
              </w:rPr>
            </w:pPr>
            <w:r w:rsidRPr="00224060">
              <w:rPr>
                <w:color w:val="000000" w:themeColor="text1"/>
                <w:sz w:val="24"/>
                <w:szCs w:val="24"/>
              </w:rPr>
              <w:t xml:space="preserve">Регламент (ЕС) № 2017/746 о медицинских изделиях для диагностики </w:t>
            </w:r>
            <w:r w:rsidRPr="00224060">
              <w:rPr>
                <w:color w:val="000000" w:themeColor="text1"/>
                <w:sz w:val="24"/>
                <w:szCs w:val="24"/>
                <w:lang w:val="en-US"/>
              </w:rPr>
              <w:t>in</w:t>
            </w:r>
            <w:r w:rsidRPr="00224060">
              <w:rPr>
                <w:color w:val="000000" w:themeColor="text1"/>
                <w:sz w:val="24"/>
                <w:szCs w:val="24"/>
              </w:rPr>
              <w:t xml:space="preserve"> </w:t>
            </w:r>
            <w:r w:rsidRPr="00224060">
              <w:rPr>
                <w:color w:val="000000" w:themeColor="text1"/>
                <w:sz w:val="24"/>
                <w:szCs w:val="24"/>
                <w:lang w:val="en-US"/>
              </w:rPr>
              <w:t>vitro</w:t>
            </w:r>
            <w:r w:rsidRPr="00224060">
              <w:rPr>
                <w:color w:val="000000" w:themeColor="text1"/>
                <w:sz w:val="24"/>
                <w:szCs w:val="24"/>
              </w:rPr>
              <w:t xml:space="preserve"> (Регламент </w:t>
            </w:r>
            <w:r w:rsidRPr="00224060">
              <w:rPr>
                <w:color w:val="000000" w:themeColor="text1"/>
                <w:sz w:val="24"/>
                <w:szCs w:val="24"/>
                <w:lang w:val="en-US"/>
              </w:rPr>
              <w:t>IVD</w:t>
            </w:r>
            <w:r w:rsidRPr="00224060">
              <w:rPr>
                <w:color w:val="000000" w:themeColor="text1"/>
                <w:sz w:val="24"/>
                <w:szCs w:val="24"/>
              </w:rPr>
              <w:t xml:space="preserve">) будет применяться с 26 мая 2022 года. Он устанавливает новую нормативную базу для медицинских изделий для диагностики </w:t>
            </w:r>
            <w:r w:rsidRPr="00224060">
              <w:rPr>
                <w:color w:val="000000" w:themeColor="text1"/>
                <w:sz w:val="24"/>
                <w:szCs w:val="24"/>
                <w:lang w:val="en-US"/>
              </w:rPr>
              <w:t>in</w:t>
            </w:r>
            <w:r w:rsidRPr="00224060">
              <w:rPr>
                <w:color w:val="000000" w:themeColor="text1"/>
                <w:sz w:val="24"/>
                <w:szCs w:val="24"/>
              </w:rPr>
              <w:t xml:space="preserve"> </w:t>
            </w:r>
            <w:r w:rsidRPr="00224060">
              <w:rPr>
                <w:color w:val="000000" w:themeColor="text1"/>
                <w:sz w:val="24"/>
                <w:szCs w:val="24"/>
                <w:lang w:val="en-US"/>
              </w:rPr>
              <w:t>vitro</w:t>
            </w:r>
            <w:r w:rsidRPr="00224060">
              <w:rPr>
                <w:color w:val="000000" w:themeColor="text1"/>
                <w:sz w:val="24"/>
                <w:szCs w:val="24"/>
              </w:rPr>
              <w:t>, включая процедуры оценки соответствия.</w:t>
            </w:r>
            <w:r w:rsidR="005B306D" w:rsidRPr="00224060">
              <w:rPr>
                <w:b/>
                <w:color w:val="000000" w:themeColor="text1"/>
                <w:sz w:val="24"/>
                <w:szCs w:val="24"/>
              </w:rPr>
              <w:t xml:space="preserve"> </w:t>
            </w:r>
            <w:r w:rsidRPr="00224060">
              <w:rPr>
                <w:color w:val="000000" w:themeColor="text1"/>
                <w:sz w:val="24"/>
                <w:szCs w:val="24"/>
              </w:rPr>
              <w:t xml:space="preserve">Из-за дополнительных ресурсов, необходимых для борьбы с пандемией </w:t>
            </w:r>
            <w:r w:rsidRPr="00224060">
              <w:rPr>
                <w:color w:val="000000" w:themeColor="text1"/>
                <w:sz w:val="24"/>
                <w:szCs w:val="24"/>
                <w:lang w:val="en-US"/>
              </w:rPr>
              <w:t>COVID</w:t>
            </w:r>
            <w:r w:rsidRPr="00224060">
              <w:rPr>
                <w:color w:val="000000" w:themeColor="text1"/>
                <w:sz w:val="24"/>
                <w:szCs w:val="24"/>
              </w:rPr>
              <w:t>-19, теперь ясно, что национальные органы власти, учреждения здравоохранения, нотифицированные органы и экономические операторы не будут в состоянии обеспечить надлежащее выполнение и применение Регламента с даты его принятия.</w:t>
            </w:r>
            <w:r w:rsidR="005B306D" w:rsidRPr="00224060">
              <w:rPr>
                <w:b/>
                <w:color w:val="000000" w:themeColor="text1"/>
                <w:sz w:val="24"/>
                <w:szCs w:val="24"/>
              </w:rPr>
              <w:t xml:space="preserve"> </w:t>
            </w:r>
            <w:r w:rsidRPr="00224060">
              <w:rPr>
                <w:color w:val="000000" w:themeColor="text1"/>
                <w:sz w:val="24"/>
                <w:szCs w:val="24"/>
              </w:rPr>
              <w:t xml:space="preserve">Пока назначено только шесть нотифицированных органов, существует серьезная нехватка возможностей нотифицированных органов, что не позволяет производителям своевременно проводить требуемые по закону процедуры оценки соответствия. Кроме того, из-за ограничений на поездки из-за </w:t>
            </w:r>
            <w:r w:rsidRPr="00224060">
              <w:rPr>
                <w:color w:val="000000" w:themeColor="text1"/>
                <w:sz w:val="24"/>
                <w:szCs w:val="24"/>
                <w:lang w:val="en-US"/>
              </w:rPr>
              <w:t>COVID</w:t>
            </w:r>
            <w:r w:rsidRPr="00224060">
              <w:rPr>
                <w:color w:val="000000" w:themeColor="text1"/>
                <w:sz w:val="24"/>
                <w:szCs w:val="24"/>
              </w:rPr>
              <w:t xml:space="preserve">-19 нотифицированные органы не могут проводить требуемые проверки на месте на территории производителей, чтобы проверить производство и другие соответствующие процессы. Это чревато серьезным нарушением поставок множества медицинских устройств для диагностики </w:t>
            </w:r>
            <w:r w:rsidRPr="00224060">
              <w:rPr>
                <w:color w:val="000000" w:themeColor="text1"/>
                <w:sz w:val="24"/>
                <w:szCs w:val="24"/>
                <w:lang w:val="en-US"/>
              </w:rPr>
              <w:t>in</w:t>
            </w:r>
            <w:r w:rsidRPr="00224060">
              <w:rPr>
                <w:color w:val="000000" w:themeColor="text1"/>
                <w:sz w:val="24"/>
                <w:szCs w:val="24"/>
              </w:rPr>
              <w:t xml:space="preserve"> </w:t>
            </w:r>
            <w:r w:rsidRPr="00224060">
              <w:rPr>
                <w:color w:val="000000" w:themeColor="text1"/>
                <w:sz w:val="24"/>
                <w:szCs w:val="24"/>
                <w:lang w:val="en-US"/>
              </w:rPr>
              <w:t>vitro</w:t>
            </w:r>
            <w:r w:rsidRPr="00224060">
              <w:rPr>
                <w:color w:val="000000" w:themeColor="text1"/>
                <w:sz w:val="24"/>
                <w:szCs w:val="24"/>
              </w:rPr>
              <w:t xml:space="preserve"> (например, тестов на ВИЧ, тестов на беременность или тестов на </w:t>
            </w:r>
            <w:r w:rsidRPr="00224060">
              <w:rPr>
                <w:color w:val="000000" w:themeColor="text1"/>
                <w:sz w:val="24"/>
                <w:szCs w:val="24"/>
                <w:lang w:val="en-US"/>
              </w:rPr>
              <w:t>SARS</w:t>
            </w:r>
            <w:r w:rsidRPr="00224060">
              <w:rPr>
                <w:color w:val="000000" w:themeColor="text1"/>
                <w:sz w:val="24"/>
                <w:szCs w:val="24"/>
              </w:rPr>
              <w:t>-</w:t>
            </w:r>
            <w:r w:rsidRPr="00224060">
              <w:rPr>
                <w:color w:val="000000" w:themeColor="text1"/>
                <w:sz w:val="24"/>
                <w:szCs w:val="24"/>
                <w:lang w:val="en-US"/>
              </w:rPr>
              <w:t>CoV</w:t>
            </w:r>
            <w:r w:rsidRPr="00224060">
              <w:rPr>
                <w:color w:val="000000" w:themeColor="text1"/>
                <w:sz w:val="24"/>
                <w:szCs w:val="24"/>
              </w:rPr>
              <w:t>-2) на рынок Европейского Союза.</w:t>
            </w:r>
            <w:r w:rsidR="005B306D" w:rsidRPr="00224060">
              <w:rPr>
                <w:color w:val="000000" w:themeColor="text1"/>
                <w:sz w:val="24"/>
                <w:szCs w:val="24"/>
              </w:rPr>
              <w:t xml:space="preserve"> </w:t>
            </w:r>
            <w:r w:rsidRPr="00224060">
              <w:rPr>
                <w:color w:val="000000" w:themeColor="text1"/>
                <w:sz w:val="24"/>
                <w:szCs w:val="24"/>
              </w:rPr>
              <w:t>Проект меры предлагает поэтапный набор переходных периодов для устройств, которые должны пройти процедуры оценки соответствия с участием нотифицированного органа. Продолжительность переходных периодов зависит от класса риска устройств: более короткие переходные периоды для устройств с более высоким риском и более длительные периоды для устройств с более низким риском. Кроме того, в нотифицированном проекте предлагается отсроченное применение требований к  устройствам собственного производства, которые производятся и используются в одном и том же медицинском учреждении.</w:t>
            </w: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rFonts w:eastAsia="Calibri"/>
                <w:b/>
                <w:color w:val="000000" w:themeColor="text1"/>
                <w:sz w:val="24"/>
                <w:szCs w:val="24"/>
                <w:lang w:val="en-US"/>
              </w:rPr>
            </w:pPr>
            <w:r w:rsidRPr="00224060">
              <w:rPr>
                <w:rFonts w:eastAsia="Calibri"/>
                <w:b/>
                <w:color w:val="000000" w:themeColor="text1"/>
                <w:sz w:val="24"/>
                <w:szCs w:val="24"/>
                <w:lang w:val="en-US"/>
              </w:rPr>
              <w:t>G/TBT/N/BRA/961/Add.1</w:t>
            </w:r>
          </w:p>
          <w:p w:rsidR="00EB609D" w:rsidRPr="00224060" w:rsidRDefault="00EB609D" w:rsidP="00224060">
            <w:pPr>
              <w:jc w:val="both"/>
              <w:rPr>
                <w:b/>
                <w:color w:val="000000" w:themeColor="text1"/>
                <w:sz w:val="24"/>
                <w:szCs w:val="24"/>
                <w:lang w:val="en-US"/>
              </w:rPr>
            </w:pPr>
          </w:p>
        </w:tc>
        <w:tc>
          <w:tcPr>
            <w:tcW w:w="5670" w:type="dxa"/>
            <w:shd w:val="clear" w:color="auto" w:fill="auto"/>
          </w:tcPr>
          <w:p w:rsidR="00EB609D" w:rsidRPr="00224060" w:rsidRDefault="00EB609D"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Следующее сообщение от 18 октября 2021 года распространяется по запросу делегации Бразилии.</w:t>
            </w:r>
            <w:r w:rsidR="005B306D" w:rsidRPr="00224060">
              <w:rPr>
                <w:bCs/>
                <w:color w:val="000000" w:themeColor="text1"/>
                <w:sz w:val="24"/>
                <w:szCs w:val="24"/>
                <w:shd w:val="clear" w:color="auto" w:fill="FFFFFF"/>
                <w:lang w:val="kk-KZ"/>
              </w:rPr>
              <w:t xml:space="preserve"> </w:t>
            </w:r>
            <w:r w:rsidRPr="00224060">
              <w:rPr>
                <w:bCs/>
                <w:color w:val="000000" w:themeColor="text1"/>
                <w:sz w:val="24"/>
                <w:szCs w:val="24"/>
                <w:shd w:val="clear" w:color="auto" w:fill="FFFFFF"/>
                <w:lang w:val="kk-KZ"/>
              </w:rPr>
              <w:t>Название: Постановление - RDC № 335 от 24 января 2020 г.</w:t>
            </w:r>
            <w:r w:rsidR="005B306D" w:rsidRPr="00224060">
              <w:rPr>
                <w:bCs/>
                <w:color w:val="000000" w:themeColor="text1"/>
                <w:sz w:val="24"/>
                <w:szCs w:val="24"/>
                <w:shd w:val="clear" w:color="auto" w:fill="FFFFFF"/>
                <w:lang w:val="kk-KZ"/>
              </w:rPr>
              <w:t xml:space="preserve"> </w:t>
            </w:r>
            <w:r w:rsidRPr="00224060">
              <w:rPr>
                <w:bCs/>
                <w:color w:val="000000" w:themeColor="text1"/>
                <w:sz w:val="24"/>
                <w:szCs w:val="24"/>
                <w:shd w:val="clear" w:color="auto" w:fill="FFFFFF"/>
                <w:lang w:val="kk-KZ"/>
              </w:rPr>
              <w:t>Описание: Постановление - RDC № от 24 января 2020 года - ранее уведомленное через G/TBT/N/BRA/961 - которое устанавливает критерии и процедуру импорта продуктов на основе каннабиса для личного использования, по рецепту врача, от юридически квалифицированного специалиста для лечения, было заменено Постановлением - RDC № 570 от 6 октября 2021 года.</w:t>
            </w:r>
          </w:p>
          <w:p w:rsidR="00EB609D" w:rsidRPr="00224060" w:rsidRDefault="003A722D" w:rsidP="00224060">
            <w:pPr>
              <w:pStyle w:val="af7"/>
              <w:tabs>
                <w:tab w:val="left" w:pos="142"/>
              </w:tabs>
              <w:ind w:left="0"/>
              <w:jc w:val="both"/>
              <w:rPr>
                <w:bCs/>
                <w:color w:val="000000" w:themeColor="text1"/>
                <w:sz w:val="24"/>
                <w:szCs w:val="24"/>
                <w:shd w:val="clear" w:color="auto" w:fill="FFFFFF"/>
                <w:lang w:val="kk-KZ"/>
              </w:rPr>
            </w:pPr>
            <w:hyperlink r:id="rId42" w:history="1">
              <w:r w:rsidR="00EB609D" w:rsidRPr="00224060">
                <w:rPr>
                  <w:rFonts w:eastAsia="Calibri"/>
                  <w:color w:val="000000" w:themeColor="text1"/>
                  <w:sz w:val="24"/>
                  <w:szCs w:val="24"/>
                  <w:lang w:val="kk-KZ"/>
                </w:rPr>
                <w:t>http://antigo.anvisa.gov.br/documents/10181/6335212/RDC_570_2021_.pdf/ba4a0bbd-aae2-4c33-b315-</w:t>
              </w:r>
              <w:r w:rsidR="00EB609D" w:rsidRPr="00224060">
                <w:rPr>
                  <w:rFonts w:eastAsia="Calibri"/>
                  <w:color w:val="000000" w:themeColor="text1"/>
                  <w:sz w:val="24"/>
                  <w:szCs w:val="24"/>
                  <w:lang w:val="kk-KZ"/>
                </w:rPr>
                <w:lastRenderedPageBreak/>
                <w:t>f94e8955f7a1</w:t>
              </w:r>
            </w:hyperlink>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lastRenderedPageBreak/>
              <w:t xml:space="preserve">Дата </w:t>
            </w:r>
            <w:r w:rsidR="00CC54C5" w:rsidRPr="00224060">
              <w:rPr>
                <w:color w:val="000000" w:themeColor="text1"/>
                <w:sz w:val="24"/>
                <w:szCs w:val="24"/>
                <w:lang w:val="kk-KZ"/>
              </w:rPr>
              <w:t xml:space="preserve">вступления </w:t>
            </w:r>
            <w:r w:rsidRPr="00224060">
              <w:rPr>
                <w:color w:val="000000" w:themeColor="text1"/>
                <w:sz w:val="24"/>
                <w:szCs w:val="24"/>
                <w:lang w:val="kk-KZ"/>
              </w:rPr>
              <w:t>в силу: 6 октября 2021</w:t>
            </w:r>
          </w:p>
        </w:tc>
      </w:tr>
      <w:tr w:rsidR="005B306D" w:rsidRPr="00224060" w:rsidTr="005B306D">
        <w:trPr>
          <w:trHeight w:val="361"/>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 xml:space="preserve">18 </w:t>
            </w:r>
            <w:r w:rsidRPr="00224060">
              <w:rPr>
                <w:color w:val="000000" w:themeColor="text1"/>
                <w:sz w:val="24"/>
                <w:szCs w:val="24"/>
              </w:rPr>
              <w:t>октября 2021</w:t>
            </w:r>
          </w:p>
        </w:tc>
        <w:tc>
          <w:tcPr>
            <w:tcW w:w="5670" w:type="dxa"/>
            <w:shd w:val="clear" w:color="auto" w:fill="auto"/>
          </w:tcPr>
          <w:p w:rsidR="00EB609D" w:rsidRPr="00224060" w:rsidRDefault="00EB609D" w:rsidP="00224060">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Бразилия</w:t>
            </w:r>
          </w:p>
        </w:tc>
        <w:tc>
          <w:tcPr>
            <w:tcW w:w="5670" w:type="dxa"/>
            <w:shd w:val="clear" w:color="auto" w:fill="auto"/>
          </w:tcPr>
          <w:p w:rsidR="00EB609D" w:rsidRPr="00224060" w:rsidRDefault="00EB609D" w:rsidP="00224060">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E66723" w:rsidTr="005B306D">
        <w:trPr>
          <w:trHeight w:val="361"/>
        </w:trPr>
        <w:tc>
          <w:tcPr>
            <w:tcW w:w="709" w:type="dxa"/>
            <w:vMerge w:val="restart"/>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color w:val="000000" w:themeColor="text1"/>
                <w:sz w:val="24"/>
                <w:szCs w:val="24"/>
                <w:lang w:val="en-GB" w:eastAsia="en-US"/>
              </w:rPr>
            </w:pPr>
            <w:r w:rsidRPr="00224060">
              <w:rPr>
                <w:rFonts w:eastAsia="Calibri"/>
                <w:b/>
                <w:color w:val="000000" w:themeColor="text1"/>
                <w:sz w:val="24"/>
                <w:szCs w:val="24"/>
                <w:lang w:val="en-US"/>
              </w:rPr>
              <w:t>G/TBT/N/BRA/613/Add.3</w:t>
            </w:r>
          </w:p>
          <w:p w:rsidR="00EB609D" w:rsidRPr="00224060" w:rsidRDefault="00EB609D" w:rsidP="00224060">
            <w:pPr>
              <w:jc w:val="both"/>
              <w:rPr>
                <w:b/>
                <w:color w:val="000000" w:themeColor="text1"/>
                <w:sz w:val="24"/>
                <w:szCs w:val="24"/>
                <w:lang w:val="en-GB"/>
              </w:rPr>
            </w:pPr>
          </w:p>
        </w:tc>
        <w:tc>
          <w:tcPr>
            <w:tcW w:w="5670" w:type="dxa"/>
            <w:shd w:val="clear" w:color="auto" w:fill="auto"/>
          </w:tcPr>
          <w:p w:rsidR="00EB609D" w:rsidRPr="00224060" w:rsidRDefault="00EB609D"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Следующее сообщение от 18 октября 2021 года распространяется по запросу делегации Бразилии.</w:t>
            </w:r>
            <w:r w:rsidR="005B306D" w:rsidRPr="00224060">
              <w:rPr>
                <w:bCs/>
                <w:color w:val="000000" w:themeColor="text1"/>
                <w:sz w:val="24"/>
                <w:szCs w:val="24"/>
                <w:shd w:val="clear" w:color="auto" w:fill="FFFFFF"/>
                <w:lang w:val="kk-KZ"/>
              </w:rPr>
              <w:t xml:space="preserve"> </w:t>
            </w:r>
            <w:r w:rsidRPr="00224060">
              <w:rPr>
                <w:bCs/>
                <w:color w:val="000000" w:themeColor="text1"/>
                <w:sz w:val="24"/>
                <w:szCs w:val="24"/>
                <w:shd w:val="clear" w:color="auto" w:fill="FFFFFF"/>
                <w:lang w:val="kk-KZ"/>
              </w:rPr>
              <w:t>Название: Стандарты идентичности и качества вин и производных винограда и вина</w:t>
            </w:r>
            <w:r w:rsidR="005B306D" w:rsidRPr="00224060">
              <w:rPr>
                <w:bCs/>
                <w:color w:val="000000" w:themeColor="text1"/>
                <w:sz w:val="24"/>
                <w:szCs w:val="24"/>
                <w:shd w:val="clear" w:color="auto" w:fill="FFFFFF"/>
                <w:lang w:val="kk-KZ"/>
              </w:rPr>
              <w:t xml:space="preserve">. </w:t>
            </w:r>
            <w:r w:rsidRPr="00224060">
              <w:rPr>
                <w:bCs/>
                <w:color w:val="000000" w:themeColor="text1"/>
                <w:sz w:val="24"/>
                <w:szCs w:val="24"/>
                <w:shd w:val="clear" w:color="auto" w:fill="FFFFFF"/>
                <w:lang w:val="kk-KZ"/>
              </w:rPr>
              <w:t>Описание: Министерство сельского хозяйства, животноводства и продовольствия - MAPA издало Указ SDA № 411, который открывает 62-дневный период для общественных консультаций по проекту постановления, устанавливающего стандарты идентичности и качества, а также дополнительных правил, касающихся маркировки. и процесс производства вин и производных винограда и вина.</w:t>
            </w:r>
          </w:p>
          <w:bookmarkStart w:id="2" w:name="bmkModificationOfContent"/>
          <w:p w:rsidR="00EB609D" w:rsidRPr="00224060" w:rsidRDefault="00EB609D" w:rsidP="00224060">
            <w:pPr>
              <w:pStyle w:val="af7"/>
              <w:tabs>
                <w:tab w:val="left" w:pos="142"/>
              </w:tabs>
              <w:ind w:left="0"/>
              <w:jc w:val="both"/>
              <w:rPr>
                <w:bCs/>
                <w:color w:val="000000" w:themeColor="text1"/>
                <w:sz w:val="24"/>
                <w:szCs w:val="24"/>
                <w:shd w:val="clear" w:color="auto" w:fill="FFFFFF"/>
                <w:lang w:val="kk-KZ"/>
              </w:rPr>
            </w:pPr>
            <w:r w:rsidRPr="00224060">
              <w:rPr>
                <w:color w:val="000000" w:themeColor="text1"/>
                <w:sz w:val="24"/>
                <w:szCs w:val="24"/>
              </w:rPr>
              <w:fldChar w:fldCharType="begin"/>
            </w:r>
            <w:r w:rsidRPr="00224060">
              <w:rPr>
                <w:color w:val="000000" w:themeColor="text1"/>
                <w:sz w:val="24"/>
                <w:szCs w:val="24"/>
                <w:lang w:val="kk-KZ"/>
              </w:rPr>
              <w:instrText xml:space="preserve"> HYPERLINK "https://www.in.gov.br/en/web/dou/-/portaria-sda-n-411-de-30-de-setembro-de-2021-350627593" </w:instrText>
            </w:r>
            <w:r w:rsidRPr="00224060">
              <w:rPr>
                <w:color w:val="000000" w:themeColor="text1"/>
                <w:sz w:val="24"/>
                <w:szCs w:val="24"/>
              </w:rPr>
              <w:fldChar w:fldCharType="separate"/>
            </w:r>
            <w:r w:rsidRPr="00224060">
              <w:rPr>
                <w:rStyle w:val="a9"/>
                <w:rFonts w:eastAsia="Calibri"/>
                <w:color w:val="000000" w:themeColor="text1"/>
                <w:sz w:val="24"/>
                <w:szCs w:val="24"/>
                <w:u w:val="none"/>
                <w:lang w:val="kk-KZ"/>
              </w:rPr>
              <w:t>https://www.in.gov.br/en/web/dou/-/portaria-sda-n-411-de-30-de-setembro-de-2021-350627593</w:t>
            </w:r>
            <w:bookmarkEnd w:id="2"/>
            <w:r w:rsidRPr="00224060">
              <w:rPr>
                <w:color w:val="000000" w:themeColor="text1"/>
                <w:sz w:val="24"/>
                <w:szCs w:val="24"/>
              </w:rPr>
              <w:fldChar w:fldCharType="end"/>
            </w: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 xml:space="preserve">18 </w:t>
            </w:r>
            <w:r w:rsidRPr="00224060">
              <w:rPr>
                <w:color w:val="000000" w:themeColor="text1"/>
                <w:sz w:val="24"/>
                <w:szCs w:val="24"/>
              </w:rPr>
              <w:t>октября 2021</w:t>
            </w:r>
          </w:p>
        </w:tc>
        <w:tc>
          <w:tcPr>
            <w:tcW w:w="5670" w:type="dxa"/>
            <w:shd w:val="clear" w:color="auto" w:fill="auto"/>
          </w:tcPr>
          <w:p w:rsidR="00EB609D" w:rsidRPr="00224060" w:rsidRDefault="00EB609D" w:rsidP="00224060">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Бразилия</w:t>
            </w:r>
          </w:p>
        </w:tc>
        <w:tc>
          <w:tcPr>
            <w:tcW w:w="5670" w:type="dxa"/>
            <w:shd w:val="clear" w:color="auto" w:fill="auto"/>
          </w:tcPr>
          <w:p w:rsidR="00EB609D" w:rsidRPr="00224060" w:rsidRDefault="00EB609D" w:rsidP="00224060">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b/>
                <w:color w:val="000000" w:themeColor="text1"/>
                <w:sz w:val="24"/>
                <w:szCs w:val="24"/>
              </w:rPr>
            </w:pPr>
            <w:r w:rsidRPr="00224060">
              <w:rPr>
                <w:b/>
                <w:color w:val="000000" w:themeColor="text1"/>
                <w:sz w:val="24"/>
                <w:szCs w:val="24"/>
              </w:rPr>
              <w:t>G/TBT/N/BRA/1271</w:t>
            </w:r>
          </w:p>
        </w:tc>
        <w:tc>
          <w:tcPr>
            <w:tcW w:w="5670" w:type="dxa"/>
            <w:shd w:val="clear" w:color="auto" w:fill="auto"/>
          </w:tcPr>
          <w:p w:rsidR="00EB609D" w:rsidRPr="00224060" w:rsidRDefault="00EB609D"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Резолюция № 1 от 13 октября 2021 г.</w:t>
            </w:r>
          </w:p>
          <w:p w:rsidR="00EB609D" w:rsidRPr="00224060" w:rsidRDefault="003A722D" w:rsidP="00224060">
            <w:pPr>
              <w:jc w:val="both"/>
              <w:rPr>
                <w:bCs/>
                <w:color w:val="000000" w:themeColor="text1"/>
                <w:sz w:val="24"/>
                <w:szCs w:val="24"/>
                <w:lang w:val="kk-KZ"/>
              </w:rPr>
            </w:pPr>
            <w:hyperlink r:id="rId43" w:history="1">
              <w:r w:rsidR="00EB609D" w:rsidRPr="00224060">
                <w:rPr>
                  <w:bCs/>
                  <w:color w:val="000000" w:themeColor="text1"/>
                  <w:sz w:val="24"/>
                  <w:szCs w:val="24"/>
                  <w:lang w:val="kk-KZ"/>
                </w:rPr>
                <w:t>https://www.in.gov.br/en/web/dou/-/resolucao-n-1-de-13-de-outubro-de-2021-352024338</w:t>
              </w:r>
            </w:hyperlink>
          </w:p>
          <w:p w:rsidR="00EB609D" w:rsidRPr="00224060" w:rsidRDefault="003A722D" w:rsidP="00224060">
            <w:pPr>
              <w:jc w:val="both"/>
              <w:rPr>
                <w:bCs/>
                <w:color w:val="000000" w:themeColor="text1"/>
                <w:sz w:val="24"/>
                <w:szCs w:val="24"/>
                <w:lang w:val="kk-KZ"/>
              </w:rPr>
            </w:pPr>
            <w:hyperlink r:id="rId44" w:history="1">
              <w:r w:rsidR="00EB609D" w:rsidRPr="00224060">
                <w:rPr>
                  <w:bCs/>
                  <w:color w:val="000000" w:themeColor="text1"/>
                  <w:sz w:val="24"/>
                  <w:szCs w:val="24"/>
                  <w:lang w:val="kk-KZ"/>
                </w:rPr>
                <w:t>http://antigo.mme.gov.br/c/document_library/get_file?uuid=5e234f09-4c67-8067-9183-5bed403f9893&amp;groupId=36193</w:t>
              </w:r>
            </w:hyperlink>
            <w:r w:rsidR="00EB609D" w:rsidRPr="00224060">
              <w:rPr>
                <w:bCs/>
                <w:color w:val="000000" w:themeColor="text1"/>
                <w:sz w:val="24"/>
                <w:szCs w:val="24"/>
                <w:lang w:val="kk-KZ"/>
              </w:rPr>
              <w:t xml:space="preserve"> </w:t>
            </w:r>
            <w:r w:rsidR="00EB609D" w:rsidRPr="00224060">
              <w:rPr>
                <w:bCs/>
                <w:color w:val="000000" w:themeColor="text1"/>
                <w:sz w:val="24"/>
                <w:szCs w:val="24"/>
              </w:rPr>
              <w:fldChar w:fldCharType="begin"/>
            </w:r>
            <w:r w:rsidR="00EB609D" w:rsidRPr="00224060">
              <w:rPr>
                <w:bCs/>
                <w:color w:val="000000" w:themeColor="text1"/>
                <w:sz w:val="24"/>
                <w:szCs w:val="24"/>
                <w:lang w:val="kk-KZ"/>
              </w:rPr>
              <w:instrText xml:space="preserve"> HYPERLINK "http://www.inmetro.gov.br/legislacao/rtac/pdf/RTAC002783.pdf" </w:instrText>
            </w:r>
            <w:r w:rsidR="00EB609D" w:rsidRPr="00224060">
              <w:rPr>
                <w:bCs/>
                <w:color w:val="000000" w:themeColor="text1"/>
                <w:sz w:val="24"/>
                <w:szCs w:val="24"/>
              </w:rPr>
              <w:fldChar w:fldCharType="separate"/>
            </w:r>
          </w:p>
          <w:p w:rsidR="00EB609D" w:rsidRPr="00224060" w:rsidRDefault="003A722D" w:rsidP="00224060">
            <w:pPr>
              <w:pStyle w:val="af7"/>
              <w:tabs>
                <w:tab w:val="left" w:pos="142"/>
              </w:tabs>
              <w:ind w:left="0"/>
              <w:jc w:val="both"/>
              <w:rPr>
                <w:color w:val="000000" w:themeColor="text1"/>
                <w:sz w:val="24"/>
                <w:szCs w:val="24"/>
                <w:lang w:val="kk-KZ"/>
              </w:rPr>
            </w:pPr>
            <w:hyperlink r:id="rId45" w:history="1">
              <w:r w:rsidR="00EB609D" w:rsidRPr="00224060">
                <w:rPr>
                  <w:bCs/>
                  <w:color w:val="000000" w:themeColor="text1"/>
                  <w:sz w:val="24"/>
                  <w:szCs w:val="24"/>
                </w:rPr>
                <w:t>http://www.inmetro.gov.br/legislacao/rtac/pdf/RTAC002783.pdf</w:t>
              </w:r>
            </w:hyperlink>
            <w:r w:rsidR="00EB609D" w:rsidRPr="00224060">
              <w:rPr>
                <w:bCs/>
                <w:color w:val="000000" w:themeColor="text1"/>
                <w:sz w:val="24"/>
                <w:szCs w:val="24"/>
              </w:rPr>
              <w:fldChar w:fldCharType="end"/>
            </w:r>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12 ноября 2021</w:t>
            </w:r>
          </w:p>
        </w:tc>
      </w:tr>
      <w:tr w:rsidR="005B306D" w:rsidRPr="00224060" w:rsidTr="005B306D">
        <w:trPr>
          <w:trHeight w:val="361"/>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 xml:space="preserve">18 </w:t>
            </w:r>
            <w:r w:rsidRPr="00224060">
              <w:rPr>
                <w:color w:val="000000" w:themeColor="text1"/>
                <w:sz w:val="24"/>
                <w:szCs w:val="24"/>
              </w:rPr>
              <w:t>октября 2021</w:t>
            </w:r>
          </w:p>
        </w:tc>
        <w:tc>
          <w:tcPr>
            <w:tcW w:w="5670" w:type="dxa"/>
            <w:shd w:val="clear" w:color="auto" w:fill="auto"/>
          </w:tcPr>
          <w:p w:rsidR="00EB609D" w:rsidRPr="00224060" w:rsidRDefault="00EB609D"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Оконные или настенные кондиционеры, автономные или сплит-системы (HS 841510)</w:t>
            </w: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228"/>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Бразилия</w:t>
            </w:r>
          </w:p>
        </w:tc>
        <w:tc>
          <w:tcPr>
            <w:tcW w:w="5670" w:type="dxa"/>
            <w:shd w:val="clear" w:color="auto" w:fill="auto"/>
          </w:tcPr>
          <w:p w:rsidR="00EB609D" w:rsidRPr="00224060" w:rsidRDefault="00EB609D"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Консультации с общественностью (</w:t>
            </w:r>
            <w:r w:rsidRPr="001364B9">
              <w:rPr>
                <w:bCs/>
                <w:i/>
                <w:color w:val="000000" w:themeColor="text1"/>
                <w:sz w:val="24"/>
                <w:szCs w:val="24"/>
                <w:shd w:val="clear" w:color="auto" w:fill="FFFFFF"/>
                <w:lang w:val="kk-KZ"/>
              </w:rPr>
              <w:t>Consulta Pública</w:t>
            </w:r>
            <w:r w:rsidRPr="00224060">
              <w:rPr>
                <w:bCs/>
                <w:color w:val="000000" w:themeColor="text1"/>
                <w:sz w:val="24"/>
                <w:szCs w:val="24"/>
                <w:shd w:val="clear" w:color="auto" w:fill="FFFFFF"/>
                <w:lang w:val="kk-KZ"/>
              </w:rPr>
              <w:t xml:space="preserve"> № 117 от 14/10/2021) к следующему проекту Резолюции Комитета по управлению уровнями и показателями энергоэффективности - CGIEE, устанавливающему новую программу для кондиционеров.</w:t>
            </w: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b/>
                <w:color w:val="000000" w:themeColor="text1"/>
                <w:sz w:val="24"/>
                <w:szCs w:val="24"/>
                <w:lang w:val="en-GB" w:eastAsia="en-US"/>
              </w:rPr>
            </w:pPr>
            <w:r w:rsidRPr="00224060">
              <w:rPr>
                <w:b/>
                <w:color w:val="000000" w:themeColor="text1"/>
                <w:sz w:val="24"/>
                <w:szCs w:val="24"/>
              </w:rPr>
              <w:t>G/TBT/N/ARE/520</w:t>
            </w:r>
          </w:p>
          <w:p w:rsidR="00EB609D" w:rsidRPr="00224060" w:rsidRDefault="00EB609D" w:rsidP="00224060">
            <w:pPr>
              <w:pBdr>
                <w:between w:val="single" w:sz="6" w:space="1" w:color="auto"/>
              </w:pBdr>
              <w:jc w:val="both"/>
              <w:rPr>
                <w:b/>
                <w:color w:val="000000" w:themeColor="text1"/>
                <w:sz w:val="24"/>
                <w:szCs w:val="24"/>
                <w:lang w:val="kk-KZ"/>
              </w:rPr>
            </w:pPr>
          </w:p>
        </w:tc>
        <w:tc>
          <w:tcPr>
            <w:tcW w:w="5670" w:type="dxa"/>
            <w:shd w:val="clear" w:color="auto" w:fill="auto"/>
          </w:tcPr>
          <w:p w:rsidR="00EB609D" w:rsidRPr="00224060" w:rsidRDefault="00EB609D"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Поста</w:t>
            </w:r>
            <w:r w:rsidR="001364B9">
              <w:rPr>
                <w:bCs/>
                <w:color w:val="000000" w:themeColor="text1"/>
                <w:sz w:val="24"/>
                <w:szCs w:val="24"/>
                <w:shd w:val="clear" w:color="auto" w:fill="FFFFFF"/>
                <w:lang w:val="kk-KZ"/>
              </w:rPr>
              <w:t xml:space="preserve">новление Кабинета министров № </w:t>
            </w:r>
            <w:r w:rsidRPr="00224060">
              <w:rPr>
                <w:bCs/>
                <w:color w:val="000000" w:themeColor="text1"/>
                <w:sz w:val="24"/>
                <w:szCs w:val="24"/>
                <w:shd w:val="clear" w:color="auto" w:fill="FFFFFF"/>
                <w:lang w:val="kk-KZ"/>
              </w:rPr>
              <w:t xml:space="preserve"> от 2021 года о национальной системе и</w:t>
            </w:r>
            <w:r w:rsidR="001364B9">
              <w:rPr>
                <w:bCs/>
                <w:color w:val="000000" w:themeColor="text1"/>
                <w:sz w:val="24"/>
                <w:szCs w:val="24"/>
                <w:shd w:val="clear" w:color="auto" w:fill="FFFFFF"/>
                <w:lang w:val="kk-KZ"/>
              </w:rPr>
              <w:t>змерений (11 стр на араб</w:t>
            </w:r>
            <w:r w:rsidRPr="00224060">
              <w:rPr>
                <w:bCs/>
                <w:color w:val="000000" w:themeColor="text1"/>
                <w:sz w:val="24"/>
                <w:szCs w:val="24"/>
                <w:shd w:val="clear" w:color="auto" w:fill="FFFFFF"/>
                <w:lang w:val="kk-KZ"/>
              </w:rPr>
              <w:t>)</w:t>
            </w:r>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219"/>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 xml:space="preserve">18 </w:t>
            </w:r>
            <w:r w:rsidRPr="00224060">
              <w:rPr>
                <w:color w:val="000000" w:themeColor="text1"/>
                <w:sz w:val="24"/>
                <w:szCs w:val="24"/>
              </w:rPr>
              <w:t>октября 2021</w:t>
            </w:r>
          </w:p>
        </w:tc>
        <w:tc>
          <w:tcPr>
            <w:tcW w:w="5670" w:type="dxa"/>
            <w:shd w:val="clear" w:color="auto" w:fill="auto"/>
          </w:tcPr>
          <w:p w:rsidR="00EB609D" w:rsidRPr="00224060" w:rsidRDefault="00EB609D"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Национальная система измерения</w:t>
            </w: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ОАЭ</w:t>
            </w:r>
          </w:p>
        </w:tc>
        <w:tc>
          <w:tcPr>
            <w:tcW w:w="5670" w:type="dxa"/>
            <w:shd w:val="clear" w:color="auto" w:fill="auto"/>
          </w:tcPr>
          <w:p w:rsidR="00EB609D" w:rsidRPr="00224060" w:rsidRDefault="00EB609D" w:rsidP="00224060">
            <w:pPr>
              <w:pStyle w:val="af7"/>
              <w:tabs>
                <w:tab w:val="left" w:pos="-250"/>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Постан</w:t>
            </w:r>
            <w:r w:rsidR="001364B9">
              <w:rPr>
                <w:bCs/>
                <w:color w:val="000000" w:themeColor="text1"/>
                <w:sz w:val="24"/>
                <w:szCs w:val="24"/>
                <w:shd w:val="clear" w:color="auto" w:fill="FFFFFF"/>
                <w:lang w:val="kk-KZ"/>
              </w:rPr>
              <w:t>овление Кабинета Министров № от 2021 г.</w:t>
            </w:r>
            <w:r w:rsidRPr="00224060">
              <w:rPr>
                <w:bCs/>
                <w:color w:val="000000" w:themeColor="text1"/>
                <w:sz w:val="24"/>
                <w:szCs w:val="24"/>
                <w:shd w:val="clear" w:color="auto" w:fill="FFFFFF"/>
                <w:lang w:val="kk-KZ"/>
              </w:rPr>
              <w:t xml:space="preserve"> «Об обновлении </w:t>
            </w:r>
            <w:r w:rsidR="001364B9">
              <w:rPr>
                <w:bCs/>
                <w:color w:val="000000" w:themeColor="text1"/>
                <w:sz w:val="24"/>
                <w:szCs w:val="24"/>
                <w:shd w:val="clear" w:color="auto" w:fill="FFFFFF"/>
                <w:lang w:val="kk-KZ"/>
              </w:rPr>
              <w:t>Национальной системы измерений»</w:t>
            </w: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647"/>
        </w:trPr>
        <w:tc>
          <w:tcPr>
            <w:tcW w:w="709" w:type="dxa"/>
            <w:vMerge w:val="restart"/>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1364B9" w:rsidRDefault="00EB609D" w:rsidP="00224060">
            <w:pPr>
              <w:jc w:val="both"/>
              <w:rPr>
                <w:b/>
                <w:color w:val="000000" w:themeColor="text1"/>
                <w:sz w:val="24"/>
                <w:szCs w:val="24"/>
                <w:lang w:eastAsia="en-US"/>
              </w:rPr>
            </w:pPr>
            <w:r w:rsidRPr="00224060">
              <w:rPr>
                <w:b/>
                <w:color w:val="000000" w:themeColor="text1"/>
                <w:sz w:val="24"/>
                <w:szCs w:val="24"/>
              </w:rPr>
              <w:t>G/TBT/N/ARE/519</w:t>
            </w:r>
          </w:p>
          <w:p w:rsidR="00EB609D" w:rsidRPr="00224060" w:rsidRDefault="00EB609D" w:rsidP="00224060">
            <w:pPr>
              <w:jc w:val="both"/>
              <w:rPr>
                <w:b/>
                <w:color w:val="000000" w:themeColor="text1"/>
                <w:sz w:val="24"/>
                <w:szCs w:val="24"/>
                <w:lang w:val="kk-KZ"/>
              </w:rPr>
            </w:pPr>
          </w:p>
        </w:tc>
        <w:tc>
          <w:tcPr>
            <w:tcW w:w="5670" w:type="dxa"/>
            <w:shd w:val="clear" w:color="auto" w:fill="auto"/>
          </w:tcPr>
          <w:p w:rsidR="00EB609D" w:rsidRPr="00224060" w:rsidRDefault="00EB609D" w:rsidP="001364B9">
            <w:pPr>
              <w:pStyle w:val="af7"/>
              <w:tabs>
                <w:tab w:val="left" w:pos="-250"/>
              </w:tabs>
              <w:ind w:left="0"/>
              <w:jc w:val="both"/>
              <w:rPr>
                <w:color w:val="000000" w:themeColor="text1"/>
                <w:sz w:val="24"/>
                <w:szCs w:val="24"/>
                <w:lang w:val="kk-KZ"/>
              </w:rPr>
            </w:pPr>
            <w:r w:rsidRPr="00224060">
              <w:rPr>
                <w:color w:val="000000" w:themeColor="text1"/>
                <w:sz w:val="24"/>
                <w:szCs w:val="24"/>
                <w:lang w:val="kk-KZ"/>
              </w:rPr>
              <w:t>Технический регламент об обязательных требованиях к средствам измерения скорости транспо</w:t>
            </w:r>
            <w:r w:rsidR="001364B9">
              <w:rPr>
                <w:color w:val="000000" w:themeColor="text1"/>
                <w:sz w:val="24"/>
                <w:szCs w:val="24"/>
                <w:lang w:val="kk-KZ"/>
              </w:rPr>
              <w:t>ртного средства (радар) (14 стр</w:t>
            </w:r>
            <w:r w:rsidRPr="00224060">
              <w:rPr>
                <w:color w:val="000000" w:themeColor="text1"/>
                <w:sz w:val="24"/>
                <w:szCs w:val="24"/>
                <w:lang w:val="kk-KZ"/>
              </w:rPr>
              <w:t xml:space="preserve"> </w:t>
            </w:r>
            <w:r w:rsidR="001364B9" w:rsidRPr="00224060">
              <w:rPr>
                <w:color w:val="000000" w:themeColor="text1"/>
                <w:sz w:val="24"/>
                <w:szCs w:val="24"/>
                <w:lang w:val="kk-KZ"/>
              </w:rPr>
              <w:t xml:space="preserve">на </w:t>
            </w:r>
            <w:r w:rsidR="001364B9">
              <w:rPr>
                <w:color w:val="000000" w:themeColor="text1"/>
                <w:sz w:val="24"/>
                <w:szCs w:val="24"/>
                <w:lang w:val="kk-KZ"/>
              </w:rPr>
              <w:t>араб яз</w:t>
            </w:r>
            <w:r w:rsidRPr="00224060">
              <w:rPr>
                <w:color w:val="000000" w:themeColor="text1"/>
                <w:sz w:val="24"/>
                <w:szCs w:val="24"/>
                <w:lang w:val="kk-KZ"/>
              </w:rPr>
              <w:t>)</w:t>
            </w:r>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 xml:space="preserve">18 </w:t>
            </w:r>
            <w:r w:rsidRPr="00224060">
              <w:rPr>
                <w:color w:val="000000" w:themeColor="text1"/>
                <w:sz w:val="24"/>
                <w:szCs w:val="24"/>
              </w:rPr>
              <w:t>октября 2021</w:t>
            </w:r>
          </w:p>
        </w:tc>
        <w:tc>
          <w:tcPr>
            <w:tcW w:w="5670" w:type="dxa"/>
            <w:shd w:val="clear" w:color="auto" w:fill="auto"/>
          </w:tcPr>
          <w:p w:rsidR="00EB609D" w:rsidRPr="00224060" w:rsidRDefault="00EB609D"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Приборы для измерения скорости автомобиля (радар)</w:t>
            </w: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ОАЭ</w:t>
            </w:r>
          </w:p>
        </w:tc>
        <w:tc>
          <w:tcPr>
            <w:tcW w:w="5670" w:type="dxa"/>
            <w:shd w:val="clear" w:color="auto" w:fill="auto"/>
          </w:tcPr>
          <w:p w:rsidR="00EB609D" w:rsidRPr="00224060" w:rsidRDefault="00EB609D"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Положения регламента применяются:</w:t>
            </w:r>
          </w:p>
          <w:p w:rsidR="00EB609D" w:rsidRPr="00224060" w:rsidRDefault="00EB609D"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 очень коротковолновый доплеровский радар для измерения скорости движения на дорогах,</w:t>
            </w:r>
          </w:p>
          <w:p w:rsidR="00EB609D" w:rsidRPr="00224060" w:rsidRDefault="00EB609D"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 Радиолокационные устройства, работающие с лазерной техникой.</w:t>
            </w:r>
          </w:p>
          <w:p w:rsidR="00EB609D" w:rsidRPr="00224060" w:rsidRDefault="00EB609D"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 xml:space="preserve">Регламент также определяет средства контроля и условия, которым должен соответствовать радар, </w:t>
            </w:r>
            <w:r w:rsidRPr="00224060">
              <w:rPr>
                <w:bCs/>
                <w:color w:val="000000" w:themeColor="text1"/>
                <w:sz w:val="24"/>
                <w:szCs w:val="24"/>
                <w:shd w:val="clear" w:color="auto" w:fill="FFFFFF"/>
                <w:lang w:val="kk-KZ"/>
              </w:rPr>
              <w:lastRenderedPageBreak/>
              <w:t>когда результаты его измерения используются в административных, юридических или судебных процедурах.</w:t>
            </w: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b/>
                <w:color w:val="000000" w:themeColor="text1"/>
                <w:sz w:val="24"/>
                <w:szCs w:val="24"/>
              </w:rPr>
            </w:pPr>
            <w:r w:rsidRPr="00224060">
              <w:rPr>
                <w:b/>
                <w:color w:val="000000" w:themeColor="text1"/>
                <w:sz w:val="24"/>
                <w:szCs w:val="24"/>
              </w:rPr>
              <w:t>G/TBT/N/ARE/518</w:t>
            </w:r>
          </w:p>
        </w:tc>
        <w:tc>
          <w:tcPr>
            <w:tcW w:w="5670" w:type="dxa"/>
            <w:shd w:val="clear" w:color="auto" w:fill="auto"/>
          </w:tcPr>
          <w:p w:rsidR="00EB609D" w:rsidRPr="00224060" w:rsidRDefault="00EB609D"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Технический регламент об обязательных требованиях к медицинским и лабораторным из</w:t>
            </w:r>
            <w:r w:rsidR="001364B9">
              <w:rPr>
                <w:bCs/>
                <w:color w:val="000000" w:themeColor="text1"/>
                <w:sz w:val="24"/>
                <w:szCs w:val="24"/>
                <w:shd w:val="clear" w:color="auto" w:fill="FFFFFF"/>
                <w:lang w:val="kk-KZ"/>
              </w:rPr>
              <w:t>мерительным приборам (46 стр на арабском яз</w:t>
            </w:r>
            <w:r w:rsidRPr="00224060">
              <w:rPr>
                <w:bCs/>
                <w:color w:val="000000" w:themeColor="text1"/>
                <w:sz w:val="24"/>
                <w:szCs w:val="24"/>
                <w:shd w:val="clear" w:color="auto" w:fill="FFFFFF"/>
                <w:lang w:val="kk-KZ"/>
              </w:rPr>
              <w:t>)</w:t>
            </w: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 xml:space="preserve">18 </w:t>
            </w:r>
            <w:r w:rsidRPr="00224060">
              <w:rPr>
                <w:color w:val="000000" w:themeColor="text1"/>
                <w:sz w:val="24"/>
                <w:szCs w:val="24"/>
              </w:rPr>
              <w:t>октября 2021</w:t>
            </w:r>
          </w:p>
        </w:tc>
        <w:tc>
          <w:tcPr>
            <w:tcW w:w="5670" w:type="dxa"/>
            <w:shd w:val="clear" w:color="auto" w:fill="auto"/>
          </w:tcPr>
          <w:p w:rsidR="00EB609D" w:rsidRPr="00224060" w:rsidRDefault="00EB609D"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Медицинские и лабораторные измерительные приборы</w:t>
            </w: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ОАЭ</w:t>
            </w:r>
          </w:p>
        </w:tc>
        <w:tc>
          <w:tcPr>
            <w:tcW w:w="5670" w:type="dxa"/>
            <w:shd w:val="clear" w:color="auto" w:fill="auto"/>
          </w:tcPr>
          <w:p w:rsidR="00EB609D" w:rsidRPr="00224060" w:rsidRDefault="00EB609D" w:rsidP="00224060">
            <w:pPr>
              <w:pStyle w:val="af7"/>
              <w:tabs>
                <w:tab w:val="left" w:pos="-391"/>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Этот технический регламент включает обязательные требования к следующим юридическим средствам измерений, которые используются в лабораториях всех видов, медицинских клиниках, больницах и медицинских центрах. Это также относится к приборам, импортируемым или производимым для этих целей, и включает:</w:t>
            </w:r>
          </w:p>
          <w:p w:rsidR="00EB609D" w:rsidRPr="00224060" w:rsidRDefault="00EB609D" w:rsidP="00224060">
            <w:pPr>
              <w:pStyle w:val="af7"/>
              <w:tabs>
                <w:tab w:val="left" w:pos="-391"/>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1- Цифровые медицинские термометры.</w:t>
            </w:r>
          </w:p>
          <w:p w:rsidR="00EB609D" w:rsidRPr="00224060" w:rsidRDefault="00EB609D" w:rsidP="00224060">
            <w:pPr>
              <w:pStyle w:val="af7"/>
              <w:tabs>
                <w:tab w:val="left" w:pos="-391"/>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2- Медицинские электрические термометры.</w:t>
            </w:r>
          </w:p>
          <w:p w:rsidR="00EB609D" w:rsidRPr="00224060" w:rsidRDefault="00EB609D" w:rsidP="00224060">
            <w:pPr>
              <w:pStyle w:val="af7"/>
              <w:tabs>
                <w:tab w:val="left" w:pos="-391"/>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3- Неперекрывающиеся механические медицинские тонометры.</w:t>
            </w:r>
          </w:p>
          <w:p w:rsidR="00EB609D" w:rsidRPr="00224060" w:rsidRDefault="00EB609D" w:rsidP="00224060">
            <w:pPr>
              <w:pStyle w:val="af7"/>
              <w:tabs>
                <w:tab w:val="left" w:pos="-391"/>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4- Неперекрывающиеся автоматизированные тонометры.</w:t>
            </w:r>
          </w:p>
          <w:p w:rsidR="00EB609D" w:rsidRPr="00224060" w:rsidRDefault="00EB609D" w:rsidP="00224060">
            <w:pPr>
              <w:pStyle w:val="af7"/>
              <w:tabs>
                <w:tab w:val="left" w:pos="-391"/>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5- Автоматические пипетки.</w:t>
            </w:r>
          </w:p>
          <w:p w:rsidR="00EB609D" w:rsidRPr="00224060" w:rsidRDefault="00EB609D" w:rsidP="00224060">
            <w:pPr>
              <w:pStyle w:val="af7"/>
              <w:tabs>
                <w:tab w:val="left" w:pos="-391"/>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6- Градуированная пипетка.</w:t>
            </w:r>
          </w:p>
          <w:p w:rsidR="00EB609D" w:rsidRPr="00224060" w:rsidRDefault="00EB609D" w:rsidP="00224060">
            <w:pPr>
              <w:pStyle w:val="af7"/>
              <w:tabs>
                <w:tab w:val="left" w:pos="-391"/>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7- Градуированные графины.</w:t>
            </w:r>
          </w:p>
          <w:p w:rsidR="00EB609D" w:rsidRPr="00224060" w:rsidRDefault="00EB609D" w:rsidP="00224060">
            <w:pPr>
              <w:pStyle w:val="af7"/>
              <w:tabs>
                <w:tab w:val="left" w:pos="-391"/>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8- Плотномеры.</w:t>
            </w:r>
          </w:p>
          <w:p w:rsidR="00EB609D" w:rsidRPr="00224060" w:rsidRDefault="00EB609D" w:rsidP="00224060">
            <w:pPr>
              <w:pStyle w:val="af7"/>
              <w:tabs>
                <w:tab w:val="left" w:pos="-391"/>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9-Стипендии.</w:t>
            </w:r>
          </w:p>
          <w:p w:rsidR="00EB609D" w:rsidRPr="00224060" w:rsidRDefault="00EB609D"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10- Градуированные цилиндры.</w:t>
            </w:r>
          </w:p>
          <w:p w:rsidR="00EB609D" w:rsidRPr="00224060" w:rsidRDefault="00EB609D"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11-Медицинские шприцы</w:t>
            </w:r>
          </w:p>
          <w:p w:rsidR="00EB609D" w:rsidRPr="00224060" w:rsidRDefault="00EB609D"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12- Измерительные приборы, проверенные стандартными образцами:</w:t>
            </w:r>
          </w:p>
          <w:p w:rsidR="00EB609D" w:rsidRPr="00224060" w:rsidRDefault="00EB609D" w:rsidP="00224060">
            <w:pPr>
              <w:pStyle w:val="af7"/>
              <w:numPr>
                <w:ilvl w:val="0"/>
                <w:numId w:val="13"/>
              </w:numPr>
              <w:tabs>
                <w:tab w:val="left" w:pos="142"/>
              </w:tabs>
              <w:ind w:left="0" w:firstLine="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Портативный глюкометр, используемый для начальной диагностики.</w:t>
            </w:r>
          </w:p>
          <w:p w:rsidR="00EB609D" w:rsidRPr="00224060" w:rsidRDefault="00EB609D"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13- Дозиметрическое оборудование ионизирующего излучения</w:t>
            </w:r>
          </w:p>
          <w:p w:rsidR="00EB609D" w:rsidRPr="00224060" w:rsidRDefault="00EB609D"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14- Измерительные приборы, имеющие свидетельство о калибровке:</w:t>
            </w:r>
          </w:p>
          <w:p w:rsidR="00EB609D" w:rsidRPr="00224060" w:rsidRDefault="00EB609D"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 xml:space="preserve">   -Весы.</w:t>
            </w:r>
          </w:p>
          <w:p w:rsidR="00EB609D" w:rsidRPr="00224060" w:rsidRDefault="00EB609D"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 Термометры для измерения температуры духовок, холодильников, бассейнов с водой, детских инкубаторов и т. д.</w:t>
            </w:r>
          </w:p>
          <w:p w:rsidR="00EB609D" w:rsidRPr="00224060" w:rsidRDefault="00EB609D"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 Стерилизаторы.</w:t>
            </w: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b/>
                <w:color w:val="000000" w:themeColor="text1"/>
                <w:sz w:val="24"/>
                <w:szCs w:val="24"/>
                <w:lang w:val="en-GB" w:eastAsia="en-US"/>
              </w:rPr>
            </w:pPr>
            <w:r w:rsidRPr="00224060">
              <w:rPr>
                <w:b/>
                <w:color w:val="000000" w:themeColor="text1"/>
                <w:sz w:val="24"/>
                <w:szCs w:val="24"/>
              </w:rPr>
              <w:t>G/TBT/N/ARE/517</w:t>
            </w:r>
          </w:p>
          <w:p w:rsidR="00EB609D" w:rsidRPr="00224060" w:rsidRDefault="00EB609D" w:rsidP="00224060">
            <w:pPr>
              <w:jc w:val="both"/>
              <w:rPr>
                <w:b/>
                <w:color w:val="000000" w:themeColor="text1"/>
                <w:sz w:val="24"/>
                <w:szCs w:val="24"/>
                <w:lang w:val="kk-KZ"/>
              </w:rPr>
            </w:pPr>
          </w:p>
        </w:tc>
        <w:tc>
          <w:tcPr>
            <w:tcW w:w="5670"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Технический регламент о юридически</w:t>
            </w:r>
            <w:r w:rsidR="001F04B8" w:rsidRPr="00224060">
              <w:rPr>
                <w:color w:val="000000" w:themeColor="text1"/>
                <w:sz w:val="24"/>
                <w:szCs w:val="24"/>
                <w:lang w:val="kk-KZ"/>
              </w:rPr>
              <w:t>х единицах измерения (25 стр. на араб.</w:t>
            </w:r>
            <w:r w:rsidRPr="00224060">
              <w:rPr>
                <w:color w:val="000000" w:themeColor="text1"/>
                <w:sz w:val="24"/>
                <w:szCs w:val="24"/>
                <w:lang w:val="kk-KZ"/>
              </w:rPr>
              <w:t xml:space="preserve"> языке)</w:t>
            </w:r>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b/>
                <w:color w:val="000000" w:themeColor="text1"/>
                <w:sz w:val="24"/>
                <w:szCs w:val="24"/>
              </w:rPr>
            </w:pPr>
            <w:r w:rsidRPr="00224060">
              <w:rPr>
                <w:color w:val="000000" w:themeColor="text1"/>
                <w:sz w:val="24"/>
                <w:szCs w:val="24"/>
                <w:lang w:val="kk-KZ"/>
              </w:rPr>
              <w:t xml:space="preserve">18 </w:t>
            </w:r>
            <w:r w:rsidRPr="00224060">
              <w:rPr>
                <w:color w:val="000000" w:themeColor="text1"/>
                <w:sz w:val="24"/>
                <w:szCs w:val="24"/>
              </w:rPr>
              <w:t>октября 2021</w:t>
            </w:r>
          </w:p>
        </w:tc>
        <w:tc>
          <w:tcPr>
            <w:tcW w:w="5670" w:type="dxa"/>
            <w:shd w:val="clear" w:color="auto" w:fill="auto"/>
          </w:tcPr>
          <w:p w:rsidR="00EB609D" w:rsidRPr="00224060" w:rsidRDefault="00EB609D" w:rsidP="00224060">
            <w:pPr>
              <w:tabs>
                <w:tab w:val="left" w:pos="142"/>
              </w:tabs>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Юридические единицы измерения</w:t>
            </w: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ОАЭ</w:t>
            </w:r>
          </w:p>
        </w:tc>
        <w:tc>
          <w:tcPr>
            <w:tcW w:w="5670" w:type="dxa"/>
            <w:shd w:val="clear" w:color="auto" w:fill="auto"/>
          </w:tcPr>
          <w:p w:rsidR="00EB609D" w:rsidRPr="00224060" w:rsidRDefault="00EB609D" w:rsidP="00224060">
            <w:pPr>
              <w:tabs>
                <w:tab w:val="left" w:pos="142"/>
              </w:tabs>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Положения настоящего регламента применяются только к юридическим единицам измерения, их символам только в следующих областях:</w:t>
            </w:r>
          </w:p>
          <w:p w:rsidR="00EB609D" w:rsidRPr="00224060" w:rsidRDefault="00EB609D" w:rsidP="00224060">
            <w:pPr>
              <w:tabs>
                <w:tab w:val="left" w:pos="142"/>
              </w:tabs>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1- Правовые средства измерения.</w:t>
            </w:r>
          </w:p>
          <w:p w:rsidR="00EB609D" w:rsidRPr="00224060" w:rsidRDefault="00EB609D" w:rsidP="00224060">
            <w:pPr>
              <w:tabs>
                <w:tab w:val="left" w:pos="142"/>
              </w:tabs>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2- Расфасованные пакеты.</w:t>
            </w:r>
          </w:p>
          <w:p w:rsidR="00EB609D" w:rsidRPr="00224060" w:rsidRDefault="00EB609D" w:rsidP="00224060">
            <w:pPr>
              <w:tabs>
                <w:tab w:val="left" w:pos="142"/>
              </w:tabs>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3- Коммерческие биржи.</w:t>
            </w:r>
          </w:p>
          <w:p w:rsidR="00EB609D" w:rsidRPr="00224060" w:rsidRDefault="00EB609D" w:rsidP="00224060">
            <w:pPr>
              <w:tabs>
                <w:tab w:val="left" w:pos="142"/>
              </w:tabs>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4- Юридические экспертизы и измерения.</w:t>
            </w:r>
          </w:p>
          <w:p w:rsidR="00EB609D" w:rsidRPr="00224060" w:rsidRDefault="00EB609D" w:rsidP="00224060">
            <w:pPr>
              <w:tabs>
                <w:tab w:val="left" w:pos="142"/>
              </w:tabs>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5- Области здоровья, безопасности и окружающей среды</w:t>
            </w:r>
          </w:p>
          <w:p w:rsidR="00EB609D" w:rsidRPr="00224060" w:rsidRDefault="00EB609D" w:rsidP="00224060">
            <w:pPr>
              <w:tabs>
                <w:tab w:val="left" w:pos="142"/>
              </w:tabs>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lastRenderedPageBreak/>
              <w:t>6- Сферы образования, и это не исключает ссылки на единицы за пределами юридических единиц.</w:t>
            </w:r>
          </w:p>
          <w:p w:rsidR="00EB609D" w:rsidRPr="00224060" w:rsidRDefault="00EB609D" w:rsidP="00224060">
            <w:pPr>
              <w:tabs>
                <w:tab w:val="left" w:pos="142"/>
              </w:tabs>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7- Реклама, публикации, книги, журналы, а также вся реклама и средства массовой информации.</w:t>
            </w:r>
          </w:p>
          <w:p w:rsidR="00EB609D" w:rsidRPr="00224060" w:rsidRDefault="00EB609D" w:rsidP="00224060">
            <w:pPr>
              <w:tabs>
                <w:tab w:val="left" w:pos="142"/>
              </w:tabs>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8- Документы, контракты и все официальные документы, выпущенные государственными и частными официальными органами и лицами, которым поручены задачи, связанные с публичным правом.</w:t>
            </w: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b/>
                <w:color w:val="000000" w:themeColor="text1"/>
                <w:sz w:val="24"/>
                <w:szCs w:val="24"/>
                <w:lang w:val="en-GB" w:eastAsia="en-US"/>
              </w:rPr>
            </w:pPr>
            <w:r w:rsidRPr="00224060">
              <w:rPr>
                <w:b/>
                <w:color w:val="000000" w:themeColor="text1"/>
                <w:sz w:val="24"/>
                <w:szCs w:val="24"/>
              </w:rPr>
              <w:t>G/TBT/N/ARE/516</w:t>
            </w:r>
          </w:p>
          <w:p w:rsidR="00EB609D" w:rsidRPr="00224060" w:rsidRDefault="00EB609D" w:rsidP="00224060">
            <w:pPr>
              <w:pBdr>
                <w:between w:val="single" w:sz="6" w:space="1" w:color="auto"/>
              </w:pBdr>
              <w:jc w:val="both"/>
              <w:rPr>
                <w:b/>
                <w:color w:val="000000" w:themeColor="text1"/>
                <w:sz w:val="24"/>
                <w:szCs w:val="24"/>
                <w:lang w:val="es-ES"/>
              </w:rPr>
            </w:pPr>
          </w:p>
        </w:tc>
        <w:tc>
          <w:tcPr>
            <w:tcW w:w="5670"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 xml:space="preserve">Технический регламент по контролю за измерениями качества воздуха (9 стр., </w:t>
            </w:r>
            <w:r w:rsidR="005B306D" w:rsidRPr="00224060">
              <w:rPr>
                <w:color w:val="000000" w:themeColor="text1"/>
                <w:sz w:val="24"/>
                <w:szCs w:val="24"/>
                <w:lang w:val="kk-KZ"/>
              </w:rPr>
              <w:t xml:space="preserve">на </w:t>
            </w:r>
            <w:r w:rsidRPr="00224060">
              <w:rPr>
                <w:color w:val="000000" w:themeColor="text1"/>
                <w:sz w:val="24"/>
                <w:szCs w:val="24"/>
                <w:lang w:val="kk-KZ"/>
              </w:rPr>
              <w:t>арабском языке)</w:t>
            </w:r>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b/>
                <w:color w:val="000000" w:themeColor="text1"/>
                <w:sz w:val="24"/>
                <w:szCs w:val="24"/>
              </w:rPr>
            </w:pPr>
            <w:r w:rsidRPr="00224060">
              <w:rPr>
                <w:color w:val="000000" w:themeColor="text1"/>
                <w:sz w:val="24"/>
                <w:szCs w:val="24"/>
                <w:lang w:val="kk-KZ"/>
              </w:rPr>
              <w:t xml:space="preserve">18 </w:t>
            </w:r>
            <w:r w:rsidRPr="00224060">
              <w:rPr>
                <w:color w:val="000000" w:themeColor="text1"/>
                <w:sz w:val="24"/>
                <w:szCs w:val="24"/>
              </w:rPr>
              <w:t>октября 2021</w:t>
            </w:r>
          </w:p>
        </w:tc>
        <w:tc>
          <w:tcPr>
            <w:tcW w:w="5670" w:type="dxa"/>
            <w:shd w:val="clear" w:color="auto" w:fill="auto"/>
          </w:tcPr>
          <w:p w:rsidR="00EB609D" w:rsidRPr="00224060" w:rsidRDefault="00EB609D" w:rsidP="00224060">
            <w:pPr>
              <w:tabs>
                <w:tab w:val="left" w:pos="142"/>
              </w:tabs>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Измерения качества воздуха</w:t>
            </w: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ОАЭ</w:t>
            </w:r>
          </w:p>
        </w:tc>
        <w:tc>
          <w:tcPr>
            <w:tcW w:w="5670" w:type="dxa"/>
            <w:shd w:val="clear" w:color="auto" w:fill="auto"/>
          </w:tcPr>
          <w:p w:rsidR="00EB609D" w:rsidRPr="00224060" w:rsidRDefault="00EB609D" w:rsidP="00224060">
            <w:pPr>
              <w:tabs>
                <w:tab w:val="left" w:pos="142"/>
              </w:tabs>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Настоящий Регламент применяется к лабораториям и сетям экологического мониторинга для измерения загрязнителей воздуха, указанных в Постановлении Кабинета министров № (12) от 2006 года о системе защиты воздуха от загрязнения.</w:t>
            </w: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b/>
                <w:color w:val="000000" w:themeColor="text1"/>
                <w:sz w:val="24"/>
                <w:szCs w:val="24"/>
              </w:rPr>
            </w:pPr>
            <w:r w:rsidRPr="00224060">
              <w:rPr>
                <w:b/>
                <w:color w:val="000000" w:themeColor="text1"/>
                <w:sz w:val="24"/>
                <w:szCs w:val="24"/>
              </w:rPr>
              <w:t>G/TBT/N/USA/1789</w:t>
            </w:r>
          </w:p>
        </w:tc>
        <w:tc>
          <w:tcPr>
            <w:tcW w:w="5670" w:type="dxa"/>
            <w:shd w:val="clear" w:color="auto" w:fill="auto"/>
          </w:tcPr>
          <w:p w:rsidR="00EB609D" w:rsidRPr="00224060" w:rsidRDefault="00EB609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Добавление определенных химикатов; Отчетность о выбросах токсичных химикатов, доступная сообществу (16 стр., На английском языке)</w:t>
            </w:r>
          </w:p>
          <w:p w:rsidR="00EB609D" w:rsidRPr="00224060" w:rsidRDefault="003A722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6" w:history="1">
              <w:r w:rsidR="00EB609D" w:rsidRPr="00224060">
                <w:rPr>
                  <w:color w:val="000000" w:themeColor="text1"/>
                  <w:sz w:val="24"/>
                  <w:szCs w:val="24"/>
                  <w:lang w:val="kk-KZ"/>
                </w:rPr>
                <w:t>https://members.wto.org/crnattachments/2021/TBT/USA/21_6607_00_e.pdf</w:t>
              </w:r>
            </w:hyperlink>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17 декабря 2021</w:t>
            </w:r>
          </w:p>
        </w:tc>
      </w:tr>
      <w:tr w:rsidR="005B306D" w:rsidRPr="00224060" w:rsidTr="005B306D">
        <w:trPr>
          <w:trHeight w:val="361"/>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19</w:t>
            </w:r>
            <w:r w:rsidRPr="00224060">
              <w:rPr>
                <w:color w:val="000000" w:themeColor="text1"/>
                <w:sz w:val="24"/>
                <w:szCs w:val="24"/>
              </w:rPr>
              <w:t xml:space="preserve"> октября 2021</w:t>
            </w:r>
          </w:p>
        </w:tc>
        <w:tc>
          <w:tcPr>
            <w:tcW w:w="5670" w:type="dxa"/>
            <w:shd w:val="clear" w:color="auto" w:fill="auto"/>
          </w:tcPr>
          <w:p w:rsidR="00EB609D" w:rsidRPr="00224060" w:rsidRDefault="00EB609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Токсичные химикаты; Охрана окружающей среды (ICS 13.020), Продукция химической промышленности (ICS 71.020), Продукция химической промышленности (ICS 71.100)</w:t>
            </w: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96"/>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США</w:t>
            </w:r>
          </w:p>
        </w:tc>
        <w:tc>
          <w:tcPr>
            <w:tcW w:w="5670" w:type="dxa"/>
            <w:shd w:val="clear" w:color="auto" w:fill="auto"/>
          </w:tcPr>
          <w:p w:rsidR="00EB609D" w:rsidRPr="00224060" w:rsidRDefault="005B306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 xml:space="preserve">Предлагаемое правило. </w:t>
            </w:r>
            <w:r w:rsidR="00EB609D" w:rsidRPr="00224060">
              <w:rPr>
                <w:color w:val="000000" w:themeColor="text1"/>
                <w:sz w:val="24"/>
                <w:szCs w:val="24"/>
                <w:lang w:val="kk-KZ"/>
              </w:rPr>
              <w:t>В ответ на петицию, поданную в соответствии с Законом о чрезвычайном планировании и праве сообщества на информацию (EPCRA), EPA предлагает добавить 12 химикатов в список токсичных химикатов, подпадающих под требования к отчетности в соответствии с EPCRA и Законом о предотвращении загрязнения. (PPA). EPA считает, что каждый из 12 химических веществ соответствует критериям EPCRA. Кроме того, на основе имеющихся данных о биоаккумуляции и стойкости, EPA считает, что одно химическое вещество должно быть классифицировано как стойкое, биоаккумулирующееся и токсичное (PBT) химическое вещество и обозначено как химическое вещество, вызывающее особую озабоченность, с порогом отчетности в 100 фунтов.</w:t>
            </w: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552BD" w:rsidRPr="00224060" w:rsidRDefault="006552BD" w:rsidP="00224060">
            <w:pPr>
              <w:numPr>
                <w:ilvl w:val="0"/>
                <w:numId w:val="3"/>
              </w:numPr>
              <w:ind w:left="0" w:firstLine="0"/>
              <w:jc w:val="both"/>
              <w:rPr>
                <w:color w:val="000000" w:themeColor="text1"/>
                <w:sz w:val="24"/>
                <w:szCs w:val="24"/>
                <w:lang w:val="kk-KZ"/>
              </w:rPr>
            </w:pPr>
          </w:p>
        </w:tc>
        <w:tc>
          <w:tcPr>
            <w:tcW w:w="2268" w:type="dxa"/>
            <w:shd w:val="clear" w:color="auto" w:fill="auto"/>
          </w:tcPr>
          <w:p w:rsidR="006552BD" w:rsidRPr="00224060" w:rsidRDefault="006552BD" w:rsidP="00224060">
            <w:pPr>
              <w:jc w:val="both"/>
              <w:rPr>
                <w:b/>
                <w:color w:val="000000" w:themeColor="text1"/>
                <w:sz w:val="24"/>
                <w:szCs w:val="24"/>
                <w:lang w:val="en-US"/>
              </w:rPr>
            </w:pPr>
            <w:r w:rsidRPr="00224060">
              <w:rPr>
                <w:b/>
                <w:color w:val="000000" w:themeColor="text1"/>
                <w:sz w:val="24"/>
                <w:szCs w:val="24"/>
                <w:lang w:val="en-US"/>
              </w:rPr>
              <w:t>G/TBT/N/USA/1206/Add.3</w:t>
            </w:r>
          </w:p>
          <w:p w:rsidR="006552BD" w:rsidRPr="00224060" w:rsidRDefault="006552BD" w:rsidP="00224060">
            <w:pPr>
              <w:jc w:val="both"/>
              <w:rPr>
                <w:b/>
                <w:color w:val="000000" w:themeColor="text1"/>
                <w:sz w:val="24"/>
                <w:szCs w:val="24"/>
                <w:lang w:val="en-US"/>
              </w:rPr>
            </w:pPr>
            <w:r w:rsidRPr="00224060">
              <w:rPr>
                <w:b/>
                <w:color w:val="000000" w:themeColor="text1"/>
                <w:sz w:val="24"/>
                <w:szCs w:val="24"/>
                <w:lang w:val="en-US"/>
              </w:rPr>
              <w:tab/>
            </w:r>
          </w:p>
        </w:tc>
        <w:tc>
          <w:tcPr>
            <w:tcW w:w="5670" w:type="dxa"/>
            <w:shd w:val="clear" w:color="auto" w:fill="auto"/>
          </w:tcPr>
          <w:p w:rsidR="006552BD" w:rsidRPr="00224060" w:rsidRDefault="006552B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Следующее сообщение от 19 октября 2021 года распространяется по запросу делегации Соединенных Штатов Америки.</w:t>
            </w:r>
          </w:p>
          <w:p w:rsidR="006552BD" w:rsidRPr="00224060" w:rsidRDefault="006552B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Название: Малые внедорожные двигатели</w:t>
            </w:r>
          </w:p>
          <w:p w:rsidR="00E970F9" w:rsidRPr="00224060" w:rsidRDefault="00E970F9"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Описание: НАЗВАНИЕ: Маленькие внедорожные двигатели</w:t>
            </w:r>
          </w:p>
          <w:p w:rsidR="00E970F9" w:rsidRPr="00224060" w:rsidRDefault="00E970F9"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АГЕНТСТВО: Калифорнийский совет по воздушным ресурсам, штат Калифорния</w:t>
            </w:r>
          </w:p>
          <w:p w:rsidR="006552BD" w:rsidRPr="00224060" w:rsidRDefault="00E970F9"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24060">
              <w:rPr>
                <w:color w:val="000000" w:themeColor="text1"/>
                <w:sz w:val="24"/>
                <w:szCs w:val="24"/>
                <w:lang w:val="kk-KZ"/>
              </w:rPr>
              <w:t>ДЕЙСТВИЕ: Уведомление о публичных слушаниях для рассмотрения предлагаемых поправок</w:t>
            </w:r>
            <w:r w:rsidRPr="00224060">
              <w:rPr>
                <w:color w:val="000000" w:themeColor="text1"/>
                <w:sz w:val="24"/>
                <w:szCs w:val="24"/>
              </w:rPr>
              <w:t xml:space="preserve"> </w:t>
            </w:r>
          </w:p>
          <w:p w:rsidR="006552BD" w:rsidRPr="00224060" w:rsidRDefault="00E970F9"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lastRenderedPageBreak/>
              <w:t>РЕЗЮМЕ: Совет по воздушным ресурсам Калифорнии (CARB или Совет) проведет публичные слушания 9 декабря 2021 года в 9:00 по стандартному тихоокеанскому времени, чтобы рассмотреть вопрос об утверждении для принятия предлагаемых поправок к Правилам для малых внедорожных двигателей (SORE): переход к нулевым выбросам.</w:t>
            </w:r>
          </w:p>
          <w:p w:rsidR="00E970F9" w:rsidRPr="00224060" w:rsidRDefault="00E970F9"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24060">
              <w:rPr>
                <w:color w:val="000000" w:themeColor="text1"/>
                <w:sz w:val="24"/>
                <w:szCs w:val="24"/>
                <w:lang w:val="kk-KZ"/>
              </w:rPr>
              <w:t>Крайний срок подачи комментариев: 29 ноября 2021 г.</w:t>
            </w:r>
            <w:r w:rsidR="005B306D" w:rsidRPr="00224060">
              <w:rPr>
                <w:color w:val="000000" w:themeColor="text1"/>
                <w:sz w:val="24"/>
                <w:szCs w:val="24"/>
              </w:rPr>
              <w:t xml:space="preserve"> </w:t>
            </w:r>
            <w:r w:rsidRPr="00224060">
              <w:rPr>
                <w:color w:val="000000" w:themeColor="text1"/>
                <w:sz w:val="24"/>
                <w:szCs w:val="24"/>
                <w:lang w:val="kk-KZ"/>
              </w:rPr>
              <w:t>Членов ВТО и их заинтересованные стороны просят направлять комментарии в Информационный центр США по ТБТ. Комментарии, полученные Центром запросов США по вопросам ТБТ от членов ВТО и их заинтересованных сторон не позднее 16:00. EST 29 ноября 2021 года будет передано регулятору.</w:t>
            </w:r>
          </w:p>
          <w:p w:rsidR="00E970F9" w:rsidRPr="00224060" w:rsidRDefault="00E970F9"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 42-Z, Реестр нормативных уведомлений Калифорнии, 15 октября 2021 г. (страницы 1425-1438): https://oal.ca.gov/wp-content/uploads/sites/166/2021/10/2021-Notice-Register- Номер-42-Z-Октябрь-15-2021.pdf</w:t>
            </w:r>
          </w:p>
          <w:p w:rsidR="00E970F9" w:rsidRPr="00224060" w:rsidRDefault="00E970F9"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SORE - Текущие правила и история регулирования (от Совета по воздушным ресурсам Калифорнии): https://ww2.arb.ca.gov/sore-current-regulations-and-regulatory-history</w:t>
            </w:r>
          </w:p>
          <w:p w:rsidR="006552BD" w:rsidRPr="00224060" w:rsidRDefault="00E970F9"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Предлагаемые поправки к правилам для малых внедорожных двигателей: переход к нулевым выбросам:</w:t>
            </w:r>
            <w:r w:rsidRPr="00224060">
              <w:rPr>
                <w:color w:val="000000" w:themeColor="text1"/>
                <w:sz w:val="24"/>
                <w:szCs w:val="24"/>
              </w:rPr>
              <w:t xml:space="preserve"> </w:t>
            </w:r>
            <w:r w:rsidR="006552BD" w:rsidRPr="00224060">
              <w:rPr>
                <w:color w:val="000000" w:themeColor="text1"/>
                <w:sz w:val="24"/>
                <w:szCs w:val="24"/>
                <w:lang w:val="kk-KZ"/>
              </w:rPr>
              <w:t>http://ww2.arb.ca.gov/rulemaking/2021/sore2021</w:t>
            </w:r>
          </w:p>
          <w:p w:rsidR="006552BD" w:rsidRPr="00224060" w:rsidRDefault="006552B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w:t>
            </w:r>
            <w:r w:rsidRPr="00224060">
              <w:rPr>
                <w:color w:val="000000" w:themeColor="text1"/>
                <w:sz w:val="24"/>
                <w:szCs w:val="24"/>
                <w:lang w:val="kk-KZ"/>
              </w:rPr>
              <w:tab/>
            </w:r>
            <w:r w:rsidR="00A663DD" w:rsidRPr="00224060">
              <w:rPr>
                <w:color w:val="000000" w:themeColor="text1"/>
                <w:sz w:val="24"/>
                <w:szCs w:val="24"/>
                <w:lang w:val="kk-KZ"/>
              </w:rPr>
              <w:t>Приложение A: Предлагаемые поправки к Правилам по выбросам выхлопных газов малых внедорожных двигателей, устройствам контроля загрязнения окружающей среды внедорожных транспортных средств и двигателей</w:t>
            </w:r>
          </w:p>
          <w:p w:rsidR="006552BD" w:rsidRPr="00224060" w:rsidRDefault="006552B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w:t>
            </w:r>
            <w:r w:rsidRPr="00224060">
              <w:rPr>
                <w:color w:val="000000" w:themeColor="text1"/>
                <w:sz w:val="24"/>
                <w:szCs w:val="24"/>
                <w:lang w:val="kk-KZ"/>
              </w:rPr>
              <w:tab/>
            </w:r>
            <w:r w:rsidR="00A663DD" w:rsidRPr="00224060">
              <w:rPr>
                <w:color w:val="000000" w:themeColor="text1"/>
                <w:sz w:val="24"/>
                <w:szCs w:val="24"/>
                <w:lang w:val="kk-KZ"/>
              </w:rPr>
              <w:t>Приложение B: Предлагаемые поправки к Правилам по выбросам паров малых внедорожных двигателей, Требования к выбросам паров внедорожного оборудования</w:t>
            </w:r>
          </w:p>
          <w:p w:rsidR="00A663DD" w:rsidRPr="00224060" w:rsidRDefault="006552B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w:t>
            </w:r>
            <w:r w:rsidRPr="00224060">
              <w:rPr>
                <w:color w:val="000000" w:themeColor="text1"/>
                <w:sz w:val="24"/>
                <w:szCs w:val="24"/>
                <w:lang w:val="kk-KZ"/>
              </w:rPr>
              <w:tab/>
            </w:r>
            <w:r w:rsidR="00A663DD" w:rsidRPr="00224060">
              <w:rPr>
                <w:color w:val="000000" w:themeColor="text1"/>
                <w:sz w:val="24"/>
                <w:szCs w:val="24"/>
                <w:lang w:val="kk-KZ"/>
              </w:rPr>
              <w:t>Приложение C: TP-901, Методика испытаний для определения выбросов проницаемости из топливных баков малых внедорожных двигателей</w:t>
            </w:r>
          </w:p>
          <w:p w:rsidR="00A663DD" w:rsidRPr="00224060" w:rsidRDefault="006552B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w:t>
            </w:r>
            <w:r w:rsidRPr="00224060">
              <w:rPr>
                <w:color w:val="000000" w:themeColor="text1"/>
                <w:sz w:val="24"/>
                <w:szCs w:val="24"/>
                <w:lang w:val="kk-KZ"/>
              </w:rPr>
              <w:tab/>
            </w:r>
            <w:r w:rsidR="00A663DD" w:rsidRPr="00224060">
              <w:rPr>
                <w:color w:val="000000" w:themeColor="text1"/>
                <w:sz w:val="24"/>
                <w:szCs w:val="24"/>
                <w:lang w:val="kk-KZ"/>
              </w:rPr>
              <w:t>Приложение D: TP 902, Методика испытаний для определения выбросов паров от небольших внедорожных двигателей.</w:t>
            </w:r>
          </w:p>
          <w:p w:rsidR="006552BD" w:rsidRPr="00224060" w:rsidRDefault="006552B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w:t>
            </w:r>
            <w:r w:rsidRPr="00224060">
              <w:rPr>
                <w:color w:val="000000" w:themeColor="text1"/>
                <w:sz w:val="24"/>
                <w:szCs w:val="24"/>
                <w:lang w:val="kk-KZ"/>
              </w:rPr>
              <w:tab/>
            </w:r>
            <w:r w:rsidR="00A663DD" w:rsidRPr="00224060">
              <w:rPr>
                <w:color w:val="000000" w:themeColor="text1"/>
                <w:sz w:val="24"/>
                <w:szCs w:val="24"/>
                <w:lang w:val="kk-KZ"/>
              </w:rPr>
              <w:t>Приложение E: CP 902, Процедура сертификации систем контроля за выбросами паров на малых внедорожных двигателях</w:t>
            </w:r>
          </w:p>
          <w:p w:rsidR="00A663DD" w:rsidRPr="00224060" w:rsidRDefault="006552B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w:t>
            </w:r>
            <w:r w:rsidRPr="00224060">
              <w:rPr>
                <w:color w:val="000000" w:themeColor="text1"/>
                <w:sz w:val="24"/>
                <w:szCs w:val="24"/>
                <w:lang w:val="kk-KZ"/>
              </w:rPr>
              <w:tab/>
            </w:r>
            <w:r w:rsidR="00A663DD" w:rsidRPr="00224060">
              <w:rPr>
                <w:color w:val="000000" w:themeColor="text1"/>
                <w:sz w:val="24"/>
                <w:szCs w:val="24"/>
                <w:lang w:val="kk-KZ"/>
              </w:rPr>
              <w:t>Приложение F: Калифорнийские стандарты выбросов выхлопных газов и процедуры испытаний для новых небольших внедорожных двигателей 2013 года выпуска и более поздних версий; Процедуры испытаний двигателя (Часть 1054)</w:t>
            </w:r>
          </w:p>
          <w:p w:rsidR="008440A6" w:rsidRPr="00224060" w:rsidRDefault="006552B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w:t>
            </w:r>
            <w:r w:rsidRPr="00224060">
              <w:rPr>
                <w:color w:val="000000" w:themeColor="text1"/>
                <w:sz w:val="24"/>
                <w:szCs w:val="24"/>
                <w:lang w:val="kk-KZ"/>
              </w:rPr>
              <w:tab/>
            </w:r>
            <w:r w:rsidR="008440A6" w:rsidRPr="00224060">
              <w:rPr>
                <w:color w:val="000000" w:themeColor="text1"/>
                <w:sz w:val="24"/>
                <w:szCs w:val="24"/>
                <w:lang w:val="kk-KZ"/>
              </w:rPr>
              <w:t xml:space="preserve">Приложение G: Стандарты выбросов </w:t>
            </w:r>
            <w:r w:rsidR="008440A6" w:rsidRPr="00224060">
              <w:rPr>
                <w:color w:val="000000" w:themeColor="text1"/>
                <w:sz w:val="24"/>
                <w:szCs w:val="24"/>
                <w:lang w:val="kk-KZ"/>
              </w:rPr>
              <w:lastRenderedPageBreak/>
              <w:t>выхлопных газов и процедуры испытаний для новых малых внедорожных двигателей 2013 г. и более поздних версий; Процедуры испытания двигателя (часть 1065)</w:t>
            </w:r>
          </w:p>
          <w:p w:rsidR="006552BD" w:rsidRPr="00224060" w:rsidRDefault="006552B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w:t>
            </w:r>
            <w:r w:rsidRPr="00224060">
              <w:rPr>
                <w:color w:val="000000" w:themeColor="text1"/>
                <w:sz w:val="24"/>
                <w:szCs w:val="24"/>
                <w:lang w:val="kk-KZ"/>
              </w:rPr>
              <w:tab/>
            </w:r>
            <w:r w:rsidR="00A663DD" w:rsidRPr="00224060">
              <w:rPr>
                <w:color w:val="000000" w:themeColor="text1"/>
                <w:sz w:val="24"/>
                <w:szCs w:val="24"/>
                <w:lang w:val="kk-KZ"/>
              </w:rPr>
              <w:t>Приложение H: Заключительный экологический анализ для пересмотренной предлагаемой Государственной стратегии на 2016 год для Государственного плана реализации</w:t>
            </w:r>
          </w:p>
          <w:p w:rsidR="008440A6" w:rsidRPr="00224060" w:rsidRDefault="006552B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w:t>
            </w:r>
            <w:r w:rsidRPr="00224060">
              <w:rPr>
                <w:color w:val="000000" w:themeColor="text1"/>
                <w:sz w:val="24"/>
                <w:szCs w:val="24"/>
                <w:lang w:val="kk-KZ"/>
              </w:rPr>
              <w:tab/>
            </w:r>
            <w:r w:rsidR="00A663DD" w:rsidRPr="00224060">
              <w:rPr>
                <w:color w:val="000000" w:themeColor="text1"/>
                <w:sz w:val="24"/>
                <w:szCs w:val="24"/>
                <w:lang w:val="kk-KZ"/>
              </w:rPr>
              <w:t>Приложение I: Стандартизированная оценка регулирующего воздействия (SRIA)</w:t>
            </w:r>
            <w:r w:rsidRPr="00224060">
              <w:rPr>
                <w:color w:val="000000" w:themeColor="text1"/>
                <w:sz w:val="24"/>
                <w:szCs w:val="24"/>
                <w:lang w:val="kk-KZ"/>
              </w:rPr>
              <w:t>•</w:t>
            </w:r>
            <w:r w:rsidRPr="00224060">
              <w:rPr>
                <w:color w:val="000000" w:themeColor="text1"/>
                <w:sz w:val="24"/>
                <w:szCs w:val="24"/>
                <w:lang w:val="kk-KZ"/>
              </w:rPr>
              <w:tab/>
            </w:r>
            <w:r w:rsidR="008440A6" w:rsidRPr="00224060">
              <w:rPr>
                <w:color w:val="000000" w:themeColor="text1"/>
                <w:sz w:val="24"/>
                <w:szCs w:val="24"/>
                <w:lang w:val="kk-KZ"/>
              </w:rPr>
              <w:t>Приложение J: Уведомления на семинаре до выработки правил и альтернативные варианты по электронной почте</w:t>
            </w:r>
          </w:p>
          <w:p w:rsidR="008440A6" w:rsidRPr="00224060" w:rsidRDefault="008440A6"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Название 13 CCR, разделы с 2400 по 2771, не след.</w:t>
            </w:r>
          </w:p>
          <w:p w:rsidR="006552BD" w:rsidRPr="00224060" w:rsidRDefault="00A663D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Предлагаемая поправка к Кодексу правил Калифорнии (CCR), заголовок 13, разделы 2400, 2401, 2402, 2403, 2404, 2405, 2405.1, 2405.2, 2405.3, 2406, 2407, 2408, 2408.1 И 2750, 2752, 2753, 2754, 2754.1 , 2754.2, 2755, 2756, 2757, 2758, 2759, 2761, 2762, 2763, 2764, 2765, 2766, 2767, 2767.1 и 2771. Предлагаемое принятие CCR, заголовок 13, разделы 2408.2 и 2754.3. Предлагаемая отмена Калифорнийского свода правил, заголовок 13, раздел 2768.</w:t>
            </w:r>
          </w:p>
        </w:tc>
        <w:tc>
          <w:tcPr>
            <w:tcW w:w="2268" w:type="dxa"/>
            <w:shd w:val="clear" w:color="auto" w:fill="auto"/>
          </w:tcPr>
          <w:p w:rsidR="006552BD" w:rsidRPr="00224060" w:rsidRDefault="006552BD"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552BD" w:rsidRPr="00224060" w:rsidRDefault="006552BD" w:rsidP="00224060">
            <w:pPr>
              <w:numPr>
                <w:ilvl w:val="0"/>
                <w:numId w:val="3"/>
              </w:numPr>
              <w:ind w:left="0" w:firstLine="0"/>
              <w:jc w:val="both"/>
              <w:rPr>
                <w:color w:val="000000" w:themeColor="text1"/>
                <w:sz w:val="24"/>
                <w:szCs w:val="24"/>
                <w:lang w:val="kk-KZ"/>
              </w:rPr>
            </w:pPr>
          </w:p>
        </w:tc>
        <w:tc>
          <w:tcPr>
            <w:tcW w:w="2268" w:type="dxa"/>
            <w:shd w:val="clear" w:color="auto" w:fill="auto"/>
          </w:tcPr>
          <w:p w:rsidR="006552BD" w:rsidRPr="00224060" w:rsidRDefault="006552BD"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19</w:t>
            </w:r>
            <w:r w:rsidRPr="00224060">
              <w:rPr>
                <w:color w:val="000000" w:themeColor="text1"/>
                <w:sz w:val="24"/>
                <w:szCs w:val="24"/>
              </w:rPr>
              <w:t xml:space="preserve"> октября 2021</w:t>
            </w:r>
          </w:p>
        </w:tc>
        <w:tc>
          <w:tcPr>
            <w:tcW w:w="5670" w:type="dxa"/>
            <w:shd w:val="clear" w:color="auto" w:fill="auto"/>
          </w:tcPr>
          <w:p w:rsidR="006552BD" w:rsidRPr="00224060" w:rsidRDefault="006552B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552BD" w:rsidRPr="00224060" w:rsidRDefault="006552BD"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552BD" w:rsidRPr="00224060" w:rsidRDefault="006552BD" w:rsidP="00224060">
            <w:pPr>
              <w:numPr>
                <w:ilvl w:val="0"/>
                <w:numId w:val="3"/>
              </w:numPr>
              <w:ind w:left="0" w:firstLine="0"/>
              <w:jc w:val="both"/>
              <w:rPr>
                <w:color w:val="000000" w:themeColor="text1"/>
                <w:sz w:val="24"/>
                <w:szCs w:val="24"/>
                <w:lang w:val="kk-KZ"/>
              </w:rPr>
            </w:pPr>
          </w:p>
        </w:tc>
        <w:tc>
          <w:tcPr>
            <w:tcW w:w="2268" w:type="dxa"/>
            <w:shd w:val="clear" w:color="auto" w:fill="auto"/>
          </w:tcPr>
          <w:p w:rsidR="006552BD" w:rsidRPr="00224060" w:rsidRDefault="006552BD"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США</w:t>
            </w:r>
          </w:p>
        </w:tc>
        <w:tc>
          <w:tcPr>
            <w:tcW w:w="5670" w:type="dxa"/>
            <w:shd w:val="clear" w:color="auto" w:fill="auto"/>
          </w:tcPr>
          <w:p w:rsidR="006552BD" w:rsidRPr="00224060" w:rsidRDefault="006552B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552BD" w:rsidRPr="00224060" w:rsidRDefault="006552BD"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b/>
                <w:color w:val="000000" w:themeColor="text1"/>
                <w:sz w:val="24"/>
                <w:szCs w:val="24"/>
                <w:lang w:val="en-GB" w:eastAsia="en-US"/>
              </w:rPr>
            </w:pPr>
            <w:r w:rsidRPr="00224060">
              <w:rPr>
                <w:b/>
                <w:color w:val="000000" w:themeColor="text1"/>
                <w:sz w:val="24"/>
                <w:szCs w:val="24"/>
              </w:rPr>
              <w:t>G/TBT/N/UKR/204</w:t>
            </w:r>
          </w:p>
          <w:p w:rsidR="00EB609D" w:rsidRPr="00224060" w:rsidRDefault="00EB609D" w:rsidP="00224060">
            <w:pPr>
              <w:jc w:val="both"/>
              <w:rPr>
                <w:b/>
                <w:color w:val="000000" w:themeColor="text1"/>
                <w:sz w:val="24"/>
                <w:szCs w:val="24"/>
                <w:lang w:val="kk-KZ"/>
              </w:rPr>
            </w:pPr>
          </w:p>
        </w:tc>
        <w:tc>
          <w:tcPr>
            <w:tcW w:w="5670" w:type="dxa"/>
            <w:shd w:val="clear" w:color="auto" w:fill="auto"/>
          </w:tcPr>
          <w:p w:rsidR="00EB609D" w:rsidRPr="00224060" w:rsidRDefault="00EB609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Проект Закона Украины «О хмеле и хмелевых продуктах» (16 стр., На украинском языке)</w:t>
            </w:r>
          </w:p>
          <w:p w:rsidR="00EB609D" w:rsidRPr="00224060" w:rsidRDefault="003A722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7" w:history="1">
              <w:r w:rsidR="00EB609D" w:rsidRPr="00224060">
                <w:rPr>
                  <w:rStyle w:val="a9"/>
                  <w:color w:val="000000" w:themeColor="text1"/>
                  <w:sz w:val="24"/>
                  <w:szCs w:val="24"/>
                  <w:u w:val="none"/>
                  <w:lang w:val="kk-KZ"/>
                </w:rPr>
                <w:t>https://minagro.gov.ua/ua/npa/pro-hmil-ta-hmeleprodukti</w:t>
              </w:r>
            </w:hyperlink>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1364B9">
        <w:trPr>
          <w:trHeight w:val="274"/>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19</w:t>
            </w:r>
            <w:r w:rsidRPr="00224060">
              <w:rPr>
                <w:color w:val="000000" w:themeColor="text1"/>
                <w:sz w:val="24"/>
                <w:szCs w:val="24"/>
              </w:rPr>
              <w:t xml:space="preserve"> октября 2021</w:t>
            </w:r>
          </w:p>
        </w:tc>
        <w:tc>
          <w:tcPr>
            <w:tcW w:w="5670" w:type="dxa"/>
            <w:shd w:val="clear" w:color="auto" w:fill="auto"/>
          </w:tcPr>
          <w:p w:rsidR="00EB609D" w:rsidRPr="00224060" w:rsidRDefault="00EB609D" w:rsidP="0022406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24060">
              <w:rPr>
                <w:color w:val="000000" w:themeColor="text1"/>
                <w:sz w:val="24"/>
                <w:szCs w:val="24"/>
                <w:lang w:val="kk-KZ"/>
              </w:rPr>
              <w:t>Хмель и хмелевые продукты</w:t>
            </w: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Украина</w:t>
            </w:r>
          </w:p>
        </w:tc>
        <w:tc>
          <w:tcPr>
            <w:tcW w:w="5670" w:type="dxa"/>
            <w:shd w:val="clear" w:color="auto" w:fill="auto"/>
          </w:tcPr>
          <w:p w:rsidR="00EB609D" w:rsidRPr="00224060" w:rsidRDefault="00EB609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Законопроект направлен на содействие эффективному развитию хмелеводства, доведение отечественного производства хмеля до современного уровня качества и упрощение управления бизнесом за счет совершенствования существующих правовых норм, регулирующих отношения в сфере хмелеводства.</w:t>
            </w:r>
            <w:r w:rsidR="005B306D" w:rsidRPr="00224060">
              <w:rPr>
                <w:color w:val="000000" w:themeColor="text1"/>
                <w:sz w:val="24"/>
                <w:szCs w:val="24"/>
                <w:lang w:val="kk-KZ"/>
              </w:rPr>
              <w:t xml:space="preserve"> </w:t>
            </w:r>
            <w:r w:rsidRPr="00224060">
              <w:rPr>
                <w:color w:val="000000" w:themeColor="text1"/>
                <w:sz w:val="24"/>
                <w:szCs w:val="24"/>
                <w:lang w:val="kk-KZ"/>
              </w:rPr>
              <w:t>Законопроект распространяется на хозяйствующих субъектов, деятельность которых включает выращивание, переработку, хранение, распространение, экспорт и импорт хмелевых продуктов.</w:t>
            </w:r>
            <w:r w:rsidR="005B306D" w:rsidRPr="00224060">
              <w:rPr>
                <w:color w:val="000000" w:themeColor="text1"/>
                <w:sz w:val="24"/>
                <w:szCs w:val="24"/>
                <w:lang w:val="kk-KZ"/>
              </w:rPr>
              <w:t xml:space="preserve"> </w:t>
            </w:r>
            <w:r w:rsidRPr="00224060">
              <w:rPr>
                <w:color w:val="000000" w:themeColor="text1"/>
                <w:sz w:val="24"/>
                <w:szCs w:val="24"/>
                <w:lang w:val="kk-KZ"/>
              </w:rPr>
              <w:t>Принятие законопроекта улучшит реализацию международных экологических практик; сертификация, упаковка и маркировка хмелевой продукции в соответствии с требованиями ЕС; государственный контроль в сфере хмелеводства и производства хмеля; упрощение предпринимательства и дерегулирование в сфере выращивания хмеля.</w:t>
            </w: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b/>
                <w:color w:val="000000" w:themeColor="text1"/>
                <w:sz w:val="24"/>
                <w:szCs w:val="24"/>
              </w:rPr>
            </w:pPr>
            <w:r w:rsidRPr="00224060">
              <w:rPr>
                <w:b/>
                <w:color w:val="000000" w:themeColor="text1"/>
                <w:sz w:val="24"/>
                <w:szCs w:val="24"/>
              </w:rPr>
              <w:t>G/TBT/N/TPKM/470</w:t>
            </w:r>
          </w:p>
        </w:tc>
        <w:tc>
          <w:tcPr>
            <w:tcW w:w="5670" w:type="dxa"/>
            <w:shd w:val="clear" w:color="auto" w:fill="auto"/>
          </w:tcPr>
          <w:p w:rsidR="00EB609D" w:rsidRPr="00224060" w:rsidRDefault="00EB609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Проект правил, регулирующих маркировку реструктурированных мясных продуктов и продуктов из ис</w:t>
            </w:r>
            <w:r w:rsidR="001F04B8" w:rsidRPr="00224060">
              <w:rPr>
                <w:color w:val="000000" w:themeColor="text1"/>
                <w:sz w:val="24"/>
                <w:szCs w:val="24"/>
                <w:lang w:val="kk-KZ"/>
              </w:rPr>
              <w:t>кусственного мрамора (2 стр.</w:t>
            </w:r>
            <w:r w:rsidRPr="00224060">
              <w:rPr>
                <w:color w:val="000000" w:themeColor="text1"/>
                <w:sz w:val="24"/>
                <w:szCs w:val="24"/>
                <w:lang w:val="kk-KZ"/>
              </w:rPr>
              <w:t xml:space="preserve"> </w:t>
            </w:r>
            <w:r w:rsidR="001F04B8" w:rsidRPr="00224060">
              <w:rPr>
                <w:color w:val="000000" w:themeColor="text1"/>
                <w:sz w:val="24"/>
                <w:szCs w:val="24"/>
                <w:lang w:val="kk-KZ"/>
              </w:rPr>
              <w:t xml:space="preserve"> на </w:t>
            </w:r>
            <w:r w:rsidR="001F04B8" w:rsidRPr="00224060">
              <w:rPr>
                <w:color w:val="000000" w:themeColor="text1"/>
                <w:sz w:val="24"/>
                <w:szCs w:val="24"/>
                <w:lang w:val="kk-KZ"/>
              </w:rPr>
              <w:lastRenderedPageBreak/>
              <w:t>английском языке; 1 стр</w:t>
            </w:r>
            <w:r w:rsidRPr="00224060">
              <w:rPr>
                <w:color w:val="000000" w:themeColor="text1"/>
                <w:sz w:val="24"/>
                <w:szCs w:val="24"/>
                <w:lang w:val="kk-KZ"/>
              </w:rPr>
              <w:t xml:space="preserve"> на китайском языке)</w:t>
            </w:r>
          </w:p>
          <w:p w:rsidR="00EB609D" w:rsidRPr="00224060" w:rsidRDefault="003A722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8" w:history="1">
              <w:r w:rsidR="00EB609D" w:rsidRPr="00224060">
                <w:rPr>
                  <w:color w:val="000000" w:themeColor="text1"/>
                  <w:sz w:val="24"/>
                  <w:szCs w:val="24"/>
                  <w:lang w:val="kk-KZ"/>
                </w:rPr>
                <w:t>https://members.wto.org/crnattachments/2021/TBT/TPKM/21_6610_00_e.pdf</w:t>
              </w:r>
            </w:hyperlink>
            <w:r w:rsidR="00EB609D" w:rsidRPr="00224060">
              <w:rPr>
                <w:color w:val="000000" w:themeColor="text1"/>
                <w:sz w:val="24"/>
                <w:szCs w:val="24"/>
                <w:lang w:val="kk-KZ"/>
              </w:rPr>
              <w:br/>
            </w:r>
            <w:hyperlink r:id="rId49" w:history="1">
              <w:r w:rsidR="00EB609D" w:rsidRPr="00224060">
                <w:rPr>
                  <w:color w:val="000000" w:themeColor="text1"/>
                  <w:sz w:val="24"/>
                  <w:szCs w:val="24"/>
                  <w:lang w:val="kk-KZ"/>
                </w:rPr>
                <w:t>https://members.wto.org/crnattachments/2021/TBT/TPKM/21_6610_00_x.pdf</w:t>
              </w:r>
            </w:hyperlink>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lastRenderedPageBreak/>
              <w:t>60 дней с момента уведомления</w:t>
            </w:r>
          </w:p>
        </w:tc>
      </w:tr>
      <w:tr w:rsidR="005B306D" w:rsidRPr="00224060" w:rsidTr="005B306D">
        <w:trPr>
          <w:trHeight w:val="361"/>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19</w:t>
            </w:r>
            <w:r w:rsidRPr="00224060">
              <w:rPr>
                <w:color w:val="000000" w:themeColor="text1"/>
                <w:sz w:val="24"/>
                <w:szCs w:val="24"/>
              </w:rPr>
              <w:t xml:space="preserve"> октября 2021</w:t>
            </w:r>
          </w:p>
        </w:tc>
        <w:tc>
          <w:tcPr>
            <w:tcW w:w="5670" w:type="dxa"/>
            <w:shd w:val="clear" w:color="auto" w:fill="auto"/>
          </w:tcPr>
          <w:p w:rsidR="00EB609D" w:rsidRPr="00224060" w:rsidRDefault="00EB609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Пища для употребления человека; Пищевые продукты в целом (ICS 67.040)</w:t>
            </w: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отдельная таможенная территория Тайвань, Пенху, Кинмэнь и Мацу</w:t>
            </w:r>
          </w:p>
        </w:tc>
        <w:tc>
          <w:tcPr>
            <w:tcW w:w="5670" w:type="dxa"/>
            <w:shd w:val="clear" w:color="auto" w:fill="auto"/>
          </w:tcPr>
          <w:p w:rsidR="00EB609D" w:rsidRPr="00224060" w:rsidRDefault="00EB609D" w:rsidP="0022406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24060">
              <w:rPr>
                <w:color w:val="000000" w:themeColor="text1"/>
                <w:sz w:val="24"/>
                <w:szCs w:val="24"/>
                <w:lang w:val="kk-KZ"/>
              </w:rPr>
              <w:t>Основываясь на положениях подпункта 10, параграфа 1 статьи 22 и параграфа 2 статьи 25 Закона о безопасности пищевых продуктов и санитарии, Минздрав предлагает принять требования к маркировке мясных продуктов с искусственным мрамором, чтобы потребители были хорошо информированы о продуктах, которые они приобретают.</w:t>
            </w: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jc w:val="both"/>
              <w:rPr>
                <w:b/>
                <w:color w:val="000000" w:themeColor="text1"/>
                <w:sz w:val="24"/>
                <w:szCs w:val="24"/>
                <w:lang w:val="en-GB" w:eastAsia="en-US"/>
              </w:rPr>
            </w:pPr>
            <w:r w:rsidRPr="00224060">
              <w:rPr>
                <w:b/>
                <w:color w:val="000000" w:themeColor="text1"/>
                <w:sz w:val="24"/>
                <w:szCs w:val="24"/>
              </w:rPr>
              <w:t>G/TBT/N/TPKM/469</w:t>
            </w:r>
          </w:p>
          <w:p w:rsidR="00EB609D" w:rsidRPr="00224060" w:rsidRDefault="00EB609D" w:rsidP="00224060">
            <w:pPr>
              <w:jc w:val="both"/>
              <w:rPr>
                <w:b/>
                <w:color w:val="000000" w:themeColor="text1"/>
                <w:sz w:val="24"/>
                <w:szCs w:val="24"/>
                <w:lang w:val="kk-KZ"/>
              </w:rPr>
            </w:pPr>
          </w:p>
        </w:tc>
        <w:tc>
          <w:tcPr>
            <w:tcW w:w="5670"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Пересмотренный проект Положения о пищевой ценности для расфасованных</w:t>
            </w:r>
            <w:r w:rsidR="001F04B8" w:rsidRPr="00224060">
              <w:rPr>
                <w:color w:val="000000" w:themeColor="text1"/>
                <w:sz w:val="24"/>
                <w:szCs w:val="24"/>
                <w:lang w:val="kk-KZ"/>
              </w:rPr>
              <w:t xml:space="preserve"> пищевых продук</w:t>
            </w:r>
            <w:r w:rsidR="001364B9">
              <w:rPr>
                <w:color w:val="000000" w:themeColor="text1"/>
                <w:sz w:val="24"/>
                <w:szCs w:val="24"/>
                <w:lang w:val="kk-KZ"/>
              </w:rPr>
              <w:t>тов (16 стр. на англ</w:t>
            </w:r>
            <w:r w:rsidR="001F04B8" w:rsidRPr="00224060">
              <w:rPr>
                <w:color w:val="000000" w:themeColor="text1"/>
                <w:sz w:val="24"/>
                <w:szCs w:val="24"/>
                <w:lang w:val="kk-KZ"/>
              </w:rPr>
              <w:t xml:space="preserve"> языке; 13 стр.</w:t>
            </w:r>
            <w:r w:rsidRPr="00224060">
              <w:rPr>
                <w:color w:val="000000" w:themeColor="text1"/>
                <w:sz w:val="24"/>
                <w:szCs w:val="24"/>
                <w:lang w:val="kk-KZ"/>
              </w:rPr>
              <w:t xml:space="preserve"> на китайском языке)</w:t>
            </w:r>
          </w:p>
          <w:p w:rsidR="00EB609D" w:rsidRPr="00224060" w:rsidRDefault="003A722D" w:rsidP="00224060">
            <w:pPr>
              <w:jc w:val="both"/>
              <w:rPr>
                <w:color w:val="000000" w:themeColor="text1"/>
                <w:sz w:val="24"/>
                <w:szCs w:val="24"/>
                <w:lang w:val="kk-KZ"/>
              </w:rPr>
            </w:pPr>
            <w:hyperlink r:id="rId50" w:history="1">
              <w:r w:rsidR="00EB609D" w:rsidRPr="00224060">
                <w:rPr>
                  <w:rStyle w:val="a9"/>
                  <w:color w:val="000000" w:themeColor="text1"/>
                  <w:sz w:val="24"/>
                  <w:szCs w:val="24"/>
                  <w:u w:val="none"/>
                  <w:lang w:val="kk-KZ"/>
                </w:rPr>
                <w:t>https://members.wto.org/crnattachments/2021/TBT/TPKM/21_6609_00_e.pdf</w:t>
              </w:r>
            </w:hyperlink>
            <w:r w:rsidR="00EB609D" w:rsidRPr="00224060">
              <w:rPr>
                <w:color w:val="000000" w:themeColor="text1"/>
                <w:sz w:val="24"/>
                <w:szCs w:val="24"/>
                <w:lang w:val="kk-KZ"/>
              </w:rPr>
              <w:br/>
            </w:r>
            <w:hyperlink r:id="rId51" w:history="1">
              <w:r w:rsidR="00EB609D" w:rsidRPr="00224060">
                <w:rPr>
                  <w:rStyle w:val="a9"/>
                  <w:color w:val="000000" w:themeColor="text1"/>
                  <w:sz w:val="24"/>
                  <w:szCs w:val="24"/>
                  <w:u w:val="none"/>
                  <w:lang w:val="kk-KZ"/>
                </w:rPr>
                <w:t>https://members.wto.org/crnattachments/2021/TBT/TPKM/21_6609_00_x.pdf</w:t>
              </w:r>
            </w:hyperlink>
          </w:p>
        </w:tc>
        <w:tc>
          <w:tcPr>
            <w:tcW w:w="2268" w:type="dxa"/>
            <w:shd w:val="clear" w:color="auto" w:fill="auto"/>
          </w:tcPr>
          <w:p w:rsidR="00EB609D" w:rsidRPr="00224060" w:rsidRDefault="00EB609D"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19</w:t>
            </w:r>
            <w:r w:rsidRPr="00224060">
              <w:rPr>
                <w:color w:val="000000" w:themeColor="text1"/>
                <w:sz w:val="24"/>
                <w:szCs w:val="24"/>
              </w:rPr>
              <w:t xml:space="preserve"> октября 2021</w:t>
            </w:r>
          </w:p>
        </w:tc>
        <w:tc>
          <w:tcPr>
            <w:tcW w:w="5670" w:type="dxa"/>
            <w:shd w:val="clear" w:color="auto" w:fill="auto"/>
          </w:tcPr>
          <w:p w:rsidR="00EB609D" w:rsidRPr="00224060" w:rsidRDefault="00EB609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Пища для употребления человека; Пищевые продукты в целом (ICS 67.040), Расфасованные и готовые пищевые продукты (ICS 67.230)</w:t>
            </w: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EB609D" w:rsidRPr="00224060" w:rsidRDefault="00EB609D" w:rsidP="00224060">
            <w:pPr>
              <w:numPr>
                <w:ilvl w:val="0"/>
                <w:numId w:val="3"/>
              </w:numPr>
              <w:ind w:left="0" w:firstLine="0"/>
              <w:jc w:val="both"/>
              <w:rPr>
                <w:color w:val="000000" w:themeColor="text1"/>
                <w:sz w:val="24"/>
                <w:szCs w:val="24"/>
                <w:lang w:val="kk-KZ"/>
              </w:rPr>
            </w:pPr>
          </w:p>
        </w:tc>
        <w:tc>
          <w:tcPr>
            <w:tcW w:w="2268" w:type="dxa"/>
            <w:shd w:val="clear" w:color="auto" w:fill="auto"/>
          </w:tcPr>
          <w:p w:rsidR="00EB609D" w:rsidRPr="00224060" w:rsidRDefault="00EB609D"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отдельная таможенная территория Тайвань, Пенху, Кинмэнь и Мацу</w:t>
            </w:r>
          </w:p>
        </w:tc>
        <w:tc>
          <w:tcPr>
            <w:tcW w:w="5670" w:type="dxa"/>
            <w:shd w:val="clear" w:color="auto" w:fill="auto"/>
          </w:tcPr>
          <w:p w:rsidR="00EB609D" w:rsidRPr="00224060" w:rsidRDefault="00EB609D" w:rsidP="00224060">
            <w:pPr>
              <w:keepNext/>
              <w:keepLines/>
              <w:jc w:val="both"/>
              <w:rPr>
                <w:bCs/>
                <w:color w:val="000000" w:themeColor="text1"/>
                <w:sz w:val="24"/>
                <w:szCs w:val="24"/>
                <w:lang w:val="kk-KZ"/>
              </w:rPr>
            </w:pPr>
            <w:r w:rsidRPr="00224060">
              <w:rPr>
                <w:bCs/>
                <w:color w:val="000000" w:themeColor="text1"/>
                <w:sz w:val="24"/>
                <w:szCs w:val="24"/>
                <w:lang w:val="kk-KZ"/>
              </w:rPr>
              <w:t>Основные предлагаемые поправки к Положениям о пищевой ценности расфасованных пищевых продуктов заключаются в следующем:</w:t>
            </w:r>
          </w:p>
          <w:p w:rsidR="00EB609D" w:rsidRPr="00224060" w:rsidRDefault="00EB609D" w:rsidP="00224060">
            <w:pPr>
              <w:keepNext/>
              <w:keepLines/>
              <w:jc w:val="both"/>
              <w:rPr>
                <w:bCs/>
                <w:color w:val="000000" w:themeColor="text1"/>
                <w:sz w:val="24"/>
                <w:szCs w:val="24"/>
                <w:lang w:val="kk-KZ"/>
              </w:rPr>
            </w:pPr>
            <w:r w:rsidRPr="00224060">
              <w:rPr>
                <w:bCs/>
                <w:color w:val="000000" w:themeColor="text1"/>
                <w:sz w:val="24"/>
                <w:szCs w:val="24"/>
                <w:lang w:val="kk-KZ"/>
              </w:rPr>
              <w:t>1. Дополнение объема определения и терминов;</w:t>
            </w:r>
          </w:p>
          <w:p w:rsidR="00EB609D" w:rsidRPr="00224060" w:rsidRDefault="00EB609D" w:rsidP="00224060">
            <w:pPr>
              <w:keepNext/>
              <w:keepLines/>
              <w:jc w:val="both"/>
              <w:rPr>
                <w:bCs/>
                <w:color w:val="000000" w:themeColor="text1"/>
                <w:sz w:val="24"/>
                <w:szCs w:val="24"/>
                <w:lang w:val="kk-KZ"/>
              </w:rPr>
            </w:pPr>
            <w:r w:rsidRPr="00224060">
              <w:rPr>
                <w:bCs/>
                <w:color w:val="000000" w:themeColor="text1"/>
                <w:sz w:val="24"/>
                <w:szCs w:val="24"/>
                <w:lang w:val="kk-KZ"/>
              </w:rPr>
              <w:t>2. Пересмотр описания заявлений о содержании питательных веществ;</w:t>
            </w:r>
          </w:p>
          <w:p w:rsidR="00EB609D" w:rsidRPr="00224060" w:rsidRDefault="00EB609D" w:rsidP="00224060">
            <w:pPr>
              <w:keepNext/>
              <w:keepLines/>
              <w:jc w:val="both"/>
              <w:rPr>
                <w:bCs/>
                <w:color w:val="000000" w:themeColor="text1"/>
                <w:sz w:val="24"/>
                <w:szCs w:val="24"/>
                <w:lang w:val="kk-KZ"/>
              </w:rPr>
            </w:pPr>
            <w:r w:rsidRPr="00224060">
              <w:rPr>
                <w:bCs/>
                <w:color w:val="000000" w:themeColor="text1"/>
                <w:sz w:val="24"/>
                <w:szCs w:val="24"/>
                <w:lang w:val="kk-KZ"/>
              </w:rPr>
              <w:t>3. Добавление физиологической функции стандарта содержания питательных веществ;</w:t>
            </w:r>
          </w:p>
          <w:p w:rsidR="00EB609D" w:rsidRPr="00224060" w:rsidRDefault="00EB609D" w:rsidP="00224060">
            <w:pPr>
              <w:keepNext/>
              <w:keepLines/>
              <w:jc w:val="both"/>
              <w:rPr>
                <w:bCs/>
                <w:color w:val="000000" w:themeColor="text1"/>
                <w:sz w:val="24"/>
                <w:szCs w:val="24"/>
                <w:lang w:val="kk-KZ"/>
              </w:rPr>
            </w:pPr>
            <w:r w:rsidRPr="00224060">
              <w:rPr>
                <w:bCs/>
                <w:color w:val="000000" w:themeColor="text1"/>
                <w:sz w:val="24"/>
                <w:szCs w:val="24"/>
                <w:lang w:val="kk-KZ"/>
              </w:rPr>
              <w:t>4. Изменения в формулировке претензий к продуктам регидратации;</w:t>
            </w:r>
          </w:p>
          <w:p w:rsidR="00EB609D" w:rsidRPr="00224060" w:rsidRDefault="00EB609D" w:rsidP="00224060">
            <w:pPr>
              <w:keepNext/>
              <w:keepLines/>
              <w:jc w:val="both"/>
              <w:rPr>
                <w:bCs/>
                <w:color w:val="000000" w:themeColor="text1"/>
                <w:sz w:val="24"/>
                <w:szCs w:val="24"/>
                <w:lang w:val="kk-KZ"/>
              </w:rPr>
            </w:pPr>
            <w:r w:rsidRPr="00224060">
              <w:rPr>
                <w:bCs/>
                <w:color w:val="000000" w:themeColor="text1"/>
                <w:sz w:val="24"/>
                <w:szCs w:val="24"/>
                <w:lang w:val="kk-KZ"/>
              </w:rPr>
              <w:t>5. Требования к жидким продуктам с двумя или более заявлениями о пищевой ценности с добавлением описательной части; а также</w:t>
            </w:r>
          </w:p>
          <w:p w:rsidR="00EB609D" w:rsidRPr="00224060" w:rsidRDefault="00EB609D" w:rsidP="00224060">
            <w:pPr>
              <w:keepNext/>
              <w:keepLines/>
              <w:jc w:val="both"/>
              <w:rPr>
                <w:bCs/>
                <w:color w:val="000000" w:themeColor="text1"/>
                <w:sz w:val="24"/>
                <w:szCs w:val="24"/>
                <w:lang w:val="kk-KZ"/>
              </w:rPr>
            </w:pPr>
            <w:r w:rsidRPr="00224060">
              <w:rPr>
                <w:bCs/>
                <w:color w:val="000000" w:themeColor="text1"/>
                <w:sz w:val="24"/>
                <w:szCs w:val="24"/>
                <w:lang w:val="kk-KZ"/>
              </w:rPr>
              <w:t>6. Исправление слов таблицы 7.</w:t>
            </w:r>
          </w:p>
        </w:tc>
        <w:tc>
          <w:tcPr>
            <w:tcW w:w="2268" w:type="dxa"/>
            <w:shd w:val="clear" w:color="auto" w:fill="auto"/>
          </w:tcPr>
          <w:p w:rsidR="00EB609D" w:rsidRPr="00224060" w:rsidRDefault="00EB609D"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b/>
                <w:color w:val="000000" w:themeColor="text1"/>
                <w:sz w:val="24"/>
                <w:szCs w:val="24"/>
              </w:rPr>
            </w:pPr>
            <w:r w:rsidRPr="00224060">
              <w:rPr>
                <w:b/>
                <w:color w:val="000000" w:themeColor="text1"/>
                <w:sz w:val="24"/>
                <w:szCs w:val="24"/>
              </w:rPr>
              <w:t>G/TBT/N/BRB/10</w:t>
            </w:r>
          </w:p>
        </w:tc>
        <w:tc>
          <w:tcPr>
            <w:tcW w:w="5670" w:type="dxa"/>
            <w:shd w:val="clear" w:color="auto" w:fill="auto"/>
          </w:tcPr>
          <w:p w:rsidR="000D6687" w:rsidRPr="00224060" w:rsidRDefault="000D6687"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Закон о поэтапном отказе от использования и продажи неэффективных электрических ламп на Барбадосе. Краткое название: Закон о контроле за неэ</w:t>
            </w:r>
            <w:r w:rsidR="001364B9">
              <w:rPr>
                <w:color w:val="000000" w:themeColor="text1"/>
                <w:sz w:val="24"/>
                <w:szCs w:val="24"/>
                <w:lang w:val="kk-KZ"/>
              </w:rPr>
              <w:t>ффективным освещением, 2021 (22 стр  на англ</w:t>
            </w:r>
            <w:r w:rsidRPr="00224060">
              <w:rPr>
                <w:color w:val="000000" w:themeColor="text1"/>
                <w:sz w:val="24"/>
                <w:szCs w:val="24"/>
                <w:lang w:val="kk-KZ"/>
              </w:rPr>
              <w:t>)</w:t>
            </w:r>
          </w:p>
          <w:p w:rsidR="000D6687" w:rsidRPr="00224060" w:rsidRDefault="003A722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2" w:history="1">
              <w:r w:rsidR="000D6687" w:rsidRPr="00224060">
                <w:rPr>
                  <w:color w:val="000000" w:themeColor="text1"/>
                  <w:sz w:val="24"/>
                  <w:szCs w:val="24"/>
                  <w:lang w:val="kk-KZ"/>
                </w:rPr>
                <w:t>https://members.wto.org/crnattachments/2021/TBT/BRB/21_6589_00_e.pdf</w:t>
              </w:r>
            </w:hyperlink>
          </w:p>
        </w:tc>
        <w:tc>
          <w:tcPr>
            <w:tcW w:w="2268" w:type="dxa"/>
            <w:shd w:val="clear" w:color="auto" w:fill="auto"/>
          </w:tcPr>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b/>
                <w:color w:val="000000" w:themeColor="text1"/>
                <w:sz w:val="24"/>
                <w:szCs w:val="24"/>
              </w:rPr>
            </w:pPr>
            <w:r w:rsidRPr="00224060">
              <w:rPr>
                <w:b/>
                <w:color w:val="000000" w:themeColor="text1"/>
                <w:sz w:val="24"/>
                <w:szCs w:val="24"/>
              </w:rPr>
              <w:t>19</w:t>
            </w:r>
            <w:r w:rsidRPr="00224060">
              <w:rPr>
                <w:color w:val="000000" w:themeColor="text1"/>
                <w:sz w:val="24"/>
                <w:szCs w:val="24"/>
              </w:rPr>
              <w:t xml:space="preserve"> октября 2021</w:t>
            </w:r>
          </w:p>
        </w:tc>
        <w:tc>
          <w:tcPr>
            <w:tcW w:w="5670" w:type="dxa"/>
            <w:shd w:val="clear" w:color="auto" w:fill="auto"/>
          </w:tcPr>
          <w:p w:rsidR="000D6687" w:rsidRPr="00224060" w:rsidRDefault="000D6687"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Вольфрамовые галогенные лампы накаливания (кроме герметичных ламп ближнего света) (HS 853921); Лампы газоразрядные, люминесцентные, с горячим катодом (HS 853931); Лампы ртутные или натриевые; металлогалогенные лампы (HS 853932); Ультрафиолетовые или инфракрасные лампы (HS 853949); Светодиодные «LED» лампы (HS 853950).</w:t>
            </w:r>
          </w:p>
        </w:tc>
        <w:tc>
          <w:tcPr>
            <w:tcW w:w="2268" w:type="dxa"/>
            <w:shd w:val="clear" w:color="auto" w:fill="auto"/>
          </w:tcPr>
          <w:p w:rsidR="000D6687" w:rsidRPr="00224060" w:rsidRDefault="000D6687"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b/>
                <w:color w:val="000000" w:themeColor="text1"/>
                <w:sz w:val="24"/>
                <w:szCs w:val="24"/>
              </w:rPr>
            </w:pPr>
            <w:r w:rsidRPr="00224060">
              <w:rPr>
                <w:b/>
                <w:color w:val="000000" w:themeColor="text1"/>
                <w:sz w:val="24"/>
                <w:szCs w:val="24"/>
              </w:rPr>
              <w:t>Барбадос</w:t>
            </w:r>
          </w:p>
        </w:tc>
        <w:tc>
          <w:tcPr>
            <w:tcW w:w="5670" w:type="dxa"/>
            <w:shd w:val="clear" w:color="auto" w:fill="auto"/>
          </w:tcPr>
          <w:p w:rsidR="000D6687" w:rsidRPr="00224060" w:rsidRDefault="00A663D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 xml:space="preserve">Закон о поэтапном прекращении использования и </w:t>
            </w:r>
            <w:r w:rsidRPr="00224060">
              <w:rPr>
                <w:color w:val="000000" w:themeColor="text1"/>
                <w:sz w:val="24"/>
                <w:szCs w:val="24"/>
                <w:lang w:val="kk-KZ"/>
              </w:rPr>
              <w:lastRenderedPageBreak/>
              <w:t>продажи неэффективных электрических ламп на Барбадосе.</w:t>
            </w:r>
          </w:p>
          <w:p w:rsidR="000D6687" w:rsidRPr="00224060" w:rsidRDefault="000D6687"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w:t>
            </w:r>
            <w:r w:rsidRPr="00224060">
              <w:rPr>
                <w:color w:val="000000" w:themeColor="text1"/>
                <w:sz w:val="24"/>
                <w:szCs w:val="24"/>
                <w:lang w:val="kk-KZ"/>
              </w:rPr>
              <w:tab/>
            </w:r>
            <w:r w:rsidR="00A663DD" w:rsidRPr="00224060">
              <w:rPr>
                <w:color w:val="000000" w:themeColor="text1"/>
                <w:sz w:val="24"/>
                <w:szCs w:val="24"/>
                <w:lang w:val="kk-KZ"/>
              </w:rPr>
              <w:t>Часть I - Предварительная: дает определения терминов, используемых в Законе.</w:t>
            </w:r>
          </w:p>
          <w:p w:rsidR="00A663DD" w:rsidRPr="00224060" w:rsidRDefault="000D6687"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w:t>
            </w:r>
            <w:r w:rsidRPr="00224060">
              <w:rPr>
                <w:color w:val="000000" w:themeColor="text1"/>
                <w:sz w:val="24"/>
                <w:szCs w:val="24"/>
                <w:lang w:val="kk-KZ"/>
              </w:rPr>
              <w:tab/>
            </w:r>
            <w:r w:rsidR="00A663DD" w:rsidRPr="00224060">
              <w:rPr>
                <w:color w:val="000000" w:themeColor="text1"/>
                <w:sz w:val="24"/>
                <w:szCs w:val="24"/>
                <w:lang w:val="kk-KZ"/>
              </w:rPr>
              <w:t>Часть II - Администрирование: Предоставляет информацию о том, как будет применяться Закон в отношении стандартов и процедур, инспекторов, тестирования, соответствия, изъятий.</w:t>
            </w:r>
          </w:p>
          <w:p w:rsidR="000D6687" w:rsidRPr="00224060" w:rsidRDefault="000D6687"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w:t>
            </w:r>
            <w:r w:rsidRPr="00224060">
              <w:rPr>
                <w:color w:val="000000" w:themeColor="text1"/>
                <w:sz w:val="24"/>
                <w:szCs w:val="24"/>
                <w:lang w:val="kk-KZ"/>
              </w:rPr>
              <w:tab/>
            </w:r>
            <w:r w:rsidR="00A663DD" w:rsidRPr="00224060">
              <w:rPr>
                <w:color w:val="000000" w:themeColor="text1"/>
                <w:sz w:val="24"/>
                <w:szCs w:val="24"/>
                <w:lang w:val="kk-KZ"/>
              </w:rPr>
              <w:t>Часть III - Электрические лампы: содержит информацию о счетах-фактурах, этикетках и упаковках, необходимых для ламп, требованиях к производству ламп, нарушениях и защите.</w:t>
            </w:r>
          </w:p>
          <w:p w:rsidR="000D6687" w:rsidRPr="00224060" w:rsidRDefault="000D6687"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w:t>
            </w:r>
            <w:r w:rsidRPr="00224060">
              <w:rPr>
                <w:color w:val="000000" w:themeColor="text1"/>
                <w:sz w:val="24"/>
                <w:szCs w:val="24"/>
                <w:lang w:val="kk-KZ"/>
              </w:rPr>
              <w:tab/>
            </w:r>
            <w:r w:rsidR="00A663DD" w:rsidRPr="00224060">
              <w:rPr>
                <w:color w:val="000000" w:themeColor="text1"/>
                <w:sz w:val="24"/>
                <w:szCs w:val="24"/>
                <w:lang w:val="kk-KZ"/>
              </w:rPr>
              <w:t>Часть IV - Ограничения и лицензии: В общих чертах излагается график применяемых запретов, исключения, освобожденные лицензии на импорт электрических ламп, лицензии на распространение, учет лицензий и производство лицензий.</w:t>
            </w:r>
          </w:p>
          <w:p w:rsidR="00A663DD" w:rsidRPr="00224060" w:rsidRDefault="000D6687"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w:t>
            </w:r>
            <w:r w:rsidRPr="00224060">
              <w:rPr>
                <w:color w:val="000000" w:themeColor="text1"/>
                <w:sz w:val="24"/>
                <w:szCs w:val="24"/>
                <w:lang w:val="kk-KZ"/>
              </w:rPr>
              <w:tab/>
            </w:r>
            <w:r w:rsidR="00A663DD" w:rsidRPr="00224060">
              <w:rPr>
                <w:color w:val="000000" w:themeColor="text1"/>
                <w:sz w:val="24"/>
                <w:szCs w:val="24"/>
                <w:lang w:val="kk-KZ"/>
              </w:rPr>
              <w:t>Часть V - Разное: содержит информацию о правилах.</w:t>
            </w:r>
          </w:p>
          <w:p w:rsidR="000D6687" w:rsidRPr="00224060" w:rsidRDefault="000D6687"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w:t>
            </w:r>
            <w:r w:rsidRPr="00224060">
              <w:rPr>
                <w:color w:val="000000" w:themeColor="text1"/>
                <w:sz w:val="24"/>
                <w:szCs w:val="24"/>
                <w:lang w:val="kk-KZ"/>
              </w:rPr>
              <w:tab/>
            </w:r>
            <w:r w:rsidR="00A663DD" w:rsidRPr="00224060">
              <w:rPr>
                <w:color w:val="000000" w:themeColor="text1"/>
                <w:sz w:val="24"/>
                <w:szCs w:val="24"/>
                <w:lang w:val="kk-KZ"/>
              </w:rPr>
              <w:t>Первое приложение: перечисляет элементы, определенные в Законе как «приспособления».</w:t>
            </w:r>
          </w:p>
          <w:p w:rsidR="000D6687" w:rsidRPr="00224060" w:rsidRDefault="000D6687"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w:t>
            </w:r>
            <w:r w:rsidRPr="00224060">
              <w:rPr>
                <w:color w:val="000000" w:themeColor="text1"/>
                <w:sz w:val="24"/>
                <w:szCs w:val="24"/>
                <w:lang w:val="kk-KZ"/>
              </w:rPr>
              <w:tab/>
            </w:r>
            <w:r w:rsidR="00A663DD" w:rsidRPr="00224060">
              <w:rPr>
                <w:color w:val="000000" w:themeColor="text1"/>
                <w:sz w:val="24"/>
                <w:szCs w:val="24"/>
                <w:lang w:val="kk-KZ"/>
              </w:rPr>
              <w:t>Лицензионные сборы: содержит лицензионные сборы.</w:t>
            </w:r>
          </w:p>
        </w:tc>
        <w:tc>
          <w:tcPr>
            <w:tcW w:w="2268" w:type="dxa"/>
            <w:shd w:val="clear" w:color="auto" w:fill="auto"/>
          </w:tcPr>
          <w:p w:rsidR="000D6687" w:rsidRPr="00224060" w:rsidRDefault="000D6687"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b/>
                <w:color w:val="000000" w:themeColor="text1"/>
                <w:sz w:val="24"/>
                <w:szCs w:val="24"/>
                <w:lang w:val="en-GB" w:eastAsia="en-US"/>
              </w:rPr>
            </w:pPr>
            <w:r w:rsidRPr="00224060">
              <w:rPr>
                <w:b/>
                <w:color w:val="000000" w:themeColor="text1"/>
                <w:sz w:val="24"/>
                <w:szCs w:val="24"/>
              </w:rPr>
              <w:t>G/TBT/N/USA/1790</w:t>
            </w:r>
          </w:p>
          <w:p w:rsidR="000D6687" w:rsidRPr="00224060" w:rsidRDefault="000D6687" w:rsidP="00224060">
            <w:pPr>
              <w:jc w:val="both"/>
              <w:rPr>
                <w:b/>
                <w:color w:val="000000" w:themeColor="text1"/>
                <w:sz w:val="24"/>
                <w:szCs w:val="24"/>
                <w:lang w:val="es-ES"/>
              </w:rPr>
            </w:pPr>
          </w:p>
        </w:tc>
        <w:tc>
          <w:tcPr>
            <w:tcW w:w="5670" w:type="dxa"/>
            <w:shd w:val="clear" w:color="auto" w:fill="auto"/>
          </w:tcPr>
          <w:p w:rsidR="000D6687" w:rsidRPr="00224060" w:rsidRDefault="000D6687"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Обновления стандар</w:t>
            </w:r>
            <w:r w:rsidR="001364B9">
              <w:rPr>
                <w:color w:val="000000" w:themeColor="text1"/>
                <w:sz w:val="24"/>
                <w:szCs w:val="24"/>
                <w:lang w:val="kk-KZ"/>
              </w:rPr>
              <w:t xml:space="preserve">тов морской инженерии (89 стр </w:t>
            </w:r>
            <w:r w:rsidR="001364B9" w:rsidRPr="00224060">
              <w:rPr>
                <w:color w:val="000000" w:themeColor="text1"/>
                <w:sz w:val="24"/>
                <w:szCs w:val="24"/>
                <w:lang w:val="kk-KZ"/>
              </w:rPr>
              <w:t xml:space="preserve">на </w:t>
            </w:r>
            <w:r w:rsidR="001364B9">
              <w:rPr>
                <w:color w:val="000000" w:themeColor="text1"/>
                <w:sz w:val="24"/>
                <w:szCs w:val="24"/>
                <w:lang w:val="kk-KZ"/>
              </w:rPr>
              <w:t>англ яз</w:t>
            </w:r>
            <w:r w:rsidRPr="00224060">
              <w:rPr>
                <w:color w:val="000000" w:themeColor="text1"/>
                <w:sz w:val="24"/>
                <w:szCs w:val="24"/>
                <w:lang w:val="kk-KZ"/>
              </w:rPr>
              <w:t>)</w:t>
            </w:r>
          </w:p>
          <w:p w:rsidR="000D6687" w:rsidRPr="00224060" w:rsidRDefault="003A722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3" w:history="1">
              <w:r w:rsidR="000D6687" w:rsidRPr="00224060">
                <w:rPr>
                  <w:rStyle w:val="a9"/>
                  <w:color w:val="000000" w:themeColor="text1"/>
                  <w:sz w:val="24"/>
                  <w:szCs w:val="24"/>
                  <w:u w:val="none"/>
                  <w:lang w:val="kk-KZ"/>
                </w:rPr>
                <w:t>https://members.wto.org/crnattachments/2021/TBT/USA/21_6644_00_e.pdf</w:t>
              </w:r>
            </w:hyperlink>
          </w:p>
        </w:tc>
        <w:tc>
          <w:tcPr>
            <w:tcW w:w="2268" w:type="dxa"/>
            <w:shd w:val="clear" w:color="auto" w:fill="auto"/>
          </w:tcPr>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20 декабря  2021</w:t>
            </w:r>
          </w:p>
        </w:tc>
      </w:tr>
      <w:tr w:rsidR="005B306D" w:rsidRPr="00224060" w:rsidTr="005B306D">
        <w:trPr>
          <w:trHeight w:val="361"/>
        </w:trPr>
        <w:tc>
          <w:tcPr>
            <w:tcW w:w="709" w:type="dxa"/>
            <w:vMerge/>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20</w:t>
            </w:r>
            <w:r w:rsidRPr="00224060">
              <w:rPr>
                <w:color w:val="000000" w:themeColor="text1"/>
                <w:sz w:val="24"/>
                <w:szCs w:val="24"/>
              </w:rPr>
              <w:t xml:space="preserve"> октября 2021</w:t>
            </w:r>
          </w:p>
        </w:tc>
        <w:tc>
          <w:tcPr>
            <w:tcW w:w="5670" w:type="dxa"/>
            <w:shd w:val="clear" w:color="auto" w:fill="auto"/>
          </w:tcPr>
          <w:p w:rsidR="000D6687" w:rsidRPr="00224060" w:rsidRDefault="000D6687"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Морская техника; Качество (ICS 03.120), Судостроение и морские сооружения в целом (ICS 47.020)</w:t>
            </w:r>
          </w:p>
        </w:tc>
        <w:tc>
          <w:tcPr>
            <w:tcW w:w="2268" w:type="dxa"/>
            <w:shd w:val="clear" w:color="auto" w:fill="auto"/>
          </w:tcPr>
          <w:p w:rsidR="000D6687" w:rsidRPr="00224060" w:rsidRDefault="000D6687"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США</w:t>
            </w:r>
          </w:p>
        </w:tc>
        <w:tc>
          <w:tcPr>
            <w:tcW w:w="5670" w:type="dxa"/>
            <w:shd w:val="clear" w:color="auto" w:fill="auto"/>
          </w:tcPr>
          <w:p w:rsidR="000D6687" w:rsidRPr="00224060" w:rsidRDefault="000D6687" w:rsidP="00224060">
            <w:pPr>
              <w:keepNext/>
              <w:keepLines/>
              <w:jc w:val="both"/>
              <w:rPr>
                <w:bCs/>
                <w:color w:val="000000" w:themeColor="text1"/>
                <w:sz w:val="24"/>
                <w:szCs w:val="24"/>
                <w:lang w:val="kk-KZ"/>
              </w:rPr>
            </w:pPr>
            <w:r w:rsidRPr="00224060">
              <w:rPr>
                <w:bCs/>
                <w:color w:val="000000" w:themeColor="text1"/>
                <w:sz w:val="24"/>
                <w:szCs w:val="24"/>
                <w:lang w:val="kk-KZ"/>
              </w:rPr>
              <w:t>Уведомление о предлагаемом нормотворчестве - Береговая охрана предлагает включить посредством ссылки обновленные морские инженерные стандарты и исключить устаревшие или излишне предписывающие правила в Разделе 46 Свода федеральных правил (CFR), подраздел F. Это предлагаемое правило является частью постоянных усилий по регулированию реформы, которая расширяет возможности соблюдения нормативных требований, обеспечивая при этом экономию затрат регулируемой общественности и правительства США.</w:t>
            </w:r>
          </w:p>
        </w:tc>
        <w:tc>
          <w:tcPr>
            <w:tcW w:w="2268" w:type="dxa"/>
            <w:shd w:val="clear" w:color="auto" w:fill="auto"/>
          </w:tcPr>
          <w:p w:rsidR="000D6687" w:rsidRPr="00224060" w:rsidRDefault="000D6687"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b/>
                <w:color w:val="000000" w:themeColor="text1"/>
                <w:sz w:val="24"/>
                <w:szCs w:val="24"/>
                <w:lang w:val="en-GB" w:eastAsia="en-US"/>
              </w:rPr>
            </w:pPr>
            <w:r w:rsidRPr="00224060">
              <w:rPr>
                <w:b/>
                <w:color w:val="000000" w:themeColor="text1"/>
                <w:sz w:val="24"/>
                <w:szCs w:val="24"/>
              </w:rPr>
              <w:t>G/TBT/N/THA/640</w:t>
            </w:r>
          </w:p>
          <w:p w:rsidR="000D6687" w:rsidRPr="00224060" w:rsidRDefault="000D6687" w:rsidP="00224060">
            <w:pPr>
              <w:jc w:val="both"/>
              <w:rPr>
                <w:b/>
                <w:color w:val="000000" w:themeColor="text1"/>
                <w:sz w:val="24"/>
                <w:szCs w:val="24"/>
                <w:lang w:val="kk-KZ"/>
              </w:rPr>
            </w:pPr>
          </w:p>
        </w:tc>
        <w:tc>
          <w:tcPr>
            <w:tcW w:w="5670" w:type="dxa"/>
            <w:shd w:val="clear" w:color="auto" w:fill="auto"/>
          </w:tcPr>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Постановление министерства об освобождении от платы за лицензию и замене лицензии, B.E. 2564 (2021) Выдано в соответствии с Законом о стандартах на промышленную продукцию (№ 7), B.E. 2558 (2015) (2 страницы, на тайском языке)</w:t>
            </w:r>
          </w:p>
          <w:p w:rsidR="000D6687" w:rsidRPr="00224060" w:rsidRDefault="003A722D" w:rsidP="00224060">
            <w:pPr>
              <w:jc w:val="both"/>
              <w:rPr>
                <w:color w:val="000000" w:themeColor="text1"/>
                <w:sz w:val="24"/>
                <w:szCs w:val="24"/>
                <w:lang w:val="kk-KZ"/>
              </w:rPr>
            </w:pPr>
            <w:hyperlink r:id="rId54" w:history="1">
              <w:r w:rsidR="000D6687" w:rsidRPr="00224060">
                <w:rPr>
                  <w:rStyle w:val="a9"/>
                  <w:color w:val="000000" w:themeColor="text1"/>
                  <w:sz w:val="24"/>
                  <w:szCs w:val="24"/>
                  <w:u w:val="none"/>
                  <w:lang w:val="kk-KZ"/>
                </w:rPr>
                <w:t>http://www.ratchakitcha.soc.go.th/DATA/PDF/2564/A/052/T_0030.PDF</w:t>
              </w:r>
            </w:hyperlink>
          </w:p>
        </w:tc>
        <w:tc>
          <w:tcPr>
            <w:tcW w:w="2268" w:type="dxa"/>
            <w:shd w:val="clear" w:color="auto" w:fill="auto"/>
          </w:tcPr>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Дата вступления в силу: 21 августа 2021</w:t>
            </w:r>
          </w:p>
        </w:tc>
      </w:tr>
      <w:tr w:rsidR="005B306D" w:rsidRPr="00224060" w:rsidTr="005B306D">
        <w:trPr>
          <w:trHeight w:val="361"/>
        </w:trPr>
        <w:tc>
          <w:tcPr>
            <w:tcW w:w="709" w:type="dxa"/>
            <w:vMerge/>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20</w:t>
            </w:r>
            <w:r w:rsidRPr="00224060">
              <w:rPr>
                <w:color w:val="000000" w:themeColor="text1"/>
                <w:sz w:val="24"/>
                <w:szCs w:val="24"/>
              </w:rPr>
              <w:t xml:space="preserve"> октября 2021</w:t>
            </w:r>
          </w:p>
        </w:tc>
        <w:tc>
          <w:tcPr>
            <w:tcW w:w="5670" w:type="dxa"/>
            <w:shd w:val="clear" w:color="auto" w:fill="auto"/>
          </w:tcPr>
          <w:p w:rsidR="000D6687" w:rsidRPr="00224060" w:rsidRDefault="000D6687"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Промышленные товары</w:t>
            </w:r>
          </w:p>
        </w:tc>
        <w:tc>
          <w:tcPr>
            <w:tcW w:w="2268" w:type="dxa"/>
            <w:shd w:val="clear" w:color="auto" w:fill="auto"/>
          </w:tcPr>
          <w:p w:rsidR="000D6687" w:rsidRPr="00224060" w:rsidRDefault="000D6687"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Таиланд</w:t>
            </w:r>
          </w:p>
        </w:tc>
        <w:tc>
          <w:tcPr>
            <w:tcW w:w="5670" w:type="dxa"/>
            <w:shd w:val="clear" w:color="auto" w:fill="auto"/>
          </w:tcPr>
          <w:p w:rsidR="000D6687" w:rsidRPr="00224060" w:rsidRDefault="000D6687"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В связи с ситуацией пандемии коронавируса (COVID-19) Тайский институт промышленных стандартов (TISI) при Министерстве промышленности издал постановление об освобождении от платы за лицензию и замене лицензии, как это предусмотрено в Постановлении министерства BE 2548 (2005) до 30 апреля 2022 г.</w:t>
            </w:r>
          </w:p>
        </w:tc>
        <w:tc>
          <w:tcPr>
            <w:tcW w:w="2268" w:type="dxa"/>
            <w:shd w:val="clear" w:color="auto" w:fill="auto"/>
          </w:tcPr>
          <w:p w:rsidR="000D6687" w:rsidRPr="00224060" w:rsidRDefault="000D6687"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b/>
                <w:color w:val="000000" w:themeColor="text1"/>
                <w:sz w:val="24"/>
                <w:szCs w:val="24"/>
              </w:rPr>
            </w:pPr>
            <w:r w:rsidRPr="00224060">
              <w:rPr>
                <w:b/>
                <w:color w:val="000000" w:themeColor="text1"/>
                <w:sz w:val="24"/>
                <w:szCs w:val="24"/>
              </w:rPr>
              <w:t>G/TBT/N/THA/639</w:t>
            </w:r>
          </w:p>
        </w:tc>
        <w:tc>
          <w:tcPr>
            <w:tcW w:w="5670" w:type="dxa"/>
            <w:shd w:val="clear" w:color="auto" w:fill="auto"/>
          </w:tcPr>
          <w:p w:rsidR="000D6687" w:rsidRPr="00224060" w:rsidRDefault="000D6687" w:rsidP="00224060">
            <w:pPr>
              <w:pStyle w:val="af7"/>
              <w:tabs>
                <w:tab w:val="left" w:pos="-392"/>
              </w:tabs>
              <w:ind w:left="0"/>
              <w:jc w:val="both"/>
              <w:rPr>
                <w:color w:val="000000" w:themeColor="text1"/>
                <w:sz w:val="24"/>
                <w:szCs w:val="24"/>
                <w:lang w:val="kk-KZ"/>
              </w:rPr>
            </w:pPr>
            <w:r w:rsidRPr="00224060">
              <w:rPr>
                <w:color w:val="000000" w:themeColor="text1"/>
                <w:sz w:val="24"/>
                <w:szCs w:val="24"/>
                <w:lang w:val="kk-KZ"/>
              </w:rPr>
              <w:t>Постановление Министерства об освобождении от пошлин для органов по оценке соответствия, B.E. 2564 (2021) Выдано в соответствии с Законом о национальной стандартиза</w:t>
            </w:r>
            <w:r w:rsidR="001F04B8" w:rsidRPr="00224060">
              <w:rPr>
                <w:color w:val="000000" w:themeColor="text1"/>
                <w:sz w:val="24"/>
                <w:szCs w:val="24"/>
                <w:lang w:val="kk-KZ"/>
              </w:rPr>
              <w:t>ции B.E. 2551 (2008) (2 стр.</w:t>
            </w:r>
            <w:r w:rsidRPr="00224060">
              <w:rPr>
                <w:color w:val="000000" w:themeColor="text1"/>
                <w:sz w:val="24"/>
                <w:szCs w:val="24"/>
                <w:lang w:val="kk-KZ"/>
              </w:rPr>
              <w:t>, на тайском языке)</w:t>
            </w:r>
          </w:p>
          <w:p w:rsidR="000D6687" w:rsidRPr="00224060" w:rsidRDefault="003A722D" w:rsidP="00224060">
            <w:pPr>
              <w:pStyle w:val="af7"/>
              <w:tabs>
                <w:tab w:val="left" w:pos="-392"/>
              </w:tabs>
              <w:ind w:left="0"/>
              <w:jc w:val="both"/>
              <w:rPr>
                <w:color w:val="000000" w:themeColor="text1"/>
                <w:sz w:val="24"/>
                <w:szCs w:val="24"/>
                <w:lang w:val="kk-KZ"/>
              </w:rPr>
            </w:pPr>
            <w:hyperlink r:id="rId55" w:history="1">
              <w:r w:rsidR="000D6687" w:rsidRPr="00224060">
                <w:rPr>
                  <w:color w:val="000000" w:themeColor="text1"/>
                  <w:sz w:val="24"/>
                  <w:szCs w:val="24"/>
                  <w:lang w:val="kk-KZ"/>
                </w:rPr>
                <w:t>http://www.ratchakitcha.soc.go.th/DATA/PDF/2564/A/052/T_0032.PDF</w:t>
              </w:r>
            </w:hyperlink>
          </w:p>
        </w:tc>
        <w:tc>
          <w:tcPr>
            <w:tcW w:w="2268" w:type="dxa"/>
            <w:shd w:val="clear" w:color="auto" w:fill="auto"/>
          </w:tcPr>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Дата вступления в силу: 21 августа 2021</w:t>
            </w:r>
          </w:p>
        </w:tc>
      </w:tr>
      <w:tr w:rsidR="005B306D" w:rsidRPr="00224060" w:rsidTr="005B306D">
        <w:trPr>
          <w:trHeight w:val="361"/>
        </w:trPr>
        <w:tc>
          <w:tcPr>
            <w:tcW w:w="709" w:type="dxa"/>
            <w:vMerge/>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20</w:t>
            </w:r>
            <w:r w:rsidRPr="00224060">
              <w:rPr>
                <w:color w:val="000000" w:themeColor="text1"/>
                <w:sz w:val="24"/>
                <w:szCs w:val="24"/>
              </w:rPr>
              <w:t xml:space="preserve"> октября 2021</w:t>
            </w:r>
          </w:p>
        </w:tc>
        <w:tc>
          <w:tcPr>
            <w:tcW w:w="5670" w:type="dxa"/>
            <w:shd w:val="clear" w:color="auto" w:fill="auto"/>
          </w:tcPr>
          <w:p w:rsidR="000D6687" w:rsidRPr="00224060" w:rsidRDefault="000D6687" w:rsidP="00224060">
            <w:pPr>
              <w:pStyle w:val="af7"/>
              <w:tabs>
                <w:tab w:val="left" w:pos="-392"/>
              </w:tabs>
              <w:ind w:left="0"/>
              <w:jc w:val="both"/>
              <w:rPr>
                <w:color w:val="000000" w:themeColor="text1"/>
                <w:sz w:val="24"/>
                <w:szCs w:val="24"/>
                <w:lang w:val="kk-KZ"/>
              </w:rPr>
            </w:pPr>
            <w:r w:rsidRPr="00224060">
              <w:rPr>
                <w:color w:val="000000" w:themeColor="text1"/>
                <w:sz w:val="24"/>
                <w:szCs w:val="24"/>
                <w:lang w:val="kk-KZ"/>
              </w:rPr>
              <w:t>Промышленные товары</w:t>
            </w:r>
          </w:p>
        </w:tc>
        <w:tc>
          <w:tcPr>
            <w:tcW w:w="2268" w:type="dxa"/>
            <w:shd w:val="clear" w:color="auto" w:fill="auto"/>
          </w:tcPr>
          <w:p w:rsidR="000D6687" w:rsidRPr="00224060" w:rsidRDefault="000D6687"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Таиланд</w:t>
            </w:r>
          </w:p>
        </w:tc>
        <w:tc>
          <w:tcPr>
            <w:tcW w:w="5670" w:type="dxa"/>
            <w:shd w:val="clear" w:color="auto" w:fill="auto"/>
          </w:tcPr>
          <w:p w:rsidR="000D6687" w:rsidRPr="00224060" w:rsidRDefault="000D6687" w:rsidP="00224060">
            <w:pPr>
              <w:pStyle w:val="af7"/>
              <w:tabs>
                <w:tab w:val="left" w:pos="-392"/>
              </w:tabs>
              <w:ind w:left="0"/>
              <w:jc w:val="both"/>
              <w:rPr>
                <w:color w:val="000000" w:themeColor="text1"/>
                <w:sz w:val="24"/>
                <w:szCs w:val="24"/>
                <w:lang w:val="kk-KZ"/>
              </w:rPr>
            </w:pPr>
            <w:r w:rsidRPr="00224060">
              <w:rPr>
                <w:color w:val="000000" w:themeColor="text1"/>
                <w:sz w:val="24"/>
                <w:szCs w:val="24"/>
                <w:lang w:val="kk-KZ"/>
              </w:rPr>
              <w:t>В связи с ситуацией пандемии коронавируса (COVID-19) Тайский институт промышленных стандартов (TISI) при Министерстве промышленности издал постановление об освобождении от уплаты сборов для органов по оценке соответствия, предписанных Министерским постановлением о сборах за аккредитацию для органов по оценке соответствия B.E. 2552 (2009) до 30 апреля 2022 г.</w:t>
            </w:r>
          </w:p>
        </w:tc>
        <w:tc>
          <w:tcPr>
            <w:tcW w:w="2268" w:type="dxa"/>
            <w:shd w:val="clear" w:color="auto" w:fill="auto"/>
          </w:tcPr>
          <w:p w:rsidR="000D6687" w:rsidRPr="00224060" w:rsidRDefault="000D6687"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b/>
                <w:color w:val="000000" w:themeColor="text1"/>
                <w:sz w:val="24"/>
                <w:szCs w:val="24"/>
              </w:rPr>
            </w:pPr>
            <w:r w:rsidRPr="00224060">
              <w:rPr>
                <w:b/>
                <w:color w:val="000000" w:themeColor="text1"/>
                <w:sz w:val="24"/>
                <w:szCs w:val="24"/>
              </w:rPr>
              <w:t>G/TBT/N/OMN/452</w:t>
            </w:r>
          </w:p>
        </w:tc>
        <w:tc>
          <w:tcPr>
            <w:tcW w:w="5670" w:type="dxa"/>
            <w:shd w:val="clear" w:color="auto" w:fill="auto"/>
          </w:tcPr>
          <w:p w:rsidR="000D6687" w:rsidRPr="00224060" w:rsidRDefault="000D6687"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Проект по</w:t>
            </w:r>
            <w:r w:rsidR="001F04B8" w:rsidRPr="00224060">
              <w:rPr>
                <w:color w:val="000000" w:themeColor="text1"/>
                <w:sz w:val="24"/>
                <w:szCs w:val="24"/>
                <w:lang w:val="kk-KZ"/>
              </w:rPr>
              <w:t xml:space="preserve">становления министра </w:t>
            </w:r>
            <w:r w:rsidR="001364B9">
              <w:rPr>
                <w:color w:val="000000" w:themeColor="text1"/>
                <w:sz w:val="24"/>
                <w:szCs w:val="24"/>
                <w:lang w:val="kk-KZ"/>
              </w:rPr>
              <w:t>(1 стр  на араб яз</w:t>
            </w:r>
            <w:r w:rsidRPr="00224060">
              <w:rPr>
                <w:color w:val="000000" w:themeColor="text1"/>
                <w:sz w:val="24"/>
                <w:szCs w:val="24"/>
                <w:lang w:val="kk-KZ"/>
              </w:rPr>
              <w:t>)</w:t>
            </w:r>
          </w:p>
          <w:p w:rsidR="000D6687" w:rsidRPr="00224060" w:rsidRDefault="003A722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6" w:history="1">
              <w:r w:rsidR="000D6687" w:rsidRPr="00224060">
                <w:rPr>
                  <w:color w:val="000000" w:themeColor="text1"/>
                  <w:sz w:val="24"/>
                  <w:szCs w:val="24"/>
                  <w:lang w:val="kk-KZ"/>
                </w:rPr>
                <w:t>https://members.wto.org/crnattachments/2021/TBT/OMN/21_6591_00_e.pdf</w:t>
              </w:r>
            </w:hyperlink>
            <w:r w:rsidR="000D6687" w:rsidRPr="00224060">
              <w:rPr>
                <w:color w:val="000000" w:themeColor="text1"/>
                <w:sz w:val="24"/>
                <w:szCs w:val="24"/>
                <w:lang w:val="kk-KZ"/>
              </w:rPr>
              <w:br/>
            </w:r>
            <w:hyperlink r:id="rId57" w:history="1">
              <w:r w:rsidR="000D6687" w:rsidRPr="00224060">
                <w:rPr>
                  <w:color w:val="000000" w:themeColor="text1"/>
                  <w:sz w:val="24"/>
                  <w:szCs w:val="24"/>
                  <w:lang w:val="kk-KZ"/>
                </w:rPr>
                <w:t>https://members.wto.org/crnattachments/2021/TBT/OMN/21_6591_00_x.pdf</w:t>
              </w:r>
            </w:hyperlink>
            <w:r w:rsidR="000D6687" w:rsidRPr="00224060">
              <w:rPr>
                <w:color w:val="000000" w:themeColor="text1"/>
                <w:sz w:val="24"/>
                <w:szCs w:val="24"/>
                <w:lang w:val="kk-KZ"/>
              </w:rPr>
              <w:br/>
            </w:r>
            <w:hyperlink r:id="rId58" w:history="1">
              <w:r w:rsidR="000D6687" w:rsidRPr="00224060">
                <w:rPr>
                  <w:color w:val="000000" w:themeColor="text1"/>
                  <w:sz w:val="24"/>
                  <w:szCs w:val="24"/>
                  <w:lang w:val="kk-KZ"/>
                </w:rPr>
                <w:t>https://members.wto.org/crnattachments/2021/TBT/OMN/21_6591_01_x.pdf</w:t>
              </w:r>
            </w:hyperlink>
          </w:p>
        </w:tc>
        <w:tc>
          <w:tcPr>
            <w:tcW w:w="2268" w:type="dxa"/>
            <w:shd w:val="clear" w:color="auto" w:fill="auto"/>
          </w:tcPr>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15 дней с момента уведомления</w:t>
            </w:r>
          </w:p>
        </w:tc>
      </w:tr>
      <w:tr w:rsidR="005B306D" w:rsidRPr="00224060" w:rsidTr="005B306D">
        <w:trPr>
          <w:trHeight w:val="361"/>
        </w:trPr>
        <w:tc>
          <w:tcPr>
            <w:tcW w:w="709" w:type="dxa"/>
            <w:vMerge/>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20</w:t>
            </w:r>
            <w:r w:rsidRPr="00224060">
              <w:rPr>
                <w:color w:val="000000" w:themeColor="text1"/>
                <w:sz w:val="24"/>
                <w:szCs w:val="24"/>
              </w:rPr>
              <w:t xml:space="preserve"> октября 2021</w:t>
            </w:r>
          </w:p>
        </w:tc>
        <w:tc>
          <w:tcPr>
            <w:tcW w:w="5670" w:type="dxa"/>
            <w:shd w:val="clear" w:color="auto" w:fill="auto"/>
          </w:tcPr>
          <w:p w:rsidR="000D6687" w:rsidRPr="00224060" w:rsidRDefault="000D6687"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Косметические средства; Туалетные принадлежности</w:t>
            </w:r>
          </w:p>
        </w:tc>
        <w:tc>
          <w:tcPr>
            <w:tcW w:w="2268" w:type="dxa"/>
            <w:shd w:val="clear" w:color="auto" w:fill="auto"/>
          </w:tcPr>
          <w:p w:rsidR="000D6687" w:rsidRPr="00224060" w:rsidRDefault="000D6687" w:rsidP="00224060">
            <w:pPr>
              <w:jc w:val="both"/>
              <w:rPr>
                <w:color w:val="000000" w:themeColor="text1"/>
                <w:sz w:val="24"/>
                <w:szCs w:val="24"/>
                <w:lang w:val="kk-KZ"/>
              </w:rPr>
            </w:pPr>
          </w:p>
        </w:tc>
      </w:tr>
      <w:tr w:rsidR="005B306D" w:rsidRPr="00224060" w:rsidTr="005B306D">
        <w:trPr>
          <w:trHeight w:val="311"/>
        </w:trPr>
        <w:tc>
          <w:tcPr>
            <w:tcW w:w="709" w:type="dxa"/>
            <w:vMerge/>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Оман</w:t>
            </w:r>
          </w:p>
        </w:tc>
        <w:tc>
          <w:tcPr>
            <w:tcW w:w="5670" w:type="dxa"/>
            <w:shd w:val="clear" w:color="auto" w:fill="auto"/>
          </w:tcPr>
          <w:p w:rsidR="000D6687" w:rsidRPr="00224060" w:rsidRDefault="000D6687" w:rsidP="0022406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24060">
              <w:rPr>
                <w:color w:val="000000" w:themeColor="text1"/>
                <w:sz w:val="24"/>
                <w:szCs w:val="24"/>
                <w:lang w:val="kk-KZ"/>
              </w:rPr>
              <w:t>Стандарт Персидского залива № 1943, касающийся требований безопасности в косметике и средствах личной гигиены, является обязательным стандартом Омана.</w:t>
            </w:r>
          </w:p>
        </w:tc>
        <w:tc>
          <w:tcPr>
            <w:tcW w:w="2268" w:type="dxa"/>
            <w:shd w:val="clear" w:color="auto" w:fill="auto"/>
          </w:tcPr>
          <w:p w:rsidR="000D6687" w:rsidRPr="00224060" w:rsidRDefault="000D6687"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b/>
                <w:color w:val="000000" w:themeColor="text1"/>
                <w:sz w:val="24"/>
                <w:szCs w:val="24"/>
              </w:rPr>
            </w:pPr>
            <w:r w:rsidRPr="00224060">
              <w:rPr>
                <w:b/>
                <w:color w:val="000000" w:themeColor="text1"/>
                <w:sz w:val="24"/>
                <w:szCs w:val="24"/>
              </w:rPr>
              <w:t>G/TBT/N/JAM/103</w:t>
            </w:r>
          </w:p>
        </w:tc>
        <w:tc>
          <w:tcPr>
            <w:tcW w:w="5670" w:type="dxa"/>
            <w:shd w:val="clear" w:color="auto" w:fill="auto"/>
          </w:tcPr>
          <w:p w:rsidR="000D6687" w:rsidRPr="00224060" w:rsidRDefault="000D6687" w:rsidP="00224060">
            <w:pPr>
              <w:tabs>
                <w:tab w:val="left" w:pos="142"/>
              </w:tabs>
              <w:jc w:val="both"/>
              <w:rPr>
                <w:color w:val="000000" w:themeColor="text1"/>
                <w:sz w:val="24"/>
                <w:szCs w:val="24"/>
                <w:lang w:val="kk-KZ"/>
              </w:rPr>
            </w:pPr>
            <w:r w:rsidRPr="00224060">
              <w:rPr>
                <w:color w:val="000000" w:themeColor="text1"/>
                <w:sz w:val="24"/>
                <w:szCs w:val="24"/>
                <w:lang w:val="kk-KZ"/>
              </w:rPr>
              <w:t>Стандартные спецификации для полуфабрикатов (общие) (27 стр., На английском языке)</w:t>
            </w:r>
          </w:p>
        </w:tc>
        <w:tc>
          <w:tcPr>
            <w:tcW w:w="2268" w:type="dxa"/>
            <w:shd w:val="clear" w:color="auto" w:fill="auto"/>
          </w:tcPr>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18 декабря 2021</w:t>
            </w:r>
          </w:p>
        </w:tc>
      </w:tr>
      <w:tr w:rsidR="005B306D" w:rsidRPr="00224060" w:rsidTr="005B306D">
        <w:trPr>
          <w:trHeight w:val="361"/>
        </w:trPr>
        <w:tc>
          <w:tcPr>
            <w:tcW w:w="709" w:type="dxa"/>
            <w:vMerge/>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20</w:t>
            </w:r>
            <w:r w:rsidRPr="00224060">
              <w:rPr>
                <w:color w:val="000000" w:themeColor="text1"/>
                <w:sz w:val="24"/>
                <w:szCs w:val="24"/>
              </w:rPr>
              <w:t xml:space="preserve"> октября 2021</w:t>
            </w:r>
          </w:p>
        </w:tc>
        <w:tc>
          <w:tcPr>
            <w:tcW w:w="5670" w:type="dxa"/>
            <w:shd w:val="clear" w:color="auto" w:fill="auto"/>
          </w:tcPr>
          <w:p w:rsidR="000D6687" w:rsidRPr="00224060" w:rsidRDefault="000D6687" w:rsidP="00224060">
            <w:pPr>
              <w:tabs>
                <w:tab w:val="left" w:pos="142"/>
              </w:tabs>
              <w:jc w:val="both"/>
              <w:rPr>
                <w:color w:val="000000" w:themeColor="text1"/>
                <w:sz w:val="24"/>
                <w:szCs w:val="24"/>
                <w:lang w:val="kk-KZ"/>
              </w:rPr>
            </w:pPr>
            <w:r w:rsidRPr="00224060">
              <w:rPr>
                <w:color w:val="000000" w:themeColor="text1"/>
                <w:sz w:val="24"/>
                <w:szCs w:val="24"/>
                <w:lang w:val="kk-KZ"/>
              </w:rPr>
              <w:t>Расфасованные и готовые продукты (ICS 67.230)</w:t>
            </w:r>
          </w:p>
        </w:tc>
        <w:tc>
          <w:tcPr>
            <w:tcW w:w="2268" w:type="dxa"/>
            <w:shd w:val="clear" w:color="auto" w:fill="auto"/>
          </w:tcPr>
          <w:p w:rsidR="000D6687" w:rsidRPr="00224060" w:rsidRDefault="000D6687"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Ямайка</w:t>
            </w:r>
          </w:p>
        </w:tc>
        <w:tc>
          <w:tcPr>
            <w:tcW w:w="5670" w:type="dxa"/>
            <w:shd w:val="clear" w:color="auto" w:fill="auto"/>
          </w:tcPr>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Этот стандарт устанавливает требования к безопасности пищевых продуктов для предприятий по производству предварительно упакованных пищевых продуктов. Этот стандарт не распространяется на продукты питания:</w:t>
            </w:r>
          </w:p>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1. Продается без упаковки, в открытой или закрытой упаковке;</w:t>
            </w:r>
          </w:p>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 xml:space="preserve">2. Взвешиваются, измеряются, подсчитываются или помещаются в упаковку в присутствии покупателя; </w:t>
            </w:r>
          </w:p>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3. Свежие фрукты, овощи и измельченные продукты, не очищенные, не нарезанные или не обработанные аналогичным образом.</w:t>
            </w:r>
          </w:p>
        </w:tc>
        <w:tc>
          <w:tcPr>
            <w:tcW w:w="2268" w:type="dxa"/>
            <w:shd w:val="clear" w:color="auto" w:fill="auto"/>
          </w:tcPr>
          <w:p w:rsidR="000D6687" w:rsidRPr="00224060" w:rsidRDefault="000D6687"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b/>
                <w:color w:val="000000" w:themeColor="text1"/>
                <w:sz w:val="24"/>
                <w:szCs w:val="24"/>
                <w:lang w:val="en-US"/>
              </w:rPr>
            </w:pPr>
            <w:r w:rsidRPr="00224060">
              <w:rPr>
                <w:b/>
                <w:color w:val="000000" w:themeColor="text1"/>
                <w:sz w:val="24"/>
                <w:szCs w:val="24"/>
                <w:lang w:val="en-US"/>
              </w:rPr>
              <w:t>G/TBT/N/GBR/39/Add.3</w:t>
            </w:r>
          </w:p>
        </w:tc>
        <w:tc>
          <w:tcPr>
            <w:tcW w:w="5670" w:type="dxa"/>
            <w:shd w:val="clear" w:color="auto" w:fill="auto"/>
          </w:tcPr>
          <w:p w:rsidR="001364B9" w:rsidRDefault="000D6687" w:rsidP="00224060">
            <w:pPr>
              <w:tabs>
                <w:tab w:val="left" w:pos="142"/>
              </w:tabs>
              <w:jc w:val="both"/>
              <w:rPr>
                <w:color w:val="000000" w:themeColor="text1"/>
                <w:sz w:val="24"/>
                <w:szCs w:val="24"/>
                <w:lang w:val="kk-KZ"/>
              </w:rPr>
            </w:pPr>
            <w:r w:rsidRPr="00224060">
              <w:rPr>
                <w:color w:val="000000" w:themeColor="text1"/>
                <w:sz w:val="24"/>
                <w:szCs w:val="24"/>
                <w:lang w:val="kk-KZ"/>
              </w:rPr>
              <w:t>Следующее сообщение от 20 октября 2021 года распространяется по запросу делегации Соединенного Королевства.</w:t>
            </w:r>
            <w:r w:rsidR="001364B9">
              <w:rPr>
                <w:color w:val="000000" w:themeColor="text1"/>
                <w:sz w:val="24"/>
                <w:szCs w:val="24"/>
                <w:lang w:val="kk-KZ"/>
              </w:rPr>
              <w:t xml:space="preserve">  </w:t>
            </w:r>
          </w:p>
          <w:p w:rsidR="000D6687" w:rsidRPr="00224060" w:rsidRDefault="000D6687" w:rsidP="00224060">
            <w:pPr>
              <w:tabs>
                <w:tab w:val="left" w:pos="142"/>
              </w:tabs>
              <w:jc w:val="both"/>
              <w:rPr>
                <w:color w:val="000000" w:themeColor="text1"/>
                <w:sz w:val="24"/>
                <w:szCs w:val="24"/>
                <w:lang w:val="kk-KZ"/>
              </w:rPr>
            </w:pPr>
            <w:r w:rsidRPr="00224060">
              <w:rPr>
                <w:color w:val="000000" w:themeColor="text1"/>
                <w:sz w:val="24"/>
                <w:szCs w:val="24"/>
                <w:lang w:val="kk-KZ"/>
              </w:rPr>
              <w:t>Название: Положени</w:t>
            </w:r>
            <w:r w:rsidR="001364B9">
              <w:rPr>
                <w:color w:val="000000" w:themeColor="text1"/>
                <w:sz w:val="24"/>
                <w:szCs w:val="24"/>
                <w:lang w:val="kk-KZ"/>
              </w:rPr>
              <w:t xml:space="preserve">е о медицинских изделиях 2002 </w:t>
            </w:r>
          </w:p>
          <w:p w:rsidR="000D6687" w:rsidRPr="00224060" w:rsidRDefault="00A663DD" w:rsidP="00224060">
            <w:pPr>
              <w:jc w:val="both"/>
              <w:rPr>
                <w:rFonts w:eastAsia="Calibri"/>
                <w:bCs/>
                <w:color w:val="000000" w:themeColor="text1"/>
                <w:sz w:val="24"/>
                <w:szCs w:val="24"/>
              </w:rPr>
            </w:pPr>
            <w:r w:rsidRPr="00224060">
              <w:rPr>
                <w:rFonts w:eastAsia="Calibri"/>
                <w:color w:val="000000" w:themeColor="text1"/>
                <w:sz w:val="24"/>
                <w:szCs w:val="24"/>
                <w:lang w:val="kk-KZ"/>
              </w:rPr>
              <w:t>Описание</w:t>
            </w:r>
            <w:r w:rsidR="000D6687" w:rsidRPr="00224060">
              <w:rPr>
                <w:rFonts w:eastAsia="Calibri"/>
                <w:color w:val="000000" w:themeColor="text1"/>
                <w:sz w:val="24"/>
                <w:szCs w:val="24"/>
                <w:lang w:val="kk-KZ"/>
              </w:rPr>
              <w:t xml:space="preserve">: </w:t>
            </w:r>
            <w:r w:rsidRPr="00224060">
              <w:rPr>
                <w:rFonts w:eastAsia="Calibri"/>
                <w:color w:val="000000" w:themeColor="text1"/>
                <w:sz w:val="24"/>
                <w:szCs w:val="24"/>
                <w:lang w:val="kk-KZ"/>
              </w:rPr>
              <w:t>Мы публикуем протокол в соответствии с правилом 39A Положений о медицинских устройствах 2002 года, который позволит некоторым тестовым устройствам на коронавирус оставаться на рынке после 31 октября без утверждения в соответствии с правилом 38A (5). Эти тесты являются предметом незавершенной заявки на одобрение валидации и должны быть удалены с рынка в течение 10 рабочих дней, если в их заявке будет отказано. Разрешение на продажу тестов, перечисленных в протоколе, без утверждения, считается необходимой и соразмерной мерой для устранения серьезного риска для здоровья населения, который нехватка тестов может создать зимой. Срок действия протокола истекает 28 февраля 2022 года.</w:t>
            </w:r>
          </w:p>
          <w:p w:rsidR="000D6687" w:rsidRPr="00224060" w:rsidRDefault="003A722D" w:rsidP="00224060">
            <w:pPr>
              <w:tabs>
                <w:tab w:val="left" w:pos="142"/>
              </w:tabs>
              <w:jc w:val="both"/>
              <w:rPr>
                <w:color w:val="000000" w:themeColor="text1"/>
                <w:sz w:val="24"/>
                <w:szCs w:val="24"/>
              </w:rPr>
            </w:pPr>
            <w:hyperlink r:id="rId59" w:history="1">
              <w:r w:rsidR="00055A51" w:rsidRPr="00224060">
                <w:rPr>
                  <w:rFonts w:eastAsia="Calibri"/>
                  <w:color w:val="000000" w:themeColor="text1"/>
                  <w:sz w:val="24"/>
                  <w:szCs w:val="24"/>
                  <w:lang w:val="en-US"/>
                </w:rPr>
                <w:t>https</w:t>
              </w:r>
              <w:r w:rsidR="00055A51" w:rsidRPr="00224060">
                <w:rPr>
                  <w:rFonts w:eastAsia="Calibri"/>
                  <w:color w:val="000000" w:themeColor="text1"/>
                  <w:sz w:val="24"/>
                  <w:szCs w:val="24"/>
                </w:rPr>
                <w:t>://</w:t>
              </w:r>
              <w:r w:rsidR="00055A51" w:rsidRPr="00224060">
                <w:rPr>
                  <w:rFonts w:eastAsia="Calibri"/>
                  <w:color w:val="000000" w:themeColor="text1"/>
                  <w:sz w:val="24"/>
                  <w:szCs w:val="24"/>
                  <w:lang w:val="en-US"/>
                </w:rPr>
                <w:t>www</w:t>
              </w:r>
              <w:r w:rsidR="00055A51" w:rsidRPr="00224060">
                <w:rPr>
                  <w:rFonts w:eastAsia="Calibri"/>
                  <w:color w:val="000000" w:themeColor="text1"/>
                  <w:sz w:val="24"/>
                  <w:szCs w:val="24"/>
                </w:rPr>
                <w:t>.</w:t>
              </w:r>
              <w:r w:rsidR="00055A51" w:rsidRPr="00224060">
                <w:rPr>
                  <w:rFonts w:eastAsia="Calibri"/>
                  <w:color w:val="000000" w:themeColor="text1"/>
                  <w:sz w:val="24"/>
                  <w:szCs w:val="24"/>
                  <w:lang w:val="en-US"/>
                </w:rPr>
                <w:t>gov</w:t>
              </w:r>
              <w:r w:rsidR="00055A51" w:rsidRPr="00224060">
                <w:rPr>
                  <w:rFonts w:eastAsia="Calibri"/>
                  <w:color w:val="000000" w:themeColor="text1"/>
                  <w:sz w:val="24"/>
                  <w:szCs w:val="24"/>
                </w:rPr>
                <w:t>.</w:t>
              </w:r>
              <w:r w:rsidR="00055A51" w:rsidRPr="00224060">
                <w:rPr>
                  <w:rFonts w:eastAsia="Calibri"/>
                  <w:color w:val="000000" w:themeColor="text1"/>
                  <w:sz w:val="24"/>
                  <w:szCs w:val="24"/>
                  <w:lang w:val="en-US"/>
                </w:rPr>
                <w:t>uk</w:t>
              </w:r>
              <w:r w:rsidR="00055A51" w:rsidRPr="00224060">
                <w:rPr>
                  <w:rFonts w:eastAsia="Calibri"/>
                  <w:color w:val="000000" w:themeColor="text1"/>
                  <w:sz w:val="24"/>
                  <w:szCs w:val="24"/>
                </w:rPr>
                <w:t>/</w:t>
              </w:r>
              <w:r w:rsidR="00055A51" w:rsidRPr="00224060">
                <w:rPr>
                  <w:rFonts w:eastAsia="Calibri"/>
                  <w:color w:val="000000" w:themeColor="text1"/>
                  <w:sz w:val="24"/>
                  <w:szCs w:val="24"/>
                  <w:lang w:val="en-US"/>
                </w:rPr>
                <w:t>government</w:t>
              </w:r>
              <w:r w:rsidR="00055A51" w:rsidRPr="00224060">
                <w:rPr>
                  <w:rFonts w:eastAsia="Calibri"/>
                  <w:color w:val="000000" w:themeColor="text1"/>
                  <w:sz w:val="24"/>
                  <w:szCs w:val="24"/>
                </w:rPr>
                <w:t>/</w:t>
              </w:r>
              <w:r w:rsidR="00055A51" w:rsidRPr="00224060">
                <w:rPr>
                  <w:rFonts w:eastAsia="Calibri"/>
                  <w:color w:val="000000" w:themeColor="text1"/>
                  <w:sz w:val="24"/>
                  <w:szCs w:val="24"/>
                  <w:lang w:val="en-US"/>
                </w:rPr>
                <w:t>publications</w:t>
              </w:r>
              <w:r w:rsidR="00055A51" w:rsidRPr="00224060">
                <w:rPr>
                  <w:rFonts w:eastAsia="Calibri"/>
                  <w:color w:val="000000" w:themeColor="text1"/>
                  <w:sz w:val="24"/>
                  <w:szCs w:val="24"/>
                </w:rPr>
                <w:t>/</w:t>
              </w:r>
              <w:r w:rsidR="00055A51" w:rsidRPr="00224060">
                <w:rPr>
                  <w:rFonts w:eastAsia="Calibri"/>
                  <w:color w:val="000000" w:themeColor="text1"/>
                  <w:sz w:val="24"/>
                  <w:szCs w:val="24"/>
                  <w:lang w:val="en-US"/>
                </w:rPr>
                <w:t>covid</w:t>
              </w:r>
              <w:r w:rsidR="00055A51" w:rsidRPr="00224060">
                <w:rPr>
                  <w:rFonts w:eastAsia="Calibri"/>
                  <w:color w:val="000000" w:themeColor="text1"/>
                  <w:sz w:val="24"/>
                  <w:szCs w:val="24"/>
                </w:rPr>
                <w:t>-19-</w:t>
              </w:r>
              <w:r w:rsidR="00055A51" w:rsidRPr="00224060">
                <w:rPr>
                  <w:rFonts w:eastAsia="Calibri"/>
                  <w:color w:val="000000" w:themeColor="text1"/>
                  <w:sz w:val="24"/>
                  <w:szCs w:val="24"/>
                  <w:lang w:val="en-US"/>
                </w:rPr>
                <w:t>test</w:t>
              </w:r>
              <w:r w:rsidR="00055A51" w:rsidRPr="00224060">
                <w:rPr>
                  <w:rFonts w:eastAsia="Calibri"/>
                  <w:color w:val="000000" w:themeColor="text1"/>
                  <w:sz w:val="24"/>
                  <w:szCs w:val="24"/>
                </w:rPr>
                <w:t>-</w:t>
              </w:r>
              <w:r w:rsidR="00055A51" w:rsidRPr="00224060">
                <w:rPr>
                  <w:rFonts w:eastAsia="Calibri"/>
                  <w:color w:val="000000" w:themeColor="text1"/>
                  <w:sz w:val="24"/>
                  <w:szCs w:val="24"/>
                  <w:lang w:val="en-US"/>
                </w:rPr>
                <w:t>validation</w:t>
              </w:r>
              <w:r w:rsidR="00055A51" w:rsidRPr="00224060">
                <w:rPr>
                  <w:rFonts w:eastAsia="Calibri"/>
                  <w:color w:val="000000" w:themeColor="text1"/>
                  <w:sz w:val="24"/>
                  <w:szCs w:val="24"/>
                </w:rPr>
                <w:t>-</w:t>
              </w:r>
              <w:r w:rsidR="00055A51" w:rsidRPr="00224060">
                <w:rPr>
                  <w:rFonts w:eastAsia="Calibri"/>
                  <w:color w:val="000000" w:themeColor="text1"/>
                  <w:sz w:val="24"/>
                  <w:szCs w:val="24"/>
                  <w:lang w:val="en-US"/>
                </w:rPr>
                <w:t>approved</w:t>
              </w:r>
              <w:r w:rsidR="00055A51" w:rsidRPr="00224060">
                <w:rPr>
                  <w:rFonts w:eastAsia="Calibri"/>
                  <w:color w:val="000000" w:themeColor="text1"/>
                  <w:sz w:val="24"/>
                  <w:szCs w:val="24"/>
                </w:rPr>
                <w:t>-</w:t>
              </w:r>
              <w:r w:rsidR="00055A51" w:rsidRPr="00224060">
                <w:rPr>
                  <w:rFonts w:eastAsia="Calibri"/>
                  <w:color w:val="000000" w:themeColor="text1"/>
                  <w:sz w:val="24"/>
                  <w:szCs w:val="24"/>
                  <w:lang w:val="en-US"/>
                </w:rPr>
                <w:t>products</w:t>
              </w:r>
            </w:hyperlink>
          </w:p>
        </w:tc>
        <w:tc>
          <w:tcPr>
            <w:tcW w:w="2268" w:type="dxa"/>
            <w:shd w:val="clear" w:color="auto" w:fill="auto"/>
          </w:tcPr>
          <w:p w:rsidR="000D6687" w:rsidRPr="00224060" w:rsidRDefault="00055A51" w:rsidP="00224060">
            <w:pPr>
              <w:jc w:val="both"/>
              <w:rPr>
                <w:color w:val="000000" w:themeColor="text1"/>
                <w:sz w:val="24"/>
                <w:szCs w:val="24"/>
                <w:lang w:val="kk-KZ"/>
              </w:rPr>
            </w:pPr>
            <w:r w:rsidRPr="00224060">
              <w:rPr>
                <w:color w:val="000000" w:themeColor="text1"/>
                <w:sz w:val="24"/>
                <w:szCs w:val="24"/>
                <w:lang w:val="kk-KZ"/>
              </w:rPr>
              <w:t>Дата вступления в силу: 1 ноября 2021</w:t>
            </w:r>
          </w:p>
        </w:tc>
      </w:tr>
      <w:tr w:rsidR="005B306D" w:rsidRPr="00224060" w:rsidTr="005B306D">
        <w:trPr>
          <w:trHeight w:val="361"/>
        </w:trPr>
        <w:tc>
          <w:tcPr>
            <w:tcW w:w="709" w:type="dxa"/>
            <w:vMerge/>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20</w:t>
            </w:r>
            <w:r w:rsidRPr="00224060">
              <w:rPr>
                <w:color w:val="000000" w:themeColor="text1"/>
                <w:sz w:val="24"/>
                <w:szCs w:val="24"/>
              </w:rPr>
              <w:t xml:space="preserve"> октября 2021</w:t>
            </w:r>
          </w:p>
        </w:tc>
        <w:tc>
          <w:tcPr>
            <w:tcW w:w="5670" w:type="dxa"/>
            <w:shd w:val="clear" w:color="auto" w:fill="auto"/>
          </w:tcPr>
          <w:p w:rsidR="000D6687" w:rsidRPr="00224060" w:rsidRDefault="000D6687" w:rsidP="00224060">
            <w:pPr>
              <w:tabs>
                <w:tab w:val="left" w:pos="142"/>
              </w:tabs>
              <w:jc w:val="both"/>
              <w:rPr>
                <w:color w:val="000000" w:themeColor="text1"/>
                <w:sz w:val="24"/>
                <w:szCs w:val="24"/>
                <w:lang w:val="kk-KZ"/>
              </w:rPr>
            </w:pPr>
          </w:p>
        </w:tc>
        <w:tc>
          <w:tcPr>
            <w:tcW w:w="2268" w:type="dxa"/>
            <w:shd w:val="clear" w:color="auto" w:fill="auto"/>
          </w:tcPr>
          <w:p w:rsidR="000D6687" w:rsidRPr="00224060" w:rsidRDefault="000D6687"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Великобритания</w:t>
            </w:r>
          </w:p>
        </w:tc>
        <w:tc>
          <w:tcPr>
            <w:tcW w:w="5670" w:type="dxa"/>
            <w:shd w:val="clear" w:color="auto" w:fill="auto"/>
          </w:tcPr>
          <w:p w:rsidR="000D6687" w:rsidRPr="00224060" w:rsidRDefault="000D6687" w:rsidP="00224060">
            <w:pPr>
              <w:tabs>
                <w:tab w:val="left" w:pos="142"/>
              </w:tabs>
              <w:jc w:val="both"/>
              <w:rPr>
                <w:color w:val="000000" w:themeColor="text1"/>
                <w:sz w:val="24"/>
                <w:szCs w:val="24"/>
                <w:lang w:val="kk-KZ"/>
              </w:rPr>
            </w:pPr>
          </w:p>
        </w:tc>
        <w:tc>
          <w:tcPr>
            <w:tcW w:w="2268" w:type="dxa"/>
            <w:shd w:val="clear" w:color="auto" w:fill="auto"/>
          </w:tcPr>
          <w:p w:rsidR="000D6687" w:rsidRPr="00224060" w:rsidRDefault="000D6687" w:rsidP="00224060">
            <w:pPr>
              <w:jc w:val="both"/>
              <w:rPr>
                <w:color w:val="000000" w:themeColor="text1"/>
                <w:sz w:val="24"/>
                <w:szCs w:val="24"/>
                <w:lang w:val="kk-KZ"/>
              </w:rPr>
            </w:pPr>
          </w:p>
        </w:tc>
      </w:tr>
      <w:tr w:rsidR="005B306D" w:rsidRPr="00E66723" w:rsidTr="005B306D">
        <w:trPr>
          <w:trHeight w:val="361"/>
        </w:trPr>
        <w:tc>
          <w:tcPr>
            <w:tcW w:w="709" w:type="dxa"/>
            <w:vMerge w:val="restart"/>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b/>
                <w:color w:val="000000" w:themeColor="text1"/>
                <w:sz w:val="24"/>
                <w:szCs w:val="24"/>
                <w:lang w:val="en-GB" w:eastAsia="en-US"/>
              </w:rPr>
            </w:pPr>
            <w:r w:rsidRPr="00224060">
              <w:rPr>
                <w:b/>
                <w:color w:val="000000" w:themeColor="text1"/>
                <w:sz w:val="24"/>
                <w:szCs w:val="24"/>
                <w:lang w:val="en-US"/>
              </w:rPr>
              <w:t>G/TBT/N/BRA/1267/Corr.2</w:t>
            </w:r>
          </w:p>
          <w:p w:rsidR="000D6687" w:rsidRPr="00224060" w:rsidRDefault="000D6687" w:rsidP="00224060">
            <w:pPr>
              <w:jc w:val="both"/>
              <w:rPr>
                <w:b/>
                <w:color w:val="000000" w:themeColor="text1"/>
                <w:sz w:val="24"/>
                <w:szCs w:val="24"/>
                <w:lang w:val="en-GB"/>
              </w:rPr>
            </w:pPr>
          </w:p>
        </w:tc>
        <w:tc>
          <w:tcPr>
            <w:tcW w:w="5670" w:type="dxa"/>
            <w:shd w:val="clear" w:color="auto" w:fill="auto"/>
          </w:tcPr>
          <w:p w:rsidR="000D6687" w:rsidRPr="00224060" w:rsidRDefault="000D6687" w:rsidP="00224060">
            <w:pPr>
              <w:tabs>
                <w:tab w:val="left" w:pos="142"/>
              </w:tabs>
              <w:jc w:val="both"/>
              <w:rPr>
                <w:color w:val="000000" w:themeColor="text1"/>
                <w:sz w:val="24"/>
                <w:szCs w:val="24"/>
                <w:lang w:val="kk-KZ"/>
              </w:rPr>
            </w:pPr>
            <w:r w:rsidRPr="00224060">
              <w:rPr>
                <w:color w:val="000000" w:themeColor="text1"/>
                <w:sz w:val="24"/>
                <w:szCs w:val="24"/>
                <w:lang w:val="kk-KZ"/>
              </w:rPr>
              <w:t>Следующее сообщение от 19 октября 2021 года распространяется по запросу делегации Бразилии.</w:t>
            </w:r>
            <w:r w:rsidR="001F04B8" w:rsidRPr="00224060">
              <w:rPr>
                <w:color w:val="000000" w:themeColor="text1"/>
                <w:sz w:val="24"/>
                <w:szCs w:val="24"/>
                <w:lang w:val="kk-KZ"/>
              </w:rPr>
              <w:t xml:space="preserve"> </w:t>
            </w:r>
            <w:r w:rsidRPr="00224060">
              <w:rPr>
                <w:color w:val="000000" w:themeColor="text1"/>
                <w:sz w:val="24"/>
                <w:szCs w:val="24"/>
                <w:lang w:val="kk-KZ"/>
              </w:rPr>
              <w:t>Исправление проекта постановления № 1054 от 15 сентября 2021 г.</w:t>
            </w:r>
            <w:r w:rsidR="001364B9">
              <w:rPr>
                <w:color w:val="000000" w:themeColor="text1"/>
                <w:sz w:val="24"/>
                <w:szCs w:val="24"/>
                <w:lang w:val="kk-KZ"/>
              </w:rPr>
              <w:t xml:space="preserve"> </w:t>
            </w:r>
            <w:r w:rsidRPr="00224060">
              <w:rPr>
                <w:color w:val="000000" w:themeColor="text1"/>
                <w:sz w:val="24"/>
                <w:szCs w:val="24"/>
                <w:lang w:val="kk-KZ"/>
              </w:rPr>
              <w:t>Предоставляет правильную ссылку для доступа к исправлению общественного обсуждения № 1054 от 15 сентября 2021 г., опубликованному в Федеральной официальной газете № 180 22 сентября 2021 г., раздел 1, с</w:t>
            </w:r>
            <w:r w:rsidR="001364B9">
              <w:rPr>
                <w:color w:val="000000" w:themeColor="text1"/>
                <w:sz w:val="24"/>
                <w:szCs w:val="24"/>
                <w:lang w:val="kk-KZ"/>
              </w:rPr>
              <w:t>тр. 720, ранее сообщалось как G/TBT/BRA/N/1267/</w:t>
            </w:r>
            <w:r w:rsidRPr="00224060">
              <w:rPr>
                <w:color w:val="000000" w:themeColor="text1"/>
                <w:sz w:val="24"/>
                <w:szCs w:val="24"/>
                <w:lang w:val="kk-KZ"/>
              </w:rPr>
              <w:t>Corr.1</w:t>
            </w:r>
          </w:p>
          <w:p w:rsidR="000D6687" w:rsidRPr="00224060" w:rsidRDefault="003A722D" w:rsidP="00224060">
            <w:pPr>
              <w:jc w:val="both"/>
              <w:rPr>
                <w:color w:val="000000" w:themeColor="text1"/>
                <w:sz w:val="24"/>
                <w:szCs w:val="24"/>
                <w:lang w:val="kk-KZ"/>
              </w:rPr>
            </w:pPr>
            <w:hyperlink r:id="rId60" w:history="1">
              <w:r w:rsidR="000D6687" w:rsidRPr="00224060">
                <w:rPr>
                  <w:rStyle w:val="a9"/>
                  <w:color w:val="000000" w:themeColor="text1"/>
                  <w:sz w:val="24"/>
                  <w:szCs w:val="24"/>
                  <w:u w:val="none"/>
                  <w:lang w:val="kk-KZ"/>
                </w:rPr>
                <w:t>https://www.in.gov.br/en/web/dou/-/retificacao-349570211</w:t>
              </w:r>
            </w:hyperlink>
          </w:p>
        </w:tc>
        <w:tc>
          <w:tcPr>
            <w:tcW w:w="2268" w:type="dxa"/>
            <w:shd w:val="clear" w:color="auto" w:fill="auto"/>
          </w:tcPr>
          <w:p w:rsidR="000D6687" w:rsidRPr="00224060" w:rsidRDefault="000D6687"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20</w:t>
            </w:r>
            <w:r w:rsidRPr="00224060">
              <w:rPr>
                <w:color w:val="000000" w:themeColor="text1"/>
                <w:sz w:val="24"/>
                <w:szCs w:val="24"/>
              </w:rPr>
              <w:t xml:space="preserve"> октября 2021</w:t>
            </w:r>
          </w:p>
        </w:tc>
        <w:tc>
          <w:tcPr>
            <w:tcW w:w="5670" w:type="dxa"/>
            <w:shd w:val="clear" w:color="auto" w:fill="auto"/>
          </w:tcPr>
          <w:p w:rsidR="000D6687" w:rsidRPr="00224060" w:rsidRDefault="000D6687"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D6687" w:rsidRPr="00224060" w:rsidRDefault="000D6687"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Бразилия</w:t>
            </w:r>
          </w:p>
        </w:tc>
        <w:tc>
          <w:tcPr>
            <w:tcW w:w="5670" w:type="dxa"/>
            <w:shd w:val="clear" w:color="auto" w:fill="auto"/>
          </w:tcPr>
          <w:p w:rsidR="000D6687" w:rsidRPr="00224060" w:rsidRDefault="000D6687" w:rsidP="00224060">
            <w:pPr>
              <w:pStyle w:val="af7"/>
              <w:tabs>
                <w:tab w:val="left" w:pos="-392"/>
              </w:tabs>
              <w:ind w:left="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rFonts w:eastAsia="Calibri"/>
                <w:b/>
                <w:color w:val="000000" w:themeColor="text1"/>
                <w:sz w:val="24"/>
                <w:szCs w:val="24"/>
                <w:lang w:val="en-US"/>
              </w:rPr>
            </w:pPr>
            <w:r w:rsidRPr="00224060">
              <w:rPr>
                <w:rFonts w:eastAsia="Calibri"/>
                <w:b/>
                <w:color w:val="000000" w:themeColor="text1"/>
                <w:sz w:val="24"/>
                <w:szCs w:val="24"/>
                <w:lang w:val="en-US"/>
              </w:rPr>
              <w:t>G/TBT/N/USA/1600/Rev.1/Add.1</w:t>
            </w:r>
          </w:p>
          <w:p w:rsidR="000D6687" w:rsidRPr="00224060" w:rsidRDefault="000D6687" w:rsidP="00224060">
            <w:pPr>
              <w:jc w:val="both"/>
              <w:rPr>
                <w:b/>
                <w:color w:val="000000" w:themeColor="text1"/>
                <w:sz w:val="24"/>
                <w:szCs w:val="24"/>
                <w:lang w:val="en-US"/>
              </w:rPr>
            </w:pPr>
          </w:p>
        </w:tc>
        <w:tc>
          <w:tcPr>
            <w:tcW w:w="5670" w:type="dxa"/>
            <w:shd w:val="clear" w:color="auto" w:fill="auto"/>
          </w:tcPr>
          <w:p w:rsidR="000D6687" w:rsidRPr="00224060" w:rsidRDefault="000D6687"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Следующее сообщение от 21 октября 2021 года распространяется по запросу делегации Соединенных Штатов Америки.</w:t>
            </w:r>
            <w:r w:rsidR="005B306D" w:rsidRPr="00224060">
              <w:rPr>
                <w:color w:val="000000" w:themeColor="text1"/>
                <w:sz w:val="24"/>
                <w:szCs w:val="24"/>
                <w:lang w:val="kk-KZ"/>
              </w:rPr>
              <w:t xml:space="preserve"> </w:t>
            </w:r>
            <w:r w:rsidRPr="00224060">
              <w:rPr>
                <w:color w:val="000000" w:themeColor="text1"/>
                <w:sz w:val="24"/>
                <w:szCs w:val="24"/>
                <w:lang w:val="kk-KZ"/>
              </w:rPr>
              <w:t>Название: Правило маркировки энергоэффективности</w:t>
            </w:r>
            <w:r w:rsidR="00DC4E81">
              <w:rPr>
                <w:color w:val="000000" w:themeColor="text1"/>
                <w:sz w:val="24"/>
                <w:szCs w:val="24"/>
                <w:lang w:val="kk-KZ"/>
              </w:rPr>
              <w:t xml:space="preserve">. </w:t>
            </w:r>
            <w:r w:rsidRPr="00224060">
              <w:rPr>
                <w:color w:val="000000" w:themeColor="text1"/>
                <w:sz w:val="24"/>
                <w:szCs w:val="24"/>
                <w:lang w:val="kk-KZ"/>
              </w:rPr>
              <w:t>Описание: НАЗВАНИЕ: Правила энергетической маркировки</w:t>
            </w:r>
            <w:r w:rsidR="00DC4E81">
              <w:rPr>
                <w:color w:val="000000" w:themeColor="text1"/>
                <w:sz w:val="24"/>
                <w:szCs w:val="24"/>
                <w:lang w:val="kk-KZ"/>
              </w:rPr>
              <w:t xml:space="preserve">. </w:t>
            </w:r>
            <w:r w:rsidRPr="00224060">
              <w:rPr>
                <w:color w:val="000000" w:themeColor="text1"/>
                <w:sz w:val="24"/>
                <w:szCs w:val="24"/>
                <w:lang w:val="kk-KZ"/>
              </w:rPr>
              <w:t>АГЕНТСТВО: Федеральная торговая комиссия</w:t>
            </w:r>
          </w:p>
          <w:p w:rsidR="000D6687" w:rsidRPr="00224060" w:rsidRDefault="000D6687"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ДЕЙСТВИЕ: Окончательное правило</w:t>
            </w:r>
          </w:p>
          <w:p w:rsidR="000D6687" w:rsidRPr="00224060" w:rsidRDefault="000D6687"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РЕЗЮМЕ: Федеральная торговая комиссия («FTC» или «Комиссия») издает поправки, чтобы обновить диапазоны сопоставимости и образцы этикеток для центральных кондиционеров в Правиле энергетической маркировки («Правило»).</w:t>
            </w:r>
          </w:p>
          <w:p w:rsidR="000D6687" w:rsidRPr="00224060" w:rsidRDefault="000D6687"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Поправки вступают в силу 1 января 2023 года.</w:t>
            </w:r>
          </w:p>
          <w:p w:rsidR="000D6687" w:rsidRPr="00224060" w:rsidRDefault="003A722D" w:rsidP="00224060">
            <w:pPr>
              <w:jc w:val="both"/>
              <w:rPr>
                <w:rFonts w:eastAsia="Calibri"/>
                <w:color w:val="000000" w:themeColor="text1"/>
                <w:sz w:val="24"/>
                <w:szCs w:val="24"/>
                <w:lang w:val="kk-KZ"/>
              </w:rPr>
            </w:pPr>
            <w:hyperlink r:id="rId61" w:history="1">
              <w:r w:rsidR="000D6687" w:rsidRPr="00224060">
                <w:rPr>
                  <w:rStyle w:val="a9"/>
                  <w:rFonts w:eastAsia="Calibri"/>
                  <w:color w:val="000000" w:themeColor="text1"/>
                  <w:sz w:val="24"/>
                  <w:szCs w:val="24"/>
                  <w:u w:val="none"/>
                  <w:lang w:val="kk-KZ"/>
                </w:rPr>
                <w:t>https://www.govinfo.gov/content/pkg/FR-2021-10-20/html/2021-22869.htm</w:t>
              </w:r>
            </w:hyperlink>
          </w:p>
          <w:p w:rsidR="000D6687" w:rsidRPr="00224060" w:rsidRDefault="003A722D" w:rsidP="00224060">
            <w:pPr>
              <w:jc w:val="both"/>
              <w:rPr>
                <w:rFonts w:eastAsia="Calibri"/>
                <w:color w:val="000000" w:themeColor="text1"/>
                <w:sz w:val="24"/>
                <w:szCs w:val="24"/>
                <w:lang w:val="kk-KZ"/>
              </w:rPr>
            </w:pPr>
            <w:hyperlink r:id="rId62" w:history="1">
              <w:r w:rsidR="000D6687" w:rsidRPr="00224060">
                <w:rPr>
                  <w:rStyle w:val="a9"/>
                  <w:rFonts w:eastAsia="Calibri"/>
                  <w:color w:val="000000" w:themeColor="text1"/>
                  <w:sz w:val="24"/>
                  <w:szCs w:val="24"/>
                  <w:u w:val="none"/>
                  <w:lang w:val="kk-KZ"/>
                </w:rPr>
                <w:t>https://www.govinfo.gov/content/pkg/FR-2021-10-20/pdf/2021-22869.pdf</w:t>
              </w:r>
            </w:hyperlink>
          </w:p>
          <w:p w:rsidR="000D6687" w:rsidRPr="00224060" w:rsidRDefault="003A722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3" w:history="1">
              <w:r w:rsidR="000D6687" w:rsidRPr="00224060">
                <w:rPr>
                  <w:rStyle w:val="a9"/>
                  <w:rFonts w:eastAsia="Calibri"/>
                  <w:color w:val="000000" w:themeColor="text1"/>
                  <w:sz w:val="24"/>
                  <w:szCs w:val="24"/>
                  <w:u w:val="none"/>
                  <w:lang w:val="kk-KZ"/>
                </w:rPr>
                <w:t>https://members.wto.org/crnattachments/2021/TBT/USA/final_measure/21_6677_00_e.pdf</w:t>
              </w:r>
            </w:hyperlink>
          </w:p>
        </w:tc>
        <w:tc>
          <w:tcPr>
            <w:tcW w:w="2268" w:type="dxa"/>
            <w:shd w:val="clear" w:color="auto" w:fill="auto"/>
          </w:tcPr>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lastRenderedPageBreak/>
              <w:t xml:space="preserve">Дата </w:t>
            </w:r>
            <w:r w:rsidR="00CC54C5" w:rsidRPr="00224060">
              <w:rPr>
                <w:color w:val="000000" w:themeColor="text1"/>
                <w:sz w:val="24"/>
                <w:szCs w:val="24"/>
                <w:lang w:val="kk-KZ"/>
              </w:rPr>
              <w:t xml:space="preserve">вступления </w:t>
            </w:r>
            <w:r w:rsidRPr="00224060">
              <w:rPr>
                <w:color w:val="000000" w:themeColor="text1"/>
                <w:sz w:val="24"/>
                <w:szCs w:val="24"/>
                <w:lang w:val="kk-KZ"/>
              </w:rPr>
              <w:t>в силу: 1 января 2021</w:t>
            </w:r>
          </w:p>
        </w:tc>
      </w:tr>
      <w:tr w:rsidR="005B306D" w:rsidRPr="00224060" w:rsidTr="005B306D">
        <w:trPr>
          <w:trHeight w:val="361"/>
        </w:trPr>
        <w:tc>
          <w:tcPr>
            <w:tcW w:w="709" w:type="dxa"/>
            <w:vMerge/>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21</w:t>
            </w:r>
            <w:r w:rsidRPr="00224060">
              <w:rPr>
                <w:color w:val="000000" w:themeColor="text1"/>
                <w:sz w:val="24"/>
                <w:szCs w:val="24"/>
              </w:rPr>
              <w:t xml:space="preserve"> октября 2021</w:t>
            </w:r>
          </w:p>
        </w:tc>
        <w:tc>
          <w:tcPr>
            <w:tcW w:w="5670" w:type="dxa"/>
            <w:shd w:val="clear" w:color="auto" w:fill="auto"/>
          </w:tcPr>
          <w:p w:rsidR="000D6687" w:rsidRPr="00224060" w:rsidRDefault="000D6687"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D6687" w:rsidRPr="00224060" w:rsidRDefault="000D6687"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США</w:t>
            </w:r>
          </w:p>
        </w:tc>
        <w:tc>
          <w:tcPr>
            <w:tcW w:w="5670" w:type="dxa"/>
            <w:shd w:val="clear" w:color="auto" w:fill="auto"/>
          </w:tcPr>
          <w:p w:rsidR="000D6687" w:rsidRPr="00224060" w:rsidRDefault="000D6687"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D6687" w:rsidRPr="00224060" w:rsidRDefault="000D6687"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D54C4" w:rsidRPr="00224060" w:rsidRDefault="006D54C4" w:rsidP="00224060">
            <w:pPr>
              <w:numPr>
                <w:ilvl w:val="0"/>
                <w:numId w:val="3"/>
              </w:numPr>
              <w:ind w:left="0" w:firstLine="0"/>
              <w:jc w:val="both"/>
              <w:rPr>
                <w:color w:val="000000" w:themeColor="text1"/>
                <w:sz w:val="24"/>
                <w:szCs w:val="24"/>
                <w:lang w:val="kk-KZ"/>
              </w:rPr>
            </w:pPr>
          </w:p>
        </w:tc>
        <w:tc>
          <w:tcPr>
            <w:tcW w:w="2268" w:type="dxa"/>
            <w:shd w:val="clear" w:color="auto" w:fill="auto"/>
          </w:tcPr>
          <w:p w:rsidR="006D54C4" w:rsidRPr="00224060" w:rsidRDefault="006D54C4" w:rsidP="00224060">
            <w:pPr>
              <w:jc w:val="both"/>
              <w:rPr>
                <w:b/>
                <w:color w:val="000000" w:themeColor="text1"/>
                <w:sz w:val="24"/>
                <w:szCs w:val="24"/>
                <w:lang w:val="kk-KZ"/>
              </w:rPr>
            </w:pPr>
            <w:r w:rsidRPr="00224060">
              <w:rPr>
                <w:b/>
                <w:color w:val="000000" w:themeColor="text1"/>
                <w:sz w:val="24"/>
                <w:szCs w:val="24"/>
                <w:lang w:val="kk-KZ"/>
              </w:rPr>
              <w:t>G/TBT/N/USA/1791</w:t>
            </w:r>
          </w:p>
        </w:tc>
        <w:tc>
          <w:tcPr>
            <w:tcW w:w="5670" w:type="dxa"/>
            <w:shd w:val="clear" w:color="auto" w:fill="auto"/>
          </w:tcPr>
          <w:p w:rsidR="006D54C4" w:rsidRPr="00224060" w:rsidRDefault="006D54C4"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 xml:space="preserve">Медицинское оборудование; Устройства для ушей, носа и горла; Установка слуховых аппаратов, </w:t>
            </w:r>
            <w:r w:rsidR="00DC4E81">
              <w:rPr>
                <w:color w:val="000000" w:themeColor="text1"/>
                <w:sz w:val="24"/>
                <w:szCs w:val="24"/>
                <w:lang w:val="kk-KZ"/>
              </w:rPr>
              <w:t>продаваемых без рецепта (42 стр</w:t>
            </w:r>
            <w:r w:rsidRPr="00224060">
              <w:rPr>
                <w:color w:val="000000" w:themeColor="text1"/>
                <w:sz w:val="24"/>
                <w:szCs w:val="24"/>
                <w:lang w:val="kk-KZ"/>
              </w:rPr>
              <w:t xml:space="preserve"> </w:t>
            </w:r>
            <w:r w:rsidR="00DC4E81" w:rsidRPr="00224060">
              <w:rPr>
                <w:color w:val="000000" w:themeColor="text1"/>
                <w:sz w:val="24"/>
                <w:szCs w:val="24"/>
                <w:lang w:val="kk-KZ"/>
              </w:rPr>
              <w:t xml:space="preserve">на </w:t>
            </w:r>
            <w:r w:rsidR="00DC4E81">
              <w:rPr>
                <w:color w:val="000000" w:themeColor="text1"/>
                <w:sz w:val="24"/>
                <w:szCs w:val="24"/>
                <w:lang w:val="kk-KZ"/>
              </w:rPr>
              <w:t>англ</w:t>
            </w:r>
            <w:r w:rsidRPr="00224060">
              <w:rPr>
                <w:color w:val="000000" w:themeColor="text1"/>
                <w:sz w:val="24"/>
                <w:szCs w:val="24"/>
                <w:lang w:val="kk-KZ"/>
              </w:rPr>
              <w:t xml:space="preserve"> языке)</w:t>
            </w:r>
          </w:p>
        </w:tc>
        <w:tc>
          <w:tcPr>
            <w:tcW w:w="2268" w:type="dxa"/>
            <w:shd w:val="clear" w:color="auto" w:fill="auto"/>
          </w:tcPr>
          <w:p w:rsidR="006D54C4" w:rsidRPr="00224060" w:rsidRDefault="006D54C4" w:rsidP="00224060">
            <w:pPr>
              <w:jc w:val="both"/>
              <w:rPr>
                <w:color w:val="000000" w:themeColor="text1"/>
                <w:sz w:val="24"/>
                <w:szCs w:val="24"/>
                <w:lang w:val="kk-KZ"/>
              </w:rPr>
            </w:pPr>
            <w:r w:rsidRPr="00224060">
              <w:rPr>
                <w:color w:val="000000" w:themeColor="text1"/>
                <w:sz w:val="24"/>
                <w:szCs w:val="24"/>
                <w:lang w:val="kk-KZ"/>
              </w:rPr>
              <w:t>18 января 2021</w:t>
            </w:r>
          </w:p>
        </w:tc>
      </w:tr>
      <w:tr w:rsidR="005B306D" w:rsidRPr="00E66723" w:rsidTr="005B306D">
        <w:trPr>
          <w:trHeight w:val="361"/>
        </w:trPr>
        <w:tc>
          <w:tcPr>
            <w:tcW w:w="709" w:type="dxa"/>
            <w:vMerge/>
            <w:shd w:val="clear" w:color="auto" w:fill="auto"/>
          </w:tcPr>
          <w:p w:rsidR="006D54C4" w:rsidRPr="00224060" w:rsidRDefault="006D54C4" w:rsidP="00224060">
            <w:pPr>
              <w:numPr>
                <w:ilvl w:val="0"/>
                <w:numId w:val="3"/>
              </w:numPr>
              <w:ind w:left="0" w:firstLine="0"/>
              <w:jc w:val="both"/>
              <w:rPr>
                <w:color w:val="000000" w:themeColor="text1"/>
                <w:sz w:val="24"/>
                <w:szCs w:val="24"/>
                <w:lang w:val="kk-KZ"/>
              </w:rPr>
            </w:pPr>
          </w:p>
        </w:tc>
        <w:tc>
          <w:tcPr>
            <w:tcW w:w="2268" w:type="dxa"/>
            <w:shd w:val="clear" w:color="auto" w:fill="auto"/>
          </w:tcPr>
          <w:p w:rsidR="006D54C4" w:rsidRPr="00224060" w:rsidRDefault="006D54C4" w:rsidP="00224060">
            <w:pPr>
              <w:jc w:val="both"/>
              <w:rPr>
                <w:color w:val="000000" w:themeColor="text1"/>
                <w:sz w:val="24"/>
                <w:szCs w:val="24"/>
                <w:lang w:val="kk-KZ"/>
              </w:rPr>
            </w:pPr>
            <w:r w:rsidRPr="00224060">
              <w:rPr>
                <w:color w:val="000000" w:themeColor="text1"/>
                <w:sz w:val="24"/>
                <w:szCs w:val="24"/>
                <w:lang w:val="kk-KZ"/>
              </w:rPr>
              <w:t>21</w:t>
            </w:r>
            <w:r w:rsidRPr="00224060">
              <w:rPr>
                <w:color w:val="000000" w:themeColor="text1"/>
                <w:sz w:val="24"/>
                <w:szCs w:val="24"/>
              </w:rPr>
              <w:t xml:space="preserve"> октября 2021</w:t>
            </w:r>
          </w:p>
        </w:tc>
        <w:tc>
          <w:tcPr>
            <w:tcW w:w="5670" w:type="dxa"/>
            <w:shd w:val="clear" w:color="auto" w:fill="auto"/>
          </w:tcPr>
          <w:p w:rsidR="006D54C4" w:rsidRPr="00224060" w:rsidRDefault="006D54C4"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Слуховые аппараты; Слуховые аппараты (без деталей и принадлежностей) (HS 902140); Качество (ICS 03.120), Средства для глухих и слабослышащих (ICS 11.180.15)</w:t>
            </w:r>
          </w:p>
          <w:p w:rsidR="006D54C4" w:rsidRPr="00224060" w:rsidRDefault="003A722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4" w:history="1">
              <w:r w:rsidR="006D54C4" w:rsidRPr="00224060">
                <w:rPr>
                  <w:color w:val="000000" w:themeColor="text1"/>
                  <w:sz w:val="24"/>
                  <w:szCs w:val="24"/>
                  <w:lang w:val="kk-KZ"/>
                </w:rPr>
                <w:t>https://members.wto.org/crnattachments/2021/TBT/USA/21_6684_00_e.pdf</w:t>
              </w:r>
            </w:hyperlink>
          </w:p>
        </w:tc>
        <w:tc>
          <w:tcPr>
            <w:tcW w:w="2268" w:type="dxa"/>
            <w:shd w:val="clear" w:color="auto" w:fill="auto"/>
          </w:tcPr>
          <w:p w:rsidR="006D54C4" w:rsidRPr="00224060" w:rsidRDefault="006D54C4"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D54C4" w:rsidRPr="00224060" w:rsidRDefault="006D54C4" w:rsidP="00224060">
            <w:pPr>
              <w:numPr>
                <w:ilvl w:val="0"/>
                <w:numId w:val="3"/>
              </w:numPr>
              <w:ind w:left="0" w:firstLine="0"/>
              <w:jc w:val="both"/>
              <w:rPr>
                <w:color w:val="000000" w:themeColor="text1"/>
                <w:sz w:val="24"/>
                <w:szCs w:val="24"/>
                <w:lang w:val="kk-KZ"/>
              </w:rPr>
            </w:pPr>
          </w:p>
        </w:tc>
        <w:tc>
          <w:tcPr>
            <w:tcW w:w="2268" w:type="dxa"/>
            <w:shd w:val="clear" w:color="auto" w:fill="auto"/>
          </w:tcPr>
          <w:p w:rsidR="006D54C4" w:rsidRPr="00224060" w:rsidRDefault="006D54C4" w:rsidP="00224060">
            <w:pPr>
              <w:jc w:val="both"/>
              <w:rPr>
                <w:color w:val="000000" w:themeColor="text1"/>
                <w:sz w:val="24"/>
                <w:szCs w:val="24"/>
                <w:lang w:val="kk-KZ"/>
              </w:rPr>
            </w:pPr>
            <w:r w:rsidRPr="00224060">
              <w:rPr>
                <w:color w:val="000000" w:themeColor="text1"/>
                <w:sz w:val="24"/>
                <w:szCs w:val="24"/>
                <w:lang w:val="kk-KZ"/>
              </w:rPr>
              <w:t>США</w:t>
            </w:r>
          </w:p>
        </w:tc>
        <w:tc>
          <w:tcPr>
            <w:tcW w:w="5670" w:type="dxa"/>
            <w:shd w:val="clear" w:color="auto" w:fill="auto"/>
          </w:tcPr>
          <w:p w:rsidR="006D54C4" w:rsidRPr="00224060" w:rsidRDefault="008C74D6"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24060">
              <w:rPr>
                <w:color w:val="000000" w:themeColor="text1"/>
                <w:sz w:val="24"/>
                <w:szCs w:val="24"/>
              </w:rPr>
              <w:t xml:space="preserve">Предлагаемое правило </w:t>
            </w:r>
            <w:r w:rsidR="006D54C4" w:rsidRPr="00224060">
              <w:rPr>
                <w:color w:val="000000" w:themeColor="text1"/>
                <w:sz w:val="24"/>
                <w:szCs w:val="24"/>
              </w:rPr>
              <w:t>-</w:t>
            </w:r>
            <w:r w:rsidR="006D54C4" w:rsidRPr="00224060">
              <w:rPr>
                <w:color w:val="000000" w:themeColor="text1"/>
                <w:sz w:val="24"/>
                <w:szCs w:val="24"/>
                <w:lang w:val="en-US"/>
              </w:rPr>
              <w:t> </w:t>
            </w:r>
            <w:r w:rsidRPr="00224060">
              <w:rPr>
                <w:color w:val="000000" w:themeColor="text1"/>
                <w:sz w:val="24"/>
                <w:szCs w:val="24"/>
              </w:rPr>
              <w:t>Управление по санитарному надзору за качеством пищевых продуктов и медикаментов (</w:t>
            </w:r>
            <w:r w:rsidRPr="00224060">
              <w:rPr>
                <w:color w:val="000000" w:themeColor="text1"/>
                <w:sz w:val="24"/>
                <w:szCs w:val="24"/>
                <w:lang w:val="en-US"/>
              </w:rPr>
              <w:t>FDA</w:t>
            </w:r>
            <w:r w:rsidRPr="00224060">
              <w:rPr>
                <w:color w:val="000000" w:themeColor="text1"/>
                <w:sz w:val="24"/>
                <w:szCs w:val="24"/>
              </w:rPr>
              <w:t>, мы или Агентство) предлагает установить нормативную категорию для безрецептурных слуховых аппаратов и внести соответствующие поправки для обновления нормативной базы для слуховых аппаратов. В частности, мы предлагаем определить безрецептурные слуховые аппараты и установить применимые требования; изменить существующие правила для соответствия новой категории внебиржевых; отменить условия продажи, применимые к слуховым аппаратам; изменить существующие требования к маркировке слуховых аппаратов; и обновить правила, касающиеся решений по заявлениям об освобождении от федерального преимущественного права, которые станут устаревшими в результате изменений требований к слуховым аппаратам.</w:t>
            </w:r>
            <w:r w:rsidR="006D54C4" w:rsidRPr="00224060">
              <w:rPr>
                <w:color w:val="000000" w:themeColor="text1"/>
                <w:sz w:val="24"/>
                <w:szCs w:val="24"/>
              </w:rPr>
              <w:t xml:space="preserve"> </w:t>
            </w:r>
            <w:r w:rsidRPr="00224060">
              <w:rPr>
                <w:color w:val="000000" w:themeColor="text1"/>
                <w:sz w:val="24"/>
                <w:szCs w:val="24"/>
              </w:rPr>
              <w:t>Это действие, если оно будет завершено, позволит более четко определить рецептурные слуховые аппараты; однако это не повлияет на классификацию существующих типов устройств. Создавая нормативную категорию для безрецептурных слуховых аппаратов и изменяя существующие правила, мы намерены обеспечить разумную гарантию безопасности и эффективности этих устройств, а также способствовать доступу к технологиям слуховых аппаратов и инновациям в них, тем самым защищая и укрепляя здоровье населения.</w:t>
            </w:r>
          </w:p>
        </w:tc>
        <w:tc>
          <w:tcPr>
            <w:tcW w:w="2268" w:type="dxa"/>
            <w:shd w:val="clear" w:color="auto" w:fill="auto"/>
          </w:tcPr>
          <w:p w:rsidR="006D54C4" w:rsidRPr="00224060" w:rsidRDefault="006D54C4"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b/>
                <w:color w:val="000000" w:themeColor="text1"/>
                <w:sz w:val="24"/>
                <w:szCs w:val="24"/>
                <w:lang w:val="en-US"/>
              </w:rPr>
            </w:pPr>
            <w:r w:rsidRPr="00224060">
              <w:rPr>
                <w:b/>
                <w:color w:val="000000" w:themeColor="text1"/>
                <w:sz w:val="24"/>
                <w:szCs w:val="24"/>
                <w:lang w:val="en-US"/>
              </w:rPr>
              <w:t>G/TBT/N/BDI/162</w:t>
            </w:r>
          </w:p>
          <w:p w:rsidR="000D6687" w:rsidRPr="00224060" w:rsidRDefault="000D6687" w:rsidP="00224060">
            <w:pPr>
              <w:jc w:val="both"/>
              <w:rPr>
                <w:b/>
                <w:color w:val="000000" w:themeColor="text1"/>
                <w:sz w:val="24"/>
                <w:szCs w:val="24"/>
                <w:lang w:val="en-US"/>
              </w:rPr>
            </w:pPr>
            <w:r w:rsidRPr="00224060">
              <w:rPr>
                <w:b/>
                <w:color w:val="000000" w:themeColor="text1"/>
                <w:sz w:val="24"/>
                <w:szCs w:val="24"/>
                <w:lang w:val="en-US"/>
              </w:rPr>
              <w:t>G/TBT/N/RWA/553</w:t>
            </w:r>
          </w:p>
          <w:p w:rsidR="000D6687" w:rsidRPr="00224060" w:rsidRDefault="000D6687" w:rsidP="00224060">
            <w:pPr>
              <w:jc w:val="both"/>
              <w:rPr>
                <w:b/>
                <w:color w:val="000000" w:themeColor="text1"/>
                <w:sz w:val="24"/>
                <w:szCs w:val="24"/>
                <w:lang w:val="en-US"/>
              </w:rPr>
            </w:pPr>
            <w:r w:rsidRPr="00224060">
              <w:rPr>
                <w:b/>
                <w:color w:val="000000" w:themeColor="text1"/>
                <w:sz w:val="24"/>
                <w:szCs w:val="24"/>
                <w:lang w:val="en-US"/>
              </w:rPr>
              <w:t>G/TBT/N/TZA/650</w:t>
            </w:r>
          </w:p>
          <w:p w:rsidR="000D6687" w:rsidRPr="00224060" w:rsidRDefault="000D6687" w:rsidP="00224060">
            <w:pPr>
              <w:jc w:val="both"/>
              <w:rPr>
                <w:b/>
                <w:color w:val="000000" w:themeColor="text1"/>
                <w:sz w:val="24"/>
                <w:szCs w:val="24"/>
                <w:lang w:val="kk-KZ"/>
              </w:rPr>
            </w:pPr>
            <w:r w:rsidRPr="00224060">
              <w:rPr>
                <w:b/>
                <w:color w:val="000000" w:themeColor="text1"/>
                <w:sz w:val="24"/>
                <w:szCs w:val="24"/>
                <w:lang w:val="en-US"/>
              </w:rPr>
              <w:t>G/TBT/N/UGA/1469</w:t>
            </w:r>
          </w:p>
        </w:tc>
        <w:tc>
          <w:tcPr>
            <w:tcW w:w="5670" w:type="dxa"/>
            <w:shd w:val="clear" w:color="auto" w:fill="auto"/>
          </w:tcPr>
          <w:p w:rsidR="000D6687" w:rsidRPr="00224060" w:rsidRDefault="000D6687"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DEAS 384: 2021, Дезинфицирующие и антисептические средства - Глос</w:t>
            </w:r>
            <w:r w:rsidR="001F04B8" w:rsidRPr="00224060">
              <w:rPr>
                <w:color w:val="000000" w:themeColor="text1"/>
                <w:sz w:val="24"/>
                <w:szCs w:val="24"/>
                <w:lang w:val="kk-KZ"/>
              </w:rPr>
              <w:t>сарий, второе издание (5 стр.</w:t>
            </w:r>
            <w:r w:rsidRPr="00224060">
              <w:rPr>
                <w:color w:val="000000" w:themeColor="text1"/>
                <w:sz w:val="24"/>
                <w:szCs w:val="24"/>
                <w:lang w:val="kk-KZ"/>
              </w:rPr>
              <w:t>, на английском языке)</w:t>
            </w:r>
          </w:p>
          <w:p w:rsidR="000D6687" w:rsidRPr="00224060" w:rsidRDefault="003A722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5" w:history="1">
              <w:r w:rsidR="000D6687" w:rsidRPr="00224060">
                <w:rPr>
                  <w:color w:val="000000" w:themeColor="text1"/>
                  <w:sz w:val="24"/>
                  <w:szCs w:val="24"/>
                  <w:lang w:val="kk-KZ"/>
                </w:rPr>
                <w:t>https://members.wto.org/crnattachments/2021/TBT/TZA/21_6674_00_e.pdf</w:t>
              </w:r>
            </w:hyperlink>
          </w:p>
        </w:tc>
        <w:tc>
          <w:tcPr>
            <w:tcW w:w="2268" w:type="dxa"/>
            <w:shd w:val="clear" w:color="auto" w:fill="auto"/>
          </w:tcPr>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21</w:t>
            </w:r>
            <w:r w:rsidRPr="00224060">
              <w:rPr>
                <w:color w:val="000000" w:themeColor="text1"/>
                <w:sz w:val="24"/>
                <w:szCs w:val="24"/>
              </w:rPr>
              <w:t xml:space="preserve"> октября 2021</w:t>
            </w:r>
          </w:p>
        </w:tc>
        <w:tc>
          <w:tcPr>
            <w:tcW w:w="5670" w:type="dxa"/>
            <w:shd w:val="clear" w:color="auto" w:fill="auto"/>
          </w:tcPr>
          <w:p w:rsidR="000D6687" w:rsidRPr="00224060" w:rsidRDefault="000D6687"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 xml:space="preserve">Дезинфицирующие средства, разлитые в формы или упаковки для розничной продажи или в виде </w:t>
            </w:r>
            <w:r w:rsidRPr="00224060">
              <w:rPr>
                <w:color w:val="000000" w:themeColor="text1"/>
                <w:sz w:val="24"/>
                <w:szCs w:val="24"/>
                <w:lang w:val="kk-KZ"/>
              </w:rPr>
              <w:lastRenderedPageBreak/>
              <w:t>препаратов или изделий (кроме товаров субпозиции 3808.59) (HS 380894); Продукция химической промышленности (ICS 71.100)</w:t>
            </w:r>
          </w:p>
        </w:tc>
        <w:tc>
          <w:tcPr>
            <w:tcW w:w="2268" w:type="dxa"/>
            <w:shd w:val="clear" w:color="auto" w:fill="auto"/>
          </w:tcPr>
          <w:p w:rsidR="000D6687" w:rsidRPr="00224060" w:rsidRDefault="000D6687" w:rsidP="00224060">
            <w:pPr>
              <w:jc w:val="both"/>
              <w:rPr>
                <w:color w:val="000000" w:themeColor="text1"/>
                <w:sz w:val="24"/>
                <w:szCs w:val="24"/>
                <w:lang w:val="kk-KZ"/>
              </w:rPr>
            </w:pPr>
          </w:p>
        </w:tc>
      </w:tr>
      <w:tr w:rsidR="005B306D" w:rsidRPr="00224060" w:rsidTr="005B306D">
        <w:trPr>
          <w:trHeight w:val="337"/>
        </w:trPr>
        <w:tc>
          <w:tcPr>
            <w:tcW w:w="709" w:type="dxa"/>
            <w:vMerge/>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Бурунди, Руанда, Танзания, Уганда</w:t>
            </w:r>
          </w:p>
        </w:tc>
        <w:tc>
          <w:tcPr>
            <w:tcW w:w="5670" w:type="dxa"/>
            <w:shd w:val="clear" w:color="auto" w:fill="auto"/>
          </w:tcPr>
          <w:p w:rsidR="000D6687" w:rsidRPr="00224060" w:rsidRDefault="000D6687"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В этом рабочем проекте восточноафриканского стандарта определяются термины, используемые в дезинфицирующей и антисептической промышленности.</w:t>
            </w:r>
          </w:p>
        </w:tc>
        <w:tc>
          <w:tcPr>
            <w:tcW w:w="2268" w:type="dxa"/>
            <w:shd w:val="clear" w:color="auto" w:fill="auto"/>
          </w:tcPr>
          <w:p w:rsidR="000D6687" w:rsidRPr="00224060" w:rsidRDefault="000D6687"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b/>
                <w:color w:val="000000" w:themeColor="text1"/>
                <w:sz w:val="24"/>
                <w:szCs w:val="24"/>
                <w:lang w:val="en-US"/>
              </w:rPr>
            </w:pPr>
            <w:r w:rsidRPr="00224060">
              <w:rPr>
                <w:b/>
                <w:color w:val="000000" w:themeColor="text1"/>
                <w:sz w:val="24"/>
                <w:szCs w:val="24"/>
                <w:lang w:val="en-US"/>
              </w:rPr>
              <w:t>G/TBT/N/BDI/161</w:t>
            </w:r>
          </w:p>
          <w:p w:rsidR="000D6687" w:rsidRPr="00224060" w:rsidRDefault="000D6687" w:rsidP="00224060">
            <w:pPr>
              <w:jc w:val="both"/>
              <w:rPr>
                <w:b/>
                <w:color w:val="000000" w:themeColor="text1"/>
                <w:sz w:val="24"/>
                <w:szCs w:val="24"/>
                <w:lang w:val="en-US"/>
              </w:rPr>
            </w:pPr>
            <w:r w:rsidRPr="00224060">
              <w:rPr>
                <w:b/>
                <w:color w:val="000000" w:themeColor="text1"/>
                <w:sz w:val="24"/>
                <w:szCs w:val="24"/>
                <w:lang w:val="en-US"/>
              </w:rPr>
              <w:t>G/TBT/N/RWA/552</w:t>
            </w:r>
          </w:p>
          <w:p w:rsidR="000D6687" w:rsidRPr="00224060" w:rsidRDefault="000D6687" w:rsidP="00224060">
            <w:pPr>
              <w:jc w:val="both"/>
              <w:rPr>
                <w:b/>
                <w:color w:val="000000" w:themeColor="text1"/>
                <w:sz w:val="24"/>
                <w:szCs w:val="24"/>
                <w:lang w:val="en-US"/>
              </w:rPr>
            </w:pPr>
            <w:r w:rsidRPr="00224060">
              <w:rPr>
                <w:b/>
                <w:color w:val="000000" w:themeColor="text1"/>
                <w:sz w:val="24"/>
                <w:szCs w:val="24"/>
                <w:lang w:val="en-US"/>
              </w:rPr>
              <w:t>G/TBT/N/TZA/649</w:t>
            </w:r>
          </w:p>
          <w:p w:rsidR="000D6687" w:rsidRPr="00224060" w:rsidRDefault="000D6687" w:rsidP="00224060">
            <w:pPr>
              <w:jc w:val="both"/>
              <w:rPr>
                <w:b/>
                <w:color w:val="000000" w:themeColor="text1"/>
                <w:sz w:val="24"/>
                <w:szCs w:val="24"/>
                <w:lang w:val="kk-KZ"/>
              </w:rPr>
            </w:pPr>
            <w:r w:rsidRPr="00224060">
              <w:rPr>
                <w:b/>
                <w:color w:val="000000" w:themeColor="text1"/>
                <w:sz w:val="24"/>
                <w:szCs w:val="24"/>
                <w:lang w:val="en-US"/>
              </w:rPr>
              <w:t>G/TBT/N/UGA/1468</w:t>
            </w:r>
          </w:p>
        </w:tc>
        <w:tc>
          <w:tcPr>
            <w:tcW w:w="5670" w:type="dxa"/>
            <w:shd w:val="clear" w:color="auto" w:fill="auto"/>
          </w:tcPr>
          <w:p w:rsidR="000D6687" w:rsidRPr="00224060" w:rsidRDefault="000D6687" w:rsidP="00224060">
            <w:pPr>
              <w:tabs>
                <w:tab w:val="left" w:pos="142"/>
              </w:tabs>
              <w:jc w:val="both"/>
              <w:rPr>
                <w:color w:val="000000" w:themeColor="text1"/>
                <w:sz w:val="24"/>
                <w:szCs w:val="24"/>
                <w:lang w:val="kk-KZ"/>
              </w:rPr>
            </w:pPr>
            <w:r w:rsidRPr="00224060">
              <w:rPr>
                <w:color w:val="000000" w:themeColor="text1"/>
                <w:sz w:val="24"/>
                <w:szCs w:val="24"/>
                <w:lang w:val="kk-KZ"/>
              </w:rPr>
              <w:t>DEAS 361: 202, Карбариловые присыпки - Спецификация, Второе издание (13 стр., На английском языке)</w:t>
            </w:r>
          </w:p>
          <w:p w:rsidR="000D6687" w:rsidRPr="00224060" w:rsidRDefault="003A722D" w:rsidP="00224060">
            <w:pPr>
              <w:tabs>
                <w:tab w:val="left" w:pos="142"/>
              </w:tabs>
              <w:jc w:val="both"/>
              <w:rPr>
                <w:color w:val="000000" w:themeColor="text1"/>
                <w:sz w:val="24"/>
                <w:szCs w:val="24"/>
                <w:lang w:val="kk-KZ"/>
              </w:rPr>
            </w:pPr>
            <w:hyperlink r:id="rId66" w:history="1">
              <w:r w:rsidR="000D6687" w:rsidRPr="00224060">
                <w:rPr>
                  <w:color w:val="000000" w:themeColor="text1"/>
                  <w:sz w:val="24"/>
                  <w:szCs w:val="24"/>
                  <w:lang w:val="kk-KZ"/>
                </w:rPr>
                <w:t>https://members.wto.org/crnattachments/2021/TBT/TZA/21_6670_00_e.pdf</w:t>
              </w:r>
            </w:hyperlink>
          </w:p>
        </w:tc>
        <w:tc>
          <w:tcPr>
            <w:tcW w:w="2268" w:type="dxa"/>
            <w:shd w:val="clear" w:color="auto" w:fill="auto"/>
          </w:tcPr>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21</w:t>
            </w:r>
            <w:r w:rsidRPr="00224060">
              <w:rPr>
                <w:color w:val="000000" w:themeColor="text1"/>
                <w:sz w:val="24"/>
                <w:szCs w:val="24"/>
              </w:rPr>
              <w:t xml:space="preserve"> октября 2021</w:t>
            </w:r>
          </w:p>
        </w:tc>
        <w:tc>
          <w:tcPr>
            <w:tcW w:w="5670" w:type="dxa"/>
            <w:shd w:val="clear" w:color="auto" w:fill="auto"/>
          </w:tcPr>
          <w:p w:rsidR="000D6687" w:rsidRPr="00224060" w:rsidRDefault="000D6687"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Инсектициды, родентициды, фунгициды, гербициды, средства против прорастания и регуляторы роста растений, дезинфицирующие средства и аналогичные продукты, расфасованные для розничной продажи или в виде препаратов или изделий, например обработанные серой ленты, фитили и свечи и мухобойка (HS 3808); Пестициды и другие агрохимикаты в целом (ICS 65.100.01)</w:t>
            </w:r>
          </w:p>
        </w:tc>
        <w:tc>
          <w:tcPr>
            <w:tcW w:w="2268" w:type="dxa"/>
            <w:shd w:val="clear" w:color="auto" w:fill="auto"/>
          </w:tcPr>
          <w:p w:rsidR="000D6687" w:rsidRPr="00224060" w:rsidRDefault="000D6687"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Бурунди, Руанда, Танзания, Уганда</w:t>
            </w:r>
          </w:p>
        </w:tc>
        <w:tc>
          <w:tcPr>
            <w:tcW w:w="5670" w:type="dxa"/>
            <w:shd w:val="clear" w:color="auto" w:fill="auto"/>
          </w:tcPr>
          <w:p w:rsidR="000D6687" w:rsidRPr="00224060" w:rsidRDefault="000D6687"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Настоящий проект стандарта Восточной Африки устанавливает требования, отбор проб и методы испытаний карбариловых присыпок.</w:t>
            </w:r>
          </w:p>
        </w:tc>
        <w:tc>
          <w:tcPr>
            <w:tcW w:w="2268" w:type="dxa"/>
            <w:shd w:val="clear" w:color="auto" w:fill="auto"/>
          </w:tcPr>
          <w:p w:rsidR="000D6687" w:rsidRPr="00224060" w:rsidRDefault="000D6687"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b/>
                <w:color w:val="000000" w:themeColor="text1"/>
                <w:sz w:val="24"/>
                <w:szCs w:val="24"/>
                <w:lang w:val="en-US"/>
              </w:rPr>
            </w:pPr>
            <w:r w:rsidRPr="00224060">
              <w:rPr>
                <w:b/>
                <w:color w:val="000000" w:themeColor="text1"/>
                <w:sz w:val="24"/>
                <w:szCs w:val="24"/>
                <w:lang w:val="en-US"/>
              </w:rPr>
              <w:t>G/TBT/N/BDI/160</w:t>
            </w:r>
          </w:p>
          <w:p w:rsidR="000D6687" w:rsidRPr="00224060" w:rsidRDefault="000D6687" w:rsidP="00224060">
            <w:pPr>
              <w:jc w:val="both"/>
              <w:rPr>
                <w:b/>
                <w:color w:val="000000" w:themeColor="text1"/>
                <w:sz w:val="24"/>
                <w:szCs w:val="24"/>
                <w:lang w:val="en-US"/>
              </w:rPr>
            </w:pPr>
            <w:r w:rsidRPr="00224060">
              <w:rPr>
                <w:b/>
                <w:color w:val="000000" w:themeColor="text1"/>
                <w:sz w:val="24"/>
                <w:szCs w:val="24"/>
                <w:lang w:val="en-US"/>
              </w:rPr>
              <w:t>G/TBT/N/RWA/551</w:t>
            </w:r>
          </w:p>
          <w:p w:rsidR="000D6687" w:rsidRPr="00224060" w:rsidRDefault="000D6687" w:rsidP="00224060">
            <w:pPr>
              <w:jc w:val="both"/>
              <w:rPr>
                <w:b/>
                <w:color w:val="000000" w:themeColor="text1"/>
                <w:sz w:val="24"/>
                <w:szCs w:val="24"/>
                <w:lang w:val="en-US"/>
              </w:rPr>
            </w:pPr>
            <w:r w:rsidRPr="00224060">
              <w:rPr>
                <w:b/>
                <w:color w:val="000000" w:themeColor="text1"/>
                <w:sz w:val="24"/>
                <w:szCs w:val="24"/>
                <w:lang w:val="en-US"/>
              </w:rPr>
              <w:t>G/TBT/N/TZA/648</w:t>
            </w:r>
          </w:p>
          <w:p w:rsidR="000D6687" w:rsidRPr="00224060" w:rsidRDefault="000D6687" w:rsidP="00224060">
            <w:pPr>
              <w:jc w:val="both"/>
              <w:rPr>
                <w:b/>
                <w:color w:val="000000" w:themeColor="text1"/>
                <w:sz w:val="24"/>
                <w:szCs w:val="24"/>
                <w:lang w:val="kk-KZ"/>
              </w:rPr>
            </w:pPr>
            <w:r w:rsidRPr="00224060">
              <w:rPr>
                <w:b/>
                <w:color w:val="000000" w:themeColor="text1"/>
                <w:sz w:val="24"/>
                <w:szCs w:val="24"/>
                <w:lang w:val="en-US"/>
              </w:rPr>
              <w:t>G/TBT/N/UGA/1467</w:t>
            </w:r>
          </w:p>
        </w:tc>
        <w:tc>
          <w:tcPr>
            <w:tcW w:w="5670" w:type="dxa"/>
            <w:shd w:val="clear" w:color="auto" w:fill="auto"/>
          </w:tcPr>
          <w:p w:rsidR="000D6687" w:rsidRPr="00224060" w:rsidRDefault="000D6687" w:rsidP="00224060">
            <w:pPr>
              <w:pStyle w:val="af7"/>
              <w:tabs>
                <w:tab w:val="left" w:pos="-392"/>
              </w:tabs>
              <w:ind w:left="0"/>
              <w:jc w:val="both"/>
              <w:rPr>
                <w:color w:val="000000" w:themeColor="text1"/>
                <w:sz w:val="24"/>
                <w:szCs w:val="24"/>
                <w:lang w:val="kk-KZ"/>
              </w:rPr>
            </w:pPr>
            <w:r w:rsidRPr="00224060">
              <w:rPr>
                <w:color w:val="000000" w:themeColor="text1"/>
                <w:sz w:val="24"/>
                <w:szCs w:val="24"/>
                <w:lang w:val="kk-KZ"/>
              </w:rPr>
              <w:t>DEAS 345: 2021, Толуол - Технические характеристики, Второе издание (6 стр., На английском языке)</w:t>
            </w:r>
          </w:p>
          <w:p w:rsidR="000D6687" w:rsidRPr="00224060" w:rsidRDefault="003A722D" w:rsidP="00224060">
            <w:pPr>
              <w:pStyle w:val="af7"/>
              <w:tabs>
                <w:tab w:val="left" w:pos="-392"/>
              </w:tabs>
              <w:ind w:left="0"/>
              <w:jc w:val="both"/>
              <w:rPr>
                <w:color w:val="000000" w:themeColor="text1"/>
                <w:sz w:val="24"/>
                <w:szCs w:val="24"/>
                <w:lang w:val="kk-KZ"/>
              </w:rPr>
            </w:pPr>
            <w:hyperlink r:id="rId67" w:history="1">
              <w:r w:rsidR="000D6687" w:rsidRPr="00224060">
                <w:rPr>
                  <w:rStyle w:val="a9"/>
                  <w:color w:val="000000" w:themeColor="text1"/>
                  <w:sz w:val="24"/>
                  <w:szCs w:val="24"/>
                  <w:u w:val="none"/>
                  <w:lang w:val="kk-KZ"/>
                </w:rPr>
                <w:t>https://members.wto.org/crnattachments/2021/TBT/TZA/21_6666_00_e.pdf</w:t>
              </w:r>
            </w:hyperlink>
          </w:p>
        </w:tc>
        <w:tc>
          <w:tcPr>
            <w:tcW w:w="2268" w:type="dxa"/>
            <w:shd w:val="clear" w:color="auto" w:fill="auto"/>
          </w:tcPr>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289"/>
        </w:trPr>
        <w:tc>
          <w:tcPr>
            <w:tcW w:w="709" w:type="dxa"/>
            <w:vMerge/>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21</w:t>
            </w:r>
            <w:r w:rsidRPr="00224060">
              <w:rPr>
                <w:color w:val="000000" w:themeColor="text1"/>
                <w:sz w:val="24"/>
                <w:szCs w:val="24"/>
              </w:rPr>
              <w:t xml:space="preserve"> октября 2021</w:t>
            </w:r>
          </w:p>
        </w:tc>
        <w:tc>
          <w:tcPr>
            <w:tcW w:w="5670" w:type="dxa"/>
            <w:shd w:val="clear" w:color="auto" w:fill="auto"/>
          </w:tcPr>
          <w:p w:rsidR="000D6687" w:rsidRPr="00224060" w:rsidRDefault="000D6687"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Толуол (HS 290230); Отдельные органические соединения определенного химического состава, не включенные в другие категории (HS 2942); Чернила. Краски для печати (ICS 87.080)</w:t>
            </w:r>
          </w:p>
        </w:tc>
        <w:tc>
          <w:tcPr>
            <w:tcW w:w="2268" w:type="dxa"/>
            <w:shd w:val="clear" w:color="auto" w:fill="auto"/>
          </w:tcPr>
          <w:p w:rsidR="000D6687" w:rsidRPr="00224060" w:rsidRDefault="000D6687"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Бурунди, Руанда, Танзания, Уганда</w:t>
            </w:r>
          </w:p>
        </w:tc>
        <w:tc>
          <w:tcPr>
            <w:tcW w:w="5670" w:type="dxa"/>
            <w:shd w:val="clear" w:color="auto" w:fill="auto"/>
          </w:tcPr>
          <w:p w:rsidR="000D6687" w:rsidRPr="00224060" w:rsidRDefault="000D6687"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Настоящий проект стандарта Восточной Африки устанавливает требования, методы отбора проб и испытаний для толуола.</w:t>
            </w:r>
          </w:p>
        </w:tc>
        <w:tc>
          <w:tcPr>
            <w:tcW w:w="2268" w:type="dxa"/>
            <w:shd w:val="clear" w:color="auto" w:fill="auto"/>
          </w:tcPr>
          <w:p w:rsidR="000D6687" w:rsidRPr="00224060" w:rsidRDefault="000D6687"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b/>
                <w:color w:val="000000" w:themeColor="text1"/>
                <w:sz w:val="24"/>
                <w:szCs w:val="24"/>
                <w:lang w:val="en-US"/>
              </w:rPr>
            </w:pPr>
            <w:r w:rsidRPr="00224060">
              <w:rPr>
                <w:b/>
                <w:color w:val="000000" w:themeColor="text1"/>
                <w:sz w:val="24"/>
                <w:szCs w:val="24"/>
                <w:lang w:val="en-US"/>
              </w:rPr>
              <w:t>G/TBT/N/BDI/159</w:t>
            </w:r>
          </w:p>
          <w:p w:rsidR="000D6687" w:rsidRPr="00224060" w:rsidRDefault="000D6687" w:rsidP="00224060">
            <w:pPr>
              <w:jc w:val="both"/>
              <w:rPr>
                <w:b/>
                <w:color w:val="000000" w:themeColor="text1"/>
                <w:sz w:val="24"/>
                <w:szCs w:val="24"/>
                <w:lang w:val="en-US"/>
              </w:rPr>
            </w:pPr>
            <w:r w:rsidRPr="00224060">
              <w:rPr>
                <w:b/>
                <w:color w:val="000000" w:themeColor="text1"/>
                <w:sz w:val="24"/>
                <w:szCs w:val="24"/>
                <w:lang w:val="en-US"/>
              </w:rPr>
              <w:t>G/TBT/N/RWA/550</w:t>
            </w:r>
          </w:p>
          <w:p w:rsidR="000D6687" w:rsidRPr="00224060" w:rsidRDefault="000D6687" w:rsidP="00224060">
            <w:pPr>
              <w:jc w:val="both"/>
              <w:rPr>
                <w:b/>
                <w:color w:val="000000" w:themeColor="text1"/>
                <w:sz w:val="24"/>
                <w:szCs w:val="24"/>
                <w:lang w:val="en-US"/>
              </w:rPr>
            </w:pPr>
            <w:r w:rsidRPr="00224060">
              <w:rPr>
                <w:b/>
                <w:color w:val="000000" w:themeColor="text1"/>
                <w:sz w:val="24"/>
                <w:szCs w:val="24"/>
                <w:lang w:val="en-US"/>
              </w:rPr>
              <w:t>G/TBT/N/TZA/647</w:t>
            </w:r>
          </w:p>
          <w:p w:rsidR="000D6687" w:rsidRPr="00224060" w:rsidRDefault="000D6687" w:rsidP="00224060">
            <w:pPr>
              <w:jc w:val="both"/>
              <w:rPr>
                <w:b/>
                <w:color w:val="000000" w:themeColor="text1"/>
                <w:sz w:val="24"/>
                <w:szCs w:val="24"/>
                <w:lang w:val="kk-KZ"/>
              </w:rPr>
            </w:pPr>
            <w:r w:rsidRPr="00224060">
              <w:rPr>
                <w:b/>
                <w:color w:val="000000" w:themeColor="text1"/>
                <w:sz w:val="24"/>
                <w:szCs w:val="24"/>
                <w:lang w:val="en-US"/>
              </w:rPr>
              <w:t>G/TBT/N/UGA/1466</w:t>
            </w:r>
          </w:p>
        </w:tc>
        <w:tc>
          <w:tcPr>
            <w:tcW w:w="5670" w:type="dxa"/>
            <w:shd w:val="clear" w:color="auto" w:fill="auto"/>
          </w:tcPr>
          <w:p w:rsidR="000D6687" w:rsidRPr="00224060" w:rsidRDefault="000D6687" w:rsidP="00224060">
            <w:pPr>
              <w:tabs>
                <w:tab w:val="left" w:pos="142"/>
              </w:tabs>
              <w:jc w:val="both"/>
              <w:rPr>
                <w:color w:val="000000" w:themeColor="text1"/>
                <w:sz w:val="24"/>
                <w:szCs w:val="24"/>
                <w:lang w:val="kk-KZ"/>
              </w:rPr>
            </w:pPr>
            <w:r w:rsidRPr="00224060">
              <w:rPr>
                <w:color w:val="000000" w:themeColor="text1"/>
                <w:sz w:val="24"/>
                <w:szCs w:val="24"/>
                <w:lang w:val="kk-KZ"/>
              </w:rPr>
              <w:t>DEAS 123: 2021, Дистиллированная вода - Технические характери</w:t>
            </w:r>
            <w:r w:rsidR="00CF65A7">
              <w:rPr>
                <w:color w:val="000000" w:themeColor="text1"/>
                <w:sz w:val="24"/>
                <w:szCs w:val="24"/>
                <w:lang w:val="kk-KZ"/>
              </w:rPr>
              <w:t>стики, Второе издание (9 стр</w:t>
            </w:r>
            <w:r w:rsidRPr="00224060">
              <w:rPr>
                <w:color w:val="000000" w:themeColor="text1"/>
                <w:sz w:val="24"/>
                <w:szCs w:val="24"/>
                <w:lang w:val="kk-KZ"/>
              </w:rPr>
              <w:t xml:space="preserve"> </w:t>
            </w:r>
            <w:r w:rsidR="00CF65A7" w:rsidRPr="00224060">
              <w:rPr>
                <w:color w:val="000000" w:themeColor="text1"/>
                <w:sz w:val="24"/>
                <w:szCs w:val="24"/>
                <w:lang w:val="kk-KZ"/>
              </w:rPr>
              <w:t xml:space="preserve">на </w:t>
            </w:r>
            <w:r w:rsidRPr="00224060">
              <w:rPr>
                <w:color w:val="000000" w:themeColor="text1"/>
                <w:sz w:val="24"/>
                <w:szCs w:val="24"/>
                <w:lang w:val="kk-KZ"/>
              </w:rPr>
              <w:t>английском языке)</w:t>
            </w:r>
          </w:p>
          <w:p w:rsidR="000D6687" w:rsidRPr="00224060" w:rsidRDefault="003A722D" w:rsidP="00224060">
            <w:pPr>
              <w:tabs>
                <w:tab w:val="left" w:pos="142"/>
              </w:tabs>
              <w:jc w:val="both"/>
              <w:rPr>
                <w:color w:val="000000" w:themeColor="text1"/>
                <w:sz w:val="24"/>
                <w:szCs w:val="24"/>
                <w:lang w:val="kk-KZ"/>
              </w:rPr>
            </w:pPr>
            <w:hyperlink r:id="rId68" w:history="1">
              <w:r w:rsidR="000D6687" w:rsidRPr="00224060">
                <w:rPr>
                  <w:rStyle w:val="a9"/>
                  <w:color w:val="000000" w:themeColor="text1"/>
                  <w:sz w:val="24"/>
                  <w:szCs w:val="24"/>
                  <w:u w:val="none"/>
                  <w:lang w:val="kk-KZ"/>
                </w:rPr>
                <w:t>https://members.wto.org/crnattachments/2021/TBT/TZA/21_6662_00_e.pdf</w:t>
              </w:r>
            </w:hyperlink>
          </w:p>
        </w:tc>
        <w:tc>
          <w:tcPr>
            <w:tcW w:w="2268" w:type="dxa"/>
            <w:shd w:val="clear" w:color="auto" w:fill="auto"/>
          </w:tcPr>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21</w:t>
            </w:r>
            <w:r w:rsidRPr="00224060">
              <w:rPr>
                <w:color w:val="000000" w:themeColor="text1"/>
                <w:sz w:val="24"/>
                <w:szCs w:val="24"/>
              </w:rPr>
              <w:t xml:space="preserve"> октября 2021</w:t>
            </w:r>
          </w:p>
        </w:tc>
        <w:tc>
          <w:tcPr>
            <w:tcW w:w="5670" w:type="dxa"/>
            <w:shd w:val="clear" w:color="auto" w:fill="auto"/>
          </w:tcPr>
          <w:p w:rsidR="000D6687" w:rsidRPr="00224060" w:rsidRDefault="000D6687"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Обычная природная вода, не содержащая добавления сахара, других подслащивающих веществ или ароматизаторов; лед и снег (кроме минеральной воды и газированной воды, морской воды, дистиллированной воды, воды с проводимостью или воды аналогичной чистоты) (HS 220190); Химические реактивы (ICS 71.040.30)</w:t>
            </w:r>
          </w:p>
        </w:tc>
        <w:tc>
          <w:tcPr>
            <w:tcW w:w="2268" w:type="dxa"/>
            <w:shd w:val="clear" w:color="auto" w:fill="auto"/>
          </w:tcPr>
          <w:p w:rsidR="000D6687" w:rsidRPr="00224060" w:rsidRDefault="000D6687"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Бурунди, Руанда, Танзания, Уганда</w:t>
            </w:r>
          </w:p>
        </w:tc>
        <w:tc>
          <w:tcPr>
            <w:tcW w:w="5670" w:type="dxa"/>
            <w:shd w:val="clear" w:color="auto" w:fill="auto"/>
          </w:tcPr>
          <w:p w:rsidR="000D6687" w:rsidRPr="00224060" w:rsidRDefault="000D6687" w:rsidP="00CF65A7">
            <w:pPr>
              <w:pStyle w:val="af7"/>
              <w:tabs>
                <w:tab w:val="left" w:pos="-534"/>
              </w:tabs>
              <w:ind w:left="0"/>
              <w:jc w:val="both"/>
              <w:rPr>
                <w:color w:val="000000" w:themeColor="text1"/>
                <w:sz w:val="24"/>
                <w:szCs w:val="24"/>
                <w:lang w:val="kk-KZ"/>
              </w:rPr>
            </w:pPr>
            <w:r w:rsidRPr="00224060">
              <w:rPr>
                <w:color w:val="000000" w:themeColor="text1"/>
                <w:sz w:val="24"/>
                <w:szCs w:val="24"/>
                <w:lang w:val="kk-KZ"/>
              </w:rPr>
              <w:t>проект стандарта устанавливает требования, методы отбора проб и испытаний для дистиллированной воды.</w:t>
            </w:r>
          </w:p>
        </w:tc>
        <w:tc>
          <w:tcPr>
            <w:tcW w:w="2268" w:type="dxa"/>
            <w:shd w:val="clear" w:color="auto" w:fill="auto"/>
          </w:tcPr>
          <w:p w:rsidR="000D6687" w:rsidRPr="00224060" w:rsidRDefault="000D6687"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b/>
                <w:color w:val="000000" w:themeColor="text1"/>
                <w:sz w:val="24"/>
                <w:szCs w:val="24"/>
                <w:lang w:val="en-US"/>
              </w:rPr>
            </w:pPr>
            <w:r w:rsidRPr="00224060">
              <w:rPr>
                <w:b/>
                <w:color w:val="000000" w:themeColor="text1"/>
                <w:sz w:val="24"/>
                <w:szCs w:val="24"/>
                <w:lang w:val="en-US"/>
              </w:rPr>
              <w:t>G/TBT/N/BDI/158</w:t>
            </w:r>
          </w:p>
          <w:p w:rsidR="000D6687" w:rsidRPr="00224060" w:rsidRDefault="000D6687" w:rsidP="00224060">
            <w:pPr>
              <w:jc w:val="both"/>
              <w:rPr>
                <w:b/>
                <w:color w:val="000000" w:themeColor="text1"/>
                <w:sz w:val="24"/>
                <w:szCs w:val="24"/>
                <w:lang w:val="en-US"/>
              </w:rPr>
            </w:pPr>
            <w:r w:rsidRPr="00224060">
              <w:rPr>
                <w:b/>
                <w:color w:val="000000" w:themeColor="text1"/>
                <w:sz w:val="24"/>
                <w:szCs w:val="24"/>
                <w:lang w:val="en-US"/>
              </w:rPr>
              <w:t>G/TBT/N/RWA/549</w:t>
            </w:r>
          </w:p>
          <w:p w:rsidR="000D6687" w:rsidRPr="00224060" w:rsidRDefault="000D6687" w:rsidP="00224060">
            <w:pPr>
              <w:jc w:val="both"/>
              <w:rPr>
                <w:b/>
                <w:color w:val="000000" w:themeColor="text1"/>
                <w:sz w:val="24"/>
                <w:szCs w:val="24"/>
                <w:lang w:val="en-US"/>
              </w:rPr>
            </w:pPr>
            <w:r w:rsidRPr="00224060">
              <w:rPr>
                <w:b/>
                <w:color w:val="000000" w:themeColor="text1"/>
                <w:sz w:val="24"/>
                <w:szCs w:val="24"/>
                <w:lang w:val="en-US"/>
              </w:rPr>
              <w:t>G/TBT/N/TZA/646</w:t>
            </w:r>
          </w:p>
          <w:p w:rsidR="000D6687" w:rsidRPr="00224060" w:rsidRDefault="000D6687" w:rsidP="00224060">
            <w:pPr>
              <w:jc w:val="both"/>
              <w:rPr>
                <w:color w:val="000000" w:themeColor="text1"/>
                <w:sz w:val="24"/>
                <w:szCs w:val="24"/>
                <w:lang w:val="kk-KZ"/>
              </w:rPr>
            </w:pPr>
            <w:r w:rsidRPr="00224060">
              <w:rPr>
                <w:b/>
                <w:color w:val="000000" w:themeColor="text1"/>
                <w:sz w:val="24"/>
                <w:szCs w:val="24"/>
                <w:lang w:val="en-US"/>
              </w:rPr>
              <w:t>G/TBT/N/UGA/1465</w:t>
            </w:r>
          </w:p>
        </w:tc>
        <w:tc>
          <w:tcPr>
            <w:tcW w:w="5670" w:type="dxa"/>
            <w:shd w:val="clear" w:color="auto" w:fill="auto"/>
          </w:tcPr>
          <w:p w:rsidR="000D6687" w:rsidRPr="00224060" w:rsidRDefault="000D6687" w:rsidP="00224060">
            <w:pPr>
              <w:pStyle w:val="af7"/>
              <w:tabs>
                <w:tab w:val="left" w:pos="-534"/>
              </w:tabs>
              <w:ind w:left="0"/>
              <w:jc w:val="both"/>
              <w:rPr>
                <w:color w:val="000000" w:themeColor="text1"/>
                <w:sz w:val="24"/>
                <w:szCs w:val="24"/>
                <w:lang w:val="kk-KZ"/>
              </w:rPr>
            </w:pPr>
            <w:r w:rsidRPr="00224060">
              <w:rPr>
                <w:color w:val="000000" w:themeColor="text1"/>
                <w:sz w:val="24"/>
                <w:szCs w:val="24"/>
                <w:lang w:val="kk-KZ"/>
              </w:rPr>
              <w:t>DEAS 122: 2021, Серная кислота - Спецификация, второе издание (15 стр., На английском языке)</w:t>
            </w:r>
          </w:p>
          <w:p w:rsidR="000D6687" w:rsidRPr="00224060" w:rsidRDefault="003A722D" w:rsidP="00224060">
            <w:pPr>
              <w:pStyle w:val="af7"/>
              <w:tabs>
                <w:tab w:val="left" w:pos="-534"/>
              </w:tabs>
              <w:ind w:left="0"/>
              <w:jc w:val="both"/>
              <w:rPr>
                <w:color w:val="000000" w:themeColor="text1"/>
                <w:sz w:val="24"/>
                <w:szCs w:val="24"/>
                <w:lang w:val="kk-KZ"/>
              </w:rPr>
            </w:pPr>
            <w:hyperlink r:id="rId69" w:history="1">
              <w:r w:rsidR="000D6687" w:rsidRPr="00224060">
                <w:rPr>
                  <w:rStyle w:val="a9"/>
                  <w:color w:val="000000" w:themeColor="text1"/>
                  <w:sz w:val="24"/>
                  <w:szCs w:val="24"/>
                  <w:u w:val="none"/>
                  <w:lang w:val="kk-KZ"/>
                </w:rPr>
                <w:t>https://members.wto.org/crnattachments/2021/TBT/TZA/21_6658_00_e.pdf</w:t>
              </w:r>
            </w:hyperlink>
          </w:p>
        </w:tc>
        <w:tc>
          <w:tcPr>
            <w:tcW w:w="2268" w:type="dxa"/>
            <w:shd w:val="clear" w:color="auto" w:fill="auto"/>
          </w:tcPr>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241"/>
        </w:trPr>
        <w:tc>
          <w:tcPr>
            <w:tcW w:w="709" w:type="dxa"/>
            <w:vMerge/>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21</w:t>
            </w:r>
            <w:r w:rsidRPr="00224060">
              <w:rPr>
                <w:color w:val="000000" w:themeColor="text1"/>
                <w:sz w:val="24"/>
                <w:szCs w:val="24"/>
              </w:rPr>
              <w:t xml:space="preserve"> октября 2021</w:t>
            </w:r>
          </w:p>
        </w:tc>
        <w:tc>
          <w:tcPr>
            <w:tcW w:w="5670" w:type="dxa"/>
            <w:shd w:val="clear" w:color="auto" w:fill="auto"/>
          </w:tcPr>
          <w:p w:rsidR="000D6687" w:rsidRPr="00224060" w:rsidRDefault="000D6687" w:rsidP="00224060">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Серная кислота; олеум (HS 2807); Кислоты (ICS 71.060.30)</w:t>
            </w:r>
          </w:p>
        </w:tc>
        <w:tc>
          <w:tcPr>
            <w:tcW w:w="2268" w:type="dxa"/>
            <w:shd w:val="clear" w:color="auto" w:fill="auto"/>
          </w:tcPr>
          <w:p w:rsidR="000D6687" w:rsidRPr="00224060" w:rsidRDefault="000D6687"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0D6687" w:rsidRPr="00224060" w:rsidRDefault="000D6687" w:rsidP="00224060">
            <w:pPr>
              <w:numPr>
                <w:ilvl w:val="0"/>
                <w:numId w:val="3"/>
              </w:numPr>
              <w:ind w:left="0" w:firstLine="0"/>
              <w:jc w:val="both"/>
              <w:rPr>
                <w:color w:val="000000" w:themeColor="text1"/>
                <w:sz w:val="24"/>
                <w:szCs w:val="24"/>
                <w:lang w:val="kk-KZ"/>
              </w:rPr>
            </w:pPr>
          </w:p>
        </w:tc>
        <w:tc>
          <w:tcPr>
            <w:tcW w:w="2268" w:type="dxa"/>
            <w:shd w:val="clear" w:color="auto" w:fill="auto"/>
          </w:tcPr>
          <w:p w:rsidR="000D6687" w:rsidRPr="00224060" w:rsidRDefault="000D6687" w:rsidP="00224060">
            <w:pPr>
              <w:jc w:val="both"/>
              <w:rPr>
                <w:color w:val="000000" w:themeColor="text1"/>
                <w:sz w:val="24"/>
                <w:szCs w:val="24"/>
                <w:lang w:val="kk-KZ"/>
              </w:rPr>
            </w:pPr>
            <w:r w:rsidRPr="00224060">
              <w:rPr>
                <w:color w:val="000000" w:themeColor="text1"/>
                <w:sz w:val="24"/>
                <w:szCs w:val="24"/>
                <w:lang w:val="kk-KZ"/>
              </w:rPr>
              <w:t>Бурунди, Руанда, Танзания, Уганда</w:t>
            </w:r>
          </w:p>
        </w:tc>
        <w:tc>
          <w:tcPr>
            <w:tcW w:w="5670" w:type="dxa"/>
            <w:shd w:val="clear" w:color="auto" w:fill="auto"/>
          </w:tcPr>
          <w:p w:rsidR="000D6687" w:rsidRPr="00224060" w:rsidRDefault="000D6687" w:rsidP="00CF65A7">
            <w:pPr>
              <w:pStyle w:val="af7"/>
              <w:tabs>
                <w:tab w:val="left" w:pos="142"/>
              </w:tabs>
              <w:ind w:left="0"/>
              <w:jc w:val="both"/>
              <w:rPr>
                <w:color w:val="000000" w:themeColor="text1"/>
                <w:sz w:val="24"/>
                <w:szCs w:val="24"/>
                <w:lang w:val="kk-KZ"/>
              </w:rPr>
            </w:pPr>
            <w:r w:rsidRPr="00224060">
              <w:rPr>
                <w:color w:val="000000" w:themeColor="text1"/>
                <w:sz w:val="24"/>
                <w:szCs w:val="24"/>
                <w:lang w:val="kk-KZ"/>
              </w:rPr>
              <w:t>проект стандарта определяет требования, методы отбора проб и испытаний для серной кислоты. Этот стандарт охватывает четыре класса серной кислоты, а именно техническую, аккумуляторную, чистую и аналитическую.</w:t>
            </w:r>
          </w:p>
        </w:tc>
        <w:tc>
          <w:tcPr>
            <w:tcW w:w="2268" w:type="dxa"/>
            <w:shd w:val="clear" w:color="auto" w:fill="auto"/>
          </w:tcPr>
          <w:p w:rsidR="000D6687" w:rsidRPr="00224060" w:rsidRDefault="000D6687"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B822CE" w:rsidRPr="00224060" w:rsidRDefault="00B822CE" w:rsidP="00224060">
            <w:pPr>
              <w:numPr>
                <w:ilvl w:val="0"/>
                <w:numId w:val="3"/>
              </w:numPr>
              <w:ind w:left="0" w:firstLine="0"/>
              <w:jc w:val="both"/>
              <w:rPr>
                <w:color w:val="000000" w:themeColor="text1"/>
                <w:sz w:val="24"/>
                <w:szCs w:val="24"/>
                <w:lang w:val="kk-KZ"/>
              </w:rPr>
            </w:pPr>
          </w:p>
        </w:tc>
        <w:tc>
          <w:tcPr>
            <w:tcW w:w="2268" w:type="dxa"/>
            <w:shd w:val="clear" w:color="auto" w:fill="auto"/>
          </w:tcPr>
          <w:p w:rsidR="00B822CE" w:rsidRPr="00224060" w:rsidRDefault="00B822CE" w:rsidP="00224060">
            <w:pPr>
              <w:jc w:val="both"/>
              <w:rPr>
                <w:b/>
                <w:color w:val="000000" w:themeColor="text1"/>
                <w:sz w:val="24"/>
                <w:szCs w:val="24"/>
                <w:lang w:val="kk-KZ"/>
              </w:rPr>
            </w:pPr>
            <w:r w:rsidRPr="00224060">
              <w:rPr>
                <w:b/>
                <w:color w:val="000000" w:themeColor="text1"/>
                <w:sz w:val="24"/>
                <w:szCs w:val="24"/>
                <w:lang w:val="kk-KZ"/>
              </w:rPr>
              <w:t>G/TBT/N/THA/623/Add.1</w:t>
            </w:r>
          </w:p>
        </w:tc>
        <w:tc>
          <w:tcPr>
            <w:tcW w:w="5670" w:type="dxa"/>
            <w:shd w:val="clear" w:color="auto" w:fill="auto"/>
          </w:tcPr>
          <w:p w:rsidR="008C74D6" w:rsidRPr="00224060" w:rsidRDefault="00035F0D"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Следующее сообщение от 21 октября 2021 года распространяется по запросу делегации Таиланда.</w:t>
            </w:r>
            <w:r w:rsidR="001F04B8" w:rsidRPr="00224060">
              <w:rPr>
                <w:color w:val="000000" w:themeColor="text1"/>
                <w:sz w:val="24"/>
                <w:szCs w:val="24"/>
                <w:lang w:val="kk-KZ"/>
              </w:rPr>
              <w:t xml:space="preserve"> </w:t>
            </w:r>
            <w:r w:rsidRPr="00224060">
              <w:rPr>
                <w:color w:val="000000" w:themeColor="text1"/>
                <w:sz w:val="24"/>
                <w:szCs w:val="24"/>
                <w:lang w:val="kk-KZ"/>
              </w:rPr>
              <w:t>Название: Уведомление Министерства здравоохранения (MOPH) под названием «Пищевые продукты, содержащие экстракт каннабидиола».</w:t>
            </w:r>
            <w:r w:rsidR="001F04B8" w:rsidRPr="00224060">
              <w:rPr>
                <w:color w:val="000000" w:themeColor="text1"/>
                <w:sz w:val="24"/>
                <w:szCs w:val="24"/>
                <w:lang w:val="kk-KZ"/>
              </w:rPr>
              <w:t xml:space="preserve"> </w:t>
            </w:r>
            <w:r w:rsidR="008C74D6" w:rsidRPr="00224060">
              <w:rPr>
                <w:rFonts w:eastAsia="Calibri"/>
                <w:color w:val="000000" w:themeColor="text1"/>
                <w:sz w:val="24"/>
                <w:szCs w:val="24"/>
              </w:rPr>
              <w:t>Описание: Проект уведомления Министерства общественного здравоохранения (</w:t>
            </w:r>
            <w:r w:rsidR="008C74D6" w:rsidRPr="00224060">
              <w:rPr>
                <w:rFonts w:eastAsia="Calibri"/>
                <w:color w:val="000000" w:themeColor="text1"/>
                <w:sz w:val="24"/>
                <w:szCs w:val="24"/>
                <w:lang w:val="en-US"/>
              </w:rPr>
              <w:t>MOPH</w:t>
            </w:r>
            <w:r w:rsidR="008C74D6" w:rsidRPr="00224060">
              <w:rPr>
                <w:rFonts w:eastAsia="Calibri"/>
                <w:color w:val="000000" w:themeColor="text1"/>
                <w:sz w:val="24"/>
                <w:szCs w:val="24"/>
              </w:rPr>
              <w:t xml:space="preserve">) под названием «Пищевые продукты, содержащие экстракт каннабидиола», ранее уведомленный в документе </w:t>
            </w:r>
            <w:r w:rsidR="008C74D6" w:rsidRPr="00224060">
              <w:rPr>
                <w:rFonts w:eastAsia="Calibri"/>
                <w:color w:val="000000" w:themeColor="text1"/>
                <w:sz w:val="24"/>
                <w:szCs w:val="24"/>
                <w:lang w:val="en-US"/>
              </w:rPr>
              <w:t>G</w:t>
            </w:r>
            <w:r w:rsidR="008C74D6" w:rsidRPr="00224060">
              <w:rPr>
                <w:rFonts w:eastAsia="Calibri"/>
                <w:color w:val="000000" w:themeColor="text1"/>
                <w:sz w:val="24"/>
                <w:szCs w:val="24"/>
              </w:rPr>
              <w:t xml:space="preserve"> / </w:t>
            </w:r>
            <w:r w:rsidR="008C74D6" w:rsidRPr="00224060">
              <w:rPr>
                <w:rFonts w:eastAsia="Calibri"/>
                <w:color w:val="000000" w:themeColor="text1"/>
                <w:sz w:val="24"/>
                <w:szCs w:val="24"/>
                <w:lang w:val="en-US"/>
              </w:rPr>
              <w:t>TBT</w:t>
            </w:r>
            <w:r w:rsidR="008C74D6" w:rsidRPr="00224060">
              <w:rPr>
                <w:rFonts w:eastAsia="Calibri"/>
                <w:color w:val="000000" w:themeColor="text1"/>
                <w:sz w:val="24"/>
                <w:szCs w:val="24"/>
              </w:rPr>
              <w:t xml:space="preserve"> / </w:t>
            </w:r>
            <w:r w:rsidR="008C74D6" w:rsidRPr="00224060">
              <w:rPr>
                <w:rFonts w:eastAsia="Calibri"/>
                <w:color w:val="000000" w:themeColor="text1"/>
                <w:sz w:val="24"/>
                <w:szCs w:val="24"/>
                <w:lang w:val="en-US"/>
              </w:rPr>
              <w:t>N</w:t>
            </w:r>
            <w:r w:rsidR="008C74D6" w:rsidRPr="00224060">
              <w:rPr>
                <w:rFonts w:eastAsia="Calibri"/>
                <w:color w:val="000000" w:themeColor="text1"/>
                <w:sz w:val="24"/>
                <w:szCs w:val="24"/>
              </w:rPr>
              <w:t xml:space="preserve"> / </w:t>
            </w:r>
            <w:r w:rsidR="008C74D6" w:rsidRPr="00224060">
              <w:rPr>
                <w:rFonts w:eastAsia="Calibri"/>
                <w:color w:val="000000" w:themeColor="text1"/>
                <w:sz w:val="24"/>
                <w:szCs w:val="24"/>
                <w:lang w:val="en-US"/>
              </w:rPr>
              <w:t>THA</w:t>
            </w:r>
            <w:r w:rsidR="008C74D6" w:rsidRPr="00224060">
              <w:rPr>
                <w:rFonts w:eastAsia="Calibri"/>
                <w:color w:val="000000" w:themeColor="text1"/>
                <w:sz w:val="24"/>
                <w:szCs w:val="24"/>
              </w:rPr>
              <w:t xml:space="preserve"> / 623 от 14 июня 2021 года, был принят и опубликован в </w:t>
            </w:r>
            <w:r w:rsidR="008C74D6" w:rsidRPr="00224060">
              <w:rPr>
                <w:rFonts w:eastAsia="Calibri"/>
                <w:color w:val="000000" w:themeColor="text1"/>
                <w:sz w:val="24"/>
                <w:szCs w:val="24"/>
                <w:lang w:val="en-US"/>
              </w:rPr>
              <w:t>Royal</w:t>
            </w:r>
            <w:r w:rsidR="008C74D6" w:rsidRPr="00224060">
              <w:rPr>
                <w:rFonts w:eastAsia="Calibri"/>
                <w:color w:val="000000" w:themeColor="text1"/>
                <w:sz w:val="24"/>
                <w:szCs w:val="24"/>
              </w:rPr>
              <w:t xml:space="preserve"> </w:t>
            </w:r>
            <w:r w:rsidR="008C74D6" w:rsidRPr="00224060">
              <w:rPr>
                <w:rFonts w:eastAsia="Calibri"/>
                <w:color w:val="000000" w:themeColor="text1"/>
                <w:sz w:val="24"/>
                <w:szCs w:val="24"/>
                <w:lang w:val="en-US"/>
              </w:rPr>
              <w:t>Gazette</w:t>
            </w:r>
            <w:r w:rsidR="008C74D6" w:rsidRPr="00224060">
              <w:rPr>
                <w:rFonts w:eastAsia="Calibri"/>
                <w:color w:val="000000" w:themeColor="text1"/>
                <w:sz w:val="24"/>
                <w:szCs w:val="24"/>
              </w:rPr>
              <w:t xml:space="preserve"> от 27 августа 2021 года. как уведомление Министерства здравоохранения (№ 429) под названием «Пищевые продукты, содержащие экстракт каннабидиола».</w:t>
            </w:r>
          </w:p>
          <w:p w:rsidR="008C74D6" w:rsidRPr="00224060" w:rsidRDefault="008C74D6" w:rsidP="00224060">
            <w:pPr>
              <w:jc w:val="both"/>
              <w:rPr>
                <w:rFonts w:eastAsia="Calibri"/>
                <w:color w:val="000000" w:themeColor="text1"/>
                <w:sz w:val="24"/>
                <w:szCs w:val="24"/>
              </w:rPr>
            </w:pPr>
            <w:r w:rsidRPr="00224060">
              <w:rPr>
                <w:rFonts w:eastAsia="Calibri"/>
                <w:color w:val="000000" w:themeColor="text1"/>
                <w:sz w:val="24"/>
                <w:szCs w:val="24"/>
              </w:rPr>
              <w:t xml:space="preserve">Дата </w:t>
            </w:r>
            <w:r w:rsidR="00CC54C5" w:rsidRPr="00224060">
              <w:rPr>
                <w:rFonts w:eastAsia="Calibri"/>
                <w:color w:val="000000" w:themeColor="text1"/>
                <w:sz w:val="24"/>
                <w:szCs w:val="24"/>
              </w:rPr>
              <w:t xml:space="preserve">вступления </w:t>
            </w:r>
            <w:r w:rsidRPr="00224060">
              <w:rPr>
                <w:rFonts w:eastAsia="Calibri"/>
                <w:color w:val="000000" w:themeColor="text1"/>
                <w:sz w:val="24"/>
                <w:szCs w:val="24"/>
              </w:rPr>
              <w:t>в силу: это уведомление вступает в силу со дня, следующего за датой его публикации в «Правительственном вестнике» (28 августа 2021 г.).</w:t>
            </w:r>
          </w:p>
          <w:p w:rsidR="00035F0D" w:rsidRPr="00224060" w:rsidRDefault="008C74D6" w:rsidP="00224060">
            <w:pPr>
              <w:jc w:val="both"/>
              <w:rPr>
                <w:rFonts w:eastAsia="Calibri"/>
                <w:color w:val="000000" w:themeColor="text1"/>
                <w:sz w:val="24"/>
                <w:szCs w:val="24"/>
              </w:rPr>
            </w:pPr>
            <w:r w:rsidRPr="00224060">
              <w:rPr>
                <w:rFonts w:eastAsia="Calibri"/>
                <w:color w:val="000000" w:themeColor="text1"/>
                <w:sz w:val="24"/>
                <w:szCs w:val="24"/>
              </w:rPr>
              <w:t xml:space="preserve">Текст доступен по адресу: </w:t>
            </w:r>
            <w:hyperlink r:id="rId70" w:history="1">
              <w:r w:rsidR="00035F0D" w:rsidRPr="00224060">
                <w:rPr>
                  <w:rFonts w:eastAsia="Calibri"/>
                  <w:color w:val="000000" w:themeColor="text1"/>
                  <w:sz w:val="24"/>
                  <w:szCs w:val="24"/>
                  <w:lang w:val="en-US"/>
                </w:rPr>
                <w:t>http</w:t>
              </w:r>
              <w:r w:rsidR="00035F0D" w:rsidRPr="00224060">
                <w:rPr>
                  <w:rFonts w:eastAsia="Calibri"/>
                  <w:color w:val="000000" w:themeColor="text1"/>
                  <w:sz w:val="24"/>
                  <w:szCs w:val="24"/>
                </w:rPr>
                <w:t>://</w:t>
              </w:r>
              <w:r w:rsidR="00035F0D" w:rsidRPr="00224060">
                <w:rPr>
                  <w:rFonts w:eastAsia="Calibri"/>
                  <w:color w:val="000000" w:themeColor="text1"/>
                  <w:sz w:val="24"/>
                  <w:szCs w:val="24"/>
                  <w:lang w:val="en-US"/>
                </w:rPr>
                <w:t>www</w:t>
              </w:r>
              <w:r w:rsidR="00035F0D" w:rsidRPr="00224060">
                <w:rPr>
                  <w:rFonts w:eastAsia="Calibri"/>
                  <w:color w:val="000000" w:themeColor="text1"/>
                  <w:sz w:val="24"/>
                  <w:szCs w:val="24"/>
                </w:rPr>
                <w:t>.</w:t>
              </w:r>
              <w:r w:rsidR="00035F0D" w:rsidRPr="00224060">
                <w:rPr>
                  <w:rFonts w:eastAsia="Calibri"/>
                  <w:color w:val="000000" w:themeColor="text1"/>
                  <w:sz w:val="24"/>
                  <w:szCs w:val="24"/>
                  <w:lang w:val="en-US"/>
                </w:rPr>
                <w:t>ratchakitcha</w:t>
              </w:r>
              <w:r w:rsidR="00035F0D" w:rsidRPr="00224060">
                <w:rPr>
                  <w:rFonts w:eastAsia="Calibri"/>
                  <w:color w:val="000000" w:themeColor="text1"/>
                  <w:sz w:val="24"/>
                  <w:szCs w:val="24"/>
                </w:rPr>
                <w:t>.</w:t>
              </w:r>
              <w:r w:rsidR="00035F0D" w:rsidRPr="00224060">
                <w:rPr>
                  <w:rFonts w:eastAsia="Calibri"/>
                  <w:color w:val="000000" w:themeColor="text1"/>
                  <w:sz w:val="24"/>
                  <w:szCs w:val="24"/>
                  <w:lang w:val="en-US"/>
                </w:rPr>
                <w:t>soc</w:t>
              </w:r>
              <w:r w:rsidR="00035F0D" w:rsidRPr="00224060">
                <w:rPr>
                  <w:rFonts w:eastAsia="Calibri"/>
                  <w:color w:val="000000" w:themeColor="text1"/>
                  <w:sz w:val="24"/>
                  <w:szCs w:val="24"/>
                </w:rPr>
                <w:t>.</w:t>
              </w:r>
              <w:r w:rsidR="00035F0D" w:rsidRPr="00224060">
                <w:rPr>
                  <w:rFonts w:eastAsia="Calibri"/>
                  <w:color w:val="000000" w:themeColor="text1"/>
                  <w:sz w:val="24"/>
                  <w:szCs w:val="24"/>
                  <w:lang w:val="en-US"/>
                </w:rPr>
                <w:t>go</w:t>
              </w:r>
              <w:r w:rsidR="00035F0D" w:rsidRPr="00224060">
                <w:rPr>
                  <w:rFonts w:eastAsia="Calibri"/>
                  <w:color w:val="000000" w:themeColor="text1"/>
                  <w:sz w:val="24"/>
                  <w:szCs w:val="24"/>
                </w:rPr>
                <w:t>.</w:t>
              </w:r>
              <w:r w:rsidR="00035F0D" w:rsidRPr="00224060">
                <w:rPr>
                  <w:rFonts w:eastAsia="Calibri"/>
                  <w:color w:val="000000" w:themeColor="text1"/>
                  <w:sz w:val="24"/>
                  <w:szCs w:val="24"/>
                  <w:lang w:val="en-US"/>
                </w:rPr>
                <w:t>th</w:t>
              </w:r>
              <w:r w:rsidR="00035F0D" w:rsidRPr="00224060">
                <w:rPr>
                  <w:rFonts w:eastAsia="Calibri"/>
                  <w:color w:val="000000" w:themeColor="text1"/>
                  <w:sz w:val="24"/>
                  <w:szCs w:val="24"/>
                </w:rPr>
                <w:t>/</w:t>
              </w:r>
              <w:r w:rsidR="00035F0D" w:rsidRPr="00224060">
                <w:rPr>
                  <w:rFonts w:eastAsia="Calibri"/>
                  <w:color w:val="000000" w:themeColor="text1"/>
                  <w:sz w:val="24"/>
                  <w:szCs w:val="24"/>
                  <w:lang w:val="en-US"/>
                </w:rPr>
                <w:t>DATA</w:t>
              </w:r>
              <w:r w:rsidR="00035F0D" w:rsidRPr="00224060">
                <w:rPr>
                  <w:rFonts w:eastAsia="Calibri"/>
                  <w:color w:val="000000" w:themeColor="text1"/>
                  <w:sz w:val="24"/>
                  <w:szCs w:val="24"/>
                </w:rPr>
                <w:t>/</w:t>
              </w:r>
              <w:r w:rsidR="00035F0D" w:rsidRPr="00224060">
                <w:rPr>
                  <w:rFonts w:eastAsia="Calibri"/>
                  <w:color w:val="000000" w:themeColor="text1"/>
                  <w:sz w:val="24"/>
                  <w:szCs w:val="24"/>
                  <w:lang w:val="en-US"/>
                </w:rPr>
                <w:t>PDF</w:t>
              </w:r>
              <w:r w:rsidR="00035F0D" w:rsidRPr="00224060">
                <w:rPr>
                  <w:rFonts w:eastAsia="Calibri"/>
                  <w:color w:val="000000" w:themeColor="text1"/>
                  <w:sz w:val="24"/>
                  <w:szCs w:val="24"/>
                </w:rPr>
                <w:t>/2564/</w:t>
              </w:r>
              <w:r w:rsidR="00035F0D" w:rsidRPr="00224060">
                <w:rPr>
                  <w:rFonts w:eastAsia="Calibri"/>
                  <w:color w:val="000000" w:themeColor="text1"/>
                  <w:sz w:val="24"/>
                  <w:szCs w:val="24"/>
                  <w:lang w:val="en-US"/>
                </w:rPr>
                <w:t>E</w:t>
              </w:r>
              <w:r w:rsidR="00035F0D" w:rsidRPr="00224060">
                <w:rPr>
                  <w:rFonts w:eastAsia="Calibri"/>
                  <w:color w:val="000000" w:themeColor="text1"/>
                  <w:sz w:val="24"/>
                  <w:szCs w:val="24"/>
                </w:rPr>
                <w:t>/198/</w:t>
              </w:r>
              <w:r w:rsidR="00035F0D" w:rsidRPr="00224060">
                <w:rPr>
                  <w:rFonts w:eastAsia="Calibri"/>
                  <w:color w:val="000000" w:themeColor="text1"/>
                  <w:sz w:val="24"/>
                  <w:szCs w:val="24"/>
                  <w:lang w:val="en-US"/>
                </w:rPr>
                <w:t>T</w:t>
              </w:r>
              <w:r w:rsidR="00035F0D" w:rsidRPr="00224060">
                <w:rPr>
                  <w:rFonts w:eastAsia="Calibri"/>
                  <w:color w:val="000000" w:themeColor="text1"/>
                  <w:sz w:val="24"/>
                  <w:szCs w:val="24"/>
                </w:rPr>
                <w:t>_0009.</w:t>
              </w:r>
              <w:r w:rsidR="00035F0D" w:rsidRPr="00224060">
                <w:rPr>
                  <w:rFonts w:eastAsia="Calibri"/>
                  <w:color w:val="000000" w:themeColor="text1"/>
                  <w:sz w:val="24"/>
                  <w:szCs w:val="24"/>
                  <w:lang w:val="en-US"/>
                </w:rPr>
                <w:t>PDF</w:t>
              </w:r>
            </w:hyperlink>
          </w:p>
          <w:p w:rsidR="00035F0D" w:rsidRPr="00224060" w:rsidRDefault="008C74D6" w:rsidP="00224060">
            <w:pPr>
              <w:pStyle w:val="af7"/>
              <w:tabs>
                <w:tab w:val="left" w:pos="142"/>
              </w:tabs>
              <w:ind w:left="0"/>
              <w:jc w:val="both"/>
              <w:rPr>
                <w:color w:val="000000" w:themeColor="text1"/>
                <w:sz w:val="24"/>
                <w:szCs w:val="24"/>
              </w:rPr>
            </w:pPr>
            <w:r w:rsidRPr="00224060">
              <w:rPr>
                <w:rFonts w:eastAsia="Calibri"/>
                <w:color w:val="000000" w:themeColor="text1"/>
                <w:sz w:val="24"/>
                <w:szCs w:val="24"/>
              </w:rPr>
              <w:t xml:space="preserve">Это уведомление Министерства здравоохранения было также направлено в соответствии с уведомлением </w:t>
            </w:r>
            <w:r w:rsidRPr="00224060">
              <w:rPr>
                <w:rFonts w:eastAsia="Calibri"/>
                <w:color w:val="000000" w:themeColor="text1"/>
                <w:sz w:val="24"/>
                <w:szCs w:val="24"/>
                <w:lang w:val="en-US"/>
              </w:rPr>
              <w:t>SPS</w:t>
            </w:r>
            <w:r w:rsidRPr="00224060">
              <w:rPr>
                <w:rFonts w:eastAsia="Calibri"/>
                <w:color w:val="000000" w:themeColor="text1"/>
                <w:sz w:val="24"/>
                <w:szCs w:val="24"/>
              </w:rPr>
              <w:t xml:space="preserve"> как </w:t>
            </w:r>
            <w:r w:rsidRPr="00224060">
              <w:rPr>
                <w:rFonts w:eastAsia="Calibri"/>
                <w:color w:val="000000" w:themeColor="text1"/>
                <w:sz w:val="24"/>
                <w:szCs w:val="24"/>
                <w:lang w:val="en-US"/>
              </w:rPr>
              <w:t>G</w:t>
            </w:r>
            <w:r w:rsidRPr="00224060">
              <w:rPr>
                <w:rFonts w:eastAsia="Calibri"/>
                <w:color w:val="000000" w:themeColor="text1"/>
                <w:sz w:val="24"/>
                <w:szCs w:val="24"/>
              </w:rPr>
              <w:t xml:space="preserve"> / </w:t>
            </w:r>
            <w:r w:rsidRPr="00224060">
              <w:rPr>
                <w:rFonts w:eastAsia="Calibri"/>
                <w:color w:val="000000" w:themeColor="text1"/>
                <w:sz w:val="24"/>
                <w:szCs w:val="24"/>
                <w:lang w:val="en-US"/>
              </w:rPr>
              <w:t>SPS</w:t>
            </w:r>
            <w:r w:rsidRPr="00224060">
              <w:rPr>
                <w:rFonts w:eastAsia="Calibri"/>
                <w:color w:val="000000" w:themeColor="text1"/>
                <w:sz w:val="24"/>
                <w:szCs w:val="24"/>
              </w:rPr>
              <w:t xml:space="preserve"> / </w:t>
            </w:r>
            <w:r w:rsidRPr="00224060">
              <w:rPr>
                <w:rFonts w:eastAsia="Calibri"/>
                <w:color w:val="000000" w:themeColor="text1"/>
                <w:sz w:val="24"/>
                <w:szCs w:val="24"/>
                <w:lang w:val="en-US"/>
              </w:rPr>
              <w:t>N</w:t>
            </w:r>
            <w:r w:rsidRPr="00224060">
              <w:rPr>
                <w:rFonts w:eastAsia="Calibri"/>
                <w:color w:val="000000" w:themeColor="text1"/>
                <w:sz w:val="24"/>
                <w:szCs w:val="24"/>
              </w:rPr>
              <w:t xml:space="preserve"> / </w:t>
            </w:r>
            <w:r w:rsidRPr="00224060">
              <w:rPr>
                <w:rFonts w:eastAsia="Calibri"/>
                <w:color w:val="000000" w:themeColor="text1"/>
                <w:sz w:val="24"/>
                <w:szCs w:val="24"/>
                <w:lang w:val="en-US"/>
              </w:rPr>
              <w:t>THA</w:t>
            </w:r>
            <w:r w:rsidRPr="00224060">
              <w:rPr>
                <w:rFonts w:eastAsia="Calibri"/>
                <w:color w:val="000000" w:themeColor="text1"/>
                <w:sz w:val="24"/>
                <w:szCs w:val="24"/>
              </w:rPr>
              <w:t xml:space="preserve"> / 418 / </w:t>
            </w:r>
            <w:r w:rsidRPr="00224060">
              <w:rPr>
                <w:rFonts w:eastAsia="Calibri"/>
                <w:color w:val="000000" w:themeColor="text1"/>
                <w:sz w:val="24"/>
                <w:szCs w:val="24"/>
                <w:lang w:val="en-US"/>
              </w:rPr>
              <w:t>Add</w:t>
            </w:r>
            <w:r w:rsidRPr="00224060">
              <w:rPr>
                <w:rFonts w:eastAsia="Calibri"/>
                <w:color w:val="000000" w:themeColor="text1"/>
                <w:sz w:val="24"/>
                <w:szCs w:val="24"/>
              </w:rPr>
              <w:t>.1.</w:t>
            </w:r>
          </w:p>
        </w:tc>
        <w:tc>
          <w:tcPr>
            <w:tcW w:w="2268" w:type="dxa"/>
            <w:shd w:val="clear" w:color="auto" w:fill="auto"/>
          </w:tcPr>
          <w:p w:rsidR="00B822CE" w:rsidRPr="00224060" w:rsidRDefault="00035F0D" w:rsidP="00224060">
            <w:pPr>
              <w:jc w:val="both"/>
              <w:rPr>
                <w:color w:val="000000" w:themeColor="text1"/>
                <w:sz w:val="24"/>
                <w:szCs w:val="24"/>
                <w:lang w:val="kk-KZ"/>
              </w:rPr>
            </w:pPr>
            <w:r w:rsidRPr="00224060">
              <w:rPr>
                <w:color w:val="000000" w:themeColor="text1"/>
                <w:sz w:val="24"/>
                <w:szCs w:val="24"/>
                <w:lang w:val="kk-KZ"/>
              </w:rPr>
              <w:t xml:space="preserve">Дата </w:t>
            </w:r>
            <w:r w:rsidR="00D90565" w:rsidRPr="00224060">
              <w:rPr>
                <w:color w:val="000000" w:themeColor="text1"/>
                <w:sz w:val="24"/>
                <w:szCs w:val="24"/>
                <w:lang w:val="kk-KZ"/>
              </w:rPr>
              <w:t>вступления</w:t>
            </w:r>
            <w:r w:rsidRPr="00224060">
              <w:rPr>
                <w:color w:val="000000" w:themeColor="text1"/>
                <w:sz w:val="24"/>
                <w:szCs w:val="24"/>
                <w:lang w:val="kk-KZ"/>
              </w:rPr>
              <w:t xml:space="preserve"> в силу: 28 августа 2021</w:t>
            </w:r>
          </w:p>
        </w:tc>
      </w:tr>
      <w:tr w:rsidR="005B306D" w:rsidRPr="00224060" w:rsidTr="005B306D">
        <w:trPr>
          <w:trHeight w:val="197"/>
        </w:trPr>
        <w:tc>
          <w:tcPr>
            <w:tcW w:w="709" w:type="dxa"/>
            <w:vMerge/>
            <w:shd w:val="clear" w:color="auto" w:fill="auto"/>
          </w:tcPr>
          <w:p w:rsidR="00B822CE" w:rsidRPr="00224060" w:rsidRDefault="00B822CE" w:rsidP="00224060">
            <w:pPr>
              <w:numPr>
                <w:ilvl w:val="0"/>
                <w:numId w:val="3"/>
              </w:numPr>
              <w:ind w:left="0" w:firstLine="0"/>
              <w:jc w:val="both"/>
              <w:rPr>
                <w:color w:val="000000" w:themeColor="text1"/>
                <w:sz w:val="24"/>
                <w:szCs w:val="24"/>
                <w:lang w:val="kk-KZ"/>
              </w:rPr>
            </w:pPr>
          </w:p>
        </w:tc>
        <w:tc>
          <w:tcPr>
            <w:tcW w:w="2268" w:type="dxa"/>
            <w:shd w:val="clear" w:color="auto" w:fill="auto"/>
          </w:tcPr>
          <w:p w:rsidR="00B822CE" w:rsidRPr="00224060" w:rsidRDefault="00B822CE" w:rsidP="00224060">
            <w:pPr>
              <w:jc w:val="both"/>
              <w:rPr>
                <w:color w:val="000000" w:themeColor="text1"/>
                <w:sz w:val="24"/>
                <w:szCs w:val="24"/>
                <w:lang w:val="kk-KZ"/>
              </w:rPr>
            </w:pPr>
            <w:r w:rsidRPr="00224060">
              <w:rPr>
                <w:color w:val="000000" w:themeColor="text1"/>
                <w:sz w:val="24"/>
                <w:szCs w:val="24"/>
                <w:lang w:val="kk-KZ"/>
              </w:rPr>
              <w:t>22</w:t>
            </w:r>
            <w:r w:rsidRPr="00224060">
              <w:rPr>
                <w:color w:val="000000" w:themeColor="text1"/>
                <w:sz w:val="24"/>
                <w:szCs w:val="24"/>
              </w:rPr>
              <w:t xml:space="preserve"> октября 2021</w:t>
            </w:r>
          </w:p>
        </w:tc>
        <w:tc>
          <w:tcPr>
            <w:tcW w:w="5670" w:type="dxa"/>
            <w:shd w:val="clear" w:color="auto" w:fill="auto"/>
          </w:tcPr>
          <w:p w:rsidR="00B822CE" w:rsidRPr="00224060" w:rsidRDefault="00B822CE" w:rsidP="00224060">
            <w:pPr>
              <w:pStyle w:val="af7"/>
              <w:tabs>
                <w:tab w:val="left" w:pos="142"/>
              </w:tabs>
              <w:ind w:left="0"/>
              <w:jc w:val="both"/>
              <w:rPr>
                <w:color w:val="000000" w:themeColor="text1"/>
                <w:sz w:val="24"/>
                <w:szCs w:val="24"/>
                <w:lang w:val="kk-KZ"/>
              </w:rPr>
            </w:pPr>
          </w:p>
        </w:tc>
        <w:tc>
          <w:tcPr>
            <w:tcW w:w="2268" w:type="dxa"/>
            <w:shd w:val="clear" w:color="auto" w:fill="auto"/>
          </w:tcPr>
          <w:p w:rsidR="00B822CE" w:rsidRPr="00224060" w:rsidRDefault="00B822CE"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B822CE" w:rsidRPr="00224060" w:rsidRDefault="00B822CE" w:rsidP="00224060">
            <w:pPr>
              <w:numPr>
                <w:ilvl w:val="0"/>
                <w:numId w:val="3"/>
              </w:numPr>
              <w:ind w:left="0" w:firstLine="0"/>
              <w:jc w:val="both"/>
              <w:rPr>
                <w:color w:val="000000" w:themeColor="text1"/>
                <w:sz w:val="24"/>
                <w:szCs w:val="24"/>
                <w:lang w:val="kk-KZ"/>
              </w:rPr>
            </w:pPr>
          </w:p>
        </w:tc>
        <w:tc>
          <w:tcPr>
            <w:tcW w:w="2268" w:type="dxa"/>
            <w:shd w:val="clear" w:color="auto" w:fill="auto"/>
          </w:tcPr>
          <w:p w:rsidR="00B822CE" w:rsidRPr="00224060" w:rsidRDefault="00B822CE" w:rsidP="00224060">
            <w:pPr>
              <w:jc w:val="both"/>
              <w:rPr>
                <w:color w:val="000000" w:themeColor="text1"/>
                <w:sz w:val="24"/>
                <w:szCs w:val="24"/>
                <w:lang w:val="kk-KZ"/>
              </w:rPr>
            </w:pPr>
            <w:r w:rsidRPr="00224060">
              <w:rPr>
                <w:color w:val="000000" w:themeColor="text1"/>
                <w:sz w:val="24"/>
                <w:szCs w:val="24"/>
                <w:lang w:val="kk-KZ"/>
              </w:rPr>
              <w:t>Таиланд</w:t>
            </w:r>
          </w:p>
        </w:tc>
        <w:tc>
          <w:tcPr>
            <w:tcW w:w="5670" w:type="dxa"/>
            <w:shd w:val="clear" w:color="auto" w:fill="auto"/>
          </w:tcPr>
          <w:p w:rsidR="00B822CE" w:rsidRPr="00224060" w:rsidRDefault="00B822CE" w:rsidP="00224060">
            <w:pPr>
              <w:pStyle w:val="af7"/>
              <w:tabs>
                <w:tab w:val="left" w:pos="142"/>
              </w:tabs>
              <w:ind w:left="0"/>
              <w:jc w:val="both"/>
              <w:rPr>
                <w:color w:val="000000" w:themeColor="text1"/>
                <w:sz w:val="24"/>
                <w:szCs w:val="24"/>
                <w:lang w:val="kk-KZ"/>
              </w:rPr>
            </w:pPr>
          </w:p>
        </w:tc>
        <w:tc>
          <w:tcPr>
            <w:tcW w:w="2268" w:type="dxa"/>
            <w:shd w:val="clear" w:color="auto" w:fill="auto"/>
          </w:tcPr>
          <w:p w:rsidR="00B822CE" w:rsidRPr="00224060" w:rsidRDefault="00B822CE"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b/>
                <w:color w:val="000000" w:themeColor="text1"/>
                <w:sz w:val="24"/>
                <w:szCs w:val="24"/>
              </w:rPr>
            </w:pPr>
            <w:r w:rsidRPr="00224060">
              <w:rPr>
                <w:b/>
                <w:color w:val="000000" w:themeColor="text1"/>
                <w:sz w:val="24"/>
                <w:szCs w:val="24"/>
              </w:rPr>
              <w:t>G/TBT/N/KOR/1001</w:t>
            </w:r>
          </w:p>
        </w:tc>
        <w:tc>
          <w:tcPr>
            <w:tcW w:w="5670" w:type="dxa"/>
            <w:shd w:val="clear" w:color="auto" w:fill="auto"/>
          </w:tcPr>
          <w:p w:rsidR="00D90565" w:rsidRPr="00224060" w:rsidRDefault="00D90565" w:rsidP="00CF65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 xml:space="preserve">Поправки к «Правилу применения Закона о медицинских изделиях» (45 стр </w:t>
            </w:r>
            <w:r w:rsidR="00CF65A7" w:rsidRPr="00224060">
              <w:rPr>
                <w:color w:val="000000" w:themeColor="text1"/>
                <w:sz w:val="24"/>
                <w:szCs w:val="24"/>
                <w:lang w:val="kk-KZ"/>
              </w:rPr>
              <w:t xml:space="preserve">на </w:t>
            </w:r>
            <w:r w:rsidRPr="00224060">
              <w:rPr>
                <w:color w:val="000000" w:themeColor="text1"/>
                <w:sz w:val="24"/>
                <w:szCs w:val="24"/>
                <w:lang w:val="kk-KZ"/>
              </w:rPr>
              <w:t>корейском языке)</w:t>
            </w:r>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t>22</w:t>
            </w:r>
            <w:r w:rsidRPr="00224060">
              <w:rPr>
                <w:color w:val="000000" w:themeColor="text1"/>
                <w:sz w:val="24"/>
                <w:szCs w:val="24"/>
              </w:rPr>
              <w:t xml:space="preserve"> октября 2021</w:t>
            </w:r>
          </w:p>
        </w:tc>
        <w:tc>
          <w:tcPr>
            <w:tcW w:w="5670" w:type="dxa"/>
            <w:shd w:val="clear" w:color="auto" w:fill="auto"/>
          </w:tcPr>
          <w:p w:rsidR="00D90565" w:rsidRPr="00224060" w:rsidRDefault="00D90565"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Медицинское оборудование</w:t>
            </w:r>
          </w:p>
        </w:tc>
        <w:tc>
          <w:tcPr>
            <w:tcW w:w="2268" w:type="dxa"/>
            <w:shd w:val="clear" w:color="auto" w:fill="auto"/>
          </w:tcPr>
          <w:p w:rsidR="00D90565" w:rsidRPr="00224060" w:rsidRDefault="00D90565"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t>Корея</w:t>
            </w:r>
          </w:p>
        </w:tc>
        <w:tc>
          <w:tcPr>
            <w:tcW w:w="5670" w:type="dxa"/>
            <w:shd w:val="clear" w:color="auto" w:fill="auto"/>
          </w:tcPr>
          <w:p w:rsidR="00D90565" w:rsidRPr="00224060" w:rsidRDefault="008C74D6"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Министерство безопасности пищевых продуктов и медикаментов (MFDS) Республики Корея вносит поправки в «Закон о правоприменении в отношении медицинских изделий», как указано ниже.</w:t>
            </w:r>
            <w:r w:rsidR="00D90565" w:rsidRPr="00224060">
              <w:rPr>
                <w:color w:val="000000" w:themeColor="text1"/>
                <w:sz w:val="24"/>
                <w:szCs w:val="24"/>
                <w:lang w:val="kk-KZ"/>
              </w:rPr>
              <w:t>:</w:t>
            </w:r>
          </w:p>
          <w:p w:rsidR="00D90565" w:rsidRPr="00224060" w:rsidRDefault="00D90565"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1.</w:t>
            </w:r>
            <w:r w:rsidRPr="00224060">
              <w:rPr>
                <w:color w:val="000000" w:themeColor="text1"/>
                <w:sz w:val="24"/>
                <w:szCs w:val="24"/>
                <w:lang w:val="kk-KZ"/>
              </w:rPr>
              <w:tab/>
            </w:r>
            <w:r w:rsidR="008C74D6" w:rsidRPr="00224060">
              <w:rPr>
                <w:color w:val="000000" w:themeColor="text1"/>
                <w:sz w:val="24"/>
                <w:szCs w:val="24"/>
                <w:lang w:val="kk-KZ"/>
              </w:rPr>
              <w:t xml:space="preserve">Закон о медицинских устройствах был пересмотрен и обнародован 20 июля 2021 года, чтобы обязать опломбировать медицинские устройства, которые могут быть загрязнены из открытой или скомпрометированной упаковки, и запретить продажу медицинских устройств, которые </w:t>
            </w:r>
            <w:r w:rsidR="008C74D6" w:rsidRPr="00224060">
              <w:rPr>
                <w:color w:val="000000" w:themeColor="text1"/>
                <w:sz w:val="24"/>
                <w:szCs w:val="24"/>
                <w:lang w:val="kk-KZ"/>
              </w:rPr>
              <w:lastRenderedPageBreak/>
              <w:t>упакованы в открытые или незапечатанные контейнеры. Соответственно, Правила применения Закона о медицинских изделиях должны быть пересмотрены, чтобы определить медицинские изделия, которые подлежат запечатыванию упаковки, а также требованиям к запечатыванию.</w:t>
            </w:r>
          </w:p>
          <w:p w:rsidR="00D90565" w:rsidRPr="00224060" w:rsidRDefault="00D90565"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2.</w:t>
            </w:r>
            <w:r w:rsidRPr="00224060">
              <w:rPr>
                <w:color w:val="000000" w:themeColor="text1"/>
                <w:sz w:val="24"/>
                <w:szCs w:val="24"/>
                <w:lang w:val="kk-KZ"/>
              </w:rPr>
              <w:tab/>
            </w:r>
            <w:r w:rsidR="008C74D6" w:rsidRPr="00224060">
              <w:rPr>
                <w:color w:val="000000" w:themeColor="text1"/>
                <w:sz w:val="24"/>
                <w:szCs w:val="24"/>
                <w:lang w:val="kk-KZ"/>
              </w:rPr>
              <w:t>Закон о медицинских изделиях был пересмотрен и обнародован 17 августа 2021 года, чтобы заменить систему повторной проверки (для новых разработанных медицинских устройств и т. Д.) На систему пост-рыночного надзора (для вновь разработанных медицинских устройств и т. Д.). Соответственно, Правила применения Закона о медицинских изделиях должны быть пересмотрены, чтобы обеспечить оперативное руководство и определить медицинские устройства, которые не подлежат послепродажному надзору.</w:t>
            </w:r>
          </w:p>
        </w:tc>
        <w:tc>
          <w:tcPr>
            <w:tcW w:w="2268" w:type="dxa"/>
            <w:shd w:val="clear" w:color="auto" w:fill="auto"/>
          </w:tcPr>
          <w:p w:rsidR="00D90565" w:rsidRPr="00224060" w:rsidRDefault="00D90565"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b/>
                <w:color w:val="000000" w:themeColor="text1"/>
                <w:sz w:val="24"/>
                <w:szCs w:val="24"/>
                <w:lang w:val="en-GB" w:eastAsia="en-US"/>
              </w:rPr>
            </w:pPr>
            <w:r w:rsidRPr="00224060">
              <w:rPr>
                <w:b/>
                <w:color w:val="000000" w:themeColor="text1"/>
                <w:sz w:val="24"/>
                <w:szCs w:val="24"/>
              </w:rPr>
              <w:t>G/TBT/N/KOR/1000</w:t>
            </w:r>
          </w:p>
          <w:p w:rsidR="00D90565" w:rsidRPr="00224060" w:rsidRDefault="00D90565" w:rsidP="00224060">
            <w:pPr>
              <w:jc w:val="both"/>
              <w:rPr>
                <w:b/>
                <w:color w:val="000000" w:themeColor="text1"/>
                <w:sz w:val="24"/>
                <w:szCs w:val="24"/>
                <w:lang w:val="kk-KZ"/>
              </w:rPr>
            </w:pPr>
          </w:p>
        </w:tc>
        <w:tc>
          <w:tcPr>
            <w:tcW w:w="5670" w:type="dxa"/>
            <w:shd w:val="clear" w:color="auto" w:fill="auto"/>
          </w:tcPr>
          <w:p w:rsidR="00D90565" w:rsidRPr="00224060" w:rsidRDefault="00D90565"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Поправки к «Закону о косметике» (5 стр. На корейском языке)</w:t>
            </w:r>
          </w:p>
          <w:p w:rsidR="00D90565" w:rsidRPr="00224060" w:rsidRDefault="003A722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1" w:history="1">
              <w:r w:rsidR="00D90565" w:rsidRPr="00224060">
                <w:rPr>
                  <w:rStyle w:val="a9"/>
                  <w:color w:val="000000" w:themeColor="text1"/>
                  <w:sz w:val="24"/>
                  <w:szCs w:val="24"/>
                  <w:u w:val="none"/>
                  <w:lang w:val="kk-KZ"/>
                </w:rPr>
                <w:t>https://members.wto.org/crnattachments/2021/TBT/KOR/21_6701_00_x.pdf</w:t>
              </w:r>
            </w:hyperlink>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t>22</w:t>
            </w:r>
            <w:r w:rsidRPr="00224060">
              <w:rPr>
                <w:color w:val="000000" w:themeColor="text1"/>
                <w:sz w:val="24"/>
                <w:szCs w:val="24"/>
              </w:rPr>
              <w:t xml:space="preserve"> октября 2021</w:t>
            </w:r>
          </w:p>
        </w:tc>
        <w:tc>
          <w:tcPr>
            <w:tcW w:w="5670" w:type="dxa"/>
            <w:shd w:val="clear" w:color="auto" w:fill="auto"/>
          </w:tcPr>
          <w:p w:rsidR="00D90565" w:rsidRPr="00224060" w:rsidRDefault="00D90565" w:rsidP="00224060">
            <w:pPr>
              <w:shd w:val="clear" w:color="auto" w:fill="FFFFFF"/>
              <w:tabs>
                <w:tab w:val="left" w:pos="1333"/>
              </w:tabs>
              <w:jc w:val="both"/>
              <w:rPr>
                <w:color w:val="000000" w:themeColor="text1"/>
                <w:sz w:val="24"/>
                <w:szCs w:val="24"/>
                <w:lang w:val="kk-KZ"/>
              </w:rPr>
            </w:pPr>
            <w:r w:rsidRPr="00224060">
              <w:rPr>
                <w:color w:val="000000" w:themeColor="text1"/>
                <w:sz w:val="24"/>
                <w:szCs w:val="24"/>
                <w:lang w:val="kk-KZ"/>
              </w:rPr>
              <w:t xml:space="preserve">Косметика </w:t>
            </w:r>
          </w:p>
        </w:tc>
        <w:tc>
          <w:tcPr>
            <w:tcW w:w="2268" w:type="dxa"/>
            <w:shd w:val="clear" w:color="auto" w:fill="auto"/>
          </w:tcPr>
          <w:p w:rsidR="00D90565" w:rsidRPr="00224060" w:rsidRDefault="00D90565"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t>Корея</w:t>
            </w:r>
          </w:p>
        </w:tc>
        <w:tc>
          <w:tcPr>
            <w:tcW w:w="5670" w:type="dxa"/>
            <w:shd w:val="clear" w:color="auto" w:fill="auto"/>
          </w:tcPr>
          <w:p w:rsidR="00D90565" w:rsidRPr="00224060" w:rsidRDefault="00D90565" w:rsidP="00224060">
            <w:pPr>
              <w:tabs>
                <w:tab w:val="left" w:pos="142"/>
              </w:tabs>
              <w:ind w:left="34"/>
              <w:jc w:val="both"/>
              <w:rPr>
                <w:color w:val="000000" w:themeColor="text1"/>
                <w:sz w:val="24"/>
                <w:szCs w:val="24"/>
                <w:lang w:val="kk-KZ"/>
              </w:rPr>
            </w:pPr>
            <w:r w:rsidRPr="00224060">
              <w:rPr>
                <w:color w:val="000000" w:themeColor="text1"/>
                <w:sz w:val="24"/>
                <w:szCs w:val="24"/>
                <w:lang w:val="kk-KZ"/>
              </w:rPr>
              <w:t>Согласно действующему законодательству, маркировка шрифтом Брайля может быть нанесена на тару или упаковку косметических продуктов, чтобы они были доступны для слепых или слабовидящих потребителей.</w:t>
            </w:r>
            <w:r w:rsidR="005B306D" w:rsidRPr="00224060">
              <w:rPr>
                <w:color w:val="000000" w:themeColor="text1"/>
                <w:sz w:val="24"/>
                <w:szCs w:val="24"/>
                <w:lang w:val="kk-KZ"/>
              </w:rPr>
              <w:t xml:space="preserve"> </w:t>
            </w:r>
            <w:r w:rsidRPr="00224060">
              <w:rPr>
                <w:color w:val="000000" w:themeColor="text1"/>
                <w:sz w:val="24"/>
                <w:szCs w:val="24"/>
                <w:lang w:val="kk-KZ"/>
              </w:rPr>
              <w:t>Однако действующий закон не требует подробной информации шрифтом Брайля, кроме названия продукта или торгового наименования бизнес-оператора, что затрудняет доступ лиц с нарушениями зрения к точной информации о продукте при покупке косметики. Также люди с потерей слуха сталкиваются с аналогичными проблемами доступности при покупке косметических продуктов.</w:t>
            </w:r>
            <w:r w:rsidR="001F04B8" w:rsidRPr="00224060">
              <w:rPr>
                <w:color w:val="000000" w:themeColor="text1"/>
                <w:sz w:val="24"/>
                <w:szCs w:val="24"/>
                <w:lang w:val="kk-KZ"/>
              </w:rPr>
              <w:t xml:space="preserve"> </w:t>
            </w:r>
            <w:r w:rsidRPr="00224060">
              <w:rPr>
                <w:color w:val="000000" w:themeColor="text1"/>
                <w:sz w:val="24"/>
                <w:szCs w:val="24"/>
                <w:lang w:val="kk-KZ"/>
              </w:rPr>
              <w:t>Таким образом, чтобы предоставить подробную информацию о косметических продуктах лицам с нарушениями зрения или слуха, бизнес-операторы должны отображать подробную информацию о продукте шрифтом Брайля и кодами преобразования текста в речь на таре или упаковке косметических продуктов.</w:t>
            </w:r>
          </w:p>
        </w:tc>
        <w:tc>
          <w:tcPr>
            <w:tcW w:w="2268" w:type="dxa"/>
            <w:shd w:val="clear" w:color="auto" w:fill="auto"/>
          </w:tcPr>
          <w:p w:rsidR="00D90565" w:rsidRPr="00224060" w:rsidRDefault="00D90565"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rFonts w:eastAsia="Calibri"/>
                <w:b/>
                <w:color w:val="000000" w:themeColor="text1"/>
                <w:sz w:val="24"/>
                <w:szCs w:val="24"/>
                <w:lang w:val="en-US"/>
              </w:rPr>
            </w:pPr>
            <w:r w:rsidRPr="00224060">
              <w:rPr>
                <w:rFonts w:eastAsia="Calibri"/>
                <w:b/>
                <w:color w:val="000000" w:themeColor="text1"/>
                <w:sz w:val="24"/>
                <w:szCs w:val="24"/>
                <w:lang w:val="en-US"/>
              </w:rPr>
              <w:t>G/TBT/N/BRA/907/Add.13</w:t>
            </w:r>
          </w:p>
          <w:p w:rsidR="00D90565" w:rsidRPr="00224060" w:rsidRDefault="00D90565" w:rsidP="00224060">
            <w:pPr>
              <w:jc w:val="both"/>
              <w:rPr>
                <w:rFonts w:eastAsia="Verdana"/>
                <w:b/>
                <w:color w:val="000000" w:themeColor="text1"/>
                <w:sz w:val="24"/>
                <w:szCs w:val="24"/>
                <w:lang w:val="en-US"/>
              </w:rPr>
            </w:pPr>
          </w:p>
        </w:tc>
        <w:tc>
          <w:tcPr>
            <w:tcW w:w="5670" w:type="dxa"/>
            <w:shd w:val="clear" w:color="auto" w:fill="auto"/>
          </w:tcPr>
          <w:p w:rsidR="00D90565" w:rsidRPr="00224060" w:rsidRDefault="00D90565" w:rsidP="00224060">
            <w:pPr>
              <w:pStyle w:val="af7"/>
              <w:tabs>
                <w:tab w:val="left" w:pos="142"/>
              </w:tabs>
              <w:ind w:left="34"/>
              <w:jc w:val="both"/>
              <w:rPr>
                <w:color w:val="000000" w:themeColor="text1"/>
                <w:sz w:val="24"/>
                <w:szCs w:val="24"/>
                <w:lang w:val="kk-KZ"/>
              </w:rPr>
            </w:pPr>
            <w:r w:rsidRPr="00224060">
              <w:rPr>
                <w:color w:val="000000" w:themeColor="text1"/>
                <w:sz w:val="24"/>
                <w:szCs w:val="24"/>
                <w:lang w:val="kk-KZ"/>
              </w:rPr>
              <w:t>Следующее сообщение от 21 октября 2021 года распространяется по запросу делегации Бразилии.</w:t>
            </w:r>
            <w:r w:rsidR="001F04B8" w:rsidRPr="00224060">
              <w:rPr>
                <w:color w:val="000000" w:themeColor="text1"/>
                <w:sz w:val="24"/>
                <w:szCs w:val="24"/>
                <w:lang w:val="kk-KZ"/>
              </w:rPr>
              <w:t xml:space="preserve"> </w:t>
            </w:r>
            <w:r w:rsidRPr="00224060">
              <w:rPr>
                <w:color w:val="000000" w:themeColor="text1"/>
                <w:sz w:val="24"/>
                <w:szCs w:val="24"/>
                <w:lang w:val="kk-KZ"/>
              </w:rPr>
              <w:t>Название: Отзыв пунктов, касающихся классификации рисков экономической деятельности, связанной с актами выпуска – Inmetro.</w:t>
            </w:r>
            <w:r w:rsidR="001F04B8" w:rsidRPr="00224060">
              <w:rPr>
                <w:color w:val="000000" w:themeColor="text1"/>
                <w:sz w:val="24"/>
                <w:szCs w:val="24"/>
                <w:lang w:val="kk-KZ"/>
              </w:rPr>
              <w:t xml:space="preserve"> </w:t>
            </w:r>
            <w:r w:rsidRPr="00224060">
              <w:rPr>
                <w:color w:val="000000" w:themeColor="text1"/>
                <w:sz w:val="24"/>
                <w:szCs w:val="24"/>
                <w:lang w:val="kk-KZ"/>
              </w:rPr>
              <w:t>Описание: Национальный институт метрологии, качества и технологий - Inmetro издал 15 октября 2021 г. Постановление № 423 о том, что:</w:t>
            </w:r>
            <w:r w:rsidR="001F04B8" w:rsidRPr="00224060">
              <w:rPr>
                <w:color w:val="000000" w:themeColor="text1"/>
                <w:sz w:val="24"/>
                <w:szCs w:val="24"/>
                <w:lang w:val="kk-KZ"/>
              </w:rPr>
              <w:t xml:space="preserve"> </w:t>
            </w:r>
            <w:r w:rsidRPr="00224060">
              <w:rPr>
                <w:color w:val="000000" w:themeColor="text1"/>
                <w:sz w:val="24"/>
                <w:szCs w:val="24"/>
                <w:lang w:val="kk-KZ"/>
              </w:rPr>
              <w:t>Утверждает требования к оценке соответствия школьных статей - сводные.</w:t>
            </w:r>
          </w:p>
          <w:p w:rsidR="00D90565" w:rsidRPr="00224060" w:rsidRDefault="00D90565" w:rsidP="00224060">
            <w:pPr>
              <w:pStyle w:val="af7"/>
              <w:tabs>
                <w:tab w:val="left" w:pos="142"/>
              </w:tabs>
              <w:ind w:left="34"/>
              <w:jc w:val="both"/>
              <w:rPr>
                <w:color w:val="000000" w:themeColor="text1"/>
                <w:sz w:val="24"/>
                <w:szCs w:val="24"/>
                <w:lang w:val="kk-KZ"/>
              </w:rPr>
            </w:pPr>
            <w:r w:rsidRPr="00224060">
              <w:rPr>
                <w:color w:val="000000" w:themeColor="text1"/>
                <w:sz w:val="24"/>
                <w:szCs w:val="24"/>
                <w:lang w:val="kk-KZ"/>
              </w:rPr>
              <w:t xml:space="preserve">Постановление Inmetro № 423 отменяет следующие </w:t>
            </w:r>
            <w:r w:rsidRPr="00224060">
              <w:rPr>
                <w:color w:val="000000" w:themeColor="text1"/>
                <w:sz w:val="24"/>
                <w:szCs w:val="24"/>
                <w:lang w:val="kk-KZ"/>
              </w:rPr>
              <w:lastRenderedPageBreak/>
              <w:t>акты с даты вступления в силу:</w:t>
            </w:r>
          </w:p>
          <w:p w:rsidR="00D90565" w:rsidRPr="00224060" w:rsidRDefault="00D90565" w:rsidP="00224060">
            <w:pPr>
              <w:pStyle w:val="af7"/>
              <w:tabs>
                <w:tab w:val="left" w:pos="142"/>
              </w:tabs>
              <w:ind w:left="34"/>
              <w:jc w:val="both"/>
              <w:rPr>
                <w:color w:val="000000" w:themeColor="text1"/>
                <w:sz w:val="24"/>
                <w:szCs w:val="24"/>
                <w:lang w:val="kk-KZ"/>
              </w:rPr>
            </w:pPr>
            <w:r w:rsidRPr="00224060">
              <w:rPr>
                <w:color w:val="000000" w:themeColor="text1"/>
                <w:sz w:val="24"/>
                <w:szCs w:val="24"/>
                <w:lang w:val="kk-KZ"/>
              </w:rPr>
              <w:t>- I - п. II ст. 18 Постановления Inmetro № 258 от 6 августа 2020 года, опубликованного в Федеральной официальной газете от 7 августа 2020 года, раздел 1, страница 25.</w:t>
            </w:r>
          </w:p>
          <w:p w:rsidR="00D90565" w:rsidRPr="00224060" w:rsidRDefault="003A722D" w:rsidP="00224060">
            <w:pPr>
              <w:tabs>
                <w:tab w:val="left" w:pos="142"/>
              </w:tabs>
              <w:ind w:left="34"/>
              <w:jc w:val="both"/>
              <w:rPr>
                <w:rFonts w:eastAsia="Calibri"/>
                <w:color w:val="000000" w:themeColor="text1"/>
                <w:sz w:val="24"/>
                <w:szCs w:val="24"/>
                <w:lang w:val="kk-KZ"/>
              </w:rPr>
            </w:pPr>
            <w:hyperlink r:id="rId72" w:history="1">
              <w:r w:rsidR="00D90565" w:rsidRPr="00224060">
                <w:rPr>
                  <w:rStyle w:val="a9"/>
                  <w:rFonts w:eastAsia="Calibri"/>
                  <w:color w:val="000000" w:themeColor="text1"/>
                  <w:sz w:val="24"/>
                  <w:szCs w:val="24"/>
                  <w:u w:val="none"/>
                  <w:lang w:val="kk-KZ"/>
                </w:rPr>
                <w:t>https://www.in.gov.br/en/web/dou/-/portaria-n-423-de-8-de-outubro-de-2021-352349275</w:t>
              </w:r>
            </w:hyperlink>
          </w:p>
          <w:p w:rsidR="00D90565" w:rsidRPr="00224060" w:rsidRDefault="003A722D" w:rsidP="00224060">
            <w:pPr>
              <w:pStyle w:val="af7"/>
              <w:tabs>
                <w:tab w:val="left" w:pos="142"/>
              </w:tabs>
              <w:ind w:left="34"/>
              <w:jc w:val="both"/>
              <w:rPr>
                <w:color w:val="000000" w:themeColor="text1"/>
                <w:sz w:val="24"/>
                <w:szCs w:val="24"/>
                <w:lang w:val="kk-KZ"/>
              </w:rPr>
            </w:pPr>
            <w:hyperlink r:id="rId73" w:history="1">
              <w:r w:rsidR="00D90565" w:rsidRPr="00224060">
                <w:rPr>
                  <w:rStyle w:val="a9"/>
                  <w:rFonts w:eastAsia="Calibri"/>
                  <w:color w:val="000000" w:themeColor="text1"/>
                  <w:sz w:val="24"/>
                  <w:szCs w:val="24"/>
                  <w:u w:val="none"/>
                  <w:lang w:val="kk-KZ"/>
                </w:rPr>
                <w:t>http://www.inmetro.gov.br/legislacao/rtac/pdf/RTAC002849.pdf</w:t>
              </w:r>
            </w:hyperlink>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lastRenderedPageBreak/>
              <w:t>Дата встпуления в силу: 1 ноября 2021</w:t>
            </w:r>
          </w:p>
        </w:tc>
      </w:tr>
      <w:tr w:rsidR="005B306D" w:rsidRPr="00224060" w:rsidTr="005B306D">
        <w:trPr>
          <w:trHeight w:val="361"/>
        </w:trPr>
        <w:tc>
          <w:tcPr>
            <w:tcW w:w="709" w:type="dxa"/>
            <w:vMerge/>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t>22</w:t>
            </w:r>
            <w:r w:rsidRPr="00224060">
              <w:rPr>
                <w:color w:val="000000" w:themeColor="text1"/>
                <w:sz w:val="24"/>
                <w:szCs w:val="24"/>
              </w:rPr>
              <w:t xml:space="preserve"> октября 2021</w:t>
            </w:r>
          </w:p>
        </w:tc>
        <w:tc>
          <w:tcPr>
            <w:tcW w:w="5670" w:type="dxa"/>
            <w:shd w:val="clear" w:color="auto" w:fill="auto"/>
          </w:tcPr>
          <w:p w:rsidR="00D90565" w:rsidRPr="00224060" w:rsidRDefault="00D90565"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t>Бразилия</w:t>
            </w:r>
          </w:p>
        </w:tc>
        <w:tc>
          <w:tcPr>
            <w:tcW w:w="5670" w:type="dxa"/>
            <w:shd w:val="clear" w:color="auto" w:fill="auto"/>
          </w:tcPr>
          <w:p w:rsidR="00D90565" w:rsidRPr="00224060" w:rsidRDefault="00D90565" w:rsidP="00224060">
            <w:pPr>
              <w:tabs>
                <w:tab w:val="left" w:pos="142"/>
              </w:tabs>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p>
        </w:tc>
      </w:tr>
      <w:tr w:rsidR="005B306D" w:rsidRPr="00224060" w:rsidTr="005B306D">
        <w:trPr>
          <w:trHeight w:val="96"/>
        </w:trPr>
        <w:tc>
          <w:tcPr>
            <w:tcW w:w="709" w:type="dxa"/>
            <w:vMerge w:val="restart"/>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rFonts w:eastAsia="Calibri"/>
                <w:b/>
                <w:color w:val="000000" w:themeColor="text1"/>
                <w:sz w:val="24"/>
                <w:szCs w:val="24"/>
                <w:lang w:val="en-US"/>
              </w:rPr>
            </w:pPr>
            <w:r w:rsidRPr="00224060">
              <w:rPr>
                <w:rFonts w:eastAsia="Calibri"/>
                <w:b/>
                <w:color w:val="000000" w:themeColor="text1"/>
                <w:sz w:val="24"/>
                <w:szCs w:val="24"/>
                <w:lang w:val="en-US"/>
              </w:rPr>
              <w:t>G/TBT/N/BRA/781/Add.5</w:t>
            </w:r>
          </w:p>
          <w:p w:rsidR="00D90565" w:rsidRPr="00224060" w:rsidRDefault="00D90565" w:rsidP="00224060">
            <w:pPr>
              <w:jc w:val="both"/>
              <w:rPr>
                <w:rFonts w:eastAsia="Verdana"/>
                <w:b/>
                <w:color w:val="000000" w:themeColor="text1"/>
                <w:sz w:val="24"/>
                <w:szCs w:val="24"/>
                <w:lang w:val="en-US"/>
              </w:rPr>
            </w:pPr>
          </w:p>
        </w:tc>
        <w:tc>
          <w:tcPr>
            <w:tcW w:w="5670" w:type="dxa"/>
            <w:shd w:val="clear" w:color="auto" w:fill="auto"/>
          </w:tcPr>
          <w:p w:rsidR="00D90565" w:rsidRPr="00224060" w:rsidRDefault="00D90565" w:rsidP="00224060">
            <w:pPr>
              <w:tabs>
                <w:tab w:val="left" w:pos="142"/>
              </w:tabs>
              <w:ind w:firstLine="41"/>
              <w:jc w:val="both"/>
              <w:rPr>
                <w:color w:val="000000" w:themeColor="text1"/>
                <w:sz w:val="24"/>
                <w:szCs w:val="24"/>
                <w:lang w:val="kk-KZ"/>
              </w:rPr>
            </w:pPr>
            <w:r w:rsidRPr="00224060">
              <w:rPr>
                <w:color w:val="000000" w:themeColor="text1"/>
                <w:sz w:val="24"/>
                <w:szCs w:val="24"/>
                <w:lang w:val="kk-KZ"/>
              </w:rPr>
              <w:t>Следующее сообщение от 22 октября 2021 года распространяется по запросу делегации Бразилии.</w:t>
            </w:r>
            <w:r w:rsidR="005B306D" w:rsidRPr="00224060">
              <w:rPr>
                <w:color w:val="000000" w:themeColor="text1"/>
                <w:sz w:val="24"/>
                <w:szCs w:val="24"/>
                <w:lang w:val="kk-KZ"/>
              </w:rPr>
              <w:t xml:space="preserve"> </w:t>
            </w:r>
            <w:r w:rsidRPr="00224060">
              <w:rPr>
                <w:color w:val="000000" w:themeColor="text1"/>
                <w:sz w:val="24"/>
                <w:szCs w:val="24"/>
                <w:lang w:val="kk-KZ"/>
              </w:rPr>
              <w:t>Название: Нормативная инструкция № 28 от 26 июля 2018 г.</w:t>
            </w:r>
          </w:p>
          <w:p w:rsidR="00D90565" w:rsidRPr="00224060" w:rsidRDefault="00D90565" w:rsidP="00224060">
            <w:pPr>
              <w:tabs>
                <w:tab w:val="left" w:pos="142"/>
              </w:tabs>
              <w:ind w:firstLine="41"/>
              <w:jc w:val="both"/>
              <w:rPr>
                <w:color w:val="000000" w:themeColor="text1"/>
                <w:sz w:val="24"/>
                <w:szCs w:val="24"/>
                <w:lang w:val="kk-KZ"/>
              </w:rPr>
            </w:pPr>
            <w:r w:rsidRPr="00224060">
              <w:rPr>
                <w:color w:val="000000" w:themeColor="text1"/>
                <w:sz w:val="24"/>
                <w:szCs w:val="24"/>
                <w:lang w:val="kk-KZ"/>
              </w:rPr>
              <w:t>Описание: Нормативная инструкция № 28 от 26 июля 2018 г. - ранее уведомление через G/TBT/N/BRA/781/Add.1 - публикует проект резолюции 457/2017, уведомление о котором направлено через G/TBT/N/BRA/781, предлагая основные требования по предотвращению рисков для здоровья и безопасности потребителей, была изменена Нормативной инструкцией № 102 от 15 октября 2021 года.</w:t>
            </w:r>
            <w:r w:rsidR="001F04B8" w:rsidRPr="00224060">
              <w:rPr>
                <w:color w:val="000000" w:themeColor="text1"/>
                <w:sz w:val="24"/>
                <w:szCs w:val="24"/>
                <w:lang w:val="kk-KZ"/>
              </w:rPr>
              <w:t xml:space="preserve"> </w:t>
            </w:r>
            <w:r w:rsidRPr="00224060">
              <w:rPr>
                <w:color w:val="000000" w:themeColor="text1"/>
                <w:sz w:val="24"/>
                <w:szCs w:val="24"/>
                <w:lang w:val="kk-KZ"/>
              </w:rPr>
              <w:t>Окончательный текст доступен только на португальском языке и может быть загружен по адресу:</w:t>
            </w:r>
          </w:p>
          <w:p w:rsidR="00D90565" w:rsidRPr="00224060" w:rsidRDefault="00D90565" w:rsidP="00224060">
            <w:pPr>
              <w:tabs>
                <w:tab w:val="left" w:pos="142"/>
              </w:tabs>
              <w:ind w:firstLine="41"/>
              <w:jc w:val="both"/>
              <w:rPr>
                <w:color w:val="000000" w:themeColor="text1"/>
                <w:sz w:val="24"/>
                <w:szCs w:val="24"/>
                <w:lang w:val="kk-KZ"/>
              </w:rPr>
            </w:pPr>
            <w:r w:rsidRPr="00224060">
              <w:rPr>
                <w:color w:val="000000" w:themeColor="text1"/>
                <w:sz w:val="24"/>
                <w:szCs w:val="24"/>
                <w:lang w:val="kk-KZ"/>
              </w:rPr>
              <w:t>http://antigo.anvisa.gov.br/documents/10181/6254004/IN_102_2021_.pdf/855785e7-43cc-438b-aa6a-7893e26afdd2</w:t>
            </w:r>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t xml:space="preserve">Дата </w:t>
            </w:r>
            <w:r w:rsidR="00CC54C5" w:rsidRPr="00224060">
              <w:rPr>
                <w:color w:val="000000" w:themeColor="text1"/>
                <w:sz w:val="24"/>
                <w:szCs w:val="24"/>
                <w:lang w:val="kk-KZ"/>
              </w:rPr>
              <w:t xml:space="preserve">вступления </w:t>
            </w:r>
            <w:r w:rsidRPr="00224060">
              <w:rPr>
                <w:color w:val="000000" w:themeColor="text1"/>
                <w:sz w:val="24"/>
                <w:szCs w:val="24"/>
                <w:lang w:val="kk-KZ"/>
              </w:rPr>
              <w:t>в силу: 1 октября 2021</w:t>
            </w:r>
          </w:p>
        </w:tc>
      </w:tr>
      <w:tr w:rsidR="005B306D" w:rsidRPr="00224060" w:rsidTr="005B306D">
        <w:trPr>
          <w:trHeight w:val="96"/>
        </w:trPr>
        <w:tc>
          <w:tcPr>
            <w:tcW w:w="709" w:type="dxa"/>
            <w:vMerge/>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t>22</w:t>
            </w:r>
            <w:r w:rsidRPr="00224060">
              <w:rPr>
                <w:color w:val="000000" w:themeColor="text1"/>
                <w:sz w:val="24"/>
                <w:szCs w:val="24"/>
              </w:rPr>
              <w:t xml:space="preserve"> октября 2021</w:t>
            </w:r>
          </w:p>
        </w:tc>
        <w:tc>
          <w:tcPr>
            <w:tcW w:w="5670" w:type="dxa"/>
            <w:shd w:val="clear" w:color="auto" w:fill="auto"/>
          </w:tcPr>
          <w:p w:rsidR="00D90565" w:rsidRPr="00224060" w:rsidRDefault="00D90565" w:rsidP="00224060">
            <w:pPr>
              <w:tabs>
                <w:tab w:val="left" w:pos="142"/>
              </w:tabs>
              <w:ind w:firstLine="41"/>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p>
        </w:tc>
      </w:tr>
      <w:tr w:rsidR="005B306D" w:rsidRPr="00224060" w:rsidTr="005B306D">
        <w:trPr>
          <w:trHeight w:val="96"/>
        </w:trPr>
        <w:tc>
          <w:tcPr>
            <w:tcW w:w="709" w:type="dxa"/>
            <w:vMerge/>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t>Бразилия</w:t>
            </w:r>
          </w:p>
        </w:tc>
        <w:tc>
          <w:tcPr>
            <w:tcW w:w="5670" w:type="dxa"/>
            <w:shd w:val="clear" w:color="auto" w:fill="auto"/>
          </w:tcPr>
          <w:p w:rsidR="00D90565" w:rsidRPr="00224060" w:rsidRDefault="00D90565" w:rsidP="00224060">
            <w:pPr>
              <w:tabs>
                <w:tab w:val="left" w:pos="142"/>
              </w:tabs>
              <w:ind w:firstLine="41"/>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p>
        </w:tc>
      </w:tr>
      <w:tr w:rsidR="005B306D" w:rsidRPr="00E66723" w:rsidTr="005B306D">
        <w:trPr>
          <w:trHeight w:val="96"/>
        </w:trPr>
        <w:tc>
          <w:tcPr>
            <w:tcW w:w="709" w:type="dxa"/>
            <w:vMerge w:val="restart"/>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b/>
                <w:color w:val="000000" w:themeColor="text1"/>
                <w:sz w:val="24"/>
                <w:szCs w:val="24"/>
                <w:lang w:val="en-US"/>
              </w:rPr>
            </w:pPr>
            <w:r w:rsidRPr="00224060">
              <w:rPr>
                <w:b/>
                <w:color w:val="000000" w:themeColor="text1"/>
                <w:sz w:val="24"/>
                <w:szCs w:val="24"/>
                <w:lang w:val="en-US"/>
              </w:rPr>
              <w:t>G/TBT/N/BRA/53/Add.4/Corr.1</w:t>
            </w:r>
          </w:p>
        </w:tc>
        <w:tc>
          <w:tcPr>
            <w:tcW w:w="5670" w:type="dxa"/>
            <w:shd w:val="clear" w:color="auto" w:fill="auto"/>
          </w:tcPr>
          <w:p w:rsidR="00D90565" w:rsidRPr="00224060" w:rsidRDefault="00D90565" w:rsidP="00224060">
            <w:pPr>
              <w:tabs>
                <w:tab w:val="left" w:pos="142"/>
              </w:tabs>
              <w:jc w:val="both"/>
              <w:rPr>
                <w:color w:val="000000" w:themeColor="text1"/>
                <w:sz w:val="24"/>
                <w:szCs w:val="24"/>
                <w:lang w:val="kk-KZ"/>
              </w:rPr>
            </w:pPr>
            <w:r w:rsidRPr="00224060">
              <w:rPr>
                <w:color w:val="000000" w:themeColor="text1"/>
                <w:sz w:val="24"/>
                <w:szCs w:val="24"/>
                <w:lang w:val="kk-KZ"/>
              </w:rPr>
              <w:t>Следующее сообщение от 21 октября 2021 года распространяется по запросу делегации Бразилии.</w:t>
            </w:r>
            <w:r w:rsidR="005B306D" w:rsidRPr="00224060">
              <w:rPr>
                <w:color w:val="000000" w:themeColor="text1"/>
                <w:sz w:val="24"/>
                <w:szCs w:val="24"/>
                <w:lang w:val="kk-KZ"/>
              </w:rPr>
              <w:t xml:space="preserve"> </w:t>
            </w:r>
            <w:r w:rsidRPr="00224060">
              <w:rPr>
                <w:color w:val="000000" w:themeColor="text1"/>
                <w:sz w:val="24"/>
                <w:szCs w:val="24"/>
                <w:lang w:val="kk-KZ"/>
              </w:rPr>
              <w:t>Исправление в ходе консультаций с общественностью Inmetro № 20 от 27 сентября 2021 года, статья 3, опубликованная в Федеральной официальной газете 29 сентября 2021 года, раздел 1, страницы 66-70.</w:t>
            </w:r>
          </w:p>
          <w:p w:rsidR="00D90565" w:rsidRPr="00224060" w:rsidRDefault="003A722D" w:rsidP="00224060">
            <w:pPr>
              <w:jc w:val="both"/>
              <w:rPr>
                <w:color w:val="000000" w:themeColor="text1"/>
                <w:sz w:val="24"/>
                <w:szCs w:val="24"/>
                <w:lang w:val="kk-KZ"/>
              </w:rPr>
            </w:pPr>
            <w:hyperlink r:id="rId74" w:history="1">
              <w:r w:rsidR="00D90565" w:rsidRPr="00224060">
                <w:rPr>
                  <w:color w:val="000000" w:themeColor="text1"/>
                  <w:sz w:val="24"/>
                  <w:szCs w:val="24"/>
                  <w:lang w:val="kk-KZ"/>
                </w:rPr>
                <w:t>https://www.in.gov.br/en/web/dou/-/retificacao-351918157</w:t>
              </w:r>
            </w:hyperlink>
            <w:r w:rsidR="00D90565" w:rsidRPr="00224060">
              <w:rPr>
                <w:color w:val="000000" w:themeColor="text1"/>
                <w:sz w:val="24"/>
                <w:szCs w:val="24"/>
                <w:lang w:val="kk-KZ"/>
              </w:rPr>
              <w:t xml:space="preserve"> </w:t>
            </w:r>
            <w:hyperlink r:id="rId75" w:history="1">
              <w:r w:rsidR="00D90565" w:rsidRPr="00224060">
                <w:rPr>
                  <w:color w:val="000000" w:themeColor="text1"/>
                  <w:sz w:val="24"/>
                  <w:szCs w:val="24"/>
                  <w:lang w:val="kk-KZ"/>
                </w:rPr>
                <w:t>http://www.inmetro.gov.br/legislacao/rtac/pdf/RTAC002844.pdf</w:t>
              </w:r>
            </w:hyperlink>
          </w:p>
        </w:tc>
        <w:tc>
          <w:tcPr>
            <w:tcW w:w="2268" w:type="dxa"/>
            <w:shd w:val="clear" w:color="auto" w:fill="auto"/>
          </w:tcPr>
          <w:p w:rsidR="00D90565" w:rsidRPr="00224060" w:rsidRDefault="00D90565" w:rsidP="00224060">
            <w:pPr>
              <w:jc w:val="both"/>
              <w:rPr>
                <w:color w:val="000000" w:themeColor="text1"/>
                <w:sz w:val="24"/>
                <w:szCs w:val="24"/>
                <w:lang w:val="kk-KZ"/>
              </w:rPr>
            </w:pPr>
          </w:p>
        </w:tc>
      </w:tr>
      <w:tr w:rsidR="005B306D" w:rsidRPr="00224060" w:rsidTr="005B306D">
        <w:trPr>
          <w:trHeight w:val="96"/>
        </w:trPr>
        <w:tc>
          <w:tcPr>
            <w:tcW w:w="709" w:type="dxa"/>
            <w:vMerge/>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t>22</w:t>
            </w:r>
            <w:r w:rsidRPr="00224060">
              <w:rPr>
                <w:color w:val="000000" w:themeColor="text1"/>
                <w:sz w:val="24"/>
                <w:szCs w:val="24"/>
              </w:rPr>
              <w:t xml:space="preserve"> октября 2021</w:t>
            </w:r>
          </w:p>
        </w:tc>
        <w:tc>
          <w:tcPr>
            <w:tcW w:w="5670" w:type="dxa"/>
            <w:shd w:val="clear" w:color="auto" w:fill="auto"/>
          </w:tcPr>
          <w:p w:rsidR="00D90565" w:rsidRPr="00224060" w:rsidRDefault="00D90565" w:rsidP="00224060">
            <w:pPr>
              <w:tabs>
                <w:tab w:val="left" w:pos="142"/>
              </w:tabs>
              <w:ind w:firstLine="41"/>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p>
        </w:tc>
      </w:tr>
      <w:tr w:rsidR="005B306D" w:rsidRPr="00224060" w:rsidTr="005B306D">
        <w:trPr>
          <w:trHeight w:val="96"/>
        </w:trPr>
        <w:tc>
          <w:tcPr>
            <w:tcW w:w="709" w:type="dxa"/>
            <w:vMerge/>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t>Бразилия</w:t>
            </w:r>
          </w:p>
        </w:tc>
        <w:tc>
          <w:tcPr>
            <w:tcW w:w="5670" w:type="dxa"/>
            <w:shd w:val="clear" w:color="auto" w:fill="auto"/>
          </w:tcPr>
          <w:p w:rsidR="00D90565" w:rsidRPr="00224060" w:rsidRDefault="00D90565" w:rsidP="00224060">
            <w:pPr>
              <w:tabs>
                <w:tab w:val="left" w:pos="142"/>
              </w:tabs>
              <w:ind w:firstLine="41"/>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p>
        </w:tc>
      </w:tr>
      <w:tr w:rsidR="005B306D" w:rsidRPr="00224060" w:rsidTr="005B306D">
        <w:trPr>
          <w:trHeight w:val="96"/>
        </w:trPr>
        <w:tc>
          <w:tcPr>
            <w:tcW w:w="709" w:type="dxa"/>
            <w:vMerge w:val="restart"/>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en-US"/>
              </w:rPr>
            </w:pPr>
            <w:r w:rsidRPr="00224060">
              <w:rPr>
                <w:rFonts w:eastAsia="Calibri"/>
                <w:b/>
                <w:color w:val="000000" w:themeColor="text1"/>
                <w:sz w:val="24"/>
                <w:szCs w:val="24"/>
                <w:lang w:val="en-US"/>
              </w:rPr>
              <w:t>G/TBT/N/BRA/461/Add.4</w:t>
            </w:r>
          </w:p>
        </w:tc>
        <w:tc>
          <w:tcPr>
            <w:tcW w:w="5670" w:type="dxa"/>
            <w:shd w:val="clear" w:color="auto" w:fill="auto"/>
          </w:tcPr>
          <w:p w:rsidR="00D90565" w:rsidRPr="00224060" w:rsidRDefault="00D90565" w:rsidP="00224060">
            <w:pPr>
              <w:tabs>
                <w:tab w:val="left" w:pos="142"/>
              </w:tabs>
              <w:jc w:val="both"/>
              <w:rPr>
                <w:color w:val="000000" w:themeColor="text1"/>
                <w:sz w:val="24"/>
                <w:szCs w:val="24"/>
                <w:lang w:val="kk-KZ"/>
              </w:rPr>
            </w:pPr>
            <w:r w:rsidRPr="00224060">
              <w:rPr>
                <w:color w:val="000000" w:themeColor="text1"/>
                <w:sz w:val="24"/>
                <w:szCs w:val="24"/>
                <w:lang w:val="kk-KZ"/>
              </w:rPr>
              <w:t>Следующее сообщение от 21 октября 2021 года распространяется по запросу делегации Бразилии.</w:t>
            </w:r>
            <w:r w:rsidR="005B306D" w:rsidRPr="00224060">
              <w:rPr>
                <w:color w:val="000000" w:themeColor="text1"/>
                <w:sz w:val="24"/>
                <w:szCs w:val="24"/>
                <w:lang w:val="kk-KZ"/>
              </w:rPr>
              <w:t xml:space="preserve"> </w:t>
            </w:r>
            <w:r w:rsidRPr="00224060">
              <w:rPr>
                <w:color w:val="000000" w:themeColor="text1"/>
                <w:sz w:val="24"/>
                <w:szCs w:val="24"/>
                <w:lang w:val="kk-KZ"/>
              </w:rPr>
              <w:t>Название: Утверждает Технический регламент качества и Требования к оценке соответствия для солнечного водонагревательного оборудования - Сводный.</w:t>
            </w:r>
            <w:r w:rsidR="005B306D" w:rsidRPr="00224060">
              <w:rPr>
                <w:color w:val="000000" w:themeColor="text1"/>
                <w:sz w:val="24"/>
                <w:szCs w:val="24"/>
                <w:lang w:val="kk-KZ"/>
              </w:rPr>
              <w:t xml:space="preserve"> </w:t>
            </w:r>
            <w:r w:rsidRPr="00224060">
              <w:rPr>
                <w:color w:val="000000" w:themeColor="text1"/>
                <w:sz w:val="24"/>
                <w:szCs w:val="24"/>
                <w:lang w:val="kk-KZ"/>
              </w:rPr>
              <w:t xml:space="preserve">Описание: Национальный институт метрологии, качества и технологий - Inmetro, 4 октября 2021 года издал Постановление Inmetro 420, которое утверждает Регламент для солнечного </w:t>
            </w:r>
            <w:r w:rsidRPr="00224060">
              <w:rPr>
                <w:color w:val="000000" w:themeColor="text1"/>
                <w:sz w:val="24"/>
                <w:szCs w:val="24"/>
                <w:lang w:val="kk-KZ"/>
              </w:rPr>
              <w:lastRenderedPageBreak/>
              <w:t>водонагревательного оборудования, который включает в себя Технический регламент качества, Требования к оценке соответствия и Спецификации для идентификации соответствия. Печать, соответственно, в Приложениях I, II и III к настоящему Постановлению.</w:t>
            </w:r>
          </w:p>
          <w:p w:rsidR="00D90565" w:rsidRPr="00224060" w:rsidRDefault="003A722D" w:rsidP="00224060">
            <w:pPr>
              <w:jc w:val="both"/>
              <w:rPr>
                <w:rFonts w:eastAsia="Calibri"/>
                <w:color w:val="000000" w:themeColor="text1"/>
                <w:sz w:val="24"/>
                <w:szCs w:val="24"/>
                <w:lang w:val="kk-KZ"/>
              </w:rPr>
            </w:pPr>
            <w:hyperlink r:id="rId76" w:history="1">
              <w:r w:rsidR="00D90565" w:rsidRPr="00224060">
                <w:rPr>
                  <w:rFonts w:eastAsia="Calibri"/>
                  <w:color w:val="000000" w:themeColor="text1"/>
                  <w:sz w:val="24"/>
                  <w:szCs w:val="24"/>
                  <w:lang w:val="kk-KZ"/>
                </w:rPr>
                <w:t>https://in.gov.br/en/web/dou/-/portaria-n-420-de-4-de-outubro-de-2021-352019240</w:t>
              </w:r>
            </w:hyperlink>
          </w:p>
          <w:p w:rsidR="00D90565" w:rsidRPr="00224060" w:rsidRDefault="003A722D" w:rsidP="00224060">
            <w:pPr>
              <w:tabs>
                <w:tab w:val="left" w:pos="142"/>
              </w:tabs>
              <w:jc w:val="both"/>
              <w:rPr>
                <w:color w:val="000000" w:themeColor="text1"/>
                <w:sz w:val="24"/>
                <w:szCs w:val="24"/>
                <w:lang w:val="kk-KZ"/>
              </w:rPr>
            </w:pPr>
            <w:hyperlink r:id="rId77" w:history="1">
              <w:r w:rsidR="00D90565" w:rsidRPr="00224060">
                <w:rPr>
                  <w:rFonts w:eastAsia="Calibri"/>
                  <w:color w:val="000000" w:themeColor="text1"/>
                  <w:sz w:val="24"/>
                  <w:szCs w:val="24"/>
                  <w:lang w:val="kk-KZ"/>
                </w:rPr>
                <w:t>http://www.inmetro.gov.br/legislacao/rtac/pdf/RTAC002848.pdf</w:t>
              </w:r>
            </w:hyperlink>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lastRenderedPageBreak/>
              <w:t>Дата вступления в силу: 1 ноября 2021</w:t>
            </w:r>
          </w:p>
        </w:tc>
      </w:tr>
      <w:tr w:rsidR="005B306D" w:rsidRPr="00224060" w:rsidTr="005B306D">
        <w:trPr>
          <w:trHeight w:val="361"/>
        </w:trPr>
        <w:tc>
          <w:tcPr>
            <w:tcW w:w="709" w:type="dxa"/>
            <w:vMerge/>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t>22</w:t>
            </w:r>
            <w:r w:rsidRPr="00224060">
              <w:rPr>
                <w:color w:val="000000" w:themeColor="text1"/>
                <w:sz w:val="24"/>
                <w:szCs w:val="24"/>
              </w:rPr>
              <w:t xml:space="preserve"> октября 2021</w:t>
            </w:r>
          </w:p>
        </w:tc>
        <w:tc>
          <w:tcPr>
            <w:tcW w:w="5670" w:type="dxa"/>
            <w:shd w:val="clear" w:color="auto" w:fill="auto"/>
          </w:tcPr>
          <w:p w:rsidR="00D90565" w:rsidRPr="00224060" w:rsidRDefault="00D90565"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p>
        </w:tc>
      </w:tr>
      <w:tr w:rsidR="005B306D" w:rsidRPr="00224060" w:rsidTr="005B306D">
        <w:trPr>
          <w:trHeight w:val="96"/>
        </w:trPr>
        <w:tc>
          <w:tcPr>
            <w:tcW w:w="709" w:type="dxa"/>
            <w:vMerge/>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t>Бразилия</w:t>
            </w:r>
          </w:p>
        </w:tc>
        <w:tc>
          <w:tcPr>
            <w:tcW w:w="5670" w:type="dxa"/>
            <w:shd w:val="clear" w:color="auto" w:fill="auto"/>
          </w:tcPr>
          <w:p w:rsidR="00D90565" w:rsidRPr="00224060" w:rsidRDefault="00D90565" w:rsidP="00224060">
            <w:pPr>
              <w:tabs>
                <w:tab w:val="left" w:pos="142"/>
              </w:tabs>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CF65A7" w:rsidRDefault="00D90565" w:rsidP="00224060">
            <w:pPr>
              <w:jc w:val="both"/>
              <w:rPr>
                <w:b/>
                <w:color w:val="000000" w:themeColor="text1"/>
                <w:sz w:val="24"/>
                <w:szCs w:val="24"/>
              </w:rPr>
            </w:pPr>
            <w:r w:rsidRPr="00224060">
              <w:rPr>
                <w:b/>
                <w:color w:val="000000" w:themeColor="text1"/>
                <w:sz w:val="24"/>
                <w:szCs w:val="24"/>
              </w:rPr>
              <w:t>G/TBT/N/BRA/1273</w:t>
            </w:r>
          </w:p>
        </w:tc>
        <w:tc>
          <w:tcPr>
            <w:tcW w:w="5670" w:type="dxa"/>
            <w:shd w:val="clear" w:color="auto" w:fill="auto"/>
          </w:tcPr>
          <w:p w:rsidR="00D90565" w:rsidRPr="00224060" w:rsidRDefault="00D90565" w:rsidP="00224060">
            <w:pPr>
              <w:tabs>
                <w:tab w:val="left" w:pos="142"/>
              </w:tabs>
              <w:jc w:val="both"/>
              <w:rPr>
                <w:color w:val="000000" w:themeColor="text1"/>
                <w:sz w:val="24"/>
                <w:szCs w:val="24"/>
                <w:lang w:val="kk-KZ"/>
              </w:rPr>
            </w:pPr>
            <w:r w:rsidRPr="00224060">
              <w:rPr>
                <w:color w:val="000000" w:themeColor="text1"/>
                <w:sz w:val="24"/>
                <w:szCs w:val="24"/>
                <w:lang w:val="kk-KZ"/>
              </w:rPr>
              <w:t>Нормативная инструкция № 103 о</w:t>
            </w:r>
            <w:r w:rsidR="001F04B8" w:rsidRPr="00224060">
              <w:rPr>
                <w:color w:val="000000" w:themeColor="text1"/>
                <w:sz w:val="24"/>
                <w:szCs w:val="24"/>
                <w:lang w:val="kk-KZ"/>
              </w:rPr>
              <w:t>т 19 октября 2021 г. (19 стр.</w:t>
            </w:r>
            <w:r w:rsidRPr="00224060">
              <w:rPr>
                <w:color w:val="000000" w:themeColor="text1"/>
                <w:sz w:val="24"/>
                <w:szCs w:val="24"/>
                <w:lang w:val="kk-KZ"/>
              </w:rPr>
              <w:t>, на португальском языке)</w:t>
            </w:r>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t>Дата вступления в силу: 1 ноября 2021</w:t>
            </w:r>
          </w:p>
        </w:tc>
      </w:tr>
      <w:tr w:rsidR="005B306D" w:rsidRPr="00224060" w:rsidTr="005B306D">
        <w:trPr>
          <w:trHeight w:val="260"/>
        </w:trPr>
        <w:tc>
          <w:tcPr>
            <w:tcW w:w="709" w:type="dxa"/>
            <w:vMerge/>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t>22</w:t>
            </w:r>
            <w:r w:rsidRPr="00224060">
              <w:rPr>
                <w:color w:val="000000" w:themeColor="text1"/>
                <w:sz w:val="24"/>
                <w:szCs w:val="24"/>
              </w:rPr>
              <w:t xml:space="preserve"> октября 2021</w:t>
            </w:r>
          </w:p>
        </w:tc>
        <w:tc>
          <w:tcPr>
            <w:tcW w:w="5670" w:type="dxa"/>
            <w:shd w:val="clear" w:color="auto" w:fill="auto"/>
          </w:tcPr>
          <w:p w:rsidR="00D90565" w:rsidRPr="00224060" w:rsidRDefault="00D90565"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Сельскохозяйственные продукты - Код ICS: 13, 65; среда. защита здоровья. безопасность (ICS 13), сельское хозяйство (ICS 65)</w:t>
            </w:r>
          </w:p>
        </w:tc>
        <w:tc>
          <w:tcPr>
            <w:tcW w:w="2268" w:type="dxa"/>
            <w:shd w:val="clear" w:color="auto" w:fill="auto"/>
          </w:tcPr>
          <w:p w:rsidR="00D90565" w:rsidRPr="00224060" w:rsidRDefault="00D90565" w:rsidP="00224060">
            <w:pPr>
              <w:jc w:val="both"/>
              <w:rPr>
                <w:color w:val="000000" w:themeColor="text1"/>
                <w:sz w:val="24"/>
                <w:szCs w:val="24"/>
                <w:lang w:val="kk-KZ"/>
              </w:rPr>
            </w:pPr>
          </w:p>
        </w:tc>
      </w:tr>
      <w:tr w:rsidR="005B306D" w:rsidRPr="00224060" w:rsidTr="005B306D">
        <w:trPr>
          <w:trHeight w:val="219"/>
        </w:trPr>
        <w:tc>
          <w:tcPr>
            <w:tcW w:w="709" w:type="dxa"/>
            <w:vMerge/>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t>Бразилия</w:t>
            </w:r>
          </w:p>
        </w:tc>
        <w:tc>
          <w:tcPr>
            <w:tcW w:w="5670" w:type="dxa"/>
            <w:shd w:val="clear" w:color="auto" w:fill="auto"/>
          </w:tcPr>
          <w:p w:rsidR="00D90565" w:rsidRPr="00224060" w:rsidRDefault="00D90565" w:rsidP="00224060">
            <w:pPr>
              <w:tabs>
                <w:tab w:val="left" w:pos="-392"/>
              </w:tabs>
              <w:jc w:val="both"/>
              <w:rPr>
                <w:color w:val="000000" w:themeColor="text1"/>
                <w:sz w:val="24"/>
                <w:szCs w:val="24"/>
                <w:lang w:val="kk-KZ"/>
              </w:rPr>
            </w:pPr>
            <w:r w:rsidRPr="00224060">
              <w:rPr>
                <w:color w:val="000000" w:themeColor="text1"/>
                <w:sz w:val="24"/>
                <w:szCs w:val="24"/>
                <w:lang w:val="kk-KZ"/>
              </w:rPr>
              <w:t>В этой нормативной инструкции содержится Монографический список активных ингредиентов для пестицидов, бытовых чистящих средств и средств для защиты древесины.</w:t>
            </w:r>
          </w:p>
        </w:tc>
        <w:tc>
          <w:tcPr>
            <w:tcW w:w="2268" w:type="dxa"/>
            <w:shd w:val="clear" w:color="auto" w:fill="auto"/>
          </w:tcPr>
          <w:p w:rsidR="00D90565" w:rsidRPr="00224060" w:rsidRDefault="00D90565"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CF65A7" w:rsidRDefault="00D90565" w:rsidP="00224060">
            <w:pPr>
              <w:jc w:val="both"/>
              <w:rPr>
                <w:b/>
                <w:color w:val="000000" w:themeColor="text1"/>
                <w:sz w:val="24"/>
                <w:szCs w:val="24"/>
              </w:rPr>
            </w:pPr>
            <w:r w:rsidRPr="00224060">
              <w:rPr>
                <w:b/>
                <w:color w:val="000000" w:themeColor="text1"/>
                <w:sz w:val="24"/>
                <w:szCs w:val="24"/>
              </w:rPr>
              <w:t>G/TBT/N/BRA/1272</w:t>
            </w:r>
          </w:p>
        </w:tc>
        <w:tc>
          <w:tcPr>
            <w:tcW w:w="5670" w:type="dxa"/>
            <w:shd w:val="clear" w:color="auto" w:fill="auto"/>
          </w:tcPr>
          <w:p w:rsidR="00D90565" w:rsidRPr="00224060" w:rsidRDefault="00D90565" w:rsidP="00224060">
            <w:pPr>
              <w:pStyle w:val="af7"/>
              <w:tabs>
                <w:tab w:val="left" w:pos="-392"/>
                <w:tab w:val="left" w:pos="-250"/>
              </w:tabs>
              <w:ind w:left="0"/>
              <w:jc w:val="both"/>
              <w:rPr>
                <w:color w:val="000000" w:themeColor="text1"/>
                <w:sz w:val="24"/>
                <w:szCs w:val="24"/>
                <w:lang w:val="kk-KZ"/>
              </w:rPr>
            </w:pPr>
            <w:r w:rsidRPr="00224060">
              <w:rPr>
                <w:color w:val="000000" w:themeColor="text1"/>
                <w:sz w:val="24"/>
                <w:szCs w:val="24"/>
                <w:lang w:val="kk-KZ"/>
              </w:rPr>
              <w:t>Постановление - RDC № 571, от 15 октября 2021 г. (3 стр., На португальском языке)</w:t>
            </w:r>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t>Дата вступления в силу: 1 ноября 2021</w:t>
            </w:r>
          </w:p>
        </w:tc>
      </w:tr>
      <w:tr w:rsidR="005B306D" w:rsidRPr="00224060" w:rsidTr="005B306D">
        <w:trPr>
          <w:trHeight w:val="361"/>
        </w:trPr>
        <w:tc>
          <w:tcPr>
            <w:tcW w:w="709" w:type="dxa"/>
            <w:vMerge/>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t>22</w:t>
            </w:r>
            <w:r w:rsidRPr="00224060">
              <w:rPr>
                <w:color w:val="000000" w:themeColor="text1"/>
                <w:sz w:val="24"/>
                <w:szCs w:val="24"/>
              </w:rPr>
              <w:t xml:space="preserve"> октября 2021</w:t>
            </w:r>
          </w:p>
        </w:tc>
        <w:tc>
          <w:tcPr>
            <w:tcW w:w="5670" w:type="dxa"/>
            <w:shd w:val="clear" w:color="auto" w:fill="auto"/>
          </w:tcPr>
          <w:p w:rsidR="00D90565" w:rsidRPr="00224060" w:rsidRDefault="00D90565" w:rsidP="00224060">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Сельскохозяйственные продукты - Код ICS: 13, 65; среда. защита здоровья. безопасность (ICS 13), сельское хозяйство (ICS 65)</w:t>
            </w:r>
          </w:p>
        </w:tc>
        <w:tc>
          <w:tcPr>
            <w:tcW w:w="2268" w:type="dxa"/>
            <w:shd w:val="clear" w:color="auto" w:fill="auto"/>
          </w:tcPr>
          <w:p w:rsidR="00D90565" w:rsidRPr="00224060" w:rsidRDefault="00D90565"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t>Бразилия</w:t>
            </w:r>
          </w:p>
        </w:tc>
        <w:tc>
          <w:tcPr>
            <w:tcW w:w="5670" w:type="dxa"/>
            <w:shd w:val="clear" w:color="auto" w:fill="auto"/>
          </w:tcPr>
          <w:p w:rsidR="00D90565" w:rsidRPr="00224060" w:rsidRDefault="00D90565" w:rsidP="00224060">
            <w:pPr>
              <w:pStyle w:val="af7"/>
              <w:tabs>
                <w:tab w:val="left" w:pos="-250"/>
              </w:tabs>
              <w:ind w:left="0"/>
              <w:jc w:val="both"/>
              <w:rPr>
                <w:color w:val="000000" w:themeColor="text1"/>
                <w:sz w:val="24"/>
                <w:szCs w:val="24"/>
                <w:lang w:val="kk-KZ"/>
              </w:rPr>
            </w:pPr>
            <w:r w:rsidRPr="00224060">
              <w:rPr>
                <w:color w:val="000000" w:themeColor="text1"/>
                <w:sz w:val="24"/>
                <w:szCs w:val="24"/>
                <w:lang w:val="kk-KZ"/>
              </w:rPr>
              <w:t>постановление содержит информацию об активных ингредиентах пестицидов, бытовых чистящих средств и консервантов для древесины, а также о процессе их регулирования.</w:t>
            </w:r>
          </w:p>
        </w:tc>
        <w:tc>
          <w:tcPr>
            <w:tcW w:w="2268" w:type="dxa"/>
            <w:shd w:val="clear" w:color="auto" w:fill="auto"/>
          </w:tcPr>
          <w:p w:rsidR="00D90565" w:rsidRPr="00224060" w:rsidRDefault="00D90565" w:rsidP="00224060">
            <w:pPr>
              <w:jc w:val="both"/>
              <w:rPr>
                <w:color w:val="000000" w:themeColor="text1"/>
                <w:sz w:val="24"/>
                <w:szCs w:val="24"/>
                <w:lang w:val="kk-KZ"/>
              </w:rPr>
            </w:pPr>
          </w:p>
        </w:tc>
      </w:tr>
      <w:tr w:rsidR="005B306D" w:rsidRPr="00E66723" w:rsidTr="005B306D">
        <w:trPr>
          <w:trHeight w:val="361"/>
        </w:trPr>
        <w:tc>
          <w:tcPr>
            <w:tcW w:w="709" w:type="dxa"/>
            <w:vMerge w:val="restart"/>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b/>
                <w:color w:val="000000" w:themeColor="text1"/>
                <w:sz w:val="24"/>
                <w:szCs w:val="24"/>
                <w:lang w:val="en-US"/>
              </w:rPr>
            </w:pPr>
            <w:r w:rsidRPr="00224060">
              <w:rPr>
                <w:b/>
                <w:color w:val="000000" w:themeColor="text1"/>
                <w:sz w:val="24"/>
                <w:szCs w:val="24"/>
                <w:lang w:val="en-US"/>
              </w:rPr>
              <w:t>G/TBT/N/BRA/1225/Corr.1</w:t>
            </w:r>
          </w:p>
        </w:tc>
        <w:tc>
          <w:tcPr>
            <w:tcW w:w="5670" w:type="dxa"/>
            <w:shd w:val="clear" w:color="auto" w:fill="auto"/>
          </w:tcPr>
          <w:p w:rsidR="00D90565" w:rsidRPr="00224060" w:rsidRDefault="00D90565" w:rsidP="00224060">
            <w:pPr>
              <w:tabs>
                <w:tab w:val="left" w:pos="-250"/>
              </w:tabs>
              <w:jc w:val="both"/>
              <w:rPr>
                <w:color w:val="000000" w:themeColor="text1"/>
                <w:sz w:val="24"/>
                <w:szCs w:val="24"/>
                <w:lang w:val="kk-KZ"/>
              </w:rPr>
            </w:pPr>
            <w:r w:rsidRPr="00224060">
              <w:rPr>
                <w:color w:val="000000" w:themeColor="text1"/>
                <w:sz w:val="24"/>
                <w:szCs w:val="24"/>
                <w:lang w:val="kk-KZ"/>
              </w:rPr>
              <w:t>Следующее сообщение от 21 октября 2021 года распространяется по запросу делегации Бразилии.</w:t>
            </w:r>
            <w:r w:rsidR="001F04B8" w:rsidRPr="00224060">
              <w:rPr>
                <w:color w:val="000000" w:themeColor="text1"/>
                <w:sz w:val="24"/>
                <w:szCs w:val="24"/>
                <w:lang w:val="kk-KZ"/>
              </w:rPr>
              <w:t xml:space="preserve"> </w:t>
            </w:r>
            <w:r w:rsidRPr="00224060">
              <w:rPr>
                <w:color w:val="000000" w:themeColor="text1"/>
                <w:sz w:val="24"/>
                <w:szCs w:val="24"/>
                <w:lang w:val="kk-KZ"/>
              </w:rPr>
              <w:t>Исправление Постановления Inmetro № 328 от 29 июля 2021 г., ст. 3, опубликовано в Федеральной официальной газете от 3 августа 2021 г., раздел 1, стр. 22.</w:t>
            </w:r>
          </w:p>
          <w:p w:rsidR="00D90565" w:rsidRPr="00224060" w:rsidRDefault="003A722D" w:rsidP="00224060">
            <w:pPr>
              <w:jc w:val="both"/>
              <w:rPr>
                <w:color w:val="000000" w:themeColor="text1"/>
                <w:sz w:val="24"/>
                <w:szCs w:val="24"/>
                <w:lang w:val="kk-KZ"/>
              </w:rPr>
            </w:pPr>
            <w:hyperlink r:id="rId78" w:history="1">
              <w:r w:rsidR="00D90565" w:rsidRPr="00224060">
                <w:rPr>
                  <w:color w:val="000000" w:themeColor="text1"/>
                  <w:sz w:val="24"/>
                  <w:szCs w:val="24"/>
                  <w:lang w:val="kk-KZ"/>
                </w:rPr>
                <w:t>http://www.inmetro.gov.br/legislacao/rtac/pdf/RTAC002819.pdf</w:t>
              </w:r>
            </w:hyperlink>
            <w:r w:rsidR="00D90565" w:rsidRPr="00224060">
              <w:rPr>
                <w:color w:val="000000" w:themeColor="text1"/>
                <w:sz w:val="24"/>
                <w:szCs w:val="24"/>
                <w:lang w:val="kk-KZ"/>
              </w:rPr>
              <w:t xml:space="preserve"> </w:t>
            </w:r>
            <w:hyperlink r:id="rId79" w:history="1">
              <w:r w:rsidR="00D90565" w:rsidRPr="00224060">
                <w:rPr>
                  <w:color w:val="000000" w:themeColor="text1"/>
                  <w:sz w:val="24"/>
                  <w:szCs w:val="24"/>
                  <w:lang w:val="kk-KZ"/>
                </w:rPr>
                <w:t>https://www.in.gov.br/en/web/dou/-/retificacao-352015954</w:t>
              </w:r>
            </w:hyperlink>
            <w:r w:rsidR="00D90565" w:rsidRPr="00224060">
              <w:rPr>
                <w:color w:val="000000" w:themeColor="text1"/>
                <w:sz w:val="24"/>
                <w:szCs w:val="24"/>
                <w:lang w:val="kk-KZ"/>
              </w:rPr>
              <w:t xml:space="preserve"> </w:t>
            </w:r>
          </w:p>
        </w:tc>
        <w:tc>
          <w:tcPr>
            <w:tcW w:w="2268" w:type="dxa"/>
            <w:shd w:val="clear" w:color="auto" w:fill="auto"/>
          </w:tcPr>
          <w:p w:rsidR="00D90565" w:rsidRPr="00224060" w:rsidRDefault="00D90565" w:rsidP="00224060">
            <w:pPr>
              <w:jc w:val="both"/>
              <w:rPr>
                <w:color w:val="000000" w:themeColor="text1"/>
                <w:sz w:val="24"/>
                <w:szCs w:val="24"/>
                <w:lang w:val="kk-KZ"/>
              </w:rPr>
            </w:pPr>
          </w:p>
        </w:tc>
      </w:tr>
      <w:tr w:rsidR="005B306D" w:rsidRPr="00224060" w:rsidTr="005B306D">
        <w:trPr>
          <w:trHeight w:val="184"/>
        </w:trPr>
        <w:tc>
          <w:tcPr>
            <w:tcW w:w="709" w:type="dxa"/>
            <w:vMerge/>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t>22</w:t>
            </w:r>
            <w:r w:rsidRPr="00224060">
              <w:rPr>
                <w:color w:val="000000" w:themeColor="text1"/>
                <w:sz w:val="24"/>
                <w:szCs w:val="24"/>
              </w:rPr>
              <w:t xml:space="preserve"> октября 2021</w:t>
            </w:r>
          </w:p>
        </w:tc>
        <w:tc>
          <w:tcPr>
            <w:tcW w:w="5670" w:type="dxa"/>
            <w:shd w:val="clear" w:color="auto" w:fill="auto"/>
          </w:tcPr>
          <w:p w:rsidR="00D90565" w:rsidRPr="00224060" w:rsidRDefault="00D90565" w:rsidP="00224060">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t>Бразилия</w:t>
            </w:r>
          </w:p>
        </w:tc>
        <w:tc>
          <w:tcPr>
            <w:tcW w:w="5670" w:type="dxa"/>
            <w:shd w:val="clear" w:color="auto" w:fill="auto"/>
          </w:tcPr>
          <w:p w:rsidR="00D90565" w:rsidRPr="00224060" w:rsidRDefault="00D90565" w:rsidP="00224060">
            <w:pPr>
              <w:pStyle w:val="af7"/>
              <w:tabs>
                <w:tab w:val="left" w:pos="-250"/>
              </w:tabs>
              <w:ind w:left="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p>
        </w:tc>
      </w:tr>
      <w:tr w:rsidR="005B306D" w:rsidRPr="00E66723" w:rsidTr="005B306D">
        <w:trPr>
          <w:trHeight w:val="361"/>
        </w:trPr>
        <w:tc>
          <w:tcPr>
            <w:tcW w:w="709" w:type="dxa"/>
            <w:vMerge w:val="restart"/>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b/>
                <w:color w:val="000000" w:themeColor="text1"/>
                <w:sz w:val="24"/>
                <w:szCs w:val="24"/>
                <w:lang w:val="es-ES"/>
              </w:rPr>
            </w:pPr>
            <w:r w:rsidRPr="00224060">
              <w:rPr>
                <w:b/>
                <w:color w:val="000000" w:themeColor="text1"/>
                <w:sz w:val="24"/>
                <w:szCs w:val="24"/>
                <w:lang w:val="es-ES"/>
              </w:rPr>
              <w:t>G/TBT/N/BRA/1224/Corr.1</w:t>
            </w:r>
          </w:p>
        </w:tc>
        <w:tc>
          <w:tcPr>
            <w:tcW w:w="5670" w:type="dxa"/>
            <w:shd w:val="clear" w:color="auto" w:fill="auto"/>
          </w:tcPr>
          <w:p w:rsidR="00D90565" w:rsidRPr="00224060" w:rsidRDefault="00D90565" w:rsidP="00224060">
            <w:pPr>
              <w:tabs>
                <w:tab w:val="left" w:pos="-250"/>
              </w:tabs>
              <w:jc w:val="both"/>
              <w:rPr>
                <w:color w:val="000000" w:themeColor="text1"/>
                <w:sz w:val="24"/>
                <w:szCs w:val="24"/>
                <w:lang w:val="kk-KZ"/>
              </w:rPr>
            </w:pPr>
            <w:r w:rsidRPr="00224060">
              <w:rPr>
                <w:color w:val="000000" w:themeColor="text1"/>
                <w:sz w:val="24"/>
                <w:szCs w:val="24"/>
                <w:lang w:val="kk-KZ"/>
              </w:rPr>
              <w:t>Следующее сообщение от 21 октября 2021 года распространяется по запросу делегации Бразилии.</w:t>
            </w:r>
            <w:r w:rsidR="005B306D" w:rsidRPr="00224060">
              <w:rPr>
                <w:color w:val="000000" w:themeColor="text1"/>
                <w:sz w:val="24"/>
                <w:szCs w:val="24"/>
                <w:lang w:val="kk-KZ"/>
              </w:rPr>
              <w:t xml:space="preserve"> </w:t>
            </w:r>
            <w:r w:rsidRPr="00224060">
              <w:rPr>
                <w:color w:val="000000" w:themeColor="text1"/>
                <w:sz w:val="24"/>
                <w:szCs w:val="24"/>
                <w:lang w:val="kk-KZ"/>
              </w:rPr>
              <w:t>Исправление «рассматривает» Постановление Inmetro № 329 от 29 июля 2021 года, опубликованное в Федеральной официальной газете от 3 августа 2021 года, раздел 1, стр. 22.</w:t>
            </w:r>
          </w:p>
          <w:p w:rsidR="00D90565" w:rsidRPr="00224060" w:rsidRDefault="003A722D" w:rsidP="00224060">
            <w:pPr>
              <w:jc w:val="both"/>
              <w:rPr>
                <w:color w:val="000000" w:themeColor="text1"/>
                <w:sz w:val="24"/>
                <w:szCs w:val="24"/>
                <w:lang w:val="kk-KZ"/>
              </w:rPr>
            </w:pPr>
            <w:hyperlink r:id="rId80" w:history="1">
              <w:r w:rsidR="00D90565" w:rsidRPr="00224060">
                <w:rPr>
                  <w:color w:val="000000" w:themeColor="text1"/>
                  <w:sz w:val="24"/>
                  <w:szCs w:val="24"/>
                  <w:lang w:val="kk-KZ"/>
                </w:rPr>
                <w:t>http://www.inmetro.gov.br/legislacao/rtac/pdf/RTAC002820.pdf</w:t>
              </w:r>
            </w:hyperlink>
            <w:r w:rsidR="00D90565" w:rsidRPr="00224060">
              <w:rPr>
                <w:color w:val="000000" w:themeColor="text1"/>
                <w:sz w:val="24"/>
                <w:szCs w:val="24"/>
                <w:lang w:val="kk-KZ"/>
              </w:rPr>
              <w:t xml:space="preserve"> </w:t>
            </w:r>
            <w:hyperlink r:id="rId81" w:history="1">
              <w:r w:rsidR="00D90565" w:rsidRPr="00224060">
                <w:rPr>
                  <w:color w:val="000000" w:themeColor="text1"/>
                  <w:sz w:val="24"/>
                  <w:szCs w:val="24"/>
                  <w:lang w:val="kk-KZ"/>
                </w:rPr>
                <w:t>https://www.in.gov.br/en/web/dou/-/retificacao-352015320</w:t>
              </w:r>
            </w:hyperlink>
            <w:r w:rsidR="00D90565" w:rsidRPr="00224060">
              <w:rPr>
                <w:color w:val="000000" w:themeColor="text1"/>
                <w:sz w:val="24"/>
                <w:szCs w:val="24"/>
                <w:lang w:val="kk-KZ"/>
              </w:rPr>
              <w:t xml:space="preserve"> </w:t>
            </w:r>
          </w:p>
        </w:tc>
        <w:tc>
          <w:tcPr>
            <w:tcW w:w="2268" w:type="dxa"/>
            <w:shd w:val="clear" w:color="auto" w:fill="auto"/>
          </w:tcPr>
          <w:p w:rsidR="00D90565" w:rsidRPr="00224060" w:rsidRDefault="00D90565" w:rsidP="00224060">
            <w:pPr>
              <w:jc w:val="both"/>
              <w:rPr>
                <w:color w:val="000000" w:themeColor="text1"/>
                <w:sz w:val="24"/>
                <w:szCs w:val="24"/>
                <w:lang w:val="kk-KZ"/>
              </w:rPr>
            </w:pPr>
          </w:p>
        </w:tc>
      </w:tr>
      <w:tr w:rsidR="005B306D" w:rsidRPr="00224060" w:rsidTr="005B306D">
        <w:trPr>
          <w:trHeight w:val="328"/>
        </w:trPr>
        <w:tc>
          <w:tcPr>
            <w:tcW w:w="709" w:type="dxa"/>
            <w:vMerge/>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t>22</w:t>
            </w:r>
            <w:r w:rsidRPr="00224060">
              <w:rPr>
                <w:color w:val="000000" w:themeColor="text1"/>
                <w:sz w:val="24"/>
                <w:szCs w:val="24"/>
              </w:rPr>
              <w:t xml:space="preserve"> октября 2021</w:t>
            </w:r>
          </w:p>
        </w:tc>
        <w:tc>
          <w:tcPr>
            <w:tcW w:w="5670" w:type="dxa"/>
            <w:shd w:val="clear" w:color="auto" w:fill="auto"/>
          </w:tcPr>
          <w:p w:rsidR="00D90565" w:rsidRPr="00224060" w:rsidRDefault="00D90565" w:rsidP="00224060">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p>
        </w:tc>
      </w:tr>
      <w:tr w:rsidR="005B306D" w:rsidRPr="00224060" w:rsidTr="005B306D">
        <w:trPr>
          <w:trHeight w:val="96"/>
        </w:trPr>
        <w:tc>
          <w:tcPr>
            <w:tcW w:w="709" w:type="dxa"/>
            <w:vMerge/>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t>Бразилия</w:t>
            </w:r>
          </w:p>
        </w:tc>
        <w:tc>
          <w:tcPr>
            <w:tcW w:w="5670" w:type="dxa"/>
            <w:shd w:val="clear" w:color="auto" w:fill="auto"/>
          </w:tcPr>
          <w:p w:rsidR="00D90565" w:rsidRPr="00224060" w:rsidRDefault="00D90565" w:rsidP="00224060">
            <w:pPr>
              <w:pStyle w:val="af7"/>
              <w:tabs>
                <w:tab w:val="left" w:pos="-250"/>
              </w:tabs>
              <w:ind w:left="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p>
        </w:tc>
      </w:tr>
      <w:tr w:rsidR="005B306D" w:rsidRPr="00E66723" w:rsidTr="005B306D">
        <w:trPr>
          <w:trHeight w:val="361"/>
        </w:trPr>
        <w:tc>
          <w:tcPr>
            <w:tcW w:w="709" w:type="dxa"/>
            <w:vMerge w:val="restart"/>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b/>
                <w:color w:val="000000" w:themeColor="text1"/>
                <w:sz w:val="24"/>
                <w:szCs w:val="24"/>
                <w:lang w:val="en-US"/>
              </w:rPr>
            </w:pPr>
            <w:r w:rsidRPr="00224060">
              <w:rPr>
                <w:b/>
                <w:color w:val="000000" w:themeColor="text1"/>
                <w:sz w:val="24"/>
                <w:szCs w:val="24"/>
                <w:lang w:val="en-US"/>
              </w:rPr>
              <w:t>G/TBT/N/BRA/1214/Corr.3</w:t>
            </w:r>
          </w:p>
        </w:tc>
        <w:tc>
          <w:tcPr>
            <w:tcW w:w="5670" w:type="dxa"/>
            <w:shd w:val="clear" w:color="auto" w:fill="auto"/>
          </w:tcPr>
          <w:p w:rsidR="00D90565" w:rsidRPr="00224060" w:rsidRDefault="00D90565" w:rsidP="00224060">
            <w:pPr>
              <w:tabs>
                <w:tab w:val="left" w:pos="-250"/>
              </w:tabs>
              <w:jc w:val="both"/>
              <w:rPr>
                <w:color w:val="000000" w:themeColor="text1"/>
                <w:sz w:val="24"/>
                <w:szCs w:val="24"/>
                <w:lang w:val="kk-KZ"/>
              </w:rPr>
            </w:pPr>
            <w:r w:rsidRPr="00224060">
              <w:rPr>
                <w:color w:val="000000" w:themeColor="text1"/>
                <w:sz w:val="24"/>
                <w:szCs w:val="24"/>
                <w:lang w:val="kk-KZ"/>
              </w:rPr>
              <w:t>Следующее сообщение от 21 октября 2021 года распространяется по запросу делегации Бразилии.</w:t>
            </w:r>
            <w:r w:rsidR="005B306D" w:rsidRPr="00224060">
              <w:rPr>
                <w:color w:val="000000" w:themeColor="text1"/>
                <w:sz w:val="24"/>
                <w:szCs w:val="24"/>
                <w:lang w:val="kk-KZ"/>
              </w:rPr>
              <w:t xml:space="preserve"> </w:t>
            </w:r>
            <w:r w:rsidRPr="00224060">
              <w:rPr>
                <w:color w:val="000000" w:themeColor="text1"/>
                <w:sz w:val="24"/>
                <w:szCs w:val="24"/>
                <w:lang w:val="kk-KZ"/>
              </w:rPr>
              <w:t xml:space="preserve">Исправление Постановления Inmetro </w:t>
            </w:r>
            <w:r w:rsidR="001F04B8" w:rsidRPr="00224060">
              <w:rPr>
                <w:color w:val="000000" w:themeColor="text1"/>
                <w:sz w:val="24"/>
                <w:szCs w:val="24"/>
                <w:lang w:val="kk-KZ"/>
              </w:rPr>
              <w:t>№</w:t>
            </w:r>
            <w:r w:rsidRPr="00224060">
              <w:rPr>
                <w:color w:val="000000" w:themeColor="text1"/>
                <w:sz w:val="24"/>
                <w:szCs w:val="24"/>
                <w:lang w:val="kk-KZ"/>
              </w:rPr>
              <w:t xml:space="preserve"> 299 от 9 июля 2021 года, пункт 6.1.2.2.2.4, опубликовано в Федеральной официальной газете 13 июля 2011 года, раздел 1, страницы 36-40.</w:t>
            </w:r>
          </w:p>
          <w:p w:rsidR="00D90565" w:rsidRPr="00224060" w:rsidRDefault="003A722D" w:rsidP="00224060">
            <w:pPr>
              <w:jc w:val="both"/>
              <w:rPr>
                <w:color w:val="000000" w:themeColor="text1"/>
                <w:sz w:val="24"/>
                <w:szCs w:val="24"/>
                <w:lang w:val="kk-KZ"/>
              </w:rPr>
            </w:pPr>
            <w:hyperlink r:id="rId82" w:history="1">
              <w:r w:rsidR="00D90565" w:rsidRPr="00224060">
                <w:rPr>
                  <w:color w:val="000000" w:themeColor="text1"/>
                  <w:sz w:val="24"/>
                  <w:szCs w:val="24"/>
                  <w:lang w:val="kk-KZ"/>
                </w:rPr>
                <w:t>https://www.in.gov.br/en/web/dou/-/retificacao-352006882</w:t>
              </w:r>
            </w:hyperlink>
          </w:p>
        </w:tc>
        <w:tc>
          <w:tcPr>
            <w:tcW w:w="2268" w:type="dxa"/>
            <w:shd w:val="clear" w:color="auto" w:fill="auto"/>
          </w:tcPr>
          <w:p w:rsidR="00D90565" w:rsidRPr="00224060" w:rsidRDefault="00D90565"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t>22</w:t>
            </w:r>
            <w:r w:rsidRPr="00224060">
              <w:rPr>
                <w:color w:val="000000" w:themeColor="text1"/>
                <w:sz w:val="24"/>
                <w:szCs w:val="24"/>
              </w:rPr>
              <w:t xml:space="preserve"> октября 2021</w:t>
            </w:r>
          </w:p>
        </w:tc>
        <w:tc>
          <w:tcPr>
            <w:tcW w:w="5670" w:type="dxa"/>
            <w:shd w:val="clear" w:color="auto" w:fill="auto"/>
          </w:tcPr>
          <w:p w:rsidR="00D90565" w:rsidRPr="00224060" w:rsidRDefault="00D90565" w:rsidP="00224060">
            <w:pPr>
              <w:tabs>
                <w:tab w:val="left" w:pos="142"/>
              </w:tabs>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t>Бразилия</w:t>
            </w:r>
          </w:p>
        </w:tc>
        <w:tc>
          <w:tcPr>
            <w:tcW w:w="5670" w:type="dxa"/>
            <w:shd w:val="clear" w:color="auto" w:fill="auto"/>
          </w:tcPr>
          <w:p w:rsidR="00D90565" w:rsidRPr="00224060" w:rsidRDefault="00D90565" w:rsidP="00224060">
            <w:pPr>
              <w:tabs>
                <w:tab w:val="left" w:pos="142"/>
              </w:tabs>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b/>
                <w:color w:val="000000" w:themeColor="text1"/>
                <w:sz w:val="24"/>
                <w:szCs w:val="24"/>
              </w:rPr>
            </w:pPr>
            <w:r w:rsidRPr="00224060">
              <w:rPr>
                <w:b/>
                <w:color w:val="000000" w:themeColor="text1"/>
                <w:sz w:val="24"/>
                <w:szCs w:val="24"/>
              </w:rPr>
              <w:t>G/TBT/N/UGA/1482</w:t>
            </w:r>
          </w:p>
        </w:tc>
        <w:tc>
          <w:tcPr>
            <w:tcW w:w="5670" w:type="dxa"/>
            <w:shd w:val="clear" w:color="auto" w:fill="auto"/>
          </w:tcPr>
          <w:p w:rsidR="00D90565" w:rsidRPr="00224060" w:rsidRDefault="00D90565" w:rsidP="00224060">
            <w:pPr>
              <w:tabs>
                <w:tab w:val="left" w:pos="-817"/>
              </w:tabs>
              <w:jc w:val="both"/>
              <w:rPr>
                <w:color w:val="000000" w:themeColor="text1"/>
                <w:sz w:val="24"/>
                <w:szCs w:val="24"/>
                <w:lang w:val="kk-KZ"/>
              </w:rPr>
            </w:pPr>
            <w:r w:rsidRPr="00224060">
              <w:rPr>
                <w:color w:val="000000" w:themeColor="text1"/>
                <w:sz w:val="24"/>
                <w:szCs w:val="24"/>
                <w:lang w:val="kk-KZ"/>
              </w:rPr>
              <w:t>DUS 2372: 2021, Стандартный метод определения содержания серы (тиол-меркаптана) в бензине, керозине, авиационном турбинном топливе и дистиллятном топливе (потенциометрический мет</w:t>
            </w:r>
            <w:r w:rsidR="00CF65A7">
              <w:rPr>
                <w:color w:val="000000" w:themeColor="text1"/>
                <w:sz w:val="24"/>
                <w:szCs w:val="24"/>
                <w:lang w:val="kk-KZ"/>
              </w:rPr>
              <w:t>од), первое издание (13 стр на англ</w:t>
            </w:r>
            <w:r w:rsidRPr="00224060">
              <w:rPr>
                <w:color w:val="000000" w:themeColor="text1"/>
                <w:sz w:val="24"/>
                <w:szCs w:val="24"/>
                <w:lang w:val="kk-KZ"/>
              </w:rPr>
              <w:t xml:space="preserve"> языке)</w:t>
            </w:r>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1851"/>
        </w:trPr>
        <w:tc>
          <w:tcPr>
            <w:tcW w:w="709" w:type="dxa"/>
            <w:vMerge/>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t>25</w:t>
            </w:r>
            <w:r w:rsidRPr="00224060">
              <w:rPr>
                <w:color w:val="000000" w:themeColor="text1"/>
                <w:sz w:val="24"/>
                <w:szCs w:val="24"/>
              </w:rPr>
              <w:t xml:space="preserve"> октября 2021</w:t>
            </w:r>
          </w:p>
        </w:tc>
        <w:tc>
          <w:tcPr>
            <w:tcW w:w="5670" w:type="dxa"/>
            <w:shd w:val="clear" w:color="auto" w:fill="auto"/>
          </w:tcPr>
          <w:p w:rsidR="00D90565" w:rsidRPr="00224060" w:rsidRDefault="00D90565" w:rsidP="00224060">
            <w:pPr>
              <w:shd w:val="clear" w:color="auto" w:fill="FFFFFF"/>
              <w:tabs>
                <w:tab w:val="left" w:pos="-8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Бензин, керосин, авиационная турбина, дистиллятное топливо; Средние масла и составы из нефти или битуминозных минералов, не содержащие биодизель, не включенные в другие категории (HS 271019); Жидкое топливо (ICS 75.160.20)</w:t>
            </w:r>
          </w:p>
        </w:tc>
        <w:tc>
          <w:tcPr>
            <w:tcW w:w="2268" w:type="dxa"/>
            <w:shd w:val="clear" w:color="auto" w:fill="auto"/>
          </w:tcPr>
          <w:p w:rsidR="00D90565" w:rsidRPr="00224060" w:rsidRDefault="00D90565"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t>Уганда</w:t>
            </w:r>
          </w:p>
        </w:tc>
        <w:tc>
          <w:tcPr>
            <w:tcW w:w="5670" w:type="dxa"/>
            <w:shd w:val="clear" w:color="auto" w:fill="auto"/>
          </w:tcPr>
          <w:p w:rsidR="00D90565" w:rsidRPr="00224060" w:rsidRDefault="00D90565" w:rsidP="00224060">
            <w:pPr>
              <w:pStyle w:val="af7"/>
              <w:tabs>
                <w:tab w:val="left" w:pos="-817"/>
              </w:tabs>
              <w:ind w:left="0"/>
              <w:jc w:val="both"/>
              <w:rPr>
                <w:color w:val="000000" w:themeColor="text1"/>
                <w:sz w:val="24"/>
                <w:szCs w:val="24"/>
                <w:lang w:val="kk-KZ"/>
              </w:rPr>
            </w:pPr>
            <w:r w:rsidRPr="00224060">
              <w:rPr>
                <w:color w:val="000000" w:themeColor="text1"/>
                <w:sz w:val="24"/>
                <w:szCs w:val="24"/>
                <w:lang w:val="kk-KZ"/>
              </w:rPr>
              <w:t xml:space="preserve">Этот проект стандарта Уганды охватывает определение меркаптановой серы в бензинах, керосинах, авиационном турбинном топливе и дистиллятных топливах, содержащих от 0,0003% до 0,01% по массе меркаптановой серы. </w:t>
            </w:r>
          </w:p>
        </w:tc>
        <w:tc>
          <w:tcPr>
            <w:tcW w:w="2268" w:type="dxa"/>
            <w:shd w:val="clear" w:color="auto" w:fill="auto"/>
          </w:tcPr>
          <w:p w:rsidR="00D90565" w:rsidRPr="00224060" w:rsidRDefault="00D90565"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b/>
                <w:color w:val="000000" w:themeColor="text1"/>
                <w:sz w:val="24"/>
                <w:szCs w:val="24"/>
              </w:rPr>
            </w:pPr>
            <w:r w:rsidRPr="00224060">
              <w:rPr>
                <w:b/>
                <w:color w:val="000000" w:themeColor="text1"/>
                <w:sz w:val="24"/>
                <w:szCs w:val="24"/>
              </w:rPr>
              <w:t>G/TBT/N/UGA/1481</w:t>
            </w:r>
          </w:p>
        </w:tc>
        <w:tc>
          <w:tcPr>
            <w:tcW w:w="5670" w:type="dxa"/>
            <w:shd w:val="clear" w:color="auto" w:fill="auto"/>
          </w:tcPr>
          <w:p w:rsidR="00D90565" w:rsidRPr="00224060" w:rsidRDefault="00D90565"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DUS 2371: 2021, Стандартный метод определения точки дыма керосина и авиационного турбинного топлива, Первое издание (20 стр., На английском языке)</w:t>
            </w:r>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191"/>
        </w:trPr>
        <w:tc>
          <w:tcPr>
            <w:tcW w:w="709" w:type="dxa"/>
            <w:vMerge/>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t>25</w:t>
            </w:r>
            <w:r w:rsidRPr="00224060">
              <w:rPr>
                <w:color w:val="000000" w:themeColor="text1"/>
                <w:sz w:val="24"/>
                <w:szCs w:val="24"/>
              </w:rPr>
              <w:t xml:space="preserve"> октября 2021</w:t>
            </w:r>
          </w:p>
        </w:tc>
        <w:tc>
          <w:tcPr>
            <w:tcW w:w="5670" w:type="dxa"/>
            <w:shd w:val="clear" w:color="auto" w:fill="auto"/>
          </w:tcPr>
          <w:p w:rsidR="00D90565" w:rsidRPr="00224060" w:rsidRDefault="00D90565" w:rsidP="00224060">
            <w:pPr>
              <w:shd w:val="clear" w:color="auto" w:fill="FFFFFF"/>
              <w:tabs>
                <w:tab w:val="left" w:pos="1376"/>
              </w:tabs>
              <w:jc w:val="both"/>
              <w:rPr>
                <w:color w:val="000000" w:themeColor="text1"/>
                <w:sz w:val="24"/>
                <w:szCs w:val="24"/>
                <w:lang w:val="kk-KZ"/>
              </w:rPr>
            </w:pPr>
            <w:r w:rsidRPr="00224060">
              <w:rPr>
                <w:color w:val="000000" w:themeColor="text1"/>
                <w:sz w:val="24"/>
                <w:szCs w:val="24"/>
                <w:lang w:val="kk-KZ"/>
              </w:rPr>
              <w:t>Керосин, авиационное турбинное топливо; Средние масла и составы из нефти или битуминозных минералов, не содержащие биодизель, не включенные в другие категории (HS 271019); Жидкое топливо (ICS 75.160.20)</w:t>
            </w:r>
          </w:p>
        </w:tc>
        <w:tc>
          <w:tcPr>
            <w:tcW w:w="2268" w:type="dxa"/>
            <w:shd w:val="clear" w:color="auto" w:fill="auto"/>
          </w:tcPr>
          <w:p w:rsidR="00D90565" w:rsidRPr="00224060" w:rsidRDefault="00D90565"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t>Уганда</w:t>
            </w:r>
          </w:p>
        </w:tc>
        <w:tc>
          <w:tcPr>
            <w:tcW w:w="5670" w:type="dxa"/>
            <w:shd w:val="clear" w:color="auto" w:fill="auto"/>
          </w:tcPr>
          <w:p w:rsidR="00D90565" w:rsidRPr="00224060" w:rsidRDefault="001F04B8"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 xml:space="preserve">Проект </w:t>
            </w:r>
            <w:r w:rsidR="00D90565" w:rsidRPr="00224060">
              <w:rPr>
                <w:color w:val="000000" w:themeColor="text1"/>
                <w:sz w:val="24"/>
                <w:szCs w:val="24"/>
                <w:lang w:val="kk-KZ"/>
              </w:rPr>
              <w:t>стандарта Уганды охватывает две процедуры определения температуры дыма керосина и авиационного турбинного топлива, ручную процедуру и автоматизированную процедуру, которые дают результаты с разной точностью. Автоматизированная процедура - это процедура рефери.</w:t>
            </w:r>
          </w:p>
        </w:tc>
        <w:tc>
          <w:tcPr>
            <w:tcW w:w="2268" w:type="dxa"/>
            <w:shd w:val="clear" w:color="auto" w:fill="auto"/>
          </w:tcPr>
          <w:p w:rsidR="00D90565" w:rsidRPr="00224060" w:rsidRDefault="00D90565"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b/>
                <w:color w:val="000000" w:themeColor="text1"/>
                <w:sz w:val="24"/>
                <w:szCs w:val="24"/>
              </w:rPr>
            </w:pPr>
            <w:r w:rsidRPr="00224060">
              <w:rPr>
                <w:b/>
                <w:color w:val="000000" w:themeColor="text1"/>
                <w:sz w:val="24"/>
                <w:szCs w:val="24"/>
              </w:rPr>
              <w:t>G/TBT/N/UGA/1480</w:t>
            </w:r>
          </w:p>
        </w:tc>
        <w:tc>
          <w:tcPr>
            <w:tcW w:w="5670" w:type="dxa"/>
            <w:shd w:val="clear" w:color="auto" w:fill="auto"/>
          </w:tcPr>
          <w:p w:rsidR="00D90565" w:rsidRPr="00224060" w:rsidRDefault="00D90565" w:rsidP="00224060">
            <w:pPr>
              <w:pStyle w:val="af7"/>
              <w:tabs>
                <w:tab w:val="left" w:pos="-250"/>
              </w:tabs>
              <w:ind w:left="0"/>
              <w:jc w:val="both"/>
              <w:rPr>
                <w:color w:val="000000" w:themeColor="text1"/>
                <w:sz w:val="24"/>
                <w:szCs w:val="24"/>
                <w:lang w:val="kk-KZ"/>
              </w:rPr>
            </w:pPr>
            <w:r w:rsidRPr="00224060">
              <w:rPr>
                <w:color w:val="000000" w:themeColor="text1"/>
                <w:sz w:val="24"/>
                <w:szCs w:val="24"/>
                <w:lang w:val="kk-KZ"/>
              </w:rPr>
              <w:t>DUS 2331: 2021, Стандартный метод определения температуры застывания нефтепродуктов (автоматический метод наклона), первое издание (11 стр., На английском языке)</w:t>
            </w:r>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t>25</w:t>
            </w:r>
            <w:r w:rsidRPr="00224060">
              <w:rPr>
                <w:color w:val="000000" w:themeColor="text1"/>
                <w:sz w:val="24"/>
                <w:szCs w:val="24"/>
              </w:rPr>
              <w:t xml:space="preserve"> октября 2021</w:t>
            </w:r>
          </w:p>
        </w:tc>
        <w:tc>
          <w:tcPr>
            <w:tcW w:w="5670" w:type="dxa"/>
            <w:shd w:val="clear" w:color="auto" w:fill="auto"/>
          </w:tcPr>
          <w:p w:rsidR="00D90565" w:rsidRPr="00224060" w:rsidRDefault="00D90565" w:rsidP="00224060">
            <w:pPr>
              <w:shd w:val="clear" w:color="auto" w:fill="FFFFFF"/>
              <w:tabs>
                <w:tab w:val="left" w:pos="-250"/>
              </w:tabs>
              <w:jc w:val="both"/>
              <w:textAlignment w:val="center"/>
              <w:rPr>
                <w:color w:val="000000" w:themeColor="text1"/>
                <w:sz w:val="24"/>
                <w:szCs w:val="24"/>
                <w:lang w:val="kk-KZ"/>
              </w:rPr>
            </w:pPr>
            <w:r w:rsidRPr="00224060">
              <w:rPr>
                <w:color w:val="000000" w:themeColor="text1"/>
                <w:sz w:val="24"/>
                <w:szCs w:val="24"/>
                <w:lang w:val="kk-KZ"/>
              </w:rPr>
              <w:t>Нефтяные продукты; Нефтяные масла и масла, полученные из битуминозных полезных ископаемых, сырые (HS 2709); Нефтепродукты в целом (ICS 75.080)</w:t>
            </w:r>
          </w:p>
        </w:tc>
        <w:tc>
          <w:tcPr>
            <w:tcW w:w="2268" w:type="dxa"/>
            <w:shd w:val="clear" w:color="auto" w:fill="auto"/>
          </w:tcPr>
          <w:p w:rsidR="00D90565" w:rsidRPr="00224060" w:rsidRDefault="00D90565"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t>Уганда</w:t>
            </w:r>
          </w:p>
        </w:tc>
        <w:tc>
          <w:tcPr>
            <w:tcW w:w="5670" w:type="dxa"/>
            <w:shd w:val="clear" w:color="auto" w:fill="auto"/>
          </w:tcPr>
          <w:p w:rsidR="00D90565" w:rsidRPr="00224060" w:rsidRDefault="00D90565" w:rsidP="00224060">
            <w:pPr>
              <w:pStyle w:val="af7"/>
              <w:tabs>
                <w:tab w:val="left" w:pos="-250"/>
              </w:tabs>
              <w:ind w:left="0"/>
              <w:jc w:val="both"/>
              <w:rPr>
                <w:color w:val="000000" w:themeColor="text1"/>
                <w:sz w:val="24"/>
                <w:szCs w:val="24"/>
                <w:lang w:val="kk-KZ"/>
              </w:rPr>
            </w:pPr>
            <w:r w:rsidRPr="00224060">
              <w:rPr>
                <w:color w:val="000000" w:themeColor="text1"/>
                <w:sz w:val="24"/>
                <w:szCs w:val="24"/>
                <w:lang w:val="kk-KZ"/>
              </w:rPr>
              <w:t xml:space="preserve">проект стандарта Уганды охватывает определение температуры потери текучести нефтепродуктов с </w:t>
            </w:r>
            <w:r w:rsidRPr="00224060">
              <w:rPr>
                <w:color w:val="000000" w:themeColor="text1"/>
                <w:sz w:val="24"/>
                <w:szCs w:val="24"/>
                <w:lang w:val="kk-KZ"/>
              </w:rPr>
              <w:lastRenderedPageBreak/>
              <w:t>помощью автоматического прибора, который наклоняет испытательный сосуд во время охлаждения и определяет движение поверхности испытательного образца с помощью оптического устройства. Этот метод испытаний разработан дл</w:t>
            </w:r>
            <w:r w:rsidR="004612F8" w:rsidRPr="00224060">
              <w:rPr>
                <w:color w:val="000000" w:themeColor="text1"/>
                <w:sz w:val="24"/>
                <w:szCs w:val="24"/>
                <w:lang w:val="kk-KZ"/>
              </w:rPr>
              <w:t>я диапазона температур от –66 °C до +51 °</w:t>
            </w:r>
            <w:r w:rsidRPr="00224060">
              <w:rPr>
                <w:color w:val="000000" w:themeColor="text1"/>
                <w:sz w:val="24"/>
                <w:szCs w:val="24"/>
                <w:lang w:val="kk-KZ"/>
              </w:rPr>
              <w:t>C; однако диапазон температур, включенный в программу межлабораторных испытаний 1992 г., охватывал толь</w:t>
            </w:r>
            <w:r w:rsidR="004612F8" w:rsidRPr="00224060">
              <w:rPr>
                <w:color w:val="000000" w:themeColor="text1"/>
                <w:sz w:val="24"/>
                <w:szCs w:val="24"/>
                <w:lang w:val="kk-KZ"/>
              </w:rPr>
              <w:t>ко диапазон температур от –39 °C до +6 °</w:t>
            </w:r>
            <w:r w:rsidRPr="00224060">
              <w:rPr>
                <w:color w:val="000000" w:themeColor="text1"/>
                <w:sz w:val="24"/>
                <w:szCs w:val="24"/>
                <w:lang w:val="kk-KZ"/>
              </w:rPr>
              <w:t>C, а диапазон температур, включенный в программу межлабораторных испытаний 1998 г.</w:t>
            </w:r>
            <w:r w:rsidR="004612F8" w:rsidRPr="00224060">
              <w:rPr>
                <w:color w:val="000000" w:themeColor="text1"/>
                <w:sz w:val="24"/>
                <w:szCs w:val="24"/>
                <w:lang w:val="kk-KZ"/>
              </w:rPr>
              <w:t>, составлял от –51 °C до –11 °</w:t>
            </w:r>
            <w:r w:rsidRPr="00224060">
              <w:rPr>
                <w:color w:val="000000" w:themeColor="text1"/>
                <w:sz w:val="24"/>
                <w:szCs w:val="24"/>
                <w:lang w:val="kk-KZ"/>
              </w:rPr>
              <w:t>С. Результаты испытаний с помощью этого метода испытаний могут быть определен</w:t>
            </w:r>
            <w:r w:rsidR="004612F8" w:rsidRPr="00224060">
              <w:rPr>
                <w:color w:val="000000" w:themeColor="text1"/>
                <w:sz w:val="24"/>
                <w:szCs w:val="24"/>
                <w:lang w:val="kk-KZ"/>
              </w:rPr>
              <w:t>ы с интервалом 1 °C или 3 °</w:t>
            </w:r>
            <w:r w:rsidRPr="00224060">
              <w:rPr>
                <w:color w:val="000000" w:themeColor="text1"/>
                <w:sz w:val="24"/>
                <w:szCs w:val="24"/>
                <w:lang w:val="kk-KZ"/>
              </w:rPr>
              <w:t>C. Этот метод испытаний не предназначен для использования с сырой нефтью.</w:t>
            </w:r>
          </w:p>
        </w:tc>
        <w:tc>
          <w:tcPr>
            <w:tcW w:w="2268" w:type="dxa"/>
            <w:shd w:val="clear" w:color="auto" w:fill="auto"/>
          </w:tcPr>
          <w:p w:rsidR="00D90565" w:rsidRPr="00224060" w:rsidRDefault="00D90565"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b/>
                <w:color w:val="000000" w:themeColor="text1"/>
                <w:sz w:val="24"/>
                <w:szCs w:val="24"/>
              </w:rPr>
            </w:pPr>
            <w:r w:rsidRPr="00224060">
              <w:rPr>
                <w:b/>
                <w:color w:val="000000" w:themeColor="text1"/>
                <w:sz w:val="24"/>
                <w:szCs w:val="24"/>
              </w:rPr>
              <w:t>G/TBT/N/UGA/1479</w:t>
            </w:r>
          </w:p>
        </w:tc>
        <w:tc>
          <w:tcPr>
            <w:tcW w:w="5670" w:type="dxa"/>
            <w:shd w:val="clear" w:color="auto" w:fill="auto"/>
          </w:tcPr>
          <w:p w:rsidR="00D90565" w:rsidRPr="00224060" w:rsidRDefault="00D90565"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DUS 2365: 2021, Стандартный метод испытаний фурановых соединений в электроизоляционных жидкостях с помощью высокоэффективной жидкостной хроматографии (ВЭЖХ), первое издание (11 стр., На английском языке)</w:t>
            </w:r>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t>25</w:t>
            </w:r>
            <w:r w:rsidRPr="00224060">
              <w:rPr>
                <w:color w:val="000000" w:themeColor="text1"/>
                <w:sz w:val="24"/>
                <w:szCs w:val="24"/>
              </w:rPr>
              <w:t xml:space="preserve"> октября 2021</w:t>
            </w:r>
          </w:p>
        </w:tc>
        <w:tc>
          <w:tcPr>
            <w:tcW w:w="5670" w:type="dxa"/>
            <w:shd w:val="clear" w:color="auto" w:fill="auto"/>
          </w:tcPr>
          <w:p w:rsidR="00D90565" w:rsidRPr="00224060" w:rsidRDefault="00D90565"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Электроизоляционные жидкости; Средние масла и составы из нефти или битуминозных минералов, не содержащие биодизель, не включенные в другие категории (HS 271019); Изоляционные масла (ICS 29.040.10)</w:t>
            </w:r>
          </w:p>
        </w:tc>
        <w:tc>
          <w:tcPr>
            <w:tcW w:w="2268" w:type="dxa"/>
            <w:shd w:val="clear" w:color="auto" w:fill="auto"/>
          </w:tcPr>
          <w:p w:rsidR="00D90565" w:rsidRPr="00224060" w:rsidRDefault="00D90565"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D90565" w:rsidRPr="00224060" w:rsidRDefault="00D90565" w:rsidP="00224060">
            <w:pPr>
              <w:numPr>
                <w:ilvl w:val="0"/>
                <w:numId w:val="3"/>
              </w:numPr>
              <w:ind w:left="0" w:firstLine="0"/>
              <w:jc w:val="both"/>
              <w:rPr>
                <w:color w:val="000000" w:themeColor="text1"/>
                <w:sz w:val="24"/>
                <w:szCs w:val="24"/>
                <w:lang w:val="kk-KZ"/>
              </w:rPr>
            </w:pPr>
          </w:p>
        </w:tc>
        <w:tc>
          <w:tcPr>
            <w:tcW w:w="2268" w:type="dxa"/>
            <w:shd w:val="clear" w:color="auto" w:fill="auto"/>
          </w:tcPr>
          <w:p w:rsidR="00D90565" w:rsidRPr="00224060" w:rsidRDefault="00D90565" w:rsidP="00224060">
            <w:pPr>
              <w:jc w:val="both"/>
              <w:rPr>
                <w:color w:val="000000" w:themeColor="text1"/>
                <w:sz w:val="24"/>
                <w:szCs w:val="24"/>
                <w:lang w:val="kk-KZ"/>
              </w:rPr>
            </w:pPr>
            <w:r w:rsidRPr="00224060">
              <w:rPr>
                <w:color w:val="000000" w:themeColor="text1"/>
                <w:sz w:val="24"/>
                <w:szCs w:val="24"/>
                <w:lang w:val="kk-KZ"/>
              </w:rPr>
              <w:t>Уганда</w:t>
            </w:r>
          </w:p>
        </w:tc>
        <w:tc>
          <w:tcPr>
            <w:tcW w:w="5670" w:type="dxa"/>
            <w:shd w:val="clear" w:color="auto" w:fill="auto"/>
          </w:tcPr>
          <w:p w:rsidR="00D90565" w:rsidRPr="00224060" w:rsidRDefault="00D90565"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проект стандарта Уганды охватывает определение в электроизоляционных жидкостях продуктов разложения целлюлозных материалов, таких как бумага, картон и хлопчатобумажные материалы, которые обычно используются в качестве изоляционных материалов в электрическом оборудовании. Эти продукты разложения представляют собой замещенные производные фурана, обычно называемые фурановыми соединениями или фуранами. Этот метод испытаний позволяет проводить жидкостную или твердофазную экстракцию (ТФЭ) фурановых соединений из матрицы образца с последующим анализом на конкретные фурановые соединения с помощью ВЭЖХ или прямой инъекции для анализа конкретных фурановых соединений с помощью ВЭЖХ.</w:t>
            </w:r>
          </w:p>
        </w:tc>
        <w:tc>
          <w:tcPr>
            <w:tcW w:w="2268" w:type="dxa"/>
            <w:shd w:val="clear" w:color="auto" w:fill="auto"/>
          </w:tcPr>
          <w:p w:rsidR="00D90565" w:rsidRPr="00224060" w:rsidRDefault="00D90565"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114D5" w:rsidRPr="00224060" w:rsidRDefault="006114D5" w:rsidP="00224060">
            <w:pPr>
              <w:numPr>
                <w:ilvl w:val="0"/>
                <w:numId w:val="3"/>
              </w:numPr>
              <w:ind w:left="0" w:firstLine="0"/>
              <w:jc w:val="both"/>
              <w:rPr>
                <w:color w:val="000000" w:themeColor="text1"/>
                <w:sz w:val="24"/>
                <w:szCs w:val="24"/>
                <w:lang w:val="kk-KZ"/>
              </w:rPr>
            </w:pPr>
          </w:p>
        </w:tc>
        <w:tc>
          <w:tcPr>
            <w:tcW w:w="2268" w:type="dxa"/>
            <w:shd w:val="clear" w:color="auto" w:fill="auto"/>
          </w:tcPr>
          <w:p w:rsidR="006114D5" w:rsidRPr="00224060" w:rsidRDefault="006114D5" w:rsidP="00224060">
            <w:pPr>
              <w:jc w:val="both"/>
              <w:rPr>
                <w:b/>
                <w:color w:val="000000" w:themeColor="text1"/>
                <w:sz w:val="24"/>
                <w:szCs w:val="24"/>
                <w:lang w:val="kk-KZ"/>
              </w:rPr>
            </w:pPr>
            <w:r w:rsidRPr="00224060">
              <w:rPr>
                <w:b/>
                <w:color w:val="000000" w:themeColor="text1"/>
                <w:sz w:val="24"/>
                <w:szCs w:val="24"/>
                <w:lang w:val="kk-KZ"/>
              </w:rPr>
              <w:t>G/TBT/N/UGA/1478</w:t>
            </w:r>
          </w:p>
        </w:tc>
        <w:tc>
          <w:tcPr>
            <w:tcW w:w="5670" w:type="dxa"/>
            <w:shd w:val="clear" w:color="auto" w:fill="auto"/>
          </w:tcPr>
          <w:p w:rsidR="006114D5" w:rsidRPr="00224060" w:rsidRDefault="006114D5"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DUS 2377: 2021, Стандартное руководство по определению характеристик углеводородных базовых масел для смазочных материалов, первое издание (15 стр., На английском языке)</w:t>
            </w:r>
          </w:p>
        </w:tc>
        <w:tc>
          <w:tcPr>
            <w:tcW w:w="2268" w:type="dxa"/>
            <w:shd w:val="clear" w:color="auto" w:fill="auto"/>
          </w:tcPr>
          <w:p w:rsidR="006114D5" w:rsidRPr="00224060" w:rsidRDefault="006114D5"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6114D5" w:rsidRPr="00224060" w:rsidRDefault="006114D5" w:rsidP="00224060">
            <w:pPr>
              <w:numPr>
                <w:ilvl w:val="0"/>
                <w:numId w:val="3"/>
              </w:numPr>
              <w:ind w:left="0" w:firstLine="0"/>
              <w:jc w:val="both"/>
              <w:rPr>
                <w:color w:val="000000" w:themeColor="text1"/>
                <w:sz w:val="24"/>
                <w:szCs w:val="24"/>
                <w:lang w:val="kk-KZ"/>
              </w:rPr>
            </w:pPr>
          </w:p>
        </w:tc>
        <w:tc>
          <w:tcPr>
            <w:tcW w:w="2268" w:type="dxa"/>
            <w:shd w:val="clear" w:color="auto" w:fill="auto"/>
          </w:tcPr>
          <w:p w:rsidR="006114D5" w:rsidRPr="00224060" w:rsidRDefault="006114D5" w:rsidP="00224060">
            <w:pPr>
              <w:jc w:val="both"/>
              <w:rPr>
                <w:color w:val="000000" w:themeColor="text1"/>
                <w:sz w:val="24"/>
                <w:szCs w:val="24"/>
                <w:lang w:val="kk-KZ"/>
              </w:rPr>
            </w:pPr>
            <w:r w:rsidRPr="00224060">
              <w:rPr>
                <w:color w:val="000000" w:themeColor="text1"/>
                <w:sz w:val="24"/>
                <w:szCs w:val="24"/>
                <w:lang w:val="kk-KZ"/>
              </w:rPr>
              <w:t>25</w:t>
            </w:r>
            <w:r w:rsidRPr="00224060">
              <w:rPr>
                <w:color w:val="000000" w:themeColor="text1"/>
                <w:sz w:val="24"/>
                <w:szCs w:val="24"/>
              </w:rPr>
              <w:t xml:space="preserve"> октября 2021</w:t>
            </w:r>
          </w:p>
        </w:tc>
        <w:tc>
          <w:tcPr>
            <w:tcW w:w="5670" w:type="dxa"/>
            <w:shd w:val="clear" w:color="auto" w:fill="auto"/>
          </w:tcPr>
          <w:p w:rsidR="006114D5" w:rsidRPr="00224060" w:rsidRDefault="006114D5"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Смазочные материалы; Готовые присадки к смазочным маслам, содержащим нефтяное масло или битуминозное минеральное масло (HS 381121); Смазочные материалы, индустриальные масла и сопутствующие товары (ICS 75.100)</w:t>
            </w:r>
          </w:p>
        </w:tc>
        <w:tc>
          <w:tcPr>
            <w:tcW w:w="2268" w:type="dxa"/>
            <w:shd w:val="clear" w:color="auto" w:fill="auto"/>
          </w:tcPr>
          <w:p w:rsidR="006114D5" w:rsidRPr="00224060" w:rsidRDefault="006114D5"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114D5" w:rsidRPr="00224060" w:rsidRDefault="006114D5" w:rsidP="00224060">
            <w:pPr>
              <w:numPr>
                <w:ilvl w:val="0"/>
                <w:numId w:val="3"/>
              </w:numPr>
              <w:ind w:left="0" w:firstLine="0"/>
              <w:jc w:val="both"/>
              <w:rPr>
                <w:color w:val="000000" w:themeColor="text1"/>
                <w:sz w:val="24"/>
                <w:szCs w:val="24"/>
                <w:lang w:val="kk-KZ"/>
              </w:rPr>
            </w:pPr>
          </w:p>
        </w:tc>
        <w:tc>
          <w:tcPr>
            <w:tcW w:w="2268" w:type="dxa"/>
            <w:shd w:val="clear" w:color="auto" w:fill="auto"/>
          </w:tcPr>
          <w:p w:rsidR="006114D5" w:rsidRPr="00224060" w:rsidRDefault="006114D5" w:rsidP="00224060">
            <w:pPr>
              <w:jc w:val="both"/>
              <w:rPr>
                <w:color w:val="000000" w:themeColor="text1"/>
                <w:sz w:val="24"/>
                <w:szCs w:val="24"/>
                <w:lang w:val="kk-KZ"/>
              </w:rPr>
            </w:pPr>
            <w:r w:rsidRPr="00224060">
              <w:rPr>
                <w:color w:val="000000" w:themeColor="text1"/>
                <w:sz w:val="24"/>
                <w:szCs w:val="24"/>
                <w:lang w:val="kk-KZ"/>
              </w:rPr>
              <w:t>Уганда</w:t>
            </w:r>
          </w:p>
        </w:tc>
        <w:tc>
          <w:tcPr>
            <w:tcW w:w="5670" w:type="dxa"/>
            <w:shd w:val="clear" w:color="auto" w:fill="auto"/>
          </w:tcPr>
          <w:p w:rsidR="006114D5" w:rsidRPr="00224060" w:rsidRDefault="004612F8" w:rsidP="00224060">
            <w:pPr>
              <w:pStyle w:val="af7"/>
              <w:tabs>
                <w:tab w:val="left" w:pos="142"/>
              </w:tabs>
              <w:ind w:left="0"/>
              <w:jc w:val="both"/>
              <w:rPr>
                <w:color w:val="000000" w:themeColor="text1"/>
                <w:sz w:val="24"/>
                <w:szCs w:val="24"/>
              </w:rPr>
            </w:pPr>
            <w:r w:rsidRPr="00224060">
              <w:rPr>
                <w:color w:val="000000" w:themeColor="text1"/>
                <w:sz w:val="24"/>
                <w:szCs w:val="24"/>
              </w:rPr>
              <w:t xml:space="preserve">В данном проекте стандарта Уганды предлагаются физические, химические и токсикологические методы испытаний для определения характеристик </w:t>
            </w:r>
            <w:r w:rsidRPr="00224060">
              <w:rPr>
                <w:color w:val="000000" w:themeColor="text1"/>
                <w:sz w:val="24"/>
                <w:szCs w:val="24"/>
              </w:rPr>
              <w:lastRenderedPageBreak/>
              <w:t xml:space="preserve">углеводородных базовых масел смазочных материалов, полученных в результате различных процессов переработки, включая повторную переработку отработанных масел и переработку сырой нефти. Это руководство не содержит ограничений и не претендует на охват всех возможных тестов; скорее, это первый шаг к лучшему описанию важных параметров базовых масел смазочных материалов, влияющих на характеристики смазочных материалов и безопасность обращения. Это руководство относится только к базовым маслам, а не к готовым смазочным материалам. Базовые масла, содержащие определяемые уровни сложных эфиров, животных жиров, растительных масел или других материалов, используемых в качестве смазочных материалов или в смеси с ними, не рассматриваются в этом руководстве. Это руководство относится к базовым маслам, состоящим из углеводородов и предназначенным для использования в составах продуктов, включая автомобильные и промышленные смазочные материалы. </w:t>
            </w:r>
            <w:r w:rsidR="0088764D" w:rsidRPr="00224060">
              <w:rPr>
                <w:color w:val="000000" w:themeColor="text1"/>
                <w:sz w:val="24"/>
                <w:szCs w:val="24"/>
              </w:rPr>
              <w:t xml:space="preserve">Хотя это руководство не предназначено для охвата всех классов вязкости базовых масел, оно охватывает большинство вязкостей, которые могут использоваться как в автомобильных, так и в промышленных составах масел. Эти базовые масла обычно имеют вязкость приблизительно от 2 мм2 / с до 40 мм2 / с (сСт) при 100 ° </w:t>
            </w:r>
            <w:r w:rsidR="0088764D" w:rsidRPr="00224060">
              <w:rPr>
                <w:color w:val="000000" w:themeColor="text1"/>
                <w:sz w:val="24"/>
                <w:szCs w:val="24"/>
                <w:lang w:val="en-US"/>
              </w:rPr>
              <w:t>C</w:t>
            </w:r>
            <w:r w:rsidR="0088764D" w:rsidRPr="00224060">
              <w:rPr>
                <w:color w:val="000000" w:themeColor="text1"/>
                <w:sz w:val="24"/>
                <w:szCs w:val="24"/>
              </w:rPr>
              <w:t xml:space="preserve"> (от 50 </w:t>
            </w:r>
            <w:r w:rsidR="0088764D" w:rsidRPr="00224060">
              <w:rPr>
                <w:color w:val="000000" w:themeColor="text1"/>
                <w:sz w:val="24"/>
                <w:szCs w:val="24"/>
                <w:lang w:val="en-US"/>
              </w:rPr>
              <w:t>SUS</w:t>
            </w:r>
            <w:r w:rsidR="0088764D" w:rsidRPr="00224060">
              <w:rPr>
                <w:color w:val="000000" w:themeColor="text1"/>
                <w:sz w:val="24"/>
                <w:szCs w:val="24"/>
              </w:rPr>
              <w:t xml:space="preserve"> до 3740 </w:t>
            </w:r>
            <w:r w:rsidR="0088764D" w:rsidRPr="00224060">
              <w:rPr>
                <w:color w:val="000000" w:themeColor="text1"/>
                <w:sz w:val="24"/>
                <w:szCs w:val="24"/>
                <w:lang w:val="en-US"/>
              </w:rPr>
              <w:t>SUS</w:t>
            </w:r>
            <w:r w:rsidR="0088764D" w:rsidRPr="00224060">
              <w:rPr>
                <w:color w:val="000000" w:themeColor="text1"/>
                <w:sz w:val="24"/>
                <w:szCs w:val="24"/>
              </w:rPr>
              <w:t xml:space="preserve"> при 100 ° </w:t>
            </w:r>
            <w:r w:rsidR="0088764D" w:rsidRPr="00224060">
              <w:rPr>
                <w:color w:val="000000" w:themeColor="text1"/>
                <w:sz w:val="24"/>
                <w:szCs w:val="24"/>
                <w:lang w:val="en-US"/>
              </w:rPr>
              <w:t>F</w:t>
            </w:r>
            <w:r w:rsidR="0088764D" w:rsidRPr="00224060">
              <w:rPr>
                <w:color w:val="000000" w:themeColor="text1"/>
                <w:sz w:val="24"/>
                <w:szCs w:val="24"/>
              </w:rPr>
              <w:t>).</w:t>
            </w:r>
          </w:p>
        </w:tc>
        <w:tc>
          <w:tcPr>
            <w:tcW w:w="2268" w:type="dxa"/>
            <w:shd w:val="clear" w:color="auto" w:fill="auto"/>
          </w:tcPr>
          <w:p w:rsidR="006114D5" w:rsidRPr="00224060" w:rsidRDefault="006114D5"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114D5" w:rsidRPr="00224060" w:rsidRDefault="006114D5" w:rsidP="00224060">
            <w:pPr>
              <w:numPr>
                <w:ilvl w:val="0"/>
                <w:numId w:val="3"/>
              </w:numPr>
              <w:ind w:left="0" w:firstLine="0"/>
              <w:jc w:val="both"/>
              <w:rPr>
                <w:color w:val="000000" w:themeColor="text1"/>
                <w:sz w:val="24"/>
                <w:szCs w:val="24"/>
                <w:lang w:val="kk-KZ"/>
              </w:rPr>
            </w:pPr>
          </w:p>
        </w:tc>
        <w:tc>
          <w:tcPr>
            <w:tcW w:w="2268" w:type="dxa"/>
            <w:shd w:val="clear" w:color="auto" w:fill="auto"/>
          </w:tcPr>
          <w:p w:rsidR="006114D5" w:rsidRPr="00224060" w:rsidRDefault="006114D5" w:rsidP="00224060">
            <w:pPr>
              <w:jc w:val="both"/>
              <w:rPr>
                <w:b/>
                <w:color w:val="000000" w:themeColor="text1"/>
                <w:sz w:val="24"/>
                <w:szCs w:val="24"/>
              </w:rPr>
            </w:pPr>
            <w:r w:rsidRPr="00224060">
              <w:rPr>
                <w:b/>
                <w:color w:val="000000" w:themeColor="text1"/>
                <w:sz w:val="24"/>
                <w:szCs w:val="24"/>
              </w:rPr>
              <w:t>G/TBT/N/UGA/1477</w:t>
            </w:r>
          </w:p>
        </w:tc>
        <w:tc>
          <w:tcPr>
            <w:tcW w:w="5670" w:type="dxa"/>
            <w:shd w:val="clear" w:color="auto" w:fill="auto"/>
          </w:tcPr>
          <w:p w:rsidR="006114D5" w:rsidRPr="00224060" w:rsidRDefault="006114D5" w:rsidP="00CF65A7">
            <w:pPr>
              <w:pStyle w:val="af7"/>
              <w:tabs>
                <w:tab w:val="left" w:pos="-534"/>
                <w:tab w:val="left" w:pos="202"/>
              </w:tabs>
              <w:ind w:left="0"/>
              <w:jc w:val="both"/>
              <w:rPr>
                <w:color w:val="000000" w:themeColor="text1"/>
                <w:sz w:val="24"/>
                <w:szCs w:val="24"/>
                <w:lang w:val="kk-KZ"/>
              </w:rPr>
            </w:pPr>
            <w:r w:rsidRPr="00224060">
              <w:rPr>
                <w:color w:val="000000" w:themeColor="text1"/>
                <w:sz w:val="24"/>
                <w:szCs w:val="24"/>
                <w:lang w:val="kk-KZ"/>
              </w:rPr>
              <w:t xml:space="preserve">DUS 2379: 2021, Стандартные спецификации для охлаждающей жидкости двигателя на основе гликоля для автомобилей и легких условий эксплуатации, Первое издание (11 стр </w:t>
            </w:r>
            <w:r w:rsidR="005B306D" w:rsidRPr="00224060">
              <w:rPr>
                <w:color w:val="000000" w:themeColor="text1"/>
                <w:sz w:val="24"/>
                <w:szCs w:val="24"/>
                <w:lang w:val="kk-KZ"/>
              </w:rPr>
              <w:t xml:space="preserve">на </w:t>
            </w:r>
            <w:r w:rsidR="00CF65A7">
              <w:rPr>
                <w:color w:val="000000" w:themeColor="text1"/>
                <w:sz w:val="24"/>
                <w:szCs w:val="24"/>
                <w:lang w:val="kk-KZ"/>
              </w:rPr>
              <w:t>англ</w:t>
            </w:r>
            <w:r w:rsidRPr="00224060">
              <w:rPr>
                <w:color w:val="000000" w:themeColor="text1"/>
                <w:sz w:val="24"/>
                <w:szCs w:val="24"/>
                <w:lang w:val="kk-KZ"/>
              </w:rPr>
              <w:t xml:space="preserve"> языке)</w:t>
            </w:r>
          </w:p>
        </w:tc>
        <w:tc>
          <w:tcPr>
            <w:tcW w:w="2268" w:type="dxa"/>
            <w:shd w:val="clear" w:color="auto" w:fill="auto"/>
          </w:tcPr>
          <w:p w:rsidR="006114D5" w:rsidRPr="00224060" w:rsidRDefault="006114D5"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6114D5" w:rsidRPr="00224060" w:rsidRDefault="006114D5" w:rsidP="00224060">
            <w:pPr>
              <w:numPr>
                <w:ilvl w:val="0"/>
                <w:numId w:val="3"/>
              </w:numPr>
              <w:ind w:left="0" w:firstLine="0"/>
              <w:jc w:val="both"/>
              <w:rPr>
                <w:color w:val="000000" w:themeColor="text1"/>
                <w:sz w:val="24"/>
                <w:szCs w:val="24"/>
                <w:lang w:val="kk-KZ"/>
              </w:rPr>
            </w:pPr>
          </w:p>
        </w:tc>
        <w:tc>
          <w:tcPr>
            <w:tcW w:w="2268" w:type="dxa"/>
            <w:shd w:val="clear" w:color="auto" w:fill="auto"/>
          </w:tcPr>
          <w:p w:rsidR="006114D5" w:rsidRPr="00224060" w:rsidRDefault="006114D5" w:rsidP="00224060">
            <w:pPr>
              <w:jc w:val="both"/>
              <w:rPr>
                <w:color w:val="000000" w:themeColor="text1"/>
                <w:sz w:val="24"/>
                <w:szCs w:val="24"/>
                <w:lang w:val="kk-KZ"/>
              </w:rPr>
            </w:pPr>
            <w:r w:rsidRPr="00224060">
              <w:rPr>
                <w:color w:val="000000" w:themeColor="text1"/>
                <w:sz w:val="24"/>
                <w:szCs w:val="24"/>
                <w:lang w:val="kk-KZ"/>
              </w:rPr>
              <w:t>25</w:t>
            </w:r>
            <w:r w:rsidRPr="00224060">
              <w:rPr>
                <w:color w:val="000000" w:themeColor="text1"/>
                <w:sz w:val="24"/>
                <w:szCs w:val="24"/>
              </w:rPr>
              <w:t xml:space="preserve"> октября 2021</w:t>
            </w:r>
          </w:p>
        </w:tc>
        <w:tc>
          <w:tcPr>
            <w:tcW w:w="5670" w:type="dxa"/>
            <w:shd w:val="clear" w:color="auto" w:fill="auto"/>
          </w:tcPr>
          <w:p w:rsidR="006114D5" w:rsidRPr="00224060" w:rsidRDefault="006114D5" w:rsidP="00224060">
            <w:pPr>
              <w:pStyle w:val="af7"/>
              <w:tabs>
                <w:tab w:val="left" w:pos="-534"/>
                <w:tab w:val="left" w:pos="202"/>
              </w:tabs>
              <w:ind w:left="0"/>
              <w:jc w:val="both"/>
              <w:rPr>
                <w:color w:val="000000" w:themeColor="text1"/>
                <w:sz w:val="24"/>
                <w:szCs w:val="24"/>
                <w:lang w:val="kk-KZ"/>
              </w:rPr>
            </w:pPr>
            <w:r w:rsidRPr="00224060">
              <w:rPr>
                <w:color w:val="000000" w:themeColor="text1"/>
                <w:sz w:val="24"/>
                <w:szCs w:val="24"/>
                <w:lang w:val="kk-KZ"/>
              </w:rPr>
              <w:t>Охлаждающая жидкость двигателя; Антифризы и подготовленные жидкости для защиты от обледенения (кроме приготовленных присадок для минеральных масел или других жидкостей, используемых для тех же целей, что и минеральные масла) (HS 3820); Хладагенты и антифризы (ICS 71.100.45)</w:t>
            </w:r>
          </w:p>
        </w:tc>
        <w:tc>
          <w:tcPr>
            <w:tcW w:w="2268" w:type="dxa"/>
            <w:shd w:val="clear" w:color="auto" w:fill="auto"/>
          </w:tcPr>
          <w:p w:rsidR="006114D5" w:rsidRPr="00224060" w:rsidRDefault="006114D5"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114D5" w:rsidRPr="00224060" w:rsidRDefault="006114D5" w:rsidP="00224060">
            <w:pPr>
              <w:numPr>
                <w:ilvl w:val="0"/>
                <w:numId w:val="3"/>
              </w:numPr>
              <w:ind w:left="0" w:firstLine="0"/>
              <w:jc w:val="both"/>
              <w:rPr>
                <w:color w:val="000000" w:themeColor="text1"/>
                <w:sz w:val="24"/>
                <w:szCs w:val="24"/>
                <w:lang w:val="kk-KZ"/>
              </w:rPr>
            </w:pPr>
          </w:p>
        </w:tc>
        <w:tc>
          <w:tcPr>
            <w:tcW w:w="2268" w:type="dxa"/>
            <w:shd w:val="clear" w:color="auto" w:fill="auto"/>
          </w:tcPr>
          <w:p w:rsidR="006114D5" w:rsidRPr="00224060" w:rsidRDefault="006114D5" w:rsidP="00224060">
            <w:pPr>
              <w:jc w:val="both"/>
              <w:rPr>
                <w:color w:val="000000" w:themeColor="text1"/>
                <w:sz w:val="24"/>
                <w:szCs w:val="24"/>
                <w:lang w:val="kk-KZ"/>
              </w:rPr>
            </w:pPr>
            <w:r w:rsidRPr="00224060">
              <w:rPr>
                <w:color w:val="000000" w:themeColor="text1"/>
                <w:sz w:val="24"/>
                <w:szCs w:val="24"/>
                <w:lang w:val="kk-KZ"/>
              </w:rPr>
              <w:t>Уганда</w:t>
            </w:r>
          </w:p>
        </w:tc>
        <w:tc>
          <w:tcPr>
            <w:tcW w:w="5670" w:type="dxa"/>
            <w:shd w:val="clear" w:color="auto" w:fill="auto"/>
          </w:tcPr>
          <w:p w:rsidR="006114D5" w:rsidRPr="00224060" w:rsidRDefault="006114D5" w:rsidP="00224060">
            <w:pPr>
              <w:pStyle w:val="af7"/>
              <w:tabs>
                <w:tab w:val="left" w:pos="-534"/>
                <w:tab w:val="left" w:pos="202"/>
              </w:tabs>
              <w:ind w:left="0"/>
              <w:jc w:val="both"/>
              <w:rPr>
                <w:color w:val="000000" w:themeColor="text1"/>
                <w:sz w:val="24"/>
                <w:szCs w:val="24"/>
                <w:lang w:val="kk-KZ"/>
              </w:rPr>
            </w:pPr>
            <w:r w:rsidRPr="00224060">
              <w:rPr>
                <w:color w:val="000000" w:themeColor="text1"/>
                <w:sz w:val="24"/>
                <w:szCs w:val="24"/>
                <w:lang w:val="kk-KZ"/>
              </w:rPr>
              <w:t xml:space="preserve">проект стандарта Уганды охватывает требования к охлаждающим жидкостям для двигателей на основе этиленгликоля или пропиленгликоля, используемым в автомобилях или других системах охлаждения для легких условий эксплуатации. При использовании концентратов в воде с концентрацией от 40 до 70% по объему или при использовании предварительно разбавленных охлаждающих жидкостей двигателя на основе гликоля концентрацией охлаждающей жидкости двигателя 50% или выше без дальнейшего разбавления они будут эффективно работать, обеспечивая защиту от замерзания, кипения и коррозии. </w:t>
            </w:r>
          </w:p>
        </w:tc>
        <w:tc>
          <w:tcPr>
            <w:tcW w:w="2268" w:type="dxa"/>
            <w:shd w:val="clear" w:color="auto" w:fill="auto"/>
          </w:tcPr>
          <w:p w:rsidR="006114D5" w:rsidRPr="00224060" w:rsidRDefault="006114D5"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114D5" w:rsidRPr="00224060" w:rsidRDefault="006114D5" w:rsidP="00224060">
            <w:pPr>
              <w:numPr>
                <w:ilvl w:val="0"/>
                <w:numId w:val="3"/>
              </w:numPr>
              <w:ind w:left="0" w:firstLine="0"/>
              <w:jc w:val="both"/>
              <w:rPr>
                <w:color w:val="000000" w:themeColor="text1"/>
                <w:sz w:val="24"/>
                <w:szCs w:val="24"/>
                <w:lang w:val="kk-KZ"/>
              </w:rPr>
            </w:pPr>
          </w:p>
        </w:tc>
        <w:tc>
          <w:tcPr>
            <w:tcW w:w="2268" w:type="dxa"/>
            <w:shd w:val="clear" w:color="auto" w:fill="auto"/>
          </w:tcPr>
          <w:p w:rsidR="006114D5" w:rsidRPr="00224060" w:rsidRDefault="006114D5" w:rsidP="00224060">
            <w:pPr>
              <w:jc w:val="both"/>
              <w:rPr>
                <w:b/>
                <w:color w:val="000000" w:themeColor="text1"/>
                <w:sz w:val="24"/>
                <w:szCs w:val="24"/>
              </w:rPr>
            </w:pPr>
            <w:r w:rsidRPr="00224060">
              <w:rPr>
                <w:b/>
                <w:color w:val="000000" w:themeColor="text1"/>
                <w:sz w:val="24"/>
                <w:szCs w:val="24"/>
              </w:rPr>
              <w:t>G/TBT/N/UGA/1476</w:t>
            </w:r>
          </w:p>
        </w:tc>
        <w:tc>
          <w:tcPr>
            <w:tcW w:w="5670" w:type="dxa"/>
            <w:shd w:val="clear" w:color="auto" w:fill="auto"/>
          </w:tcPr>
          <w:p w:rsidR="006114D5" w:rsidRPr="00224060" w:rsidRDefault="006114D5" w:rsidP="00224060">
            <w:pPr>
              <w:pStyle w:val="af7"/>
              <w:tabs>
                <w:tab w:val="left" w:pos="-534"/>
                <w:tab w:val="left" w:pos="202"/>
              </w:tabs>
              <w:ind w:left="0"/>
              <w:jc w:val="both"/>
              <w:rPr>
                <w:color w:val="000000" w:themeColor="text1"/>
                <w:sz w:val="24"/>
                <w:szCs w:val="24"/>
                <w:lang w:val="kk-KZ"/>
              </w:rPr>
            </w:pPr>
            <w:r w:rsidRPr="00224060">
              <w:rPr>
                <w:color w:val="000000" w:themeColor="text1"/>
                <w:sz w:val="24"/>
                <w:szCs w:val="24"/>
                <w:lang w:val="kk-KZ"/>
              </w:rPr>
              <w:t>DUS 2404: 2021, Стандартный метод определения плотности и относительной плотности концентратов охлаждающей жидкости двигателя и водных охлаждающих жидкостей двигателя с помощью цифрового плотномера, первое издание (9 стр., На английском языке)</w:t>
            </w:r>
          </w:p>
        </w:tc>
        <w:tc>
          <w:tcPr>
            <w:tcW w:w="2268" w:type="dxa"/>
            <w:shd w:val="clear" w:color="auto" w:fill="auto"/>
          </w:tcPr>
          <w:p w:rsidR="006114D5" w:rsidRPr="00224060" w:rsidRDefault="006114D5"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6114D5" w:rsidRPr="00224060" w:rsidRDefault="006114D5" w:rsidP="00224060">
            <w:pPr>
              <w:numPr>
                <w:ilvl w:val="0"/>
                <w:numId w:val="3"/>
              </w:numPr>
              <w:ind w:left="0" w:firstLine="0"/>
              <w:jc w:val="both"/>
              <w:rPr>
                <w:color w:val="000000" w:themeColor="text1"/>
                <w:sz w:val="24"/>
                <w:szCs w:val="24"/>
                <w:lang w:val="kk-KZ"/>
              </w:rPr>
            </w:pPr>
          </w:p>
        </w:tc>
        <w:tc>
          <w:tcPr>
            <w:tcW w:w="2268" w:type="dxa"/>
            <w:shd w:val="clear" w:color="auto" w:fill="auto"/>
          </w:tcPr>
          <w:p w:rsidR="006114D5" w:rsidRPr="00224060" w:rsidRDefault="006114D5" w:rsidP="00224060">
            <w:pPr>
              <w:jc w:val="both"/>
              <w:rPr>
                <w:color w:val="000000" w:themeColor="text1"/>
                <w:sz w:val="24"/>
                <w:szCs w:val="24"/>
                <w:lang w:val="kk-KZ"/>
              </w:rPr>
            </w:pPr>
            <w:r w:rsidRPr="00224060">
              <w:rPr>
                <w:color w:val="000000" w:themeColor="text1"/>
                <w:sz w:val="24"/>
                <w:szCs w:val="24"/>
                <w:lang w:val="kk-KZ"/>
              </w:rPr>
              <w:t>25</w:t>
            </w:r>
            <w:r w:rsidRPr="00224060">
              <w:rPr>
                <w:color w:val="000000" w:themeColor="text1"/>
                <w:sz w:val="24"/>
                <w:szCs w:val="24"/>
              </w:rPr>
              <w:t xml:space="preserve"> октября 2021</w:t>
            </w:r>
          </w:p>
        </w:tc>
        <w:tc>
          <w:tcPr>
            <w:tcW w:w="5670" w:type="dxa"/>
            <w:shd w:val="clear" w:color="auto" w:fill="auto"/>
          </w:tcPr>
          <w:p w:rsidR="006114D5" w:rsidRPr="00224060" w:rsidRDefault="006114D5" w:rsidP="00224060">
            <w:pPr>
              <w:pStyle w:val="af7"/>
              <w:tabs>
                <w:tab w:val="left" w:pos="-534"/>
                <w:tab w:val="left" w:pos="202"/>
              </w:tabs>
              <w:ind w:left="0"/>
              <w:jc w:val="both"/>
              <w:rPr>
                <w:color w:val="000000" w:themeColor="text1"/>
                <w:sz w:val="24"/>
                <w:szCs w:val="24"/>
                <w:lang w:val="kk-KZ"/>
              </w:rPr>
            </w:pPr>
            <w:r w:rsidRPr="00224060">
              <w:rPr>
                <w:color w:val="000000" w:themeColor="text1"/>
                <w:sz w:val="24"/>
                <w:szCs w:val="24"/>
                <w:lang w:val="kk-KZ"/>
              </w:rPr>
              <w:t>Концентраты охлаждающей жидкости двигателя, водные охлаждающие жидкости двигателя; Антифризы и подготовленные жидкости для защиты от обледенения (кроме приготовленных присадок для минеральных масел или других жидкостей, используемых для тех же целей, что и минеральные масла) (HS 3820); Хладагенты и антифризы (ICS 71.100.45)</w:t>
            </w:r>
          </w:p>
        </w:tc>
        <w:tc>
          <w:tcPr>
            <w:tcW w:w="2268" w:type="dxa"/>
            <w:shd w:val="clear" w:color="auto" w:fill="auto"/>
          </w:tcPr>
          <w:p w:rsidR="006114D5" w:rsidRPr="00224060" w:rsidRDefault="006114D5"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114D5" w:rsidRPr="00224060" w:rsidRDefault="006114D5" w:rsidP="00224060">
            <w:pPr>
              <w:numPr>
                <w:ilvl w:val="0"/>
                <w:numId w:val="3"/>
              </w:numPr>
              <w:ind w:left="0" w:firstLine="0"/>
              <w:jc w:val="both"/>
              <w:rPr>
                <w:color w:val="000000" w:themeColor="text1"/>
                <w:sz w:val="24"/>
                <w:szCs w:val="24"/>
                <w:lang w:val="kk-KZ"/>
              </w:rPr>
            </w:pPr>
          </w:p>
        </w:tc>
        <w:tc>
          <w:tcPr>
            <w:tcW w:w="2268" w:type="dxa"/>
            <w:shd w:val="clear" w:color="auto" w:fill="auto"/>
          </w:tcPr>
          <w:p w:rsidR="006114D5" w:rsidRPr="00224060" w:rsidRDefault="006114D5" w:rsidP="00224060">
            <w:pPr>
              <w:jc w:val="both"/>
              <w:rPr>
                <w:color w:val="000000" w:themeColor="text1"/>
                <w:sz w:val="24"/>
                <w:szCs w:val="24"/>
                <w:lang w:val="kk-KZ"/>
              </w:rPr>
            </w:pPr>
            <w:r w:rsidRPr="00224060">
              <w:rPr>
                <w:color w:val="000000" w:themeColor="text1"/>
                <w:sz w:val="24"/>
                <w:szCs w:val="24"/>
                <w:lang w:val="kk-KZ"/>
              </w:rPr>
              <w:t>Уганда</w:t>
            </w:r>
          </w:p>
        </w:tc>
        <w:tc>
          <w:tcPr>
            <w:tcW w:w="5670" w:type="dxa"/>
            <w:shd w:val="clear" w:color="auto" w:fill="auto"/>
          </w:tcPr>
          <w:p w:rsidR="006114D5" w:rsidRPr="00224060" w:rsidRDefault="006114D5" w:rsidP="00224060">
            <w:pPr>
              <w:pStyle w:val="af7"/>
              <w:tabs>
                <w:tab w:val="left" w:pos="-534"/>
                <w:tab w:val="left" w:pos="202"/>
              </w:tabs>
              <w:ind w:left="0"/>
              <w:jc w:val="both"/>
              <w:rPr>
                <w:color w:val="000000" w:themeColor="text1"/>
                <w:sz w:val="24"/>
                <w:szCs w:val="24"/>
                <w:lang w:val="kk-KZ"/>
              </w:rPr>
            </w:pPr>
            <w:r w:rsidRPr="00224060">
              <w:rPr>
                <w:color w:val="000000" w:themeColor="text1"/>
                <w:sz w:val="24"/>
                <w:szCs w:val="24"/>
                <w:lang w:val="kk-KZ"/>
              </w:rPr>
              <w:t>Этот проект стандарта Уганды охватывает определение плотности или относительной плотности гликолей, глицерина, теплоносителей, концентратов охлаждающих жидкостей двигателя и водных охлаждающих жидкостей двигателя.</w:t>
            </w:r>
          </w:p>
        </w:tc>
        <w:tc>
          <w:tcPr>
            <w:tcW w:w="2268" w:type="dxa"/>
            <w:shd w:val="clear" w:color="auto" w:fill="auto"/>
          </w:tcPr>
          <w:p w:rsidR="006114D5" w:rsidRPr="00224060" w:rsidRDefault="006114D5"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114D5" w:rsidRPr="00224060" w:rsidRDefault="006114D5" w:rsidP="00224060">
            <w:pPr>
              <w:numPr>
                <w:ilvl w:val="0"/>
                <w:numId w:val="3"/>
              </w:numPr>
              <w:ind w:left="0" w:firstLine="0"/>
              <w:jc w:val="both"/>
              <w:rPr>
                <w:color w:val="000000" w:themeColor="text1"/>
                <w:sz w:val="24"/>
                <w:szCs w:val="24"/>
                <w:lang w:val="kk-KZ"/>
              </w:rPr>
            </w:pPr>
          </w:p>
        </w:tc>
        <w:tc>
          <w:tcPr>
            <w:tcW w:w="2268" w:type="dxa"/>
            <w:shd w:val="clear" w:color="auto" w:fill="auto"/>
          </w:tcPr>
          <w:p w:rsidR="006114D5" w:rsidRPr="00224060" w:rsidRDefault="006114D5" w:rsidP="00224060">
            <w:pPr>
              <w:jc w:val="both"/>
              <w:rPr>
                <w:b/>
                <w:color w:val="000000" w:themeColor="text1"/>
                <w:sz w:val="24"/>
                <w:szCs w:val="24"/>
              </w:rPr>
            </w:pPr>
            <w:r w:rsidRPr="00224060">
              <w:rPr>
                <w:b/>
                <w:color w:val="000000" w:themeColor="text1"/>
                <w:sz w:val="24"/>
                <w:szCs w:val="24"/>
              </w:rPr>
              <w:t>G/TBT/N/UGA/1475</w:t>
            </w:r>
          </w:p>
        </w:tc>
        <w:tc>
          <w:tcPr>
            <w:tcW w:w="5670" w:type="dxa"/>
            <w:shd w:val="clear" w:color="auto" w:fill="auto"/>
          </w:tcPr>
          <w:p w:rsidR="006114D5" w:rsidRPr="00224060" w:rsidRDefault="006114D5"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DUS 2406: 2021, Стандартный метод испытаний для определения кислот и эфиров гликоля в гликолях, первое издание (10 стр., На английском языке)</w:t>
            </w:r>
          </w:p>
        </w:tc>
        <w:tc>
          <w:tcPr>
            <w:tcW w:w="2268" w:type="dxa"/>
            <w:shd w:val="clear" w:color="auto" w:fill="auto"/>
          </w:tcPr>
          <w:p w:rsidR="006114D5" w:rsidRPr="00224060" w:rsidRDefault="006114D5"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6114D5" w:rsidRPr="00224060" w:rsidRDefault="006114D5" w:rsidP="00224060">
            <w:pPr>
              <w:numPr>
                <w:ilvl w:val="0"/>
                <w:numId w:val="3"/>
              </w:numPr>
              <w:ind w:left="0" w:firstLine="0"/>
              <w:jc w:val="both"/>
              <w:rPr>
                <w:color w:val="000000" w:themeColor="text1"/>
                <w:sz w:val="24"/>
                <w:szCs w:val="24"/>
                <w:lang w:val="kk-KZ"/>
              </w:rPr>
            </w:pPr>
          </w:p>
        </w:tc>
        <w:tc>
          <w:tcPr>
            <w:tcW w:w="2268" w:type="dxa"/>
            <w:shd w:val="clear" w:color="auto" w:fill="auto"/>
          </w:tcPr>
          <w:p w:rsidR="006114D5" w:rsidRPr="00224060" w:rsidRDefault="006114D5" w:rsidP="00224060">
            <w:pPr>
              <w:jc w:val="both"/>
              <w:rPr>
                <w:color w:val="000000" w:themeColor="text1"/>
                <w:sz w:val="24"/>
                <w:szCs w:val="24"/>
                <w:lang w:val="kk-KZ"/>
              </w:rPr>
            </w:pPr>
            <w:r w:rsidRPr="00224060">
              <w:rPr>
                <w:color w:val="000000" w:themeColor="text1"/>
                <w:sz w:val="24"/>
                <w:szCs w:val="24"/>
                <w:lang w:val="kk-KZ"/>
              </w:rPr>
              <w:t>25</w:t>
            </w:r>
            <w:r w:rsidRPr="00224060">
              <w:rPr>
                <w:color w:val="000000" w:themeColor="text1"/>
                <w:sz w:val="24"/>
                <w:szCs w:val="24"/>
              </w:rPr>
              <w:t xml:space="preserve"> октября 2021</w:t>
            </w:r>
          </w:p>
        </w:tc>
        <w:tc>
          <w:tcPr>
            <w:tcW w:w="5670" w:type="dxa"/>
            <w:shd w:val="clear" w:color="auto" w:fill="auto"/>
          </w:tcPr>
          <w:p w:rsidR="006114D5" w:rsidRPr="00224060" w:rsidRDefault="006114D5"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Хладагенты и антифризы; Диолы (кроме этиленгликоля «этандиол» и пропиленгликоля «пропан-1,2-диол») (HS 290539); Хладагенты и антифризы (ICS 71.100.45)</w:t>
            </w:r>
          </w:p>
        </w:tc>
        <w:tc>
          <w:tcPr>
            <w:tcW w:w="2268" w:type="dxa"/>
            <w:shd w:val="clear" w:color="auto" w:fill="auto"/>
          </w:tcPr>
          <w:p w:rsidR="006114D5" w:rsidRPr="00224060" w:rsidRDefault="006114D5"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114D5" w:rsidRPr="00224060" w:rsidRDefault="006114D5" w:rsidP="00224060">
            <w:pPr>
              <w:numPr>
                <w:ilvl w:val="0"/>
                <w:numId w:val="3"/>
              </w:numPr>
              <w:ind w:left="0" w:firstLine="0"/>
              <w:jc w:val="both"/>
              <w:rPr>
                <w:color w:val="000000" w:themeColor="text1"/>
                <w:sz w:val="24"/>
                <w:szCs w:val="24"/>
                <w:lang w:val="kk-KZ"/>
              </w:rPr>
            </w:pPr>
          </w:p>
        </w:tc>
        <w:tc>
          <w:tcPr>
            <w:tcW w:w="2268" w:type="dxa"/>
            <w:shd w:val="clear" w:color="auto" w:fill="auto"/>
          </w:tcPr>
          <w:p w:rsidR="006114D5" w:rsidRPr="00224060" w:rsidRDefault="006114D5" w:rsidP="00224060">
            <w:pPr>
              <w:jc w:val="both"/>
              <w:rPr>
                <w:color w:val="000000" w:themeColor="text1"/>
                <w:sz w:val="24"/>
                <w:szCs w:val="24"/>
                <w:lang w:val="kk-KZ"/>
              </w:rPr>
            </w:pPr>
            <w:r w:rsidRPr="00224060">
              <w:rPr>
                <w:color w:val="000000" w:themeColor="text1"/>
                <w:sz w:val="24"/>
                <w:szCs w:val="24"/>
                <w:lang w:val="kk-KZ"/>
              </w:rPr>
              <w:t>Уганда</w:t>
            </w:r>
          </w:p>
        </w:tc>
        <w:tc>
          <w:tcPr>
            <w:tcW w:w="5670" w:type="dxa"/>
            <w:shd w:val="clear" w:color="auto" w:fill="auto"/>
          </w:tcPr>
          <w:p w:rsidR="006114D5" w:rsidRPr="00224060" w:rsidRDefault="006114D5"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Этот стандарт Уганды охватывает определение свободных кислот и сложных эфиров гликоля в гликолях путем титрования.</w:t>
            </w:r>
          </w:p>
        </w:tc>
        <w:tc>
          <w:tcPr>
            <w:tcW w:w="2268" w:type="dxa"/>
            <w:shd w:val="clear" w:color="auto" w:fill="auto"/>
          </w:tcPr>
          <w:p w:rsidR="006114D5" w:rsidRPr="00224060" w:rsidRDefault="006114D5"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114D5" w:rsidRPr="00224060" w:rsidRDefault="006114D5" w:rsidP="00224060">
            <w:pPr>
              <w:numPr>
                <w:ilvl w:val="0"/>
                <w:numId w:val="3"/>
              </w:numPr>
              <w:ind w:left="0" w:firstLine="0"/>
              <w:jc w:val="both"/>
              <w:rPr>
                <w:color w:val="000000" w:themeColor="text1"/>
                <w:sz w:val="24"/>
                <w:szCs w:val="24"/>
                <w:lang w:val="kk-KZ"/>
              </w:rPr>
            </w:pPr>
          </w:p>
        </w:tc>
        <w:tc>
          <w:tcPr>
            <w:tcW w:w="2268" w:type="dxa"/>
            <w:shd w:val="clear" w:color="auto" w:fill="auto"/>
          </w:tcPr>
          <w:p w:rsidR="006114D5" w:rsidRPr="00224060" w:rsidRDefault="006114D5" w:rsidP="00224060">
            <w:pPr>
              <w:jc w:val="both"/>
              <w:rPr>
                <w:b/>
                <w:color w:val="000000" w:themeColor="text1"/>
                <w:sz w:val="24"/>
                <w:szCs w:val="24"/>
              </w:rPr>
            </w:pPr>
            <w:r w:rsidRPr="00224060">
              <w:rPr>
                <w:b/>
                <w:color w:val="000000" w:themeColor="text1"/>
                <w:sz w:val="24"/>
                <w:szCs w:val="24"/>
              </w:rPr>
              <w:t>G/TBT/N/UGA/1474</w:t>
            </w:r>
          </w:p>
        </w:tc>
        <w:tc>
          <w:tcPr>
            <w:tcW w:w="5670" w:type="dxa"/>
            <w:shd w:val="clear" w:color="auto" w:fill="auto"/>
          </w:tcPr>
          <w:p w:rsidR="006114D5" w:rsidRPr="00224060" w:rsidRDefault="006114D5" w:rsidP="00224060">
            <w:pPr>
              <w:jc w:val="both"/>
              <w:rPr>
                <w:color w:val="000000" w:themeColor="text1"/>
                <w:sz w:val="24"/>
                <w:szCs w:val="24"/>
                <w:lang w:val="kk-KZ"/>
              </w:rPr>
            </w:pPr>
            <w:r w:rsidRPr="00224060">
              <w:rPr>
                <w:color w:val="000000" w:themeColor="text1"/>
                <w:sz w:val="24"/>
                <w:szCs w:val="24"/>
                <w:lang w:val="kk-KZ"/>
              </w:rPr>
              <w:t>DUS 2410: 2021, Стандартный метод определения кислотности в летучих растворителях и промежуточных химических веществах, используемых в красках, лаках и связанных с ними прод</w:t>
            </w:r>
            <w:r w:rsidR="00CF65A7">
              <w:rPr>
                <w:color w:val="000000" w:themeColor="text1"/>
                <w:sz w:val="24"/>
                <w:szCs w:val="24"/>
                <w:lang w:val="kk-KZ"/>
              </w:rPr>
              <w:t>уктах, первое издание (7 стр, на англ</w:t>
            </w:r>
            <w:r w:rsidRPr="00224060">
              <w:rPr>
                <w:color w:val="000000" w:themeColor="text1"/>
                <w:sz w:val="24"/>
                <w:szCs w:val="24"/>
                <w:lang w:val="kk-KZ"/>
              </w:rPr>
              <w:t xml:space="preserve"> языке)</w:t>
            </w:r>
          </w:p>
        </w:tc>
        <w:tc>
          <w:tcPr>
            <w:tcW w:w="2268" w:type="dxa"/>
            <w:shd w:val="clear" w:color="auto" w:fill="auto"/>
          </w:tcPr>
          <w:p w:rsidR="006114D5" w:rsidRPr="00224060" w:rsidRDefault="006114D5"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6114D5" w:rsidRPr="00224060" w:rsidRDefault="006114D5" w:rsidP="00224060">
            <w:pPr>
              <w:numPr>
                <w:ilvl w:val="0"/>
                <w:numId w:val="3"/>
              </w:numPr>
              <w:ind w:left="0" w:firstLine="0"/>
              <w:jc w:val="both"/>
              <w:rPr>
                <w:color w:val="000000" w:themeColor="text1"/>
                <w:sz w:val="24"/>
                <w:szCs w:val="24"/>
                <w:lang w:val="kk-KZ"/>
              </w:rPr>
            </w:pPr>
          </w:p>
        </w:tc>
        <w:tc>
          <w:tcPr>
            <w:tcW w:w="2268" w:type="dxa"/>
            <w:shd w:val="clear" w:color="auto" w:fill="auto"/>
          </w:tcPr>
          <w:p w:rsidR="006114D5" w:rsidRPr="00224060" w:rsidRDefault="006114D5" w:rsidP="00224060">
            <w:pPr>
              <w:jc w:val="both"/>
              <w:rPr>
                <w:color w:val="000000" w:themeColor="text1"/>
                <w:sz w:val="24"/>
                <w:szCs w:val="24"/>
                <w:lang w:val="kk-KZ"/>
              </w:rPr>
            </w:pPr>
            <w:r w:rsidRPr="00224060">
              <w:rPr>
                <w:color w:val="000000" w:themeColor="text1"/>
                <w:sz w:val="24"/>
                <w:szCs w:val="24"/>
                <w:lang w:val="kk-KZ"/>
              </w:rPr>
              <w:t>25</w:t>
            </w:r>
            <w:r w:rsidRPr="00224060">
              <w:rPr>
                <w:color w:val="000000" w:themeColor="text1"/>
                <w:sz w:val="24"/>
                <w:szCs w:val="24"/>
              </w:rPr>
              <w:t xml:space="preserve"> октября 2021</w:t>
            </w:r>
          </w:p>
        </w:tc>
        <w:tc>
          <w:tcPr>
            <w:tcW w:w="5670" w:type="dxa"/>
            <w:shd w:val="clear" w:color="auto" w:fill="auto"/>
          </w:tcPr>
          <w:p w:rsidR="006114D5" w:rsidRPr="00224060" w:rsidRDefault="006114D5" w:rsidP="00224060">
            <w:pPr>
              <w:jc w:val="both"/>
              <w:rPr>
                <w:color w:val="000000" w:themeColor="text1"/>
                <w:sz w:val="24"/>
                <w:szCs w:val="24"/>
                <w:lang w:val="kk-KZ"/>
              </w:rPr>
            </w:pPr>
            <w:bookmarkStart w:id="3" w:name="spsMeasure"/>
            <w:bookmarkEnd w:id="3"/>
            <w:r w:rsidRPr="00224060">
              <w:rPr>
                <w:color w:val="000000" w:themeColor="text1"/>
                <w:sz w:val="24"/>
                <w:szCs w:val="24"/>
                <w:lang w:val="kk-KZ"/>
              </w:rPr>
              <w:t>Краска, лак; Краски и лаки, в т.ч. эмали и лаки на основе синтетических полимеров или химически модифицированных природных полимеров, диспергированных или растворенных в неводной среде; растворы продуктов товарных позиций 3901-3913 в летучих органических растворителях, содержащие&gt; 50 мас.% растворителя (кроме растворов коллодия) (HS 3208); Краски и лаки (ICS 87.040)</w:t>
            </w:r>
          </w:p>
        </w:tc>
        <w:tc>
          <w:tcPr>
            <w:tcW w:w="2268" w:type="dxa"/>
            <w:shd w:val="clear" w:color="auto" w:fill="auto"/>
          </w:tcPr>
          <w:p w:rsidR="006114D5" w:rsidRPr="00224060" w:rsidRDefault="006114D5"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114D5" w:rsidRPr="00224060" w:rsidRDefault="006114D5" w:rsidP="00224060">
            <w:pPr>
              <w:numPr>
                <w:ilvl w:val="0"/>
                <w:numId w:val="3"/>
              </w:numPr>
              <w:ind w:left="0" w:firstLine="0"/>
              <w:jc w:val="both"/>
              <w:rPr>
                <w:color w:val="000000" w:themeColor="text1"/>
                <w:sz w:val="24"/>
                <w:szCs w:val="24"/>
                <w:lang w:val="kk-KZ"/>
              </w:rPr>
            </w:pPr>
          </w:p>
        </w:tc>
        <w:tc>
          <w:tcPr>
            <w:tcW w:w="2268" w:type="dxa"/>
            <w:shd w:val="clear" w:color="auto" w:fill="auto"/>
          </w:tcPr>
          <w:p w:rsidR="006114D5" w:rsidRPr="00224060" w:rsidRDefault="006114D5" w:rsidP="00224060">
            <w:pPr>
              <w:jc w:val="both"/>
              <w:rPr>
                <w:color w:val="000000" w:themeColor="text1"/>
                <w:sz w:val="24"/>
                <w:szCs w:val="24"/>
                <w:lang w:val="kk-KZ"/>
              </w:rPr>
            </w:pPr>
            <w:r w:rsidRPr="00224060">
              <w:rPr>
                <w:color w:val="000000" w:themeColor="text1"/>
                <w:sz w:val="24"/>
                <w:szCs w:val="24"/>
                <w:lang w:val="kk-KZ"/>
              </w:rPr>
              <w:t>Уганда</w:t>
            </w:r>
          </w:p>
        </w:tc>
        <w:tc>
          <w:tcPr>
            <w:tcW w:w="5670" w:type="dxa"/>
            <w:shd w:val="clear" w:color="auto" w:fill="auto"/>
          </w:tcPr>
          <w:p w:rsidR="006114D5" w:rsidRPr="00224060" w:rsidRDefault="006114D5"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Этот проект стандарта Уганды охватывает определение общей кислотности по уксусной кислоте в концентрациях ниже 0,05% в органических соединениях и смесях углеводородов, используемых в растворителях и разбавителях красок, лаков. Известно, что он применим к таким смесям, как низкомолекулярные насыщенные и ненасыщенные спирты, кетоны, простые и сложные эфиры, углеводородные разбавители, нафта и другие легкие дистиллятные нефтяные фракции.</w:t>
            </w:r>
          </w:p>
        </w:tc>
        <w:tc>
          <w:tcPr>
            <w:tcW w:w="2268" w:type="dxa"/>
            <w:shd w:val="clear" w:color="auto" w:fill="auto"/>
          </w:tcPr>
          <w:p w:rsidR="006114D5" w:rsidRPr="00224060" w:rsidRDefault="006114D5"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D07527" w:rsidRPr="00224060" w:rsidRDefault="00D07527" w:rsidP="00224060">
            <w:pPr>
              <w:numPr>
                <w:ilvl w:val="0"/>
                <w:numId w:val="3"/>
              </w:numPr>
              <w:ind w:left="0" w:firstLine="0"/>
              <w:jc w:val="both"/>
              <w:rPr>
                <w:color w:val="000000" w:themeColor="text1"/>
                <w:sz w:val="24"/>
                <w:szCs w:val="24"/>
                <w:lang w:val="kk-KZ"/>
              </w:rPr>
            </w:pPr>
          </w:p>
        </w:tc>
        <w:tc>
          <w:tcPr>
            <w:tcW w:w="2268" w:type="dxa"/>
            <w:shd w:val="clear" w:color="auto" w:fill="auto"/>
          </w:tcPr>
          <w:p w:rsidR="00D07527" w:rsidRPr="00224060" w:rsidRDefault="00D07527" w:rsidP="00224060">
            <w:pPr>
              <w:jc w:val="both"/>
              <w:rPr>
                <w:b/>
                <w:color w:val="000000" w:themeColor="text1"/>
                <w:sz w:val="24"/>
                <w:szCs w:val="24"/>
                <w:lang w:val="kk-KZ"/>
              </w:rPr>
            </w:pPr>
            <w:r w:rsidRPr="00224060">
              <w:rPr>
                <w:b/>
                <w:color w:val="000000" w:themeColor="text1"/>
                <w:sz w:val="24"/>
                <w:szCs w:val="24"/>
                <w:lang w:val="kk-KZ"/>
              </w:rPr>
              <w:t>G/TBT/N/UGA/1473</w:t>
            </w:r>
          </w:p>
        </w:tc>
        <w:tc>
          <w:tcPr>
            <w:tcW w:w="5670" w:type="dxa"/>
            <w:shd w:val="clear" w:color="auto" w:fill="auto"/>
          </w:tcPr>
          <w:p w:rsidR="00D07527" w:rsidRPr="00224060" w:rsidRDefault="00D07527"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DUS 2419: 2021, Стандартный метод испытаний на коррозию охлаждающих жидкостей двигателя в стеклянной посуде, первое издание (13 стр., На английском языке)</w:t>
            </w:r>
          </w:p>
        </w:tc>
        <w:tc>
          <w:tcPr>
            <w:tcW w:w="2268" w:type="dxa"/>
            <w:shd w:val="clear" w:color="auto" w:fill="auto"/>
          </w:tcPr>
          <w:p w:rsidR="00D07527" w:rsidRPr="00224060" w:rsidRDefault="00D07527"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D07527" w:rsidRPr="00224060" w:rsidRDefault="00D07527" w:rsidP="00224060">
            <w:pPr>
              <w:numPr>
                <w:ilvl w:val="0"/>
                <w:numId w:val="3"/>
              </w:numPr>
              <w:ind w:left="0" w:firstLine="0"/>
              <w:jc w:val="both"/>
              <w:rPr>
                <w:color w:val="000000" w:themeColor="text1"/>
                <w:sz w:val="24"/>
                <w:szCs w:val="24"/>
                <w:lang w:val="kk-KZ"/>
              </w:rPr>
            </w:pPr>
          </w:p>
        </w:tc>
        <w:tc>
          <w:tcPr>
            <w:tcW w:w="2268" w:type="dxa"/>
            <w:shd w:val="clear" w:color="auto" w:fill="auto"/>
          </w:tcPr>
          <w:p w:rsidR="00D07527" w:rsidRPr="00224060" w:rsidRDefault="00D07527" w:rsidP="00224060">
            <w:pPr>
              <w:jc w:val="both"/>
              <w:rPr>
                <w:color w:val="000000" w:themeColor="text1"/>
                <w:sz w:val="24"/>
                <w:szCs w:val="24"/>
                <w:lang w:val="kk-KZ"/>
              </w:rPr>
            </w:pPr>
            <w:r w:rsidRPr="00224060">
              <w:rPr>
                <w:color w:val="000000" w:themeColor="text1"/>
                <w:sz w:val="24"/>
                <w:szCs w:val="24"/>
                <w:lang w:val="kk-KZ"/>
              </w:rPr>
              <w:t>25</w:t>
            </w:r>
            <w:r w:rsidRPr="00224060">
              <w:rPr>
                <w:color w:val="000000" w:themeColor="text1"/>
                <w:sz w:val="24"/>
                <w:szCs w:val="24"/>
              </w:rPr>
              <w:t xml:space="preserve"> октября 2021</w:t>
            </w:r>
          </w:p>
        </w:tc>
        <w:tc>
          <w:tcPr>
            <w:tcW w:w="5670" w:type="dxa"/>
            <w:shd w:val="clear" w:color="auto" w:fill="auto"/>
          </w:tcPr>
          <w:p w:rsidR="00D07527" w:rsidRPr="00224060" w:rsidRDefault="00D07527"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Охлаждающие жидкости двигателя; Антифризы и подготовленные жидкости для защиты от обледенения (кроме приготовленных присадок для минеральных масел или других жидкостей, используемых для тех же целей, что и минеральные масла) (HS 3820); Хладагенты и антифризы (ICS 71.100.45)</w:t>
            </w:r>
          </w:p>
        </w:tc>
        <w:tc>
          <w:tcPr>
            <w:tcW w:w="2268" w:type="dxa"/>
            <w:shd w:val="clear" w:color="auto" w:fill="auto"/>
          </w:tcPr>
          <w:p w:rsidR="00D07527" w:rsidRPr="00224060" w:rsidRDefault="00D07527"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D07527" w:rsidRPr="00224060" w:rsidRDefault="00D07527" w:rsidP="00224060">
            <w:pPr>
              <w:numPr>
                <w:ilvl w:val="0"/>
                <w:numId w:val="3"/>
              </w:numPr>
              <w:ind w:left="0" w:firstLine="0"/>
              <w:jc w:val="both"/>
              <w:rPr>
                <w:color w:val="000000" w:themeColor="text1"/>
                <w:sz w:val="24"/>
                <w:szCs w:val="24"/>
                <w:lang w:val="kk-KZ"/>
              </w:rPr>
            </w:pPr>
          </w:p>
        </w:tc>
        <w:tc>
          <w:tcPr>
            <w:tcW w:w="2268" w:type="dxa"/>
            <w:shd w:val="clear" w:color="auto" w:fill="auto"/>
          </w:tcPr>
          <w:p w:rsidR="00D07527" w:rsidRPr="00224060" w:rsidRDefault="00D07527" w:rsidP="00224060">
            <w:pPr>
              <w:jc w:val="both"/>
              <w:rPr>
                <w:color w:val="000000" w:themeColor="text1"/>
                <w:sz w:val="24"/>
                <w:szCs w:val="24"/>
                <w:lang w:val="kk-KZ"/>
              </w:rPr>
            </w:pPr>
            <w:r w:rsidRPr="00224060">
              <w:rPr>
                <w:color w:val="000000" w:themeColor="text1"/>
                <w:sz w:val="24"/>
                <w:szCs w:val="24"/>
                <w:lang w:val="kk-KZ"/>
              </w:rPr>
              <w:t>Уганда</w:t>
            </w:r>
          </w:p>
        </w:tc>
        <w:tc>
          <w:tcPr>
            <w:tcW w:w="5670" w:type="dxa"/>
            <w:shd w:val="clear" w:color="auto" w:fill="auto"/>
          </w:tcPr>
          <w:p w:rsidR="00D07527" w:rsidRPr="00224060" w:rsidRDefault="00D07527"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Этот проект стандарта Уганды описывает простую процедуру лабораторного типа для оценки воздействия охлаждающей жидкости двигателя на металлические образцы в контролируемых лабораторных условиях.</w:t>
            </w:r>
          </w:p>
        </w:tc>
        <w:tc>
          <w:tcPr>
            <w:tcW w:w="2268" w:type="dxa"/>
            <w:shd w:val="clear" w:color="auto" w:fill="auto"/>
          </w:tcPr>
          <w:p w:rsidR="00D07527" w:rsidRPr="00224060" w:rsidRDefault="00D07527"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D07527" w:rsidRPr="00224060" w:rsidRDefault="00D07527" w:rsidP="00224060">
            <w:pPr>
              <w:numPr>
                <w:ilvl w:val="0"/>
                <w:numId w:val="3"/>
              </w:numPr>
              <w:ind w:left="0" w:firstLine="0"/>
              <w:jc w:val="both"/>
              <w:rPr>
                <w:color w:val="000000" w:themeColor="text1"/>
                <w:sz w:val="24"/>
                <w:szCs w:val="24"/>
                <w:lang w:val="kk-KZ"/>
              </w:rPr>
            </w:pPr>
          </w:p>
        </w:tc>
        <w:tc>
          <w:tcPr>
            <w:tcW w:w="2268" w:type="dxa"/>
            <w:shd w:val="clear" w:color="auto" w:fill="auto"/>
          </w:tcPr>
          <w:p w:rsidR="00D07527" w:rsidRPr="00224060" w:rsidRDefault="00D07527" w:rsidP="00224060">
            <w:pPr>
              <w:jc w:val="both"/>
              <w:rPr>
                <w:b/>
                <w:color w:val="000000" w:themeColor="text1"/>
                <w:sz w:val="24"/>
                <w:szCs w:val="24"/>
              </w:rPr>
            </w:pPr>
            <w:r w:rsidRPr="00224060">
              <w:rPr>
                <w:b/>
                <w:color w:val="000000" w:themeColor="text1"/>
                <w:sz w:val="24"/>
                <w:szCs w:val="24"/>
              </w:rPr>
              <w:t>G/TBT/N/UGA/1472</w:t>
            </w:r>
          </w:p>
        </w:tc>
        <w:tc>
          <w:tcPr>
            <w:tcW w:w="5670" w:type="dxa"/>
            <w:shd w:val="clear" w:color="auto" w:fill="auto"/>
          </w:tcPr>
          <w:p w:rsidR="00D07527" w:rsidRPr="00224060" w:rsidRDefault="00D07527"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DUS 2424: 2021, Стандартный метод определения анионов в воде с помощью хроматографии с подавлением ионов, первое издание (20 стр., На английском языке)</w:t>
            </w:r>
          </w:p>
        </w:tc>
        <w:tc>
          <w:tcPr>
            <w:tcW w:w="2268" w:type="dxa"/>
            <w:shd w:val="clear" w:color="auto" w:fill="auto"/>
          </w:tcPr>
          <w:p w:rsidR="00D07527" w:rsidRPr="00224060" w:rsidRDefault="00D07527"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D07527" w:rsidRPr="00224060" w:rsidRDefault="00D07527" w:rsidP="00224060">
            <w:pPr>
              <w:numPr>
                <w:ilvl w:val="0"/>
                <w:numId w:val="3"/>
              </w:numPr>
              <w:ind w:left="0" w:firstLine="0"/>
              <w:jc w:val="both"/>
              <w:rPr>
                <w:color w:val="000000" w:themeColor="text1"/>
                <w:sz w:val="24"/>
                <w:szCs w:val="24"/>
                <w:lang w:val="kk-KZ"/>
              </w:rPr>
            </w:pPr>
          </w:p>
        </w:tc>
        <w:tc>
          <w:tcPr>
            <w:tcW w:w="2268" w:type="dxa"/>
            <w:shd w:val="clear" w:color="auto" w:fill="auto"/>
          </w:tcPr>
          <w:p w:rsidR="00D07527" w:rsidRPr="00224060" w:rsidRDefault="00D07527" w:rsidP="00224060">
            <w:pPr>
              <w:jc w:val="both"/>
              <w:rPr>
                <w:color w:val="000000" w:themeColor="text1"/>
                <w:sz w:val="24"/>
                <w:szCs w:val="24"/>
                <w:lang w:val="kk-KZ"/>
              </w:rPr>
            </w:pPr>
            <w:r w:rsidRPr="00224060">
              <w:rPr>
                <w:color w:val="000000" w:themeColor="text1"/>
                <w:sz w:val="24"/>
                <w:szCs w:val="24"/>
                <w:lang w:val="kk-KZ"/>
              </w:rPr>
              <w:t>25</w:t>
            </w:r>
            <w:r w:rsidRPr="00224060">
              <w:rPr>
                <w:color w:val="000000" w:themeColor="text1"/>
                <w:sz w:val="24"/>
                <w:szCs w:val="24"/>
              </w:rPr>
              <w:t xml:space="preserve"> октября 2021</w:t>
            </w:r>
          </w:p>
        </w:tc>
        <w:tc>
          <w:tcPr>
            <w:tcW w:w="5670" w:type="dxa"/>
            <w:shd w:val="clear" w:color="auto" w:fill="auto"/>
          </w:tcPr>
          <w:p w:rsidR="00D07527" w:rsidRPr="00224060" w:rsidRDefault="00D07527"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 xml:space="preserve">Вода; Вода, в т. природная или искусственная минеральные воды и газированные воды, не содержащие добавок сахара, других подслащивающих веществ или ароматизаторов; лед и снег (HS 2201); Химический анализ (ICS 71.040.40) </w:t>
            </w:r>
          </w:p>
        </w:tc>
        <w:tc>
          <w:tcPr>
            <w:tcW w:w="2268" w:type="dxa"/>
            <w:shd w:val="clear" w:color="auto" w:fill="auto"/>
          </w:tcPr>
          <w:p w:rsidR="00D07527" w:rsidRPr="00224060" w:rsidRDefault="00D07527"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D07527" w:rsidRPr="00224060" w:rsidRDefault="00D07527" w:rsidP="00224060">
            <w:pPr>
              <w:numPr>
                <w:ilvl w:val="0"/>
                <w:numId w:val="3"/>
              </w:numPr>
              <w:ind w:left="0" w:firstLine="0"/>
              <w:jc w:val="both"/>
              <w:rPr>
                <w:color w:val="000000" w:themeColor="text1"/>
                <w:sz w:val="24"/>
                <w:szCs w:val="24"/>
                <w:lang w:val="kk-KZ"/>
              </w:rPr>
            </w:pPr>
          </w:p>
        </w:tc>
        <w:tc>
          <w:tcPr>
            <w:tcW w:w="2268" w:type="dxa"/>
            <w:shd w:val="clear" w:color="auto" w:fill="auto"/>
          </w:tcPr>
          <w:p w:rsidR="00D07527" w:rsidRPr="00224060" w:rsidRDefault="00D07527" w:rsidP="00224060">
            <w:pPr>
              <w:jc w:val="both"/>
              <w:rPr>
                <w:color w:val="000000" w:themeColor="text1"/>
                <w:sz w:val="24"/>
                <w:szCs w:val="24"/>
                <w:lang w:val="kk-KZ"/>
              </w:rPr>
            </w:pPr>
            <w:r w:rsidRPr="00224060">
              <w:rPr>
                <w:color w:val="000000" w:themeColor="text1"/>
                <w:sz w:val="24"/>
                <w:szCs w:val="24"/>
                <w:lang w:val="kk-KZ"/>
              </w:rPr>
              <w:t>Уганда</w:t>
            </w:r>
          </w:p>
        </w:tc>
        <w:tc>
          <w:tcPr>
            <w:tcW w:w="5670" w:type="dxa"/>
            <w:shd w:val="clear" w:color="auto" w:fill="auto"/>
          </w:tcPr>
          <w:p w:rsidR="00D07527" w:rsidRPr="00224060" w:rsidRDefault="00D07527"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Этот проект стандарта Уганды охватывает определение ионов фтора, хлорида, нитрита, ортофосфата, бромида, нитрата и сульфата в воде с помощью ионной хроматографии с подавлением.</w:t>
            </w:r>
          </w:p>
        </w:tc>
        <w:tc>
          <w:tcPr>
            <w:tcW w:w="2268" w:type="dxa"/>
            <w:shd w:val="clear" w:color="auto" w:fill="auto"/>
          </w:tcPr>
          <w:p w:rsidR="00D07527" w:rsidRPr="00224060" w:rsidRDefault="00D07527"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b/>
                <w:color w:val="000000" w:themeColor="text1"/>
                <w:sz w:val="24"/>
                <w:szCs w:val="24"/>
                <w:lang w:val="kk-KZ"/>
              </w:rPr>
            </w:pPr>
            <w:r w:rsidRPr="00224060">
              <w:rPr>
                <w:b/>
                <w:color w:val="000000" w:themeColor="text1"/>
                <w:sz w:val="24"/>
                <w:szCs w:val="24"/>
                <w:lang w:val="kk-KZ"/>
              </w:rPr>
              <w:t>G/TBT/N/UGA/1471</w:t>
            </w:r>
          </w:p>
        </w:tc>
        <w:tc>
          <w:tcPr>
            <w:tcW w:w="5670" w:type="dxa"/>
            <w:shd w:val="clear" w:color="auto" w:fill="auto"/>
          </w:tcPr>
          <w:p w:rsidR="00616F0C" w:rsidRPr="00224060" w:rsidRDefault="00616F0C"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DUS 2429: 2021, Стандартный метод испытаний на совместимость дополнительных присадок к охлаждающей жидкости (SCA) и концентратов охлаждающей жидкости двигателя, первое издание (9 страниц, на английском языке)</w:t>
            </w: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25</w:t>
            </w:r>
            <w:r w:rsidRPr="00224060">
              <w:rPr>
                <w:color w:val="000000" w:themeColor="text1"/>
                <w:sz w:val="24"/>
                <w:szCs w:val="24"/>
              </w:rPr>
              <w:t xml:space="preserve"> октября 2021</w:t>
            </w:r>
          </w:p>
        </w:tc>
        <w:tc>
          <w:tcPr>
            <w:tcW w:w="5670" w:type="dxa"/>
            <w:shd w:val="clear" w:color="auto" w:fill="auto"/>
          </w:tcPr>
          <w:p w:rsidR="00616F0C" w:rsidRPr="00224060" w:rsidRDefault="00616F0C"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Присадки к охлаждающей жидкости, охлаждающая жидкость двигателя, концентраты охлаждающей жидкости двигателя; Антифризы и подготовленные жидкости для защиты от обледенения (кроме приготовленных присадок для минеральных масел или других жидкостей, используемых для тех же целей, что и минеральные масла) (HS 3820); Хладагенты и антифризы (ICS 71.100.45)</w:t>
            </w: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Уганда</w:t>
            </w:r>
          </w:p>
        </w:tc>
        <w:tc>
          <w:tcPr>
            <w:tcW w:w="5670" w:type="dxa"/>
            <w:shd w:val="clear" w:color="auto" w:fill="auto"/>
          </w:tcPr>
          <w:p w:rsidR="00616F0C" w:rsidRPr="00224060" w:rsidRDefault="00616F0C"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 xml:space="preserve">проект стандарта Уганды охватывает определение совместимости промышленных концентратов охлаждающей жидкости двигателя SCA и промышленных концентратов этилен и пропиленгликоля. Этот метод испытаний фокусируется на растворимости определенных химических соединений, образующихся в охлаждающей жидкости двигателя. Короткая продолжительность испытания (24 часа), помимо других ограничений, ограничивает использование </w:t>
            </w:r>
            <w:r w:rsidRPr="00224060">
              <w:rPr>
                <w:color w:val="000000" w:themeColor="text1"/>
                <w:sz w:val="24"/>
                <w:szCs w:val="24"/>
                <w:lang w:val="kk-KZ"/>
              </w:rPr>
              <w:lastRenderedPageBreak/>
              <w:t>метода испытания для решения множества проблем химической совместимости, при которых компонент SCA может реагировать с компонентом пакета присадок к охлаждающей жидкости. Тест в том виде, в каком он написан в настоящее время, также не касается проблемы совместимости с жесткой водой, когда компонент охлаждающей жидкости или пакета присадок SCA вступает в реакцию с жесткостью (Ca и Mg) с образованием осадка.</w:t>
            </w: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b/>
                <w:color w:val="000000" w:themeColor="text1"/>
                <w:sz w:val="24"/>
                <w:szCs w:val="24"/>
              </w:rPr>
            </w:pPr>
            <w:r w:rsidRPr="00224060">
              <w:rPr>
                <w:b/>
                <w:color w:val="000000" w:themeColor="text1"/>
                <w:sz w:val="24"/>
                <w:szCs w:val="24"/>
              </w:rPr>
              <w:t>G/TBT/N/UGA/1470</w:t>
            </w:r>
          </w:p>
        </w:tc>
        <w:tc>
          <w:tcPr>
            <w:tcW w:w="5670" w:type="dxa"/>
            <w:shd w:val="clear" w:color="auto" w:fill="auto"/>
          </w:tcPr>
          <w:p w:rsidR="00616F0C" w:rsidRPr="00224060" w:rsidRDefault="00616F0C" w:rsidP="00224060">
            <w:pPr>
              <w:jc w:val="both"/>
              <w:rPr>
                <w:color w:val="000000" w:themeColor="text1"/>
                <w:sz w:val="24"/>
                <w:szCs w:val="24"/>
                <w:lang w:val="kk-KZ"/>
              </w:rPr>
            </w:pPr>
            <w:bookmarkStart w:id="4" w:name="spsMeasureAddress"/>
            <w:bookmarkEnd w:id="4"/>
            <w:r w:rsidRPr="00224060">
              <w:rPr>
                <w:color w:val="000000" w:themeColor="text1"/>
                <w:sz w:val="24"/>
                <w:szCs w:val="24"/>
                <w:lang w:val="kk-KZ"/>
              </w:rPr>
              <w:t>DUS 2396: 2021, Стандартные спецификации для охлаждающей жидкости на основе полностью гликоля для двигателей большой мощности, Первое издание (8 стр., На английском языке)</w:t>
            </w: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25</w:t>
            </w:r>
            <w:r w:rsidRPr="00224060">
              <w:rPr>
                <w:color w:val="000000" w:themeColor="text1"/>
                <w:sz w:val="24"/>
                <w:szCs w:val="24"/>
              </w:rPr>
              <w:t xml:space="preserve"> октября 2021</w:t>
            </w: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Охлаждающая жидкость двигателя; Антифризы и подготовленные жидкости для защиты от обледенения (кроме приготовленных присадок для минеральных масел или других жидкостей, используемых для тех же целей, что и минеральные масла) (HS 3820); Хладагенты и антифризы (ICS 71.100.45)</w:t>
            </w: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Уганда</w:t>
            </w: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Эта спецификация охватывает требования к охлаждающим жидкостям на основе гликоля с полным составом для систем охлаждения двигателей большой мощности. Когда концентраты используются с концентрацией гликоля от 40 до 60% по объему в воде подходящего качества (см. Приложение X1), или когда используются предварительно разбавленные охлаждающие жидкости двигателя на основе гликоля (минимум 50 об.%) Без дальнейшего разбавления, они будут эффективно работать в обоих случаях. зимой и летом для защиты от коррозии, кавитации, замерзания и кипения.</w:t>
            </w: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b/>
                <w:color w:val="000000" w:themeColor="text1"/>
                <w:sz w:val="24"/>
                <w:szCs w:val="24"/>
              </w:rPr>
            </w:pPr>
            <w:r w:rsidRPr="00224060">
              <w:rPr>
                <w:b/>
                <w:color w:val="000000" w:themeColor="text1"/>
                <w:sz w:val="24"/>
                <w:szCs w:val="24"/>
              </w:rPr>
              <w:t>G/TBT/N/ISR/1221</w:t>
            </w: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Постановление об импорте и экспорте (приостановление импорта оружия для страйкбола) (временное</w:t>
            </w:r>
            <w:r w:rsidR="00CF65A7">
              <w:rPr>
                <w:color w:val="000000" w:themeColor="text1"/>
                <w:sz w:val="24"/>
                <w:szCs w:val="24"/>
                <w:lang w:val="kk-KZ"/>
              </w:rPr>
              <w:t xml:space="preserve"> положение) 5781-2021 (5 стр</w:t>
            </w:r>
            <w:r w:rsidRPr="00224060">
              <w:rPr>
                <w:color w:val="000000" w:themeColor="text1"/>
                <w:sz w:val="24"/>
                <w:szCs w:val="24"/>
                <w:lang w:val="kk-KZ"/>
              </w:rPr>
              <w:t xml:space="preserve"> на иврите)</w:t>
            </w: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25</w:t>
            </w:r>
            <w:r w:rsidRPr="00224060">
              <w:rPr>
                <w:color w:val="000000" w:themeColor="text1"/>
                <w:sz w:val="24"/>
                <w:szCs w:val="24"/>
              </w:rPr>
              <w:t xml:space="preserve"> октября 2021</w:t>
            </w: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Страйкбольное оружие с характеристиками, аналогичными винтовкам моделей М-16, М-4, AR-15, TAR-23 и X-95, а также их частям или запасным частям; (HS: 9304, 930599)</w:t>
            </w: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Израиль</w:t>
            </w: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 xml:space="preserve">Срочное временное положение, приостанавливающее импорт определенных типов страйкбольного оружия на три месяца, опубликовано Министерством экономики и промышленности Израиля. Это приостановление импорта было выдано срочно после нескольких травм из-за запрещенного использования модифицированных моделей. Он направлен на защиту общественной безопасности и применяется только к оружию для страйкбола с характеристиками, аналогичными винтовкам моделей M-16, M-4, AR-15, TAR-23 и X-95, а также их частям или запасным частям. Это не будет применяться к силам безопасности, таким как армия, </w:t>
            </w:r>
            <w:r w:rsidRPr="00224060">
              <w:rPr>
                <w:color w:val="000000" w:themeColor="text1"/>
                <w:sz w:val="24"/>
                <w:szCs w:val="24"/>
                <w:lang w:val="kk-KZ"/>
              </w:rPr>
              <w:lastRenderedPageBreak/>
              <w:t>полиция и т. Д. Срок приостановки на 3 месяца позволит офицерам опубликовать новую правовую базу, которая будет регулировать все аспекты импорта и использования этого оружия.</w:t>
            </w: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b/>
                <w:color w:val="000000" w:themeColor="text1"/>
                <w:sz w:val="24"/>
                <w:szCs w:val="24"/>
                <w:lang w:val="kk-KZ"/>
              </w:rPr>
            </w:pPr>
            <w:r w:rsidRPr="00224060">
              <w:rPr>
                <w:b/>
                <w:color w:val="000000" w:themeColor="text1"/>
                <w:sz w:val="24"/>
                <w:szCs w:val="24"/>
                <w:lang w:val="kk-KZ"/>
              </w:rPr>
              <w:t>G/TBT/N/BRA/1275</w:t>
            </w:r>
          </w:p>
        </w:tc>
        <w:tc>
          <w:tcPr>
            <w:tcW w:w="5670" w:type="dxa"/>
            <w:shd w:val="clear" w:color="auto" w:fill="auto"/>
          </w:tcPr>
          <w:p w:rsidR="00616F0C" w:rsidRPr="00224060" w:rsidRDefault="00616F0C"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Постановление MAPA № 420 от 15 октября 2021 г. (2 страницы на португальском языке)</w:t>
            </w: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29 декабря 2021</w:t>
            </w: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25 октября 2021</w:t>
            </w: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Готовые или консервированные мясо или субпродукты крупного рогатого скота (кроме колбас и аналогичных продуктов, мелко гомогенизированные продукты, предназначенные для розничной продажи в качестве детского питания или для диетических целей в контейнерах массой нетто &lt;= 250 г, продукты из печени и мяса экстракты и соки) (HS 160250); Мясо, мясные продукты и другие продукты животного происхождения (ICS 67.120)</w:t>
            </w: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E66723" w:rsidTr="005B306D">
        <w:trPr>
          <w:trHeight w:val="96"/>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Бразилия</w:t>
            </w:r>
          </w:p>
        </w:tc>
        <w:tc>
          <w:tcPr>
            <w:tcW w:w="5670" w:type="dxa"/>
            <w:shd w:val="clear" w:color="auto" w:fill="auto"/>
          </w:tcPr>
          <w:p w:rsidR="00616F0C" w:rsidRPr="00224060" w:rsidRDefault="00616F0C"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Постановление MAPA № 420 открывает 60-дневный период для общественных консультаций по поводу требований к идентичности и качеству гамбургеров.</w:t>
            </w:r>
          </w:p>
          <w:p w:rsidR="00616F0C" w:rsidRPr="00224060" w:rsidRDefault="00616F0C"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Постановление и проект доступны на сайте MAPA.</w:t>
            </w:r>
          </w:p>
          <w:p w:rsidR="00616F0C" w:rsidRPr="00224060" w:rsidRDefault="003A722D" w:rsidP="00224060">
            <w:pPr>
              <w:pStyle w:val="af7"/>
              <w:tabs>
                <w:tab w:val="left" w:pos="142"/>
              </w:tabs>
              <w:ind w:left="0"/>
              <w:jc w:val="both"/>
              <w:rPr>
                <w:color w:val="000000" w:themeColor="text1"/>
                <w:sz w:val="24"/>
                <w:szCs w:val="24"/>
                <w:lang w:val="kk-KZ"/>
              </w:rPr>
            </w:pPr>
            <w:hyperlink r:id="rId83" w:history="1">
              <w:r w:rsidR="00616F0C" w:rsidRPr="00224060">
                <w:rPr>
                  <w:color w:val="000000" w:themeColor="text1"/>
                  <w:sz w:val="24"/>
                  <w:szCs w:val="24"/>
                  <w:lang w:val="kk-KZ"/>
                </w:rPr>
                <w:t>https://www.gov.br/agricultura/pt-br/acesso-a-informacao/participacao-social/consultas-publicas/consulta-publica-requisitos-de-identidade-e-qualidade-do-hamburguer</w:t>
              </w:r>
            </w:hyperlink>
          </w:p>
          <w:p w:rsidR="00616F0C" w:rsidRPr="00224060" w:rsidRDefault="00616F0C"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Технически обоснованные предложения следует направлять через Систему мониторинга нормативных актов - SISMAN, Министерства сельскохозяйственной защиты - SDA / MAPA, по ссылке:</w:t>
            </w:r>
          </w:p>
          <w:p w:rsidR="00616F0C" w:rsidRPr="00224060" w:rsidRDefault="00616F0C"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https://sistemasweb.agricultura.gov.br/solicita/</w:t>
            </w: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b/>
                <w:color w:val="000000" w:themeColor="text1"/>
                <w:sz w:val="24"/>
                <w:szCs w:val="24"/>
                <w:lang w:val="kk-KZ"/>
              </w:rPr>
            </w:pPr>
            <w:r w:rsidRPr="00224060">
              <w:rPr>
                <w:b/>
                <w:color w:val="000000" w:themeColor="text1"/>
                <w:sz w:val="24"/>
                <w:szCs w:val="24"/>
                <w:lang w:val="kk-KZ"/>
              </w:rPr>
              <w:t>G/TBT/N/BRA/1274</w:t>
            </w: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Постановление MAPA 430 от 19 октября 2021 г. (4 страницы на португальском языке)</w:t>
            </w: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20 декабря 2021</w:t>
            </w: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rPr>
            </w:pPr>
            <w:r w:rsidRPr="00224060">
              <w:rPr>
                <w:color w:val="000000" w:themeColor="text1"/>
                <w:sz w:val="24"/>
                <w:szCs w:val="24"/>
              </w:rPr>
              <w:t>25 октября 2021</w:t>
            </w: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Готовые или консервированные мясо, субпродукты или кровь (кроме колбас и аналогичных продуктов, мясных экстрактов и соков) (HS 1602); Мясо, мясные продукты и другие продукты животного происхождения (ICS 67.120)</w:t>
            </w: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E66723" w:rsidTr="005B306D">
        <w:trPr>
          <w:trHeight w:val="274"/>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rPr>
            </w:pPr>
            <w:r w:rsidRPr="00224060">
              <w:rPr>
                <w:color w:val="000000" w:themeColor="text1"/>
                <w:sz w:val="24"/>
                <w:szCs w:val="24"/>
              </w:rPr>
              <w:t>Бразилия</w:t>
            </w: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Постановление MAPA № 430 открывает 60-дневный период для общественных консультаций по предложению Постановления, которое устанавливает требования к идентичности и качеству вареной ветчины, вареной ветчины высшего качества, нежной вареной ветчины и вареной ветчины из птицы.</w:t>
            </w:r>
          </w:p>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Постановление и проект доступны на сайте MAPA:</w:t>
            </w:r>
          </w:p>
          <w:p w:rsidR="00616F0C" w:rsidRPr="00224060" w:rsidRDefault="003A722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4" w:history="1">
              <w:r w:rsidR="00616F0C" w:rsidRPr="00224060">
                <w:rPr>
                  <w:rStyle w:val="a9"/>
                  <w:color w:val="000000" w:themeColor="text1"/>
                  <w:sz w:val="24"/>
                  <w:szCs w:val="24"/>
                  <w:u w:val="none"/>
                  <w:lang w:val="kk-KZ"/>
                </w:rPr>
                <w:t>https://www.gov.br/agricultura/pt-br/acesso-a-informacao/participacao-social/consultas-publicas/consulta-publica-requisitos-de-identidade-e-qualidade-do-presunto-cozido-presunto-cozido-superior-presunto-cozido-tenro-e-presunto-cozido-de-aves</w:t>
              </w:r>
            </w:hyperlink>
          </w:p>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 xml:space="preserve">Технически обоснованные предложения следует направлять через Систему мониторинга нормативных актов - SISMAN, Министерства сельскохозяйственной защиты - SDA / MAPA, по </w:t>
            </w:r>
            <w:r w:rsidRPr="00224060">
              <w:rPr>
                <w:color w:val="000000" w:themeColor="text1"/>
                <w:sz w:val="24"/>
                <w:szCs w:val="24"/>
                <w:lang w:val="kk-KZ"/>
              </w:rPr>
              <w:lastRenderedPageBreak/>
              <w:t>ссылке:</w:t>
            </w:r>
          </w:p>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https://sistemasweb.agricultura.gov.br/solicita/</w:t>
            </w: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b/>
                <w:color w:val="000000" w:themeColor="text1"/>
                <w:sz w:val="24"/>
                <w:szCs w:val="24"/>
                <w:lang w:val="kk-KZ"/>
              </w:rPr>
            </w:pPr>
            <w:r w:rsidRPr="00224060">
              <w:rPr>
                <w:b/>
                <w:color w:val="000000" w:themeColor="text1"/>
                <w:sz w:val="24"/>
                <w:szCs w:val="24"/>
                <w:lang w:val="kk-KZ"/>
              </w:rPr>
              <w:t>G/TBT/N/UKR/206</w:t>
            </w:r>
          </w:p>
        </w:tc>
        <w:tc>
          <w:tcPr>
            <w:tcW w:w="5670" w:type="dxa"/>
            <w:shd w:val="clear" w:color="auto" w:fill="auto"/>
          </w:tcPr>
          <w:p w:rsidR="00616F0C" w:rsidRPr="00224060" w:rsidRDefault="00616F0C" w:rsidP="00224060">
            <w:pPr>
              <w:tabs>
                <w:tab w:val="left" w:pos="-250"/>
              </w:tabs>
              <w:jc w:val="both"/>
              <w:rPr>
                <w:color w:val="000000" w:themeColor="text1"/>
                <w:sz w:val="24"/>
                <w:szCs w:val="24"/>
                <w:lang w:val="kk-KZ"/>
              </w:rPr>
            </w:pPr>
            <w:r w:rsidRPr="00224060">
              <w:rPr>
                <w:color w:val="000000" w:themeColor="text1"/>
                <w:sz w:val="24"/>
                <w:szCs w:val="24"/>
                <w:lang w:val="kk-KZ"/>
              </w:rPr>
              <w:t>Проект Постановления Кабинета Министров Украины «Об утверждении Технического регламента о требованиях к экологическому проектированию твердотопливных локальных обогревателей» (33 стр. На украинском языке)</w:t>
            </w:r>
          </w:p>
          <w:p w:rsidR="00616F0C" w:rsidRPr="00224060" w:rsidRDefault="00616F0C" w:rsidP="00224060">
            <w:pPr>
              <w:tabs>
                <w:tab w:val="left" w:pos="-250"/>
              </w:tabs>
              <w:jc w:val="both"/>
              <w:rPr>
                <w:color w:val="000000" w:themeColor="text1"/>
                <w:sz w:val="24"/>
                <w:szCs w:val="24"/>
                <w:lang w:val="kk-KZ"/>
              </w:rPr>
            </w:pPr>
            <w:r w:rsidRPr="00224060">
              <w:rPr>
                <w:color w:val="000000" w:themeColor="text1"/>
                <w:sz w:val="24"/>
                <w:szCs w:val="24"/>
                <w:lang w:val="kk-KZ"/>
              </w:rPr>
              <w:t>http://saee.gov.ua/uk/activity/rehulyatorna-diyalnist</w:t>
            </w: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26 октября 2021</w:t>
            </w:r>
          </w:p>
        </w:tc>
        <w:tc>
          <w:tcPr>
            <w:tcW w:w="5670" w:type="dxa"/>
            <w:shd w:val="clear" w:color="auto" w:fill="auto"/>
          </w:tcPr>
          <w:p w:rsidR="00616F0C" w:rsidRPr="00224060" w:rsidRDefault="00616F0C" w:rsidP="00224060">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Местные обогреватели на твердом топливе с номинальной тепловой мощностью не более 50 кВт</w:t>
            </w: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Украина</w:t>
            </w:r>
          </w:p>
        </w:tc>
        <w:tc>
          <w:tcPr>
            <w:tcW w:w="5670" w:type="dxa"/>
            <w:shd w:val="clear" w:color="auto" w:fill="auto"/>
          </w:tcPr>
          <w:p w:rsidR="00616F0C" w:rsidRPr="00224060" w:rsidRDefault="00616F0C" w:rsidP="00224060">
            <w:pPr>
              <w:pStyle w:val="af7"/>
              <w:tabs>
                <w:tab w:val="left" w:pos="-250"/>
              </w:tabs>
              <w:ind w:left="0"/>
              <w:jc w:val="both"/>
              <w:rPr>
                <w:color w:val="000000" w:themeColor="text1"/>
                <w:sz w:val="24"/>
                <w:szCs w:val="24"/>
                <w:lang w:val="kk-KZ"/>
              </w:rPr>
            </w:pPr>
            <w:r w:rsidRPr="00224060">
              <w:rPr>
                <w:color w:val="000000" w:themeColor="text1"/>
                <w:sz w:val="24"/>
                <w:szCs w:val="24"/>
                <w:lang w:val="kk-KZ"/>
              </w:rPr>
              <w:t>Проект технического регламента устанавливает требования к экодизайну для размещения на рынке и ввода в эксплуатацию твердотопливных локальных обогревателей с номинальной тепловой мощностью 50 кВт и менее.</w:t>
            </w: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b/>
                <w:color w:val="000000" w:themeColor="text1"/>
                <w:sz w:val="24"/>
                <w:szCs w:val="24"/>
                <w:lang w:val="kk-KZ"/>
              </w:rPr>
            </w:pPr>
            <w:r w:rsidRPr="00224060">
              <w:rPr>
                <w:b/>
                <w:color w:val="000000" w:themeColor="text1"/>
                <w:sz w:val="24"/>
                <w:szCs w:val="24"/>
                <w:lang w:val="kk-KZ"/>
              </w:rPr>
              <w:t>G/TBT/N/UKR/205</w:t>
            </w:r>
          </w:p>
        </w:tc>
        <w:tc>
          <w:tcPr>
            <w:tcW w:w="5670" w:type="dxa"/>
            <w:shd w:val="clear" w:color="auto" w:fill="auto"/>
          </w:tcPr>
          <w:p w:rsidR="00616F0C" w:rsidRPr="00224060" w:rsidRDefault="00616F0C" w:rsidP="00224060">
            <w:pPr>
              <w:pStyle w:val="af7"/>
              <w:tabs>
                <w:tab w:val="left" w:pos="-392"/>
              </w:tabs>
              <w:ind w:left="0"/>
              <w:jc w:val="both"/>
              <w:rPr>
                <w:bCs/>
                <w:color w:val="000000" w:themeColor="text1"/>
                <w:sz w:val="24"/>
                <w:szCs w:val="24"/>
                <w:lang w:val="kk-KZ"/>
              </w:rPr>
            </w:pPr>
            <w:r w:rsidRPr="00224060">
              <w:rPr>
                <w:bCs/>
                <w:color w:val="000000" w:themeColor="text1"/>
                <w:sz w:val="24"/>
                <w:szCs w:val="24"/>
                <w:lang w:val="kk-KZ"/>
              </w:rPr>
              <w:t>Проект постановления Кабинета Министров Украины «О внесении изменений в постановление Кабинета Министров Украины № 1367 от 28 декабря 2011 года» (2 стр., На украинском языке)</w:t>
            </w:r>
          </w:p>
          <w:p w:rsidR="00616F0C" w:rsidRPr="00224060" w:rsidRDefault="00616F0C" w:rsidP="00224060">
            <w:pPr>
              <w:pStyle w:val="af7"/>
              <w:tabs>
                <w:tab w:val="left" w:pos="-392"/>
              </w:tabs>
              <w:ind w:left="0"/>
              <w:jc w:val="both"/>
              <w:rPr>
                <w:bCs/>
                <w:color w:val="000000" w:themeColor="text1"/>
                <w:sz w:val="24"/>
                <w:szCs w:val="24"/>
                <w:lang w:val="kk-KZ"/>
              </w:rPr>
            </w:pPr>
            <w:r w:rsidRPr="00224060">
              <w:rPr>
                <w:bCs/>
                <w:color w:val="000000" w:themeColor="text1"/>
                <w:sz w:val="24"/>
                <w:szCs w:val="24"/>
                <w:lang w:val="kk-KZ"/>
              </w:rPr>
              <w:t>https://members.wto.org/crnattachments/2021/TBT/UKR/21_6749_00_x.pdf</w:t>
            </w: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30 дней с момента уведомления</w:t>
            </w: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rPr>
            </w:pPr>
            <w:r w:rsidRPr="00224060">
              <w:rPr>
                <w:color w:val="000000" w:themeColor="text1"/>
                <w:sz w:val="24"/>
                <w:szCs w:val="24"/>
              </w:rPr>
              <w:t>26 октября 2021</w:t>
            </w:r>
          </w:p>
        </w:tc>
        <w:tc>
          <w:tcPr>
            <w:tcW w:w="5670" w:type="dxa"/>
            <w:shd w:val="clear" w:color="auto" w:fill="auto"/>
          </w:tcPr>
          <w:p w:rsidR="00616F0C" w:rsidRPr="00224060" w:rsidRDefault="00616F0C" w:rsidP="00224060">
            <w:pPr>
              <w:pStyle w:val="af7"/>
              <w:tabs>
                <w:tab w:val="left" w:pos="-392"/>
              </w:tabs>
              <w:ind w:left="0"/>
              <w:jc w:val="both"/>
              <w:rPr>
                <w:color w:val="000000" w:themeColor="text1"/>
                <w:sz w:val="24"/>
                <w:szCs w:val="24"/>
                <w:lang w:val="kk-KZ"/>
              </w:rPr>
            </w:pPr>
            <w:r w:rsidRPr="00224060">
              <w:rPr>
                <w:bCs/>
                <w:color w:val="000000" w:themeColor="text1"/>
                <w:sz w:val="24"/>
                <w:szCs w:val="24"/>
                <w:lang w:val="kk-KZ"/>
              </w:rPr>
              <w:t>Сельскохозяйственные и лесохозяйственные тракторы, их прицепы и сменные буксируемые машины вместе с их системами, компонентами и отдельными техническими узлами.</w:t>
            </w: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rPr>
            </w:pPr>
            <w:r w:rsidRPr="00224060">
              <w:rPr>
                <w:color w:val="000000" w:themeColor="text1"/>
                <w:sz w:val="24"/>
                <w:szCs w:val="24"/>
              </w:rPr>
              <w:t>Украина</w:t>
            </w:r>
          </w:p>
        </w:tc>
        <w:tc>
          <w:tcPr>
            <w:tcW w:w="5670" w:type="dxa"/>
            <w:shd w:val="clear" w:color="auto" w:fill="auto"/>
          </w:tcPr>
          <w:p w:rsidR="00616F0C" w:rsidRPr="00224060" w:rsidRDefault="00616F0C"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Уточняет определение органа по одобрению типа в соответствии с европейской практикой, а именно, что орган по одобрению типа создается Министерством аграрной политики и продовольствия Украины.</w:t>
            </w: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E66723" w:rsidTr="005B306D">
        <w:trPr>
          <w:trHeight w:val="361"/>
        </w:trPr>
        <w:tc>
          <w:tcPr>
            <w:tcW w:w="709" w:type="dxa"/>
            <w:vMerge w:val="restart"/>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b/>
                <w:color w:val="000000" w:themeColor="text1"/>
                <w:sz w:val="24"/>
                <w:szCs w:val="24"/>
                <w:lang w:val="kk-KZ"/>
              </w:rPr>
            </w:pPr>
            <w:r w:rsidRPr="00224060">
              <w:rPr>
                <w:b/>
                <w:color w:val="000000" w:themeColor="text1"/>
                <w:sz w:val="24"/>
                <w:szCs w:val="24"/>
                <w:lang w:val="kk-KZ"/>
              </w:rPr>
              <w:t>G/TBT/N/IDN/124/Rev.1/Add.2</w:t>
            </w:r>
          </w:p>
        </w:tc>
        <w:tc>
          <w:tcPr>
            <w:tcW w:w="5670"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Следующее сообщение от 26 октября 2021 года распространяется по запросу делегации Индонезии.</w:t>
            </w:r>
            <w:r w:rsidR="00F0136D" w:rsidRPr="00224060">
              <w:rPr>
                <w:color w:val="000000" w:themeColor="text1"/>
                <w:sz w:val="24"/>
                <w:szCs w:val="24"/>
                <w:lang w:val="kk-KZ"/>
              </w:rPr>
              <w:t xml:space="preserve"> </w:t>
            </w:r>
            <w:r w:rsidRPr="00224060">
              <w:rPr>
                <w:color w:val="000000" w:themeColor="text1"/>
                <w:sz w:val="24"/>
                <w:szCs w:val="24"/>
                <w:lang w:val="kk-KZ"/>
              </w:rPr>
              <w:t>Название: Положение Национального агентства по контролю за лекарствами и пищевыми продуктами по маркировке обработанных пищевых продуктов</w:t>
            </w:r>
            <w:r w:rsidR="00F0136D" w:rsidRPr="00224060">
              <w:rPr>
                <w:color w:val="000000" w:themeColor="text1"/>
                <w:sz w:val="24"/>
                <w:szCs w:val="24"/>
                <w:lang w:val="kk-KZ"/>
              </w:rPr>
              <w:t xml:space="preserve">. </w:t>
            </w:r>
            <w:r w:rsidRPr="00224060">
              <w:rPr>
                <w:color w:val="000000" w:themeColor="text1"/>
                <w:sz w:val="24"/>
                <w:szCs w:val="24"/>
                <w:lang w:val="kk-KZ"/>
              </w:rPr>
              <w:t>Описание: Этот проект постановления сформулирован как Постановление Управления по контролю за продуктами и лекарствами Индонезии № 20, год 2021, касающееся внесения поправок в постановление Управления по контролю за продуктами и лекарствами Индонезии № 31, год 2018, касающееся маркировки обработанных пищевых продуктов.</w:t>
            </w:r>
            <w:r w:rsidR="004B61B8" w:rsidRPr="00224060">
              <w:rPr>
                <w:color w:val="000000" w:themeColor="text1"/>
                <w:sz w:val="24"/>
                <w:szCs w:val="24"/>
                <w:lang w:val="kk-KZ"/>
              </w:rPr>
              <w:t xml:space="preserve"> </w:t>
            </w:r>
            <w:r w:rsidRPr="00224060">
              <w:rPr>
                <w:color w:val="000000" w:themeColor="text1"/>
                <w:sz w:val="24"/>
                <w:szCs w:val="24"/>
                <w:lang w:val="kk-KZ"/>
              </w:rPr>
              <w:t>Поправки к предыдущему положению включают:</w:t>
            </w:r>
          </w:p>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а. Требования к маркировке обработанных пищевых продуктов;</w:t>
            </w:r>
          </w:p>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б. Требования к маркировке переработанных пищевых продуктов;</w:t>
            </w:r>
          </w:p>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c. Требование указать процентное содержание сырья;</w:t>
            </w:r>
          </w:p>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d. Требование включить содержание алкоголя;</w:t>
            </w:r>
          </w:p>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е. Дополнительные требования к маркировке пищевых добавок, продаваемых для розничной продажи;</w:t>
            </w:r>
          </w:p>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lastRenderedPageBreak/>
              <w:t>f. Описание аллергенов;</w:t>
            </w:r>
          </w:p>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g.</w:t>
            </w:r>
            <w:r w:rsidRPr="00224060">
              <w:rPr>
                <w:color w:val="000000" w:themeColor="text1"/>
                <w:sz w:val="24"/>
                <w:szCs w:val="24"/>
              </w:rPr>
              <w:t xml:space="preserve"> </w:t>
            </w:r>
            <w:r w:rsidRPr="00224060">
              <w:rPr>
                <w:color w:val="000000" w:themeColor="text1"/>
                <w:sz w:val="24"/>
                <w:szCs w:val="24"/>
                <w:lang w:val="kk-KZ"/>
              </w:rPr>
              <w:t>Тексты, логотипы и / или изображения, относящиеся к упаковке пищевых продуктов;</w:t>
            </w:r>
          </w:p>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 xml:space="preserve">h. Положения для определения качества обработанных пищевых продуктов; </w:t>
            </w:r>
          </w:p>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i. другая информация, которая должна быть указана на этикетке с одобрения главы Управления по контролю за продуктами и лекарствами Индонезии.</w:t>
            </w:r>
          </w:p>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https://members.wto.org/crnattachments/2021/TBT/IDN/final_measure/21_6770_00_x.pdf</w:t>
            </w: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26 октября 2021</w:t>
            </w:r>
          </w:p>
        </w:tc>
        <w:tc>
          <w:tcPr>
            <w:tcW w:w="5670" w:type="dxa"/>
            <w:shd w:val="clear" w:color="auto" w:fill="auto"/>
          </w:tcPr>
          <w:p w:rsidR="00616F0C" w:rsidRPr="00224060" w:rsidRDefault="00616F0C" w:rsidP="00224060">
            <w:pPr>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Индонезия</w:t>
            </w:r>
          </w:p>
        </w:tc>
        <w:tc>
          <w:tcPr>
            <w:tcW w:w="5670" w:type="dxa"/>
            <w:shd w:val="clear" w:color="auto" w:fill="auto"/>
          </w:tcPr>
          <w:p w:rsidR="00616F0C" w:rsidRPr="00224060" w:rsidRDefault="00616F0C" w:rsidP="00224060">
            <w:pPr>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617"/>
        </w:trPr>
        <w:tc>
          <w:tcPr>
            <w:tcW w:w="709" w:type="dxa"/>
            <w:vMerge w:val="restart"/>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rFonts w:eastAsia="Verdana"/>
                <w:b/>
                <w:color w:val="000000" w:themeColor="text1"/>
                <w:sz w:val="24"/>
                <w:szCs w:val="24"/>
                <w:lang w:val="es-ES"/>
              </w:rPr>
            </w:pPr>
            <w:r w:rsidRPr="00224060">
              <w:rPr>
                <w:rFonts w:eastAsia="Verdana"/>
                <w:b/>
                <w:color w:val="000000" w:themeColor="text1"/>
                <w:sz w:val="24"/>
                <w:szCs w:val="24"/>
                <w:lang w:val="es-ES"/>
              </w:rPr>
              <w:t>G/TBT/N/IND/215</w:t>
            </w:r>
          </w:p>
        </w:tc>
        <w:tc>
          <w:tcPr>
            <w:tcW w:w="5670" w:type="dxa"/>
            <w:shd w:val="clear" w:color="auto" w:fill="auto"/>
          </w:tcPr>
          <w:p w:rsidR="00616F0C" w:rsidRPr="00224060" w:rsidRDefault="00616F0C" w:rsidP="00224060">
            <w:pPr>
              <w:pStyle w:val="af7"/>
              <w:tabs>
                <w:tab w:val="left" w:pos="-250"/>
              </w:tabs>
              <w:ind w:left="0"/>
              <w:jc w:val="both"/>
              <w:rPr>
                <w:color w:val="000000" w:themeColor="text1"/>
                <w:sz w:val="24"/>
                <w:szCs w:val="24"/>
                <w:lang w:val="kk-KZ"/>
              </w:rPr>
            </w:pPr>
            <w:r w:rsidRPr="00224060">
              <w:rPr>
                <w:color w:val="000000" w:themeColor="text1"/>
                <w:sz w:val="24"/>
                <w:szCs w:val="24"/>
                <w:lang w:val="kk-KZ"/>
              </w:rPr>
              <w:t>Приказ о триметилфосфите (контроль качества), 2021 г. (1 стр., На английском языке)</w:t>
            </w: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60</w:t>
            </w:r>
            <w:r w:rsidRPr="00224060">
              <w:rPr>
                <w:color w:val="000000" w:themeColor="text1"/>
                <w:sz w:val="24"/>
                <w:szCs w:val="24"/>
              </w:rPr>
              <w:t xml:space="preserve"> </w:t>
            </w:r>
            <w:r w:rsidRPr="00224060">
              <w:rPr>
                <w:color w:val="000000" w:themeColor="text1"/>
                <w:sz w:val="24"/>
                <w:szCs w:val="24"/>
                <w:lang w:val="kk-KZ"/>
              </w:rPr>
              <w:t>дней с момента уведомления</w:t>
            </w: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en-US"/>
              </w:rPr>
            </w:pPr>
            <w:r w:rsidRPr="00224060">
              <w:rPr>
                <w:color w:val="000000" w:themeColor="text1"/>
                <w:sz w:val="24"/>
                <w:szCs w:val="24"/>
                <w:lang w:val="en-US"/>
              </w:rPr>
              <w:t>27</w:t>
            </w:r>
            <w:r w:rsidRPr="00224060">
              <w:rPr>
                <w:color w:val="000000" w:themeColor="text1"/>
                <w:sz w:val="24"/>
                <w:szCs w:val="24"/>
                <w:lang w:val="kk-KZ"/>
              </w:rPr>
              <w:t xml:space="preserve"> октября 2021</w:t>
            </w:r>
          </w:p>
        </w:tc>
        <w:tc>
          <w:tcPr>
            <w:tcW w:w="5670" w:type="dxa"/>
            <w:shd w:val="clear" w:color="auto" w:fill="auto"/>
          </w:tcPr>
          <w:p w:rsidR="00616F0C" w:rsidRPr="00224060" w:rsidRDefault="00616F0C" w:rsidP="00224060">
            <w:pPr>
              <w:pStyle w:val="af7"/>
              <w:tabs>
                <w:tab w:val="left" w:pos="-250"/>
              </w:tabs>
              <w:ind w:left="0"/>
              <w:jc w:val="both"/>
              <w:rPr>
                <w:color w:val="000000" w:themeColor="text1"/>
                <w:sz w:val="24"/>
                <w:szCs w:val="24"/>
                <w:lang w:val="kk-KZ"/>
              </w:rPr>
            </w:pPr>
            <w:r w:rsidRPr="00224060">
              <w:rPr>
                <w:color w:val="000000" w:themeColor="text1"/>
                <w:sz w:val="24"/>
                <w:szCs w:val="24"/>
                <w:lang w:val="kk-KZ"/>
              </w:rPr>
              <w:t>Триметилфосфит (код ТН ВЭД 29202300); Триметилфосфит (HS 292023)</w:t>
            </w: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rPr>
            </w:pPr>
            <w:r w:rsidRPr="00224060">
              <w:rPr>
                <w:color w:val="000000" w:themeColor="text1"/>
                <w:sz w:val="24"/>
                <w:szCs w:val="24"/>
              </w:rPr>
              <w:t>Индия</w:t>
            </w:r>
          </w:p>
        </w:tc>
        <w:tc>
          <w:tcPr>
            <w:tcW w:w="5670" w:type="dxa"/>
            <w:shd w:val="clear" w:color="auto" w:fill="auto"/>
          </w:tcPr>
          <w:p w:rsidR="00616F0C" w:rsidRPr="00224060" w:rsidRDefault="00616F0C" w:rsidP="00224060">
            <w:pPr>
              <w:pStyle w:val="af7"/>
              <w:tabs>
                <w:tab w:val="left" w:pos="-250"/>
              </w:tabs>
              <w:ind w:left="0"/>
              <w:jc w:val="both"/>
              <w:rPr>
                <w:color w:val="000000" w:themeColor="text1"/>
                <w:sz w:val="24"/>
                <w:szCs w:val="24"/>
                <w:lang w:val="kk-KZ"/>
              </w:rPr>
            </w:pPr>
            <w:r w:rsidRPr="00224060">
              <w:rPr>
                <w:color w:val="000000" w:themeColor="text1"/>
                <w:sz w:val="24"/>
                <w:szCs w:val="24"/>
                <w:lang w:val="kk-KZ"/>
              </w:rPr>
              <w:t>Триметилфосфит является важным промежуточным звеном пестицидов, полимерной добавкой, промежуточным волокном и используется в фотографии. Несоблюдение технических параметров, указанных в стандарте, наносит ущерб жизни растений и окружающей среде. В целях защиты здоровья человека и окружающей среды стандарт необходимо сделать обязательным. Произведенный на месте или импортированный триметилфосфит должен соответствовать индийскому стандарту (IS 17412: 2020) и иметь стандартный знак по лицензии Бюро индийских стандартов (BIS). Использование стандартного знака регулируется положениями Закона о Бюро по стандартам Индии от 2016 г. и принятых на его основании правил и положений. Бюро индийских стандартов является сертифицирующим и контролирующим органом.</w:t>
            </w: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b/>
                <w:color w:val="000000" w:themeColor="text1"/>
                <w:sz w:val="24"/>
                <w:szCs w:val="24"/>
                <w:lang w:val="kk-KZ"/>
              </w:rPr>
            </w:pPr>
            <w:r w:rsidRPr="00224060">
              <w:rPr>
                <w:b/>
                <w:color w:val="000000" w:themeColor="text1"/>
                <w:sz w:val="24"/>
                <w:szCs w:val="24"/>
                <w:lang w:val="kk-KZ"/>
              </w:rPr>
              <w:t>G/TBT/N/BDI/165</w:t>
            </w:r>
          </w:p>
          <w:p w:rsidR="00616F0C" w:rsidRPr="00224060" w:rsidRDefault="00616F0C" w:rsidP="00224060">
            <w:pPr>
              <w:jc w:val="both"/>
              <w:rPr>
                <w:b/>
                <w:color w:val="000000" w:themeColor="text1"/>
                <w:sz w:val="24"/>
                <w:szCs w:val="24"/>
                <w:lang w:val="kk-KZ"/>
              </w:rPr>
            </w:pPr>
            <w:r w:rsidRPr="00224060">
              <w:rPr>
                <w:b/>
                <w:color w:val="000000" w:themeColor="text1"/>
                <w:sz w:val="24"/>
                <w:szCs w:val="24"/>
                <w:lang w:val="kk-KZ"/>
              </w:rPr>
              <w:t>G/TBT/N/RWA/556</w:t>
            </w:r>
          </w:p>
          <w:p w:rsidR="00616F0C" w:rsidRPr="00224060" w:rsidRDefault="00616F0C" w:rsidP="00224060">
            <w:pPr>
              <w:jc w:val="both"/>
              <w:rPr>
                <w:b/>
                <w:color w:val="000000" w:themeColor="text1"/>
                <w:sz w:val="24"/>
                <w:szCs w:val="24"/>
                <w:lang w:val="kk-KZ"/>
              </w:rPr>
            </w:pPr>
            <w:r w:rsidRPr="00224060">
              <w:rPr>
                <w:b/>
                <w:color w:val="000000" w:themeColor="text1"/>
                <w:sz w:val="24"/>
                <w:szCs w:val="24"/>
                <w:lang w:val="kk-KZ"/>
              </w:rPr>
              <w:t>G/TBT/N/TZA/653</w:t>
            </w:r>
          </w:p>
          <w:p w:rsidR="00616F0C" w:rsidRPr="00224060" w:rsidRDefault="00616F0C" w:rsidP="00224060">
            <w:pPr>
              <w:jc w:val="both"/>
              <w:rPr>
                <w:b/>
                <w:color w:val="000000" w:themeColor="text1"/>
                <w:sz w:val="24"/>
                <w:szCs w:val="24"/>
                <w:lang w:val="kk-KZ"/>
              </w:rPr>
            </w:pPr>
            <w:r w:rsidRPr="00224060">
              <w:rPr>
                <w:b/>
                <w:color w:val="000000" w:themeColor="text1"/>
                <w:sz w:val="24"/>
                <w:szCs w:val="24"/>
                <w:lang w:val="kk-KZ"/>
              </w:rPr>
              <w:t>G/TBT/N/UGA/1485</w:t>
            </w:r>
          </w:p>
        </w:tc>
        <w:tc>
          <w:tcPr>
            <w:tcW w:w="5670" w:type="dxa"/>
            <w:shd w:val="clear" w:color="auto" w:fill="auto"/>
          </w:tcPr>
          <w:p w:rsidR="00616F0C" w:rsidRPr="00224060" w:rsidRDefault="00616F0C" w:rsidP="00224060">
            <w:pPr>
              <w:tabs>
                <w:tab w:val="left" w:pos="142"/>
              </w:tabs>
              <w:jc w:val="both"/>
              <w:rPr>
                <w:color w:val="000000" w:themeColor="text1"/>
                <w:sz w:val="24"/>
                <w:szCs w:val="24"/>
                <w:lang w:val="kk-KZ"/>
              </w:rPr>
            </w:pPr>
            <w:r w:rsidRPr="00224060">
              <w:rPr>
                <w:color w:val="000000" w:themeColor="text1"/>
                <w:sz w:val="24"/>
                <w:szCs w:val="24"/>
                <w:lang w:val="kk-KZ"/>
              </w:rPr>
              <w:t>DEAS 1066-1: 2021, Деревянные дверные ставни - Технические условия - Часть 1: Лицевые панели из фанеры, Первое</w:t>
            </w:r>
            <w:r w:rsidR="004B61B8" w:rsidRPr="00224060">
              <w:rPr>
                <w:color w:val="000000" w:themeColor="text1"/>
                <w:sz w:val="24"/>
                <w:szCs w:val="24"/>
                <w:lang w:val="kk-KZ"/>
              </w:rPr>
              <w:t xml:space="preserve"> издание (18 стр., На англ.</w:t>
            </w:r>
            <w:r w:rsidRPr="00224060">
              <w:rPr>
                <w:color w:val="000000" w:themeColor="text1"/>
                <w:sz w:val="24"/>
                <w:szCs w:val="24"/>
                <w:lang w:val="kk-KZ"/>
              </w:rPr>
              <w:t xml:space="preserve"> языке)</w:t>
            </w:r>
          </w:p>
          <w:p w:rsidR="00616F0C" w:rsidRPr="00224060" w:rsidRDefault="00616F0C" w:rsidP="00224060">
            <w:pPr>
              <w:tabs>
                <w:tab w:val="left" w:pos="142"/>
              </w:tabs>
              <w:jc w:val="both"/>
              <w:rPr>
                <w:color w:val="000000" w:themeColor="text1"/>
                <w:sz w:val="24"/>
                <w:szCs w:val="24"/>
                <w:lang w:val="kk-KZ"/>
              </w:rPr>
            </w:pPr>
            <w:r w:rsidRPr="00224060">
              <w:rPr>
                <w:color w:val="000000" w:themeColor="text1"/>
                <w:sz w:val="24"/>
                <w:szCs w:val="24"/>
                <w:lang w:val="kk-KZ"/>
              </w:rPr>
              <w:t>https://members.wto.org/crnattachments/2021/TBT/UGA/21_6807_00_e.pdf</w:t>
            </w: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27 октября 2021</w:t>
            </w:r>
          </w:p>
        </w:tc>
        <w:tc>
          <w:tcPr>
            <w:tcW w:w="5670" w:type="dxa"/>
            <w:shd w:val="clear" w:color="auto" w:fill="auto"/>
          </w:tcPr>
          <w:p w:rsidR="00616F0C" w:rsidRPr="00224060" w:rsidRDefault="00616F0C"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Деревянные дверные ставни; Двери, их рамы и пороги из дерева (HS 441820); Двери и окна (ICS 91.060.50)</w:t>
            </w: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Бурунди, Руанда, Танзания, Уганда</w:t>
            </w:r>
          </w:p>
        </w:tc>
        <w:tc>
          <w:tcPr>
            <w:tcW w:w="5670" w:type="dxa"/>
            <w:shd w:val="clear" w:color="auto" w:fill="auto"/>
          </w:tcPr>
          <w:p w:rsidR="00616F0C" w:rsidRPr="00224060" w:rsidRDefault="00616F0C"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 xml:space="preserve">Настоящий проект восточноафриканского стандарта определяет требования, образцы и методы испытаний деревянных дверных ставней </w:t>
            </w: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b/>
                <w:color w:val="000000" w:themeColor="text1"/>
                <w:sz w:val="24"/>
                <w:szCs w:val="24"/>
                <w:lang w:val="kk-KZ"/>
              </w:rPr>
            </w:pPr>
            <w:r w:rsidRPr="00224060">
              <w:rPr>
                <w:b/>
                <w:color w:val="000000" w:themeColor="text1"/>
                <w:sz w:val="24"/>
                <w:szCs w:val="24"/>
                <w:lang w:val="kk-KZ"/>
              </w:rPr>
              <w:t>G/TBT/N/BDI/164</w:t>
            </w:r>
          </w:p>
          <w:p w:rsidR="00616F0C" w:rsidRPr="00224060" w:rsidRDefault="00616F0C" w:rsidP="00224060">
            <w:pPr>
              <w:jc w:val="both"/>
              <w:rPr>
                <w:b/>
                <w:color w:val="000000" w:themeColor="text1"/>
                <w:sz w:val="24"/>
                <w:szCs w:val="24"/>
                <w:lang w:val="kk-KZ"/>
              </w:rPr>
            </w:pPr>
            <w:r w:rsidRPr="00224060">
              <w:rPr>
                <w:b/>
                <w:color w:val="000000" w:themeColor="text1"/>
                <w:sz w:val="24"/>
                <w:szCs w:val="24"/>
                <w:lang w:val="kk-KZ"/>
              </w:rPr>
              <w:t>G/TBT/N/RWA/555</w:t>
            </w:r>
          </w:p>
          <w:p w:rsidR="00616F0C" w:rsidRPr="00224060" w:rsidRDefault="00616F0C" w:rsidP="00224060">
            <w:pPr>
              <w:jc w:val="both"/>
              <w:rPr>
                <w:b/>
                <w:color w:val="000000" w:themeColor="text1"/>
                <w:sz w:val="24"/>
                <w:szCs w:val="24"/>
                <w:lang w:val="kk-KZ"/>
              </w:rPr>
            </w:pPr>
            <w:r w:rsidRPr="00224060">
              <w:rPr>
                <w:b/>
                <w:color w:val="000000" w:themeColor="text1"/>
                <w:sz w:val="24"/>
                <w:szCs w:val="24"/>
                <w:lang w:val="kk-KZ"/>
              </w:rPr>
              <w:t>G/TBT/N/TZA/652</w:t>
            </w:r>
          </w:p>
          <w:p w:rsidR="00616F0C" w:rsidRPr="00224060" w:rsidRDefault="00616F0C" w:rsidP="00224060">
            <w:pPr>
              <w:jc w:val="both"/>
              <w:rPr>
                <w:b/>
                <w:color w:val="000000" w:themeColor="text1"/>
                <w:sz w:val="24"/>
                <w:szCs w:val="24"/>
                <w:lang w:val="kk-KZ"/>
              </w:rPr>
            </w:pPr>
            <w:r w:rsidRPr="00224060">
              <w:rPr>
                <w:b/>
                <w:color w:val="000000" w:themeColor="text1"/>
                <w:sz w:val="24"/>
                <w:szCs w:val="24"/>
                <w:lang w:val="kk-KZ"/>
              </w:rPr>
              <w:t>G/TBT/N/UGA/1484</w:t>
            </w: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DEAS 1065-2: 2021, Деревянные дверные ставни со сплошным сердечником. Спецификация. Часть 2: ДСП и лицевые панели из твердых пород дерева. Первое издание (12 стр., На английском языке)</w:t>
            </w:r>
          </w:p>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https://members.wto.org/crnattachments/2021/TBT/UGA/21_6803_00_e.pdf</w:t>
            </w: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rPr>
            </w:pPr>
            <w:r w:rsidRPr="00224060">
              <w:rPr>
                <w:color w:val="000000" w:themeColor="text1"/>
                <w:sz w:val="24"/>
                <w:szCs w:val="24"/>
              </w:rPr>
              <w:t>27 октября 2021</w:t>
            </w: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Деревянные дверные ставни; Двери, их рамы и пороги из дерева (HS 441820); Двери и окна (ICS 91.060.50)</w:t>
            </w: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rPr>
            </w:pPr>
            <w:r w:rsidRPr="00224060">
              <w:rPr>
                <w:color w:val="000000" w:themeColor="text1"/>
                <w:sz w:val="24"/>
                <w:szCs w:val="24"/>
              </w:rPr>
              <w:t>Бурунди, Руанда, Танзания, Уганда</w:t>
            </w: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проект восточноафриканского стандарта определяет требования и методы отбора проб деревянных дверных створок с твердым сердечником с лицевыми панелями из ДСП, для облицованных панелей, а также для лицевых панелей из твердого картона.</w:t>
            </w: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b/>
                <w:color w:val="000000" w:themeColor="text1"/>
                <w:sz w:val="24"/>
                <w:szCs w:val="24"/>
                <w:lang w:val="kk-KZ"/>
              </w:rPr>
            </w:pPr>
            <w:r w:rsidRPr="00224060">
              <w:rPr>
                <w:b/>
                <w:color w:val="000000" w:themeColor="text1"/>
                <w:sz w:val="24"/>
                <w:szCs w:val="24"/>
                <w:lang w:val="kk-KZ"/>
              </w:rPr>
              <w:t>G/TBT/N/BDI/163</w:t>
            </w:r>
          </w:p>
          <w:p w:rsidR="00616F0C" w:rsidRPr="00224060" w:rsidRDefault="00616F0C" w:rsidP="00224060">
            <w:pPr>
              <w:jc w:val="both"/>
              <w:rPr>
                <w:b/>
                <w:color w:val="000000" w:themeColor="text1"/>
                <w:sz w:val="24"/>
                <w:szCs w:val="24"/>
                <w:lang w:val="kk-KZ"/>
              </w:rPr>
            </w:pPr>
            <w:r w:rsidRPr="00224060">
              <w:rPr>
                <w:b/>
                <w:color w:val="000000" w:themeColor="text1"/>
                <w:sz w:val="24"/>
                <w:szCs w:val="24"/>
                <w:lang w:val="kk-KZ"/>
              </w:rPr>
              <w:t>G/TBT/N/RWA/554</w:t>
            </w:r>
          </w:p>
          <w:p w:rsidR="00616F0C" w:rsidRPr="00224060" w:rsidRDefault="00616F0C" w:rsidP="00224060">
            <w:pPr>
              <w:jc w:val="both"/>
              <w:rPr>
                <w:b/>
                <w:color w:val="000000" w:themeColor="text1"/>
                <w:sz w:val="24"/>
                <w:szCs w:val="24"/>
                <w:lang w:val="kk-KZ"/>
              </w:rPr>
            </w:pPr>
            <w:r w:rsidRPr="00224060">
              <w:rPr>
                <w:b/>
                <w:color w:val="000000" w:themeColor="text1"/>
                <w:sz w:val="24"/>
                <w:szCs w:val="24"/>
                <w:lang w:val="kk-KZ"/>
              </w:rPr>
              <w:t>G/TBT/N/TZA/651</w:t>
            </w:r>
          </w:p>
          <w:p w:rsidR="00616F0C" w:rsidRPr="00224060" w:rsidRDefault="00616F0C" w:rsidP="00224060">
            <w:pPr>
              <w:jc w:val="both"/>
              <w:rPr>
                <w:b/>
                <w:color w:val="000000" w:themeColor="text1"/>
                <w:sz w:val="24"/>
                <w:szCs w:val="24"/>
                <w:lang w:val="kk-KZ"/>
              </w:rPr>
            </w:pPr>
            <w:r w:rsidRPr="00224060">
              <w:rPr>
                <w:b/>
                <w:color w:val="000000" w:themeColor="text1"/>
                <w:sz w:val="24"/>
                <w:szCs w:val="24"/>
                <w:lang w:val="kk-KZ"/>
              </w:rPr>
              <w:t>G/TBT/N/UGA/1483</w:t>
            </w: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DEAS 1065-1: 2021, Деревянные дверные ставни со сплошным сердечником. Спецификация. Часть 1. Лицевые панели из фанеры. Первое издание (24 стр., На английском языке)</w:t>
            </w:r>
          </w:p>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https://members.wto.org/crnattachments/2021/TBT/UGA/21_6791_00_e.pdf</w:t>
            </w: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07"/>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rPr>
            </w:pPr>
            <w:r w:rsidRPr="00224060">
              <w:rPr>
                <w:color w:val="000000" w:themeColor="text1"/>
                <w:sz w:val="24"/>
                <w:szCs w:val="24"/>
              </w:rPr>
              <w:t>27 октября 2021</w:t>
            </w: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Деревянные дверные ставни; Двери, их рамы и пороги из дерева (HS 441820); Двери и окна (ICS 91.060.50)</w:t>
            </w: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rPr>
            </w:pPr>
            <w:r w:rsidRPr="00224060">
              <w:rPr>
                <w:color w:val="000000" w:themeColor="text1"/>
                <w:sz w:val="24"/>
                <w:szCs w:val="24"/>
              </w:rPr>
              <w:t>Бурунди, Руанда, Танзания, Уганда</w:t>
            </w:r>
          </w:p>
        </w:tc>
        <w:tc>
          <w:tcPr>
            <w:tcW w:w="5670" w:type="dxa"/>
            <w:shd w:val="clear" w:color="auto" w:fill="auto"/>
          </w:tcPr>
          <w:p w:rsidR="00616F0C" w:rsidRPr="00224060" w:rsidRDefault="00616F0C" w:rsidP="00CF65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проект стандарта определяет требования и методы отбора проб деревянных дверных ставен со сплошным сердечником с лицевыми панелями из фанеры или поперечными лентами и облицовкой из шпона.</w:t>
            </w: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E66723" w:rsidTr="005B306D">
        <w:trPr>
          <w:trHeight w:val="361"/>
        </w:trPr>
        <w:tc>
          <w:tcPr>
            <w:tcW w:w="709" w:type="dxa"/>
            <w:vMerge w:val="restart"/>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b/>
                <w:color w:val="000000" w:themeColor="text1"/>
                <w:sz w:val="24"/>
                <w:szCs w:val="24"/>
                <w:lang w:val="fr-CH"/>
              </w:rPr>
            </w:pPr>
            <w:r w:rsidRPr="00224060">
              <w:rPr>
                <w:b/>
                <w:color w:val="000000" w:themeColor="text1"/>
                <w:sz w:val="24"/>
                <w:szCs w:val="24"/>
                <w:lang w:val="fr-CH"/>
              </w:rPr>
              <w:t>G/TBT/N/EU/841/Corr.1</w:t>
            </w:r>
          </w:p>
        </w:tc>
        <w:tc>
          <w:tcPr>
            <w:tcW w:w="5670" w:type="dxa"/>
            <w:shd w:val="clear" w:color="auto" w:fill="auto"/>
          </w:tcPr>
          <w:p w:rsidR="00616F0C" w:rsidRPr="00224060" w:rsidRDefault="00616F0C" w:rsidP="00224060">
            <w:pPr>
              <w:jc w:val="both"/>
              <w:rPr>
                <w:rFonts w:eastAsia="Calibri"/>
                <w:color w:val="000000" w:themeColor="text1"/>
                <w:sz w:val="24"/>
                <w:szCs w:val="24"/>
                <w:lang w:val="kk-KZ"/>
              </w:rPr>
            </w:pPr>
            <w:r w:rsidRPr="00224060">
              <w:rPr>
                <w:rFonts w:eastAsia="Calibri"/>
                <w:color w:val="000000" w:themeColor="text1"/>
                <w:sz w:val="24"/>
                <w:szCs w:val="24"/>
                <w:lang w:val="kk-KZ"/>
              </w:rPr>
              <w:t>Следующее сообщение от 27 октября 2021 года распространяется по запросу делегации Европейского Союза.</w:t>
            </w:r>
            <w:r w:rsidR="004B61B8" w:rsidRPr="00224060">
              <w:rPr>
                <w:rFonts w:eastAsia="Calibri"/>
                <w:color w:val="000000" w:themeColor="text1"/>
                <w:sz w:val="24"/>
                <w:szCs w:val="24"/>
                <w:lang w:val="kk-KZ"/>
              </w:rPr>
              <w:t xml:space="preserve"> </w:t>
            </w:r>
            <w:r w:rsidRPr="00224060">
              <w:rPr>
                <w:rFonts w:eastAsia="Calibri"/>
                <w:color w:val="000000" w:themeColor="text1"/>
                <w:sz w:val="24"/>
                <w:szCs w:val="24"/>
                <w:lang w:val="kk-KZ"/>
              </w:rPr>
              <w:t>Регламент Комиссии, устанавливающий, в соответствии с Регламентом (ЕС) 2018/848 Европейского парламента и Совета, список третьих стран и список  контролирующих органов, признанных в соответствии со Статьей 33 (2) и (3 ) Регламента Совета (ЕС) № 834/2007 с целью импорта органических продуктов в Союз.</w:t>
            </w:r>
            <w:r w:rsidR="004B61B8" w:rsidRPr="00224060">
              <w:rPr>
                <w:rFonts w:eastAsia="Calibri"/>
                <w:color w:val="000000" w:themeColor="text1"/>
                <w:sz w:val="24"/>
                <w:szCs w:val="24"/>
                <w:lang w:val="kk-KZ"/>
              </w:rPr>
              <w:t xml:space="preserve"> </w:t>
            </w:r>
            <w:r w:rsidRPr="00224060">
              <w:rPr>
                <w:rFonts w:eastAsia="Calibri"/>
                <w:color w:val="000000" w:themeColor="text1"/>
                <w:sz w:val="24"/>
                <w:szCs w:val="24"/>
                <w:lang w:val="kk-KZ"/>
              </w:rPr>
              <w:t xml:space="preserve">Изложение 33 проекта Исполнительного регламента Комиссии, устанавливающего, в соответствии с Регламентом (ЕС) 2018/848 Европейского парламента и Совета, список третьих </w:t>
            </w:r>
            <w:r w:rsidR="0058735E" w:rsidRPr="00224060">
              <w:rPr>
                <w:rFonts w:eastAsia="Calibri"/>
                <w:color w:val="000000" w:themeColor="text1"/>
                <w:sz w:val="24"/>
                <w:szCs w:val="24"/>
                <w:lang w:val="kk-KZ"/>
              </w:rPr>
              <w:t xml:space="preserve">стран и список контролирующих </w:t>
            </w:r>
            <w:r w:rsidRPr="00224060">
              <w:rPr>
                <w:rFonts w:eastAsia="Calibri"/>
                <w:color w:val="000000" w:themeColor="text1"/>
                <w:sz w:val="24"/>
                <w:szCs w:val="24"/>
                <w:lang w:val="kk-KZ"/>
              </w:rPr>
              <w:t>органов, признанных в соответствии со статьей 33 ( 2) и (3) Регламента Совета (ЕС) № 834/2007 с целью импорта органических продуктов в Союз следует читать следующим образом:</w:t>
            </w:r>
            <w:r w:rsidR="004B61B8" w:rsidRPr="00224060">
              <w:rPr>
                <w:rFonts w:eastAsia="Calibri"/>
                <w:color w:val="000000" w:themeColor="text1"/>
                <w:sz w:val="24"/>
                <w:szCs w:val="24"/>
                <w:lang w:val="kk-KZ"/>
              </w:rPr>
              <w:t xml:space="preserve"> </w:t>
            </w:r>
            <w:r w:rsidRPr="00224060">
              <w:rPr>
                <w:rFonts w:eastAsia="Calibri"/>
                <w:color w:val="000000" w:themeColor="text1"/>
                <w:sz w:val="24"/>
                <w:szCs w:val="24"/>
                <w:lang w:val="kk-KZ"/>
              </w:rPr>
              <w:t>«На основании информации, полученной от органа по аккредитации IOAS относительно серьезных недостатков, обнаруженных в системе контроля, применяемой «LETIS S.A.», Комиссия решила отозвать признание «LETIS S.A.» в соответствии с требованиями схемы эквивалентности для всех товарных категорий и всех третьих стран».</w:t>
            </w:r>
          </w:p>
          <w:p w:rsidR="00616F0C" w:rsidRPr="00224060" w:rsidRDefault="003A722D" w:rsidP="00224060">
            <w:pPr>
              <w:jc w:val="both"/>
              <w:rPr>
                <w:color w:val="000000" w:themeColor="text1"/>
                <w:sz w:val="24"/>
                <w:szCs w:val="24"/>
                <w:lang w:val="kk-KZ"/>
              </w:rPr>
            </w:pPr>
            <w:hyperlink r:id="rId85" w:history="1">
              <w:r w:rsidR="00616F0C" w:rsidRPr="00224060">
                <w:rPr>
                  <w:color w:val="000000" w:themeColor="text1"/>
                  <w:sz w:val="24"/>
                  <w:szCs w:val="24"/>
                  <w:lang w:val="kk-KZ"/>
                </w:rPr>
                <w:t>https://members.wto.org/crnattachments/2021/TBT/EEC/21_6828_00_e.pdf</w:t>
              </w:r>
            </w:hyperlink>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en-US"/>
              </w:rPr>
            </w:pPr>
            <w:r w:rsidRPr="00224060">
              <w:rPr>
                <w:color w:val="000000" w:themeColor="text1"/>
                <w:sz w:val="24"/>
                <w:szCs w:val="24"/>
                <w:lang w:val="en-US"/>
              </w:rPr>
              <w:t>28</w:t>
            </w:r>
            <w:r w:rsidRPr="00224060">
              <w:rPr>
                <w:color w:val="000000" w:themeColor="text1"/>
                <w:sz w:val="24"/>
                <w:szCs w:val="24"/>
              </w:rPr>
              <w:t xml:space="preserve"> октября 2021</w:t>
            </w: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193"/>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rPr>
            </w:pPr>
            <w:r w:rsidRPr="00224060">
              <w:rPr>
                <w:color w:val="000000" w:themeColor="text1"/>
                <w:sz w:val="24"/>
                <w:szCs w:val="24"/>
              </w:rPr>
              <w:t>Европейский Союз</w:t>
            </w: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rFonts w:eastAsia="Calibri"/>
                <w:b/>
                <w:color w:val="000000" w:themeColor="text1"/>
                <w:sz w:val="24"/>
                <w:szCs w:val="24"/>
                <w:lang w:val="en-US"/>
              </w:rPr>
            </w:pPr>
            <w:r w:rsidRPr="00224060">
              <w:rPr>
                <w:rFonts w:eastAsia="Calibri"/>
                <w:b/>
                <w:color w:val="000000" w:themeColor="text1"/>
                <w:sz w:val="24"/>
                <w:szCs w:val="24"/>
                <w:lang w:val="en-US"/>
              </w:rPr>
              <w:t>G/TBT/N/BRA/907/</w:t>
            </w:r>
            <w:r w:rsidRPr="00224060">
              <w:rPr>
                <w:rFonts w:eastAsia="Calibri"/>
                <w:b/>
                <w:color w:val="000000" w:themeColor="text1"/>
                <w:sz w:val="24"/>
                <w:szCs w:val="24"/>
                <w:lang w:val="en-US"/>
              </w:rPr>
              <w:lastRenderedPageBreak/>
              <w:t>Add.14</w:t>
            </w:r>
          </w:p>
          <w:p w:rsidR="00616F0C" w:rsidRPr="00224060" w:rsidRDefault="00616F0C" w:rsidP="00224060">
            <w:pPr>
              <w:jc w:val="both"/>
              <w:rPr>
                <w:b/>
                <w:color w:val="000000" w:themeColor="text1"/>
                <w:sz w:val="24"/>
                <w:szCs w:val="24"/>
                <w:lang w:val="en-US"/>
              </w:rPr>
            </w:pP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lastRenderedPageBreak/>
              <w:t xml:space="preserve">Следующее сообщение от 27 октября 2021 года </w:t>
            </w:r>
            <w:r w:rsidRPr="00224060">
              <w:rPr>
                <w:color w:val="000000" w:themeColor="text1"/>
                <w:sz w:val="24"/>
                <w:szCs w:val="24"/>
                <w:lang w:val="kk-KZ"/>
              </w:rPr>
              <w:lastRenderedPageBreak/>
              <w:t>распространяется по запросу делегации Бразилии.</w:t>
            </w:r>
            <w:r w:rsidR="00F0136D" w:rsidRPr="00224060">
              <w:rPr>
                <w:color w:val="000000" w:themeColor="text1"/>
                <w:sz w:val="24"/>
                <w:szCs w:val="24"/>
                <w:lang w:val="kk-KZ"/>
              </w:rPr>
              <w:t xml:space="preserve"> </w:t>
            </w:r>
            <w:r w:rsidRPr="00224060">
              <w:rPr>
                <w:color w:val="000000" w:themeColor="text1"/>
                <w:sz w:val="24"/>
                <w:szCs w:val="24"/>
              </w:rPr>
              <w:t xml:space="preserve">Название: Отзыв пунктов, касающихся классификации рисков экономической деятельности, связанной с актами выпуска – </w:t>
            </w:r>
            <w:r w:rsidRPr="00224060">
              <w:rPr>
                <w:color w:val="000000" w:themeColor="text1"/>
                <w:sz w:val="24"/>
                <w:szCs w:val="24"/>
                <w:lang w:val="en-US"/>
              </w:rPr>
              <w:t>Inmetro</w:t>
            </w:r>
            <w:r w:rsidR="00F0136D" w:rsidRPr="00224060">
              <w:rPr>
                <w:color w:val="000000" w:themeColor="text1"/>
                <w:sz w:val="24"/>
                <w:szCs w:val="24"/>
                <w:lang w:val="kk-KZ"/>
              </w:rPr>
              <w:t xml:space="preserve">. </w:t>
            </w:r>
            <w:r w:rsidRPr="00224060">
              <w:rPr>
                <w:color w:val="000000" w:themeColor="text1"/>
                <w:sz w:val="24"/>
                <w:szCs w:val="24"/>
              </w:rPr>
              <w:t>Описание: Национальный институт метрологии, качества и технологий - Inmetro издал 15 октября 2021 г. Постановление № 433 о том, что:</w:t>
            </w:r>
          </w:p>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24060">
              <w:rPr>
                <w:color w:val="000000" w:themeColor="text1"/>
                <w:sz w:val="24"/>
                <w:szCs w:val="24"/>
              </w:rPr>
              <w:t>Утверждает Технический регламент качества и Требования к оценке соответствия для перетяжки шин - сводные.</w:t>
            </w:r>
          </w:p>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24060">
              <w:rPr>
                <w:color w:val="000000" w:themeColor="text1"/>
                <w:sz w:val="24"/>
                <w:szCs w:val="24"/>
              </w:rPr>
              <w:t>Постановление Inmetro № 423 отменяет следующие законы с даты вступления в силу:</w:t>
            </w:r>
          </w:p>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24060">
              <w:rPr>
                <w:color w:val="000000" w:themeColor="text1"/>
                <w:sz w:val="24"/>
                <w:szCs w:val="24"/>
              </w:rPr>
              <w:t>- Пункт XXI ст. 18 и п. VII ст. 19 Постановления 258 Inmetro от 6 августа 2020 г., опубликовано в Официальном вестнике 7 августа 2020 г., раздел 1, стр. 25, ранее уведомленное посредством G / TBT / N / BRA / 907 / Add.1</w:t>
            </w:r>
          </w:p>
          <w:p w:rsidR="00616F0C" w:rsidRPr="00224060" w:rsidRDefault="003A722D" w:rsidP="00224060">
            <w:pPr>
              <w:jc w:val="both"/>
              <w:rPr>
                <w:rFonts w:eastAsia="Calibri"/>
                <w:color w:val="000000" w:themeColor="text1"/>
                <w:sz w:val="24"/>
                <w:szCs w:val="24"/>
              </w:rPr>
            </w:pPr>
            <w:hyperlink r:id="rId86" w:history="1">
              <w:r w:rsidR="00616F0C" w:rsidRPr="00224060">
                <w:rPr>
                  <w:rFonts w:eastAsia="Calibri"/>
                  <w:color w:val="000000" w:themeColor="text1"/>
                  <w:sz w:val="24"/>
                  <w:szCs w:val="24"/>
                </w:rPr>
                <w:t>http://www.inmetro.gov.br/legislacao/rtac/pdf/RTAC002853.pdf</w:t>
              </w:r>
            </w:hyperlink>
            <w:r w:rsidR="00616F0C" w:rsidRPr="00224060">
              <w:rPr>
                <w:rFonts w:eastAsia="Calibri"/>
                <w:color w:val="000000" w:themeColor="text1"/>
                <w:sz w:val="24"/>
                <w:szCs w:val="24"/>
              </w:rPr>
              <w:t xml:space="preserve"> </w:t>
            </w:r>
          </w:p>
          <w:p w:rsidR="00616F0C" w:rsidRPr="00224060" w:rsidRDefault="003A722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87" w:history="1">
              <w:r w:rsidR="00616F0C" w:rsidRPr="00224060">
                <w:rPr>
                  <w:rFonts w:eastAsia="Calibri"/>
                  <w:color w:val="000000" w:themeColor="text1"/>
                  <w:sz w:val="24"/>
                  <w:szCs w:val="24"/>
                </w:rPr>
                <w:t>https://www.in.gov.br/web/dou/-/portaria-n-433-de-15-de-outubro-de-2021-353973483</w:t>
              </w:r>
            </w:hyperlink>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lastRenderedPageBreak/>
              <w:t xml:space="preserve">Дата вступления в </w:t>
            </w:r>
            <w:r w:rsidRPr="00224060">
              <w:rPr>
                <w:color w:val="000000" w:themeColor="text1"/>
                <w:sz w:val="24"/>
                <w:szCs w:val="24"/>
                <w:lang w:val="kk-KZ"/>
              </w:rPr>
              <w:lastRenderedPageBreak/>
              <w:t>силу: 1  ноября 2021</w:t>
            </w: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en-US"/>
              </w:rPr>
              <w:t>28</w:t>
            </w:r>
            <w:r w:rsidRPr="00224060">
              <w:rPr>
                <w:color w:val="000000" w:themeColor="text1"/>
                <w:sz w:val="24"/>
                <w:szCs w:val="24"/>
              </w:rPr>
              <w:t xml:space="preserve"> октября 2021</w:t>
            </w: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Бразилия</w:t>
            </w: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rFonts w:eastAsia="Calibri"/>
                <w:b/>
                <w:color w:val="000000" w:themeColor="text1"/>
                <w:sz w:val="24"/>
                <w:szCs w:val="24"/>
                <w:lang w:val="en-US"/>
              </w:rPr>
            </w:pPr>
            <w:r w:rsidRPr="00224060">
              <w:rPr>
                <w:rFonts w:eastAsia="Calibri"/>
                <w:b/>
                <w:color w:val="000000" w:themeColor="text1"/>
                <w:sz w:val="24"/>
                <w:szCs w:val="24"/>
                <w:lang w:val="en-US"/>
              </w:rPr>
              <w:t>G/TBT/N/BRA/697/Add.3</w:t>
            </w:r>
          </w:p>
          <w:p w:rsidR="00616F0C" w:rsidRPr="00224060" w:rsidRDefault="00616F0C" w:rsidP="00224060">
            <w:pPr>
              <w:jc w:val="both"/>
              <w:rPr>
                <w:b/>
                <w:color w:val="000000" w:themeColor="text1"/>
                <w:sz w:val="24"/>
                <w:szCs w:val="24"/>
                <w:lang w:val="en-US"/>
              </w:rPr>
            </w:pP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Следующее сообщение от 27 октября 2021 года распространяется по запросу делегации Бразилии.</w:t>
            </w:r>
            <w:r w:rsidR="00F0136D" w:rsidRPr="00224060">
              <w:rPr>
                <w:color w:val="000000" w:themeColor="text1"/>
                <w:sz w:val="24"/>
                <w:szCs w:val="24"/>
                <w:lang w:val="kk-KZ"/>
              </w:rPr>
              <w:t xml:space="preserve"> </w:t>
            </w:r>
            <w:r w:rsidRPr="00224060">
              <w:rPr>
                <w:color w:val="000000" w:themeColor="text1"/>
                <w:sz w:val="24"/>
                <w:szCs w:val="24"/>
                <w:lang w:val="kk-KZ"/>
              </w:rPr>
              <w:t>Название: Поправка к Постановлению № 230 Inmetro от 18 мая 2021 г.</w:t>
            </w:r>
            <w:r w:rsidR="00F0136D" w:rsidRPr="00224060">
              <w:rPr>
                <w:color w:val="000000" w:themeColor="text1"/>
                <w:sz w:val="24"/>
                <w:szCs w:val="24"/>
                <w:lang w:val="kk-KZ"/>
              </w:rPr>
              <w:t xml:space="preserve"> </w:t>
            </w:r>
            <w:r w:rsidRPr="00224060">
              <w:rPr>
                <w:color w:val="000000" w:themeColor="text1"/>
                <w:sz w:val="24"/>
                <w:szCs w:val="24"/>
                <w:lang w:val="kk-KZ"/>
              </w:rPr>
              <w:t>Описание: Национальный институт метрологии, качества и технологий - Inmetro, издал Постановление 422 от 7 октября 2021 г., которое утверждает поправки к приложению к Постановлению № 230 Inmetro от 18 мая 2021 г., опубликованное в Федеральной официальной газете 20 мая 2021 г., раздел 1, страницы 157–160, о чем было сообщено ранее через G / TBT / N / BRA / 697 / Add.2</w:t>
            </w:r>
          </w:p>
          <w:p w:rsidR="00616F0C" w:rsidRPr="00224060" w:rsidRDefault="003A722D" w:rsidP="00224060">
            <w:pPr>
              <w:jc w:val="both"/>
              <w:rPr>
                <w:rFonts w:eastAsia="Calibri"/>
                <w:color w:val="000000" w:themeColor="text1"/>
                <w:sz w:val="24"/>
                <w:szCs w:val="24"/>
                <w:lang w:val="kk-KZ"/>
              </w:rPr>
            </w:pPr>
            <w:hyperlink r:id="rId88" w:history="1">
              <w:r w:rsidR="00616F0C" w:rsidRPr="00224060">
                <w:rPr>
                  <w:rFonts w:eastAsia="Calibri"/>
                  <w:color w:val="000000" w:themeColor="text1"/>
                  <w:sz w:val="24"/>
                  <w:szCs w:val="24"/>
                  <w:lang w:val="kk-KZ"/>
                </w:rPr>
                <w:t>http://www.inmetro.gov.br/legislacao/rtac/pdf/RTAC002847.pdf</w:t>
              </w:r>
            </w:hyperlink>
          </w:p>
          <w:p w:rsidR="00616F0C" w:rsidRPr="00224060" w:rsidRDefault="003A722D" w:rsidP="00224060">
            <w:pPr>
              <w:tabs>
                <w:tab w:val="left" w:pos="142"/>
              </w:tabs>
              <w:jc w:val="both"/>
              <w:rPr>
                <w:color w:val="000000" w:themeColor="text1"/>
                <w:sz w:val="24"/>
                <w:szCs w:val="24"/>
                <w:lang w:val="kk-KZ"/>
              </w:rPr>
            </w:pPr>
            <w:hyperlink r:id="rId89" w:history="1">
              <w:r w:rsidR="00616F0C" w:rsidRPr="00224060">
                <w:rPr>
                  <w:rFonts w:eastAsia="Calibri"/>
                  <w:color w:val="000000" w:themeColor="text1"/>
                  <w:sz w:val="24"/>
                  <w:szCs w:val="24"/>
                  <w:lang w:val="kk-KZ"/>
                </w:rPr>
                <w:t>https://www.in.gov.br/en/web/dou/-/portaria-n-422-de-7-de-outubro-de-2021-351952577</w:t>
              </w:r>
            </w:hyperlink>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Дата вступления в силу: 1  ноября 2021</w:t>
            </w:r>
          </w:p>
        </w:tc>
      </w:tr>
      <w:tr w:rsidR="005B306D" w:rsidRPr="00224060" w:rsidTr="005B306D">
        <w:trPr>
          <w:trHeight w:val="215"/>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en-US"/>
              </w:rPr>
              <w:t>28</w:t>
            </w:r>
            <w:r w:rsidRPr="00224060">
              <w:rPr>
                <w:color w:val="000000" w:themeColor="text1"/>
                <w:sz w:val="24"/>
                <w:szCs w:val="24"/>
              </w:rPr>
              <w:t xml:space="preserve"> октября 2021</w:t>
            </w: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Бразилия</w:t>
            </w:r>
          </w:p>
        </w:tc>
        <w:tc>
          <w:tcPr>
            <w:tcW w:w="5670" w:type="dxa"/>
            <w:shd w:val="clear" w:color="auto" w:fill="auto"/>
          </w:tcPr>
          <w:p w:rsidR="00616F0C" w:rsidRPr="00224060" w:rsidRDefault="00616F0C" w:rsidP="00224060">
            <w:pPr>
              <w:pStyle w:val="af7"/>
              <w:tabs>
                <w:tab w:val="left" w:pos="142"/>
              </w:tabs>
              <w:ind w:left="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rFonts w:eastAsia="Calibri"/>
                <w:b/>
                <w:color w:val="000000" w:themeColor="text1"/>
                <w:sz w:val="24"/>
                <w:szCs w:val="24"/>
                <w:lang w:val="en-US"/>
              </w:rPr>
            </w:pPr>
            <w:r w:rsidRPr="00224060">
              <w:rPr>
                <w:rFonts w:eastAsia="Calibri"/>
                <w:b/>
                <w:color w:val="000000" w:themeColor="text1"/>
                <w:sz w:val="24"/>
                <w:szCs w:val="24"/>
                <w:lang w:val="en-US"/>
              </w:rPr>
              <w:t>G/TBT/N/BRA/63/Add.2</w:t>
            </w:r>
          </w:p>
          <w:p w:rsidR="00616F0C" w:rsidRPr="00224060" w:rsidRDefault="00616F0C" w:rsidP="00224060">
            <w:pPr>
              <w:pBdr>
                <w:between w:val="single" w:sz="6" w:space="1" w:color="auto"/>
              </w:pBdr>
              <w:jc w:val="both"/>
              <w:rPr>
                <w:b/>
                <w:color w:val="000000" w:themeColor="text1"/>
                <w:sz w:val="24"/>
                <w:szCs w:val="24"/>
                <w:lang w:val="en-US"/>
              </w:rPr>
            </w:pP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Следующее сообщение от 27 октября 2021 года распространяется по запросу делегации Бразилии.</w:t>
            </w:r>
            <w:r w:rsidR="00F0136D" w:rsidRPr="00224060">
              <w:rPr>
                <w:color w:val="000000" w:themeColor="text1"/>
                <w:sz w:val="24"/>
                <w:szCs w:val="24"/>
                <w:lang w:val="kk-KZ"/>
              </w:rPr>
              <w:t xml:space="preserve"> </w:t>
            </w:r>
            <w:r w:rsidRPr="00224060">
              <w:rPr>
                <w:color w:val="000000" w:themeColor="text1"/>
                <w:sz w:val="24"/>
                <w:szCs w:val="24"/>
                <w:lang w:val="kk-KZ"/>
              </w:rPr>
              <w:t>Название: Отмена Постановления № 171 от 28 августа 2002 г.</w:t>
            </w:r>
            <w:r w:rsidR="00F0136D" w:rsidRPr="00224060">
              <w:rPr>
                <w:color w:val="000000" w:themeColor="text1"/>
                <w:sz w:val="24"/>
                <w:szCs w:val="24"/>
                <w:lang w:val="kk-KZ"/>
              </w:rPr>
              <w:t xml:space="preserve"> </w:t>
            </w:r>
            <w:r w:rsidRPr="00224060">
              <w:rPr>
                <w:color w:val="000000" w:themeColor="text1"/>
                <w:sz w:val="24"/>
                <w:szCs w:val="24"/>
                <w:lang w:val="kk-KZ"/>
              </w:rPr>
              <w:t>Описание: Институт метрологии, качества и технологий - INMETRO издал Постановление № 436 от 19 октября 2021 года, отменяющее Постановление 171 от 28 августа 2002 года, опубликованное в Федеральной официальной газете 2 сентября 2005 года, раздел 1, страницы 85-86, о котором ранее было сообщено через G / TBT / N / BRA / 63.</w:t>
            </w:r>
          </w:p>
          <w:p w:rsidR="00616F0C" w:rsidRPr="00224060" w:rsidRDefault="003A722D" w:rsidP="00224060">
            <w:pPr>
              <w:jc w:val="both"/>
              <w:rPr>
                <w:rFonts w:eastAsia="Calibri"/>
                <w:color w:val="000000" w:themeColor="text1"/>
                <w:sz w:val="24"/>
                <w:szCs w:val="24"/>
                <w:lang w:val="kk-KZ"/>
              </w:rPr>
            </w:pPr>
            <w:hyperlink r:id="rId90" w:history="1">
              <w:r w:rsidR="00616F0C" w:rsidRPr="00224060">
                <w:rPr>
                  <w:rFonts w:eastAsia="Calibri"/>
                  <w:color w:val="000000" w:themeColor="text1"/>
                  <w:sz w:val="24"/>
                  <w:szCs w:val="24"/>
                  <w:lang w:val="kk-KZ"/>
                </w:rPr>
                <w:t>http://www.inmetro.gov.br/legislacao/rtac/pdf/RTAC00</w:t>
              </w:r>
              <w:r w:rsidR="00616F0C" w:rsidRPr="00224060">
                <w:rPr>
                  <w:rFonts w:eastAsia="Calibri"/>
                  <w:color w:val="000000" w:themeColor="text1"/>
                  <w:sz w:val="24"/>
                  <w:szCs w:val="24"/>
                  <w:lang w:val="kk-KZ"/>
                </w:rPr>
                <w:lastRenderedPageBreak/>
                <w:t>2855.pdf</w:t>
              </w:r>
            </w:hyperlink>
            <w:r w:rsidR="00616F0C" w:rsidRPr="00224060">
              <w:rPr>
                <w:rFonts w:eastAsia="Calibri"/>
                <w:color w:val="000000" w:themeColor="text1"/>
                <w:sz w:val="24"/>
                <w:szCs w:val="24"/>
                <w:lang w:val="kk-KZ"/>
              </w:rPr>
              <w:t xml:space="preserve"> </w:t>
            </w:r>
          </w:p>
          <w:p w:rsidR="00616F0C" w:rsidRPr="00224060" w:rsidRDefault="003A722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1" w:history="1">
              <w:r w:rsidR="00616F0C" w:rsidRPr="00224060">
                <w:rPr>
                  <w:rFonts w:eastAsia="Calibri"/>
                  <w:color w:val="000000" w:themeColor="text1"/>
                  <w:sz w:val="24"/>
                  <w:szCs w:val="24"/>
                  <w:lang w:val="kk-KZ"/>
                </w:rPr>
                <w:t>https://in.gov.br/en/web/dou/-/portaria-n-436-de-19-de-outubro-de-2021-354353320</w:t>
              </w:r>
            </w:hyperlink>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lastRenderedPageBreak/>
              <w:t>Дата вступления в силу: 1  ноября 2021</w:t>
            </w: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en-US"/>
              </w:rPr>
              <w:t>28</w:t>
            </w:r>
            <w:r w:rsidRPr="00224060">
              <w:rPr>
                <w:color w:val="000000" w:themeColor="text1"/>
                <w:sz w:val="24"/>
                <w:szCs w:val="24"/>
              </w:rPr>
              <w:t xml:space="preserve"> октября 2021</w:t>
            </w: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Бразилия</w:t>
            </w:r>
          </w:p>
        </w:tc>
        <w:tc>
          <w:tcPr>
            <w:tcW w:w="5670" w:type="dxa"/>
            <w:shd w:val="clear" w:color="auto" w:fill="auto"/>
          </w:tcPr>
          <w:p w:rsidR="00616F0C" w:rsidRPr="00224060" w:rsidRDefault="00616F0C" w:rsidP="00224060">
            <w:pPr>
              <w:pStyle w:val="af7"/>
              <w:tabs>
                <w:tab w:val="left" w:pos="142"/>
              </w:tabs>
              <w:ind w:left="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rFonts w:eastAsia="Calibri"/>
                <w:b/>
                <w:color w:val="000000" w:themeColor="text1"/>
                <w:sz w:val="24"/>
                <w:szCs w:val="24"/>
                <w:lang w:val="en-US"/>
              </w:rPr>
            </w:pPr>
            <w:r w:rsidRPr="00224060">
              <w:rPr>
                <w:rFonts w:eastAsia="Calibri"/>
                <w:b/>
                <w:color w:val="000000" w:themeColor="text1"/>
                <w:sz w:val="24"/>
                <w:szCs w:val="24"/>
                <w:lang w:val="en-US"/>
              </w:rPr>
              <w:t>G/TBT/N/BRA/586/Add.2</w:t>
            </w:r>
          </w:p>
          <w:p w:rsidR="00616F0C" w:rsidRPr="00224060" w:rsidRDefault="00616F0C" w:rsidP="00224060">
            <w:pPr>
              <w:jc w:val="both"/>
              <w:rPr>
                <w:b/>
                <w:color w:val="000000" w:themeColor="text1"/>
                <w:sz w:val="24"/>
                <w:szCs w:val="24"/>
                <w:lang w:val="en-US"/>
              </w:rPr>
            </w:pP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Следующее сообщение от 27 октября 2021 года распространяется по запросу делегации Бразилии.</w:t>
            </w:r>
          </w:p>
          <w:p w:rsidR="00616F0C" w:rsidRPr="00224060" w:rsidRDefault="00616F0C"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Название: Отмена Постановления № 158 от 5 апреля 2016 г.</w:t>
            </w:r>
            <w:r w:rsidR="004B61B8" w:rsidRPr="00224060">
              <w:rPr>
                <w:color w:val="000000" w:themeColor="text1"/>
                <w:sz w:val="24"/>
                <w:szCs w:val="24"/>
                <w:lang w:val="kk-KZ"/>
              </w:rPr>
              <w:t xml:space="preserve"> </w:t>
            </w:r>
            <w:r w:rsidRPr="00224060">
              <w:rPr>
                <w:color w:val="000000" w:themeColor="text1"/>
                <w:sz w:val="24"/>
                <w:szCs w:val="24"/>
                <w:lang w:val="kk-KZ"/>
              </w:rPr>
              <w:t>Описание: Институт метрологии, качества и технологий - INMETRO издал Постановление №  435 от 19 октября 2021 года, отменяющее Постановление 158 от 5 апреля 2016 года, опубликованное в Федеральной официальной газете 6 апреля 2016 года, раздел 1, страницы 68 и 69, о котором ранее было сообщено через G / TBT / N / BRA / 586 / Add.1 .</w:t>
            </w:r>
          </w:p>
          <w:p w:rsidR="00616F0C" w:rsidRPr="00224060" w:rsidRDefault="003A722D" w:rsidP="00224060">
            <w:pPr>
              <w:jc w:val="both"/>
              <w:rPr>
                <w:rFonts w:eastAsia="Calibri"/>
                <w:color w:val="000000" w:themeColor="text1"/>
                <w:sz w:val="24"/>
                <w:szCs w:val="24"/>
                <w:lang w:val="kk-KZ"/>
              </w:rPr>
            </w:pPr>
            <w:hyperlink r:id="rId92" w:history="1">
              <w:r w:rsidR="00616F0C" w:rsidRPr="00224060">
                <w:rPr>
                  <w:rFonts w:eastAsia="Calibri"/>
                  <w:color w:val="000000" w:themeColor="text1"/>
                  <w:sz w:val="24"/>
                  <w:szCs w:val="24"/>
                  <w:lang w:val="kk-KZ"/>
                </w:rPr>
                <w:t>http://www.inmetro.gov.br/legislacao/rtac/pdf/RTAC002854.pdf</w:t>
              </w:r>
            </w:hyperlink>
            <w:r w:rsidR="00616F0C" w:rsidRPr="00224060">
              <w:rPr>
                <w:rFonts w:eastAsia="Calibri"/>
                <w:color w:val="000000" w:themeColor="text1"/>
                <w:sz w:val="24"/>
                <w:szCs w:val="24"/>
                <w:lang w:val="kk-KZ"/>
              </w:rPr>
              <w:t xml:space="preserve"> </w:t>
            </w:r>
          </w:p>
          <w:p w:rsidR="00616F0C" w:rsidRPr="00224060" w:rsidRDefault="003A722D" w:rsidP="00224060">
            <w:pPr>
              <w:pStyle w:val="af7"/>
              <w:tabs>
                <w:tab w:val="left" w:pos="142"/>
              </w:tabs>
              <w:ind w:left="0"/>
              <w:jc w:val="both"/>
              <w:rPr>
                <w:color w:val="000000" w:themeColor="text1"/>
                <w:sz w:val="24"/>
                <w:szCs w:val="24"/>
                <w:lang w:val="kk-KZ"/>
              </w:rPr>
            </w:pPr>
            <w:hyperlink r:id="rId93" w:history="1">
              <w:r w:rsidR="00616F0C" w:rsidRPr="00224060">
                <w:rPr>
                  <w:rFonts w:eastAsia="Calibri"/>
                  <w:color w:val="000000" w:themeColor="text1"/>
                  <w:sz w:val="24"/>
                  <w:szCs w:val="24"/>
                  <w:lang w:val="kk-KZ"/>
                </w:rPr>
                <w:t>https://www.in.gov.br/web/dou/-/portaria-n-435-de-19-de-outubro-de-2021-353977410</w:t>
              </w:r>
            </w:hyperlink>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Дата вступления в силу: 1  ноября 2021</w:t>
            </w: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en-US"/>
              </w:rPr>
              <w:t>28</w:t>
            </w:r>
            <w:r w:rsidRPr="00224060">
              <w:rPr>
                <w:color w:val="000000" w:themeColor="text1"/>
                <w:sz w:val="24"/>
                <w:szCs w:val="24"/>
              </w:rPr>
              <w:t xml:space="preserve"> октября 2021</w:t>
            </w:r>
          </w:p>
        </w:tc>
        <w:tc>
          <w:tcPr>
            <w:tcW w:w="5670" w:type="dxa"/>
            <w:shd w:val="clear" w:color="auto" w:fill="auto"/>
          </w:tcPr>
          <w:p w:rsidR="00616F0C" w:rsidRPr="00224060" w:rsidRDefault="00616F0C" w:rsidP="00224060">
            <w:pPr>
              <w:pStyle w:val="af7"/>
              <w:tabs>
                <w:tab w:val="left" w:pos="142"/>
              </w:tabs>
              <w:ind w:left="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Бразилия</w:t>
            </w:r>
          </w:p>
        </w:tc>
        <w:tc>
          <w:tcPr>
            <w:tcW w:w="5670" w:type="dxa"/>
            <w:shd w:val="clear" w:color="auto" w:fill="auto"/>
          </w:tcPr>
          <w:p w:rsidR="00616F0C" w:rsidRPr="00224060" w:rsidRDefault="00616F0C" w:rsidP="00224060">
            <w:pPr>
              <w:pStyle w:val="af7"/>
              <w:tabs>
                <w:tab w:val="left" w:pos="142"/>
              </w:tabs>
              <w:ind w:left="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rFonts w:eastAsia="Calibri"/>
                <w:b/>
                <w:color w:val="000000" w:themeColor="text1"/>
                <w:sz w:val="24"/>
                <w:szCs w:val="24"/>
                <w:lang w:val="en-US"/>
              </w:rPr>
            </w:pPr>
            <w:r w:rsidRPr="00224060">
              <w:rPr>
                <w:rFonts w:eastAsia="Calibri"/>
                <w:b/>
                <w:color w:val="000000" w:themeColor="text1"/>
                <w:sz w:val="24"/>
                <w:szCs w:val="24"/>
                <w:lang w:val="en-US"/>
              </w:rPr>
              <w:t>G/TBT/N/BRA/582/Add.5</w:t>
            </w:r>
          </w:p>
          <w:p w:rsidR="00616F0C" w:rsidRPr="00224060" w:rsidRDefault="00616F0C" w:rsidP="00224060">
            <w:pPr>
              <w:jc w:val="both"/>
              <w:rPr>
                <w:b/>
                <w:color w:val="000000" w:themeColor="text1"/>
                <w:sz w:val="24"/>
                <w:szCs w:val="24"/>
                <w:lang w:val="en-US"/>
              </w:rPr>
            </w:pP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Следующее сообщение от 27 октября 2021 года распространяется по запросу делегации Бразилии.</w:t>
            </w:r>
          </w:p>
          <w:p w:rsidR="00616F0C" w:rsidRPr="00224060" w:rsidRDefault="00616F0C"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Название: Поправка к Постановлению № 218 Inmetro, 7 мая 2021 г.</w:t>
            </w:r>
            <w:r w:rsidR="004B61B8" w:rsidRPr="00224060">
              <w:rPr>
                <w:color w:val="000000" w:themeColor="text1"/>
                <w:sz w:val="24"/>
                <w:szCs w:val="24"/>
                <w:lang w:val="kk-KZ"/>
              </w:rPr>
              <w:t xml:space="preserve"> </w:t>
            </w:r>
            <w:r w:rsidRPr="00224060">
              <w:rPr>
                <w:color w:val="000000" w:themeColor="text1"/>
                <w:sz w:val="24"/>
                <w:szCs w:val="24"/>
                <w:lang w:val="kk-KZ"/>
              </w:rPr>
              <w:t>Описание: Национальный институт метрологии, качества и технологий - Inmetro, издал Постановление 422 от 7 октября 2021 года, которое утверждает поправки к приложению Постановления 218 Inmetro от 7 мая 2021 года, опубликованное в Официальном вестнике 13 мая 2021 года, раздел 1. , стр. 314, о чем ранее было сообщено через G / TBT / N / BRA / 582 / Add.3.</w:t>
            </w:r>
          </w:p>
          <w:p w:rsidR="00616F0C" w:rsidRPr="00224060" w:rsidRDefault="003A722D" w:rsidP="00224060">
            <w:pPr>
              <w:jc w:val="both"/>
              <w:rPr>
                <w:rFonts w:eastAsia="Calibri"/>
                <w:color w:val="000000" w:themeColor="text1"/>
                <w:sz w:val="24"/>
                <w:szCs w:val="24"/>
                <w:lang w:val="kk-KZ"/>
              </w:rPr>
            </w:pPr>
            <w:hyperlink r:id="rId94" w:history="1">
              <w:r w:rsidR="00616F0C" w:rsidRPr="00224060">
                <w:rPr>
                  <w:rFonts w:eastAsia="Calibri"/>
                  <w:color w:val="000000" w:themeColor="text1"/>
                  <w:sz w:val="24"/>
                  <w:szCs w:val="24"/>
                  <w:lang w:val="kk-KZ"/>
                </w:rPr>
                <w:t>http://www.inmetro.gov.br/legislacao/rtac/pdf/RTAC002847.pdf</w:t>
              </w:r>
            </w:hyperlink>
          </w:p>
          <w:p w:rsidR="00616F0C" w:rsidRPr="00224060" w:rsidRDefault="003A722D" w:rsidP="00224060">
            <w:pPr>
              <w:pStyle w:val="af7"/>
              <w:tabs>
                <w:tab w:val="left" w:pos="142"/>
              </w:tabs>
              <w:ind w:left="0"/>
              <w:jc w:val="both"/>
              <w:rPr>
                <w:color w:val="000000" w:themeColor="text1"/>
                <w:sz w:val="24"/>
                <w:szCs w:val="24"/>
                <w:lang w:val="kk-KZ"/>
              </w:rPr>
            </w:pPr>
            <w:hyperlink r:id="rId95" w:history="1">
              <w:r w:rsidR="00616F0C" w:rsidRPr="00224060">
                <w:rPr>
                  <w:rFonts w:eastAsia="Calibri"/>
                  <w:color w:val="000000" w:themeColor="text1"/>
                  <w:sz w:val="24"/>
                  <w:szCs w:val="24"/>
                  <w:lang w:val="kk-KZ"/>
                </w:rPr>
                <w:t>https://www.in.gov.br/en/web/dou/-/portaria-n-422-de-7-de-outubro-de-2021-351952577</w:t>
              </w:r>
            </w:hyperlink>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Дата вступления в силу: 1  ноября 2021</w:t>
            </w: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en-US"/>
              </w:rPr>
              <w:t>28</w:t>
            </w:r>
            <w:r w:rsidRPr="00224060">
              <w:rPr>
                <w:color w:val="000000" w:themeColor="text1"/>
                <w:sz w:val="24"/>
                <w:szCs w:val="24"/>
              </w:rPr>
              <w:t xml:space="preserve"> октября 2021</w:t>
            </w: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Бразилия</w:t>
            </w:r>
          </w:p>
        </w:tc>
        <w:tc>
          <w:tcPr>
            <w:tcW w:w="5670" w:type="dxa"/>
            <w:shd w:val="clear" w:color="auto" w:fill="auto"/>
          </w:tcPr>
          <w:p w:rsidR="00616F0C" w:rsidRPr="00224060" w:rsidRDefault="00616F0C" w:rsidP="00224060">
            <w:pPr>
              <w:pStyle w:val="af7"/>
              <w:tabs>
                <w:tab w:val="left" w:pos="142"/>
              </w:tabs>
              <w:ind w:left="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rFonts w:eastAsia="Calibri"/>
                <w:b/>
                <w:color w:val="000000" w:themeColor="text1"/>
                <w:sz w:val="24"/>
                <w:szCs w:val="24"/>
                <w:lang w:val="en-US"/>
              </w:rPr>
            </w:pPr>
            <w:r w:rsidRPr="00224060">
              <w:rPr>
                <w:rFonts w:eastAsia="Calibri"/>
                <w:b/>
                <w:color w:val="000000" w:themeColor="text1"/>
                <w:sz w:val="24"/>
                <w:szCs w:val="24"/>
                <w:lang w:val="en-US"/>
              </w:rPr>
              <w:t>G/TBT/N/BRA/582/Add.4</w:t>
            </w:r>
          </w:p>
          <w:p w:rsidR="00616F0C" w:rsidRPr="00224060" w:rsidRDefault="00616F0C" w:rsidP="00224060">
            <w:pPr>
              <w:jc w:val="both"/>
              <w:rPr>
                <w:b/>
                <w:color w:val="000000" w:themeColor="text1"/>
                <w:sz w:val="24"/>
                <w:szCs w:val="24"/>
                <w:lang w:val="en-US"/>
              </w:rPr>
            </w:pP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Следующее сообщение от 27 октября 2021 года распространяется по запросу делегации Бразилии.</w:t>
            </w:r>
          </w:p>
          <w:p w:rsidR="00616F0C" w:rsidRPr="00224060" w:rsidRDefault="00616F0C" w:rsidP="00224060">
            <w:pPr>
              <w:pStyle w:val="af7"/>
              <w:tabs>
                <w:tab w:val="left" w:pos="-534"/>
              </w:tabs>
              <w:ind w:left="0"/>
              <w:jc w:val="both"/>
              <w:rPr>
                <w:color w:val="000000" w:themeColor="text1"/>
                <w:sz w:val="24"/>
                <w:szCs w:val="24"/>
                <w:lang w:val="kk-KZ"/>
              </w:rPr>
            </w:pPr>
            <w:r w:rsidRPr="00224060">
              <w:rPr>
                <w:color w:val="000000" w:themeColor="text1"/>
                <w:sz w:val="24"/>
                <w:szCs w:val="24"/>
                <w:lang w:val="kk-KZ"/>
              </w:rPr>
              <w:t>Название: Поправка к Постановлению № 218 Inmetro, 7 мая 2021 г.</w:t>
            </w:r>
            <w:r w:rsidR="004B61B8" w:rsidRPr="00224060">
              <w:rPr>
                <w:color w:val="000000" w:themeColor="text1"/>
                <w:sz w:val="24"/>
                <w:szCs w:val="24"/>
                <w:lang w:val="kk-KZ"/>
              </w:rPr>
              <w:t xml:space="preserve"> </w:t>
            </w:r>
            <w:r w:rsidRPr="00224060">
              <w:rPr>
                <w:color w:val="000000" w:themeColor="text1"/>
                <w:sz w:val="24"/>
                <w:szCs w:val="24"/>
                <w:lang w:val="kk-KZ"/>
              </w:rPr>
              <w:t>Описание: Национальный институт метрологии, качества и технологий - Inmetro, издал Постановление 422 от 7 октября 2021 года, которое утверждает поправки к приложению Постановления 218 Inmetro от 7 мая 2021 года, опубликованное в Официальном вестнике 13 мая 2021 года, раздел 1. , стр. 314, о чем ранее было сообщено через G / TBT / N / BRA / 582 / Add.3.</w:t>
            </w:r>
          </w:p>
          <w:p w:rsidR="00616F0C" w:rsidRPr="00224060" w:rsidRDefault="003A722D" w:rsidP="00224060">
            <w:pPr>
              <w:jc w:val="both"/>
              <w:rPr>
                <w:rFonts w:eastAsia="Calibri"/>
                <w:color w:val="000000" w:themeColor="text1"/>
                <w:sz w:val="24"/>
                <w:szCs w:val="24"/>
                <w:lang w:val="kk-KZ"/>
              </w:rPr>
            </w:pPr>
            <w:hyperlink r:id="rId96" w:history="1">
              <w:r w:rsidR="00616F0C" w:rsidRPr="00224060">
                <w:rPr>
                  <w:rFonts w:eastAsia="Calibri"/>
                  <w:color w:val="000000" w:themeColor="text1"/>
                  <w:sz w:val="24"/>
                  <w:szCs w:val="24"/>
                  <w:lang w:val="kk-KZ"/>
                </w:rPr>
                <w:t>https://www.in.gov.br/en/web/dou/-/portaria-n-422-de-7-de-outubro-de-2021-351952577</w:t>
              </w:r>
            </w:hyperlink>
          </w:p>
          <w:p w:rsidR="00616F0C" w:rsidRPr="00224060" w:rsidRDefault="003A722D" w:rsidP="00224060">
            <w:pPr>
              <w:pStyle w:val="af7"/>
              <w:tabs>
                <w:tab w:val="left" w:pos="-534"/>
              </w:tabs>
              <w:ind w:left="0"/>
              <w:jc w:val="both"/>
              <w:rPr>
                <w:color w:val="000000" w:themeColor="text1"/>
                <w:sz w:val="24"/>
                <w:szCs w:val="24"/>
                <w:lang w:val="kk-KZ"/>
              </w:rPr>
            </w:pPr>
            <w:hyperlink r:id="rId97" w:history="1">
              <w:r w:rsidR="00616F0C" w:rsidRPr="00224060">
                <w:rPr>
                  <w:rFonts w:eastAsia="Calibri"/>
                  <w:color w:val="000000" w:themeColor="text1"/>
                  <w:sz w:val="24"/>
                  <w:szCs w:val="24"/>
                  <w:lang w:val="kk-KZ"/>
                </w:rPr>
                <w:t>http://www.inmetro.gov.br/legislacao/rtac/pdf/RTAC002847.pdf</w:t>
              </w:r>
            </w:hyperlink>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lastRenderedPageBreak/>
              <w:t>Дата вступления в силу: 1  ноября 2021</w:t>
            </w: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en-US"/>
              </w:rPr>
              <w:t>28</w:t>
            </w:r>
            <w:r w:rsidRPr="00224060">
              <w:rPr>
                <w:color w:val="000000" w:themeColor="text1"/>
                <w:sz w:val="24"/>
                <w:szCs w:val="24"/>
              </w:rPr>
              <w:t xml:space="preserve"> октября 2021</w:t>
            </w:r>
          </w:p>
        </w:tc>
        <w:tc>
          <w:tcPr>
            <w:tcW w:w="5670" w:type="dxa"/>
            <w:shd w:val="clear" w:color="auto" w:fill="auto"/>
          </w:tcPr>
          <w:p w:rsidR="00616F0C" w:rsidRPr="00224060" w:rsidRDefault="00616F0C" w:rsidP="00224060">
            <w:pPr>
              <w:pStyle w:val="af7"/>
              <w:tabs>
                <w:tab w:val="left" w:pos="-534"/>
              </w:tabs>
              <w:ind w:left="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Бразилия</w:t>
            </w:r>
          </w:p>
        </w:tc>
        <w:tc>
          <w:tcPr>
            <w:tcW w:w="5670" w:type="dxa"/>
            <w:shd w:val="clear" w:color="auto" w:fill="auto"/>
          </w:tcPr>
          <w:p w:rsidR="00616F0C" w:rsidRPr="00224060" w:rsidRDefault="00616F0C" w:rsidP="00224060">
            <w:pPr>
              <w:pStyle w:val="af7"/>
              <w:tabs>
                <w:tab w:val="left" w:pos="-534"/>
              </w:tabs>
              <w:ind w:left="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E66723" w:rsidTr="005B306D">
        <w:trPr>
          <w:trHeight w:val="361"/>
        </w:trPr>
        <w:tc>
          <w:tcPr>
            <w:tcW w:w="709" w:type="dxa"/>
            <w:vMerge w:val="restart"/>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b/>
                <w:color w:val="000000" w:themeColor="text1"/>
                <w:sz w:val="24"/>
                <w:szCs w:val="24"/>
                <w:lang w:val="en-US"/>
              </w:rPr>
            </w:pPr>
            <w:r w:rsidRPr="00224060">
              <w:rPr>
                <w:b/>
                <w:color w:val="000000" w:themeColor="text1"/>
                <w:sz w:val="24"/>
                <w:szCs w:val="24"/>
                <w:lang w:val="en-US"/>
              </w:rPr>
              <w:t>G/TBT/N/BRA/384/Add.9/Corr.1</w:t>
            </w: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Следующее сообщение от 27 октября 2021 года распространяется по запросу делегации Бразилии.</w:t>
            </w:r>
            <w:r w:rsidR="00F0136D" w:rsidRPr="00224060">
              <w:rPr>
                <w:color w:val="000000" w:themeColor="text1"/>
                <w:sz w:val="24"/>
                <w:szCs w:val="24"/>
                <w:lang w:val="kk-KZ"/>
              </w:rPr>
              <w:t xml:space="preserve"> </w:t>
            </w:r>
            <w:r w:rsidRPr="00224060">
              <w:rPr>
                <w:color w:val="000000" w:themeColor="text1"/>
                <w:sz w:val="24"/>
                <w:szCs w:val="24"/>
                <w:lang w:val="kk-KZ"/>
              </w:rPr>
              <w:t>Исправление в приложении G Постановления 422 Inmetro от 7 октября 2021 г., опубликованном в Федеральном официальном вестнике 13 октября 2021 г., стр. 210, раздел 1.</w:t>
            </w:r>
          </w:p>
          <w:p w:rsidR="00616F0C" w:rsidRPr="00224060" w:rsidRDefault="003A722D" w:rsidP="00224060">
            <w:pPr>
              <w:jc w:val="both"/>
              <w:rPr>
                <w:color w:val="000000" w:themeColor="text1"/>
                <w:sz w:val="24"/>
                <w:szCs w:val="24"/>
                <w:lang w:val="kk-KZ"/>
              </w:rPr>
            </w:pPr>
            <w:hyperlink r:id="rId98" w:history="1">
              <w:r w:rsidR="00616F0C" w:rsidRPr="00224060">
                <w:rPr>
                  <w:color w:val="000000" w:themeColor="text1"/>
                  <w:sz w:val="24"/>
                  <w:szCs w:val="24"/>
                  <w:lang w:val="kk-KZ"/>
                </w:rPr>
                <w:t>https://www.in.gov.br/en/web/dou/-/retificacao-353771180</w:t>
              </w:r>
            </w:hyperlink>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172"/>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en-US"/>
              </w:rPr>
              <w:t>28</w:t>
            </w:r>
            <w:r w:rsidRPr="00224060">
              <w:rPr>
                <w:color w:val="000000" w:themeColor="text1"/>
                <w:sz w:val="24"/>
                <w:szCs w:val="24"/>
              </w:rPr>
              <w:t xml:space="preserve"> октября 2021</w:t>
            </w: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Бразилия</w:t>
            </w: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rFonts w:eastAsia="Calibri"/>
                <w:b/>
                <w:color w:val="000000" w:themeColor="text1"/>
                <w:sz w:val="24"/>
                <w:szCs w:val="24"/>
                <w:lang w:val="en-US"/>
              </w:rPr>
            </w:pPr>
            <w:r w:rsidRPr="00224060">
              <w:rPr>
                <w:rFonts w:eastAsia="Calibri"/>
                <w:b/>
                <w:color w:val="000000" w:themeColor="text1"/>
                <w:sz w:val="24"/>
                <w:szCs w:val="24"/>
                <w:lang w:val="en-US"/>
              </w:rPr>
              <w:t>G/TBT/N/BRA/384/Add.10</w:t>
            </w:r>
          </w:p>
          <w:p w:rsidR="00616F0C" w:rsidRPr="00224060" w:rsidRDefault="00616F0C" w:rsidP="00224060">
            <w:pPr>
              <w:jc w:val="both"/>
              <w:rPr>
                <w:b/>
                <w:color w:val="000000" w:themeColor="text1"/>
                <w:sz w:val="24"/>
                <w:szCs w:val="24"/>
                <w:lang w:val="en-US"/>
              </w:rPr>
            </w:pP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Следующее сообщение от 27 октября 2021 года распространяется по запросу делегации Бразилии.</w:t>
            </w:r>
            <w:r w:rsidR="00F0136D" w:rsidRPr="00224060">
              <w:rPr>
                <w:color w:val="000000" w:themeColor="text1"/>
                <w:sz w:val="24"/>
                <w:szCs w:val="24"/>
                <w:lang w:val="kk-KZ"/>
              </w:rPr>
              <w:t xml:space="preserve"> </w:t>
            </w:r>
            <w:r w:rsidRPr="00224060">
              <w:rPr>
                <w:color w:val="000000" w:themeColor="text1"/>
                <w:sz w:val="24"/>
                <w:szCs w:val="24"/>
                <w:lang w:val="kk-KZ"/>
              </w:rPr>
              <w:t>Название: Поправка к Постановлению 231 Inmetro от 18 мая 2021 г.</w:t>
            </w:r>
            <w:r w:rsidR="004B61B8" w:rsidRPr="00224060">
              <w:rPr>
                <w:color w:val="000000" w:themeColor="text1"/>
                <w:sz w:val="24"/>
                <w:szCs w:val="24"/>
                <w:lang w:val="kk-KZ"/>
              </w:rPr>
              <w:t xml:space="preserve"> </w:t>
            </w:r>
            <w:r w:rsidRPr="00224060">
              <w:rPr>
                <w:color w:val="000000" w:themeColor="text1"/>
                <w:sz w:val="24"/>
                <w:szCs w:val="24"/>
                <w:lang w:val="kk-KZ"/>
              </w:rPr>
              <w:t>Описание: Национальный институт метрологии, качества и технологий - Inmetro, издал Указ 422 от 7 октября 2021 года, который утверждает поправки к приложению к Постановлению Inmetro 231 от 18 мая 2021 года, опубликованные в Федеральной официальной газете 20 мая 2021 года, раздел 1. , страницы 161–165, о чем было сообщено ранее через G / TBT / N / BRA / 384 / Add.9.</w:t>
            </w:r>
          </w:p>
          <w:p w:rsidR="00616F0C" w:rsidRPr="00224060" w:rsidRDefault="003A722D" w:rsidP="00224060">
            <w:pPr>
              <w:jc w:val="both"/>
              <w:rPr>
                <w:rFonts w:eastAsia="Calibri"/>
                <w:color w:val="000000" w:themeColor="text1"/>
                <w:sz w:val="24"/>
                <w:szCs w:val="24"/>
                <w:lang w:val="kk-KZ"/>
              </w:rPr>
            </w:pPr>
            <w:hyperlink r:id="rId99" w:history="1">
              <w:r w:rsidR="00616F0C" w:rsidRPr="00224060">
                <w:rPr>
                  <w:rFonts w:eastAsia="Calibri"/>
                  <w:color w:val="000000" w:themeColor="text1"/>
                  <w:sz w:val="24"/>
                  <w:szCs w:val="24"/>
                  <w:lang w:val="kk-KZ"/>
                </w:rPr>
                <w:t>http://www.inmetro.gov.br/legislacao/rtac/pdf/RTAC002847.pdf</w:t>
              </w:r>
            </w:hyperlink>
          </w:p>
          <w:p w:rsidR="00616F0C" w:rsidRPr="00224060" w:rsidRDefault="003A722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0" w:history="1">
              <w:r w:rsidR="00616F0C" w:rsidRPr="00224060">
                <w:rPr>
                  <w:rFonts w:eastAsia="Calibri"/>
                  <w:color w:val="000000" w:themeColor="text1"/>
                  <w:sz w:val="24"/>
                  <w:szCs w:val="24"/>
                  <w:lang w:val="kk-KZ"/>
                </w:rPr>
                <w:t>https://www.in.gov.br/en/web/dou/-/portaria-n-422-de-7-de-outubro-de-2021-351952577</w:t>
              </w:r>
            </w:hyperlink>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Дата вступления в силу: 1  ноября 2021</w:t>
            </w: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en-US"/>
              </w:rPr>
              <w:t>28</w:t>
            </w:r>
            <w:r w:rsidRPr="00224060">
              <w:rPr>
                <w:color w:val="000000" w:themeColor="text1"/>
                <w:sz w:val="24"/>
                <w:szCs w:val="24"/>
              </w:rPr>
              <w:t xml:space="preserve"> октября 2021</w:t>
            </w: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70"/>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Бразилия</w:t>
            </w:r>
          </w:p>
        </w:tc>
        <w:tc>
          <w:tcPr>
            <w:tcW w:w="5670" w:type="dxa"/>
            <w:shd w:val="clear" w:color="auto" w:fill="auto"/>
          </w:tcPr>
          <w:p w:rsidR="00616F0C" w:rsidRPr="00224060" w:rsidRDefault="00616F0C" w:rsidP="00224060">
            <w:pPr>
              <w:pStyle w:val="af7"/>
              <w:tabs>
                <w:tab w:val="left" w:pos="-250"/>
              </w:tabs>
              <w:ind w:left="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rFonts w:eastAsia="Calibri"/>
                <w:b/>
                <w:color w:val="000000" w:themeColor="text1"/>
                <w:sz w:val="24"/>
                <w:szCs w:val="24"/>
                <w:lang w:val="en-US"/>
              </w:rPr>
            </w:pPr>
            <w:r w:rsidRPr="00224060">
              <w:rPr>
                <w:rFonts w:eastAsia="Calibri"/>
                <w:b/>
                <w:color w:val="000000" w:themeColor="text1"/>
                <w:sz w:val="24"/>
                <w:szCs w:val="24"/>
                <w:lang w:val="en-US"/>
              </w:rPr>
              <w:t>G/TBT/N/BRA/309/Add.3</w:t>
            </w:r>
          </w:p>
          <w:p w:rsidR="00616F0C" w:rsidRPr="00224060" w:rsidRDefault="00616F0C" w:rsidP="00224060">
            <w:pPr>
              <w:jc w:val="both"/>
              <w:rPr>
                <w:b/>
                <w:color w:val="000000" w:themeColor="text1"/>
                <w:sz w:val="24"/>
                <w:szCs w:val="24"/>
                <w:lang w:val="en-US"/>
              </w:rPr>
            </w:pPr>
          </w:p>
        </w:tc>
        <w:tc>
          <w:tcPr>
            <w:tcW w:w="5670" w:type="dxa"/>
            <w:shd w:val="clear" w:color="auto" w:fill="auto"/>
          </w:tcPr>
          <w:p w:rsidR="00F32884"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Следующее сообщение от 27 октября 2021 года распространяется по запросу делегации Бразилии.</w:t>
            </w:r>
            <w:r w:rsidR="00F0136D" w:rsidRPr="00224060">
              <w:rPr>
                <w:color w:val="000000" w:themeColor="text1"/>
                <w:sz w:val="24"/>
                <w:szCs w:val="24"/>
                <w:lang w:val="kk-KZ"/>
              </w:rPr>
              <w:t xml:space="preserve"> </w:t>
            </w:r>
            <w:r w:rsidR="00F32884" w:rsidRPr="00224060">
              <w:rPr>
                <w:rFonts w:eastAsia="Calibri"/>
                <w:color w:val="000000" w:themeColor="text1"/>
                <w:sz w:val="24"/>
                <w:szCs w:val="24"/>
              </w:rPr>
              <w:t>Название: Утверждение Технического регламента качества и требований к оценке соответствия для труб из углеродистой стали общего назначения и при</w:t>
            </w:r>
            <w:r w:rsidR="004B61B8" w:rsidRPr="00224060">
              <w:rPr>
                <w:rFonts w:eastAsia="Calibri"/>
                <w:color w:val="000000" w:themeColor="text1"/>
                <w:sz w:val="24"/>
                <w:szCs w:val="24"/>
              </w:rPr>
              <w:t xml:space="preserve"> высоких температурах – Сводный</w:t>
            </w:r>
            <w:r w:rsidR="00F0136D" w:rsidRPr="00224060">
              <w:rPr>
                <w:color w:val="000000" w:themeColor="text1"/>
                <w:sz w:val="24"/>
                <w:szCs w:val="24"/>
                <w:lang w:val="kk-KZ"/>
              </w:rPr>
              <w:t xml:space="preserve">. </w:t>
            </w:r>
            <w:r w:rsidR="00F32884" w:rsidRPr="00224060">
              <w:rPr>
                <w:rFonts w:eastAsia="Calibri"/>
                <w:color w:val="000000" w:themeColor="text1"/>
                <w:sz w:val="24"/>
                <w:szCs w:val="24"/>
              </w:rPr>
              <w:t>Описание</w:t>
            </w:r>
            <w:r w:rsidRPr="00224060">
              <w:rPr>
                <w:rFonts w:eastAsia="Calibri"/>
                <w:color w:val="000000" w:themeColor="text1"/>
                <w:sz w:val="24"/>
                <w:szCs w:val="24"/>
              </w:rPr>
              <w:t xml:space="preserve">: </w:t>
            </w:r>
            <w:r w:rsidR="00F32884" w:rsidRPr="00224060">
              <w:rPr>
                <w:rFonts w:eastAsia="Calibri"/>
                <w:color w:val="000000" w:themeColor="text1"/>
                <w:sz w:val="24"/>
                <w:szCs w:val="24"/>
              </w:rPr>
              <w:t xml:space="preserve">Институт метрологии, качества и технологий - </w:t>
            </w:r>
            <w:r w:rsidR="00F32884" w:rsidRPr="00224060">
              <w:rPr>
                <w:rFonts w:eastAsia="Calibri"/>
                <w:color w:val="000000" w:themeColor="text1"/>
                <w:sz w:val="24"/>
                <w:szCs w:val="24"/>
                <w:lang w:val="en-US"/>
              </w:rPr>
              <w:t>INMETRO</w:t>
            </w:r>
            <w:r w:rsidR="00F32884" w:rsidRPr="00224060">
              <w:rPr>
                <w:rFonts w:eastAsia="Calibri"/>
                <w:color w:val="000000" w:themeColor="text1"/>
                <w:sz w:val="24"/>
                <w:szCs w:val="24"/>
              </w:rPr>
              <w:t xml:space="preserve"> издал Постановление </w:t>
            </w:r>
            <w:r w:rsidR="00F32884" w:rsidRPr="00224060">
              <w:rPr>
                <w:rFonts w:eastAsia="Calibri"/>
                <w:color w:val="000000" w:themeColor="text1"/>
                <w:sz w:val="24"/>
                <w:szCs w:val="24"/>
                <w:lang w:val="en-US"/>
              </w:rPr>
              <w:t>No</w:t>
            </w:r>
            <w:r w:rsidR="00F32884" w:rsidRPr="00224060">
              <w:rPr>
                <w:rFonts w:eastAsia="Calibri"/>
                <w:color w:val="000000" w:themeColor="text1"/>
                <w:sz w:val="24"/>
                <w:szCs w:val="24"/>
              </w:rPr>
              <w:t xml:space="preserve">. 435, 19 октября 2021 г., который утверждает Регламент для труб из углеродистой стали для общего использования и для высоких температур, который включает Положение о техническом качестве, Требования к оценке соответствия и Спецификации для печати идентификации соответствия, соответственно, в Приложениях </w:t>
            </w:r>
            <w:r w:rsidR="00F32884" w:rsidRPr="00224060">
              <w:rPr>
                <w:rFonts w:eastAsia="Calibri"/>
                <w:color w:val="000000" w:themeColor="text1"/>
                <w:sz w:val="24"/>
                <w:szCs w:val="24"/>
                <w:lang w:val="en-US"/>
              </w:rPr>
              <w:t>I</w:t>
            </w:r>
            <w:r w:rsidR="00F32884" w:rsidRPr="00224060">
              <w:rPr>
                <w:rFonts w:eastAsia="Calibri"/>
                <w:color w:val="000000" w:themeColor="text1"/>
                <w:sz w:val="24"/>
                <w:szCs w:val="24"/>
              </w:rPr>
              <w:t xml:space="preserve">, </w:t>
            </w:r>
            <w:r w:rsidR="00F32884" w:rsidRPr="00224060">
              <w:rPr>
                <w:rFonts w:eastAsia="Calibri"/>
                <w:color w:val="000000" w:themeColor="text1"/>
                <w:sz w:val="24"/>
                <w:szCs w:val="24"/>
                <w:lang w:val="en-US"/>
              </w:rPr>
              <w:t>II</w:t>
            </w:r>
            <w:r w:rsidR="00F32884" w:rsidRPr="00224060">
              <w:rPr>
                <w:rFonts w:eastAsia="Calibri"/>
                <w:color w:val="000000" w:themeColor="text1"/>
                <w:sz w:val="24"/>
                <w:szCs w:val="24"/>
              </w:rPr>
              <w:t xml:space="preserve"> и </w:t>
            </w:r>
            <w:r w:rsidR="00F32884" w:rsidRPr="00224060">
              <w:rPr>
                <w:rFonts w:eastAsia="Calibri"/>
                <w:color w:val="000000" w:themeColor="text1"/>
                <w:sz w:val="24"/>
                <w:szCs w:val="24"/>
                <w:lang w:val="en-US"/>
              </w:rPr>
              <w:t>III</w:t>
            </w:r>
            <w:r w:rsidR="00F32884" w:rsidRPr="00224060">
              <w:rPr>
                <w:rFonts w:eastAsia="Calibri"/>
                <w:color w:val="000000" w:themeColor="text1"/>
                <w:sz w:val="24"/>
                <w:szCs w:val="24"/>
              </w:rPr>
              <w:t xml:space="preserve"> этого Постановления. </w:t>
            </w:r>
          </w:p>
          <w:p w:rsidR="00616F0C" w:rsidRPr="00224060" w:rsidRDefault="00F32884" w:rsidP="00224060">
            <w:pPr>
              <w:jc w:val="both"/>
              <w:rPr>
                <w:rFonts w:eastAsia="Calibri"/>
                <w:color w:val="000000" w:themeColor="text1"/>
                <w:sz w:val="24"/>
                <w:szCs w:val="24"/>
              </w:rPr>
            </w:pPr>
            <w:r w:rsidRPr="00224060">
              <w:rPr>
                <w:rFonts w:eastAsia="Calibri"/>
                <w:color w:val="000000" w:themeColor="text1"/>
                <w:sz w:val="24"/>
                <w:szCs w:val="24"/>
              </w:rPr>
              <w:t xml:space="preserve">Постановление </w:t>
            </w:r>
            <w:r w:rsidRPr="00224060">
              <w:rPr>
                <w:rFonts w:eastAsia="Calibri"/>
                <w:color w:val="000000" w:themeColor="text1"/>
                <w:sz w:val="24"/>
                <w:szCs w:val="24"/>
                <w:lang w:val="en-US"/>
              </w:rPr>
              <w:t>Inmetro</w:t>
            </w:r>
            <w:r w:rsidRPr="00224060">
              <w:rPr>
                <w:rFonts w:eastAsia="Calibri"/>
                <w:color w:val="000000" w:themeColor="text1"/>
                <w:sz w:val="24"/>
                <w:szCs w:val="24"/>
              </w:rPr>
              <w:t xml:space="preserve"> 435 отменяет следующие законы с даты вступления в силу</w:t>
            </w:r>
            <w:r w:rsidR="00616F0C" w:rsidRPr="00224060">
              <w:rPr>
                <w:rFonts w:eastAsia="Calibri"/>
                <w:color w:val="000000" w:themeColor="text1"/>
                <w:sz w:val="24"/>
                <w:szCs w:val="24"/>
              </w:rPr>
              <w:t>:</w:t>
            </w:r>
          </w:p>
          <w:p w:rsidR="00F32884" w:rsidRPr="00224060" w:rsidRDefault="00616F0C" w:rsidP="00224060">
            <w:pPr>
              <w:jc w:val="both"/>
              <w:rPr>
                <w:rFonts w:eastAsia="Calibri"/>
                <w:color w:val="000000" w:themeColor="text1"/>
                <w:sz w:val="24"/>
                <w:szCs w:val="24"/>
              </w:rPr>
            </w:pPr>
            <w:r w:rsidRPr="00224060">
              <w:rPr>
                <w:rFonts w:eastAsia="Calibri"/>
                <w:color w:val="000000" w:themeColor="text1"/>
                <w:sz w:val="24"/>
                <w:szCs w:val="24"/>
                <w:lang w:val="en-US"/>
              </w:rPr>
              <w:t>I</w:t>
            </w:r>
            <w:r w:rsidRPr="00224060">
              <w:rPr>
                <w:rFonts w:eastAsia="Calibri"/>
                <w:color w:val="000000" w:themeColor="text1"/>
                <w:sz w:val="24"/>
                <w:szCs w:val="24"/>
              </w:rPr>
              <w:t xml:space="preserve"> - </w:t>
            </w:r>
            <w:r w:rsidR="00F32884" w:rsidRPr="00224060">
              <w:rPr>
                <w:rFonts w:eastAsia="Calibri"/>
                <w:color w:val="000000" w:themeColor="text1"/>
                <w:sz w:val="24"/>
                <w:szCs w:val="24"/>
              </w:rPr>
              <w:t xml:space="preserve">Постановление 158 от 5 апреля 2016 г., опубликовано в Федеральной официальной газете 6 апреля 2016 г., раздел 1, страницы 68 и 69, о чем </w:t>
            </w:r>
            <w:r w:rsidR="00F32884" w:rsidRPr="00224060">
              <w:rPr>
                <w:rFonts w:eastAsia="Calibri"/>
                <w:color w:val="000000" w:themeColor="text1"/>
                <w:sz w:val="24"/>
                <w:szCs w:val="24"/>
              </w:rPr>
              <w:lastRenderedPageBreak/>
              <w:t xml:space="preserve">было сообщено ранее через </w:t>
            </w:r>
            <w:r w:rsidR="00F32884" w:rsidRPr="00224060">
              <w:rPr>
                <w:rFonts w:eastAsia="Calibri"/>
                <w:color w:val="000000" w:themeColor="text1"/>
                <w:sz w:val="24"/>
                <w:szCs w:val="24"/>
                <w:lang w:val="en-US"/>
              </w:rPr>
              <w:t>G</w:t>
            </w:r>
            <w:r w:rsidR="00F32884" w:rsidRPr="00224060">
              <w:rPr>
                <w:rFonts w:eastAsia="Calibri"/>
                <w:color w:val="000000" w:themeColor="text1"/>
                <w:sz w:val="24"/>
                <w:szCs w:val="24"/>
              </w:rPr>
              <w:t xml:space="preserve"> / </w:t>
            </w:r>
            <w:r w:rsidR="00F32884" w:rsidRPr="00224060">
              <w:rPr>
                <w:rFonts w:eastAsia="Calibri"/>
                <w:color w:val="000000" w:themeColor="text1"/>
                <w:sz w:val="24"/>
                <w:szCs w:val="24"/>
                <w:lang w:val="en-US"/>
              </w:rPr>
              <w:t>TBT</w:t>
            </w:r>
            <w:r w:rsidR="00F32884" w:rsidRPr="00224060">
              <w:rPr>
                <w:rFonts w:eastAsia="Calibri"/>
                <w:color w:val="000000" w:themeColor="text1"/>
                <w:sz w:val="24"/>
                <w:szCs w:val="24"/>
              </w:rPr>
              <w:t xml:space="preserve"> / </w:t>
            </w:r>
            <w:r w:rsidR="00F32884" w:rsidRPr="00224060">
              <w:rPr>
                <w:rFonts w:eastAsia="Calibri"/>
                <w:color w:val="000000" w:themeColor="text1"/>
                <w:sz w:val="24"/>
                <w:szCs w:val="24"/>
                <w:lang w:val="en-US"/>
              </w:rPr>
              <w:t>N</w:t>
            </w:r>
            <w:r w:rsidR="00F32884" w:rsidRPr="00224060">
              <w:rPr>
                <w:rFonts w:eastAsia="Calibri"/>
                <w:color w:val="000000" w:themeColor="text1"/>
                <w:sz w:val="24"/>
                <w:szCs w:val="24"/>
              </w:rPr>
              <w:t xml:space="preserve"> / </w:t>
            </w:r>
            <w:r w:rsidR="00F32884" w:rsidRPr="00224060">
              <w:rPr>
                <w:rFonts w:eastAsia="Calibri"/>
                <w:color w:val="000000" w:themeColor="text1"/>
                <w:sz w:val="24"/>
                <w:szCs w:val="24"/>
                <w:lang w:val="en-US"/>
              </w:rPr>
              <w:t>BRA</w:t>
            </w:r>
            <w:r w:rsidR="00F32884" w:rsidRPr="00224060">
              <w:rPr>
                <w:rFonts w:eastAsia="Calibri"/>
                <w:color w:val="000000" w:themeColor="text1"/>
                <w:sz w:val="24"/>
                <w:szCs w:val="24"/>
              </w:rPr>
              <w:t xml:space="preserve"> / 586 / </w:t>
            </w:r>
            <w:r w:rsidR="00F32884" w:rsidRPr="00224060">
              <w:rPr>
                <w:rFonts w:eastAsia="Calibri"/>
                <w:color w:val="000000" w:themeColor="text1"/>
                <w:sz w:val="24"/>
                <w:szCs w:val="24"/>
                <w:lang w:val="en-US"/>
              </w:rPr>
              <w:t>Add</w:t>
            </w:r>
            <w:r w:rsidR="00F32884" w:rsidRPr="00224060">
              <w:rPr>
                <w:rFonts w:eastAsia="Calibri"/>
                <w:color w:val="000000" w:themeColor="text1"/>
                <w:sz w:val="24"/>
                <w:szCs w:val="24"/>
              </w:rPr>
              <w:t>.1</w:t>
            </w:r>
          </w:p>
          <w:p w:rsidR="00616F0C" w:rsidRPr="00224060" w:rsidRDefault="00616F0C" w:rsidP="00224060">
            <w:pPr>
              <w:jc w:val="both"/>
              <w:rPr>
                <w:rFonts w:eastAsia="Calibri"/>
                <w:color w:val="000000" w:themeColor="text1"/>
                <w:sz w:val="24"/>
                <w:szCs w:val="24"/>
              </w:rPr>
            </w:pPr>
            <w:r w:rsidRPr="00224060">
              <w:rPr>
                <w:rFonts w:eastAsia="Calibri"/>
                <w:color w:val="000000" w:themeColor="text1"/>
                <w:sz w:val="24"/>
                <w:szCs w:val="24"/>
                <w:lang w:val="en-US"/>
              </w:rPr>
              <w:t>II</w:t>
            </w:r>
            <w:r w:rsidRPr="00224060">
              <w:rPr>
                <w:rFonts w:eastAsia="Calibri"/>
                <w:color w:val="000000" w:themeColor="text1"/>
                <w:sz w:val="24"/>
                <w:szCs w:val="24"/>
              </w:rPr>
              <w:t xml:space="preserve"> </w:t>
            </w:r>
            <w:r w:rsidR="00F32884" w:rsidRPr="00224060">
              <w:rPr>
                <w:rFonts w:eastAsia="Calibri"/>
                <w:color w:val="000000" w:themeColor="text1"/>
                <w:sz w:val="24"/>
                <w:szCs w:val="24"/>
              </w:rPr>
              <w:t>–</w:t>
            </w:r>
            <w:r w:rsidRPr="00224060">
              <w:rPr>
                <w:rFonts w:eastAsia="Calibri"/>
                <w:color w:val="000000" w:themeColor="text1"/>
                <w:sz w:val="24"/>
                <w:szCs w:val="24"/>
              </w:rPr>
              <w:t xml:space="preserve"> </w:t>
            </w:r>
            <w:r w:rsidR="00F32884" w:rsidRPr="00224060">
              <w:rPr>
                <w:rFonts w:eastAsia="Calibri"/>
                <w:color w:val="000000" w:themeColor="text1"/>
                <w:sz w:val="24"/>
                <w:szCs w:val="24"/>
              </w:rPr>
              <w:t xml:space="preserve">Постановление № 246 от 3 июня 2016 г., опубликованное в «Федеральной официальной газете» 7 июня 2016 г., раздел 1, стр. 41 и 42, ранее уведомленное посредством </w:t>
            </w:r>
            <w:r w:rsidR="00F32884" w:rsidRPr="00224060">
              <w:rPr>
                <w:rFonts w:eastAsia="Calibri"/>
                <w:color w:val="000000" w:themeColor="text1"/>
                <w:sz w:val="24"/>
                <w:szCs w:val="24"/>
                <w:lang w:val="en-US"/>
              </w:rPr>
              <w:t>G</w:t>
            </w:r>
            <w:r w:rsidR="00F32884" w:rsidRPr="00224060">
              <w:rPr>
                <w:rFonts w:eastAsia="Calibri"/>
                <w:color w:val="000000" w:themeColor="text1"/>
                <w:sz w:val="24"/>
                <w:szCs w:val="24"/>
              </w:rPr>
              <w:t xml:space="preserve"> / </w:t>
            </w:r>
            <w:r w:rsidR="00F32884" w:rsidRPr="00224060">
              <w:rPr>
                <w:rFonts w:eastAsia="Calibri"/>
                <w:color w:val="000000" w:themeColor="text1"/>
                <w:sz w:val="24"/>
                <w:szCs w:val="24"/>
                <w:lang w:val="en-US"/>
              </w:rPr>
              <w:t>TBT</w:t>
            </w:r>
            <w:r w:rsidR="00F32884" w:rsidRPr="00224060">
              <w:rPr>
                <w:rFonts w:eastAsia="Calibri"/>
                <w:color w:val="000000" w:themeColor="text1"/>
                <w:sz w:val="24"/>
                <w:szCs w:val="24"/>
              </w:rPr>
              <w:t xml:space="preserve"> / </w:t>
            </w:r>
            <w:r w:rsidR="00F32884" w:rsidRPr="00224060">
              <w:rPr>
                <w:rFonts w:eastAsia="Calibri"/>
                <w:color w:val="000000" w:themeColor="text1"/>
                <w:sz w:val="24"/>
                <w:szCs w:val="24"/>
                <w:lang w:val="en-US"/>
              </w:rPr>
              <w:t>N</w:t>
            </w:r>
            <w:r w:rsidR="00F32884" w:rsidRPr="00224060">
              <w:rPr>
                <w:rFonts w:eastAsia="Calibri"/>
                <w:color w:val="000000" w:themeColor="text1"/>
                <w:sz w:val="24"/>
                <w:szCs w:val="24"/>
              </w:rPr>
              <w:t xml:space="preserve"> / </w:t>
            </w:r>
            <w:r w:rsidR="00F32884" w:rsidRPr="00224060">
              <w:rPr>
                <w:rFonts w:eastAsia="Calibri"/>
                <w:color w:val="000000" w:themeColor="text1"/>
                <w:sz w:val="24"/>
                <w:szCs w:val="24"/>
                <w:lang w:val="en-US"/>
              </w:rPr>
              <w:t>BRA</w:t>
            </w:r>
            <w:r w:rsidR="00F32884" w:rsidRPr="00224060">
              <w:rPr>
                <w:rFonts w:eastAsia="Calibri"/>
                <w:color w:val="000000" w:themeColor="text1"/>
                <w:sz w:val="24"/>
                <w:szCs w:val="24"/>
              </w:rPr>
              <w:t xml:space="preserve"> / 309 / </w:t>
            </w:r>
            <w:r w:rsidR="00F32884" w:rsidRPr="00224060">
              <w:rPr>
                <w:rFonts w:eastAsia="Calibri"/>
                <w:color w:val="000000" w:themeColor="text1"/>
                <w:sz w:val="24"/>
                <w:szCs w:val="24"/>
                <w:lang w:val="en-US"/>
              </w:rPr>
              <w:t>Rev</w:t>
            </w:r>
            <w:r w:rsidR="00F32884" w:rsidRPr="00224060">
              <w:rPr>
                <w:rFonts w:eastAsia="Calibri"/>
                <w:color w:val="000000" w:themeColor="text1"/>
                <w:sz w:val="24"/>
                <w:szCs w:val="24"/>
              </w:rPr>
              <w:t xml:space="preserve">.1 / </w:t>
            </w:r>
            <w:r w:rsidR="00F32884" w:rsidRPr="00224060">
              <w:rPr>
                <w:rFonts w:eastAsia="Calibri"/>
                <w:color w:val="000000" w:themeColor="text1"/>
                <w:sz w:val="24"/>
                <w:szCs w:val="24"/>
                <w:lang w:val="en-US"/>
              </w:rPr>
              <w:t>Add</w:t>
            </w:r>
            <w:r w:rsidR="00F32884" w:rsidRPr="00224060">
              <w:rPr>
                <w:rFonts w:eastAsia="Calibri"/>
                <w:color w:val="000000" w:themeColor="text1"/>
                <w:sz w:val="24"/>
                <w:szCs w:val="24"/>
              </w:rPr>
              <w:t>.1</w:t>
            </w:r>
            <w:hyperlink r:id="rId101" w:history="1">
              <w:r w:rsidRPr="00224060">
                <w:rPr>
                  <w:rStyle w:val="a9"/>
                  <w:rFonts w:eastAsia="Calibri"/>
                  <w:color w:val="000000" w:themeColor="text1"/>
                  <w:sz w:val="24"/>
                  <w:szCs w:val="24"/>
                  <w:u w:val="none"/>
                  <w:lang w:val="en-US"/>
                </w:rPr>
                <w:t>http</w:t>
              </w:r>
              <w:r w:rsidRPr="00224060">
                <w:rPr>
                  <w:rStyle w:val="a9"/>
                  <w:rFonts w:eastAsia="Calibri"/>
                  <w:color w:val="000000" w:themeColor="text1"/>
                  <w:sz w:val="24"/>
                  <w:szCs w:val="24"/>
                  <w:u w:val="none"/>
                </w:rPr>
                <w:t>://</w:t>
              </w:r>
              <w:r w:rsidRPr="00224060">
                <w:rPr>
                  <w:rStyle w:val="a9"/>
                  <w:rFonts w:eastAsia="Calibri"/>
                  <w:color w:val="000000" w:themeColor="text1"/>
                  <w:sz w:val="24"/>
                  <w:szCs w:val="24"/>
                  <w:u w:val="none"/>
                  <w:lang w:val="en-US"/>
                </w:rPr>
                <w:t>www</w:t>
              </w:r>
              <w:r w:rsidRPr="00224060">
                <w:rPr>
                  <w:rStyle w:val="a9"/>
                  <w:rFonts w:eastAsia="Calibri"/>
                  <w:color w:val="000000" w:themeColor="text1"/>
                  <w:sz w:val="24"/>
                  <w:szCs w:val="24"/>
                  <w:u w:val="none"/>
                </w:rPr>
                <w:t>.</w:t>
              </w:r>
              <w:r w:rsidRPr="00224060">
                <w:rPr>
                  <w:rStyle w:val="a9"/>
                  <w:rFonts w:eastAsia="Calibri"/>
                  <w:color w:val="000000" w:themeColor="text1"/>
                  <w:sz w:val="24"/>
                  <w:szCs w:val="24"/>
                  <w:u w:val="none"/>
                  <w:lang w:val="en-US"/>
                </w:rPr>
                <w:t>inmetro</w:t>
              </w:r>
              <w:r w:rsidRPr="00224060">
                <w:rPr>
                  <w:rStyle w:val="a9"/>
                  <w:rFonts w:eastAsia="Calibri"/>
                  <w:color w:val="000000" w:themeColor="text1"/>
                  <w:sz w:val="24"/>
                  <w:szCs w:val="24"/>
                  <w:u w:val="none"/>
                </w:rPr>
                <w:t>.</w:t>
              </w:r>
              <w:r w:rsidRPr="00224060">
                <w:rPr>
                  <w:rStyle w:val="a9"/>
                  <w:rFonts w:eastAsia="Calibri"/>
                  <w:color w:val="000000" w:themeColor="text1"/>
                  <w:sz w:val="24"/>
                  <w:szCs w:val="24"/>
                  <w:u w:val="none"/>
                  <w:lang w:val="en-US"/>
                </w:rPr>
                <w:t>gov</w:t>
              </w:r>
              <w:r w:rsidRPr="00224060">
                <w:rPr>
                  <w:rStyle w:val="a9"/>
                  <w:rFonts w:eastAsia="Calibri"/>
                  <w:color w:val="000000" w:themeColor="text1"/>
                  <w:sz w:val="24"/>
                  <w:szCs w:val="24"/>
                  <w:u w:val="none"/>
                </w:rPr>
                <w:t>.</w:t>
              </w:r>
              <w:r w:rsidRPr="00224060">
                <w:rPr>
                  <w:rStyle w:val="a9"/>
                  <w:rFonts w:eastAsia="Calibri"/>
                  <w:color w:val="000000" w:themeColor="text1"/>
                  <w:sz w:val="24"/>
                  <w:szCs w:val="24"/>
                  <w:u w:val="none"/>
                  <w:lang w:val="en-US"/>
                </w:rPr>
                <w:t>br</w:t>
              </w:r>
              <w:r w:rsidRPr="00224060">
                <w:rPr>
                  <w:rStyle w:val="a9"/>
                  <w:rFonts w:eastAsia="Calibri"/>
                  <w:color w:val="000000" w:themeColor="text1"/>
                  <w:sz w:val="24"/>
                  <w:szCs w:val="24"/>
                  <w:u w:val="none"/>
                </w:rPr>
                <w:t>/</w:t>
              </w:r>
              <w:r w:rsidRPr="00224060">
                <w:rPr>
                  <w:rStyle w:val="a9"/>
                  <w:rFonts w:eastAsia="Calibri"/>
                  <w:color w:val="000000" w:themeColor="text1"/>
                  <w:sz w:val="24"/>
                  <w:szCs w:val="24"/>
                  <w:u w:val="none"/>
                  <w:lang w:val="en-US"/>
                </w:rPr>
                <w:t>legislacao</w:t>
              </w:r>
              <w:r w:rsidRPr="00224060">
                <w:rPr>
                  <w:rStyle w:val="a9"/>
                  <w:rFonts w:eastAsia="Calibri"/>
                  <w:color w:val="000000" w:themeColor="text1"/>
                  <w:sz w:val="24"/>
                  <w:szCs w:val="24"/>
                  <w:u w:val="none"/>
                </w:rPr>
                <w:t>/</w:t>
              </w:r>
              <w:r w:rsidRPr="00224060">
                <w:rPr>
                  <w:rStyle w:val="a9"/>
                  <w:rFonts w:eastAsia="Calibri"/>
                  <w:color w:val="000000" w:themeColor="text1"/>
                  <w:sz w:val="24"/>
                  <w:szCs w:val="24"/>
                  <w:u w:val="none"/>
                  <w:lang w:val="en-US"/>
                </w:rPr>
                <w:t>rtac</w:t>
              </w:r>
              <w:r w:rsidRPr="00224060">
                <w:rPr>
                  <w:rStyle w:val="a9"/>
                  <w:rFonts w:eastAsia="Calibri"/>
                  <w:color w:val="000000" w:themeColor="text1"/>
                  <w:sz w:val="24"/>
                  <w:szCs w:val="24"/>
                  <w:u w:val="none"/>
                </w:rPr>
                <w:t>/</w:t>
              </w:r>
              <w:r w:rsidRPr="00224060">
                <w:rPr>
                  <w:rStyle w:val="a9"/>
                  <w:rFonts w:eastAsia="Calibri"/>
                  <w:color w:val="000000" w:themeColor="text1"/>
                  <w:sz w:val="24"/>
                  <w:szCs w:val="24"/>
                  <w:u w:val="none"/>
                  <w:lang w:val="en-US"/>
                </w:rPr>
                <w:t>pdf</w:t>
              </w:r>
              <w:r w:rsidRPr="00224060">
                <w:rPr>
                  <w:rStyle w:val="a9"/>
                  <w:rFonts w:eastAsia="Calibri"/>
                  <w:color w:val="000000" w:themeColor="text1"/>
                  <w:sz w:val="24"/>
                  <w:szCs w:val="24"/>
                  <w:u w:val="none"/>
                </w:rPr>
                <w:t>/</w:t>
              </w:r>
              <w:r w:rsidRPr="00224060">
                <w:rPr>
                  <w:rStyle w:val="a9"/>
                  <w:rFonts w:eastAsia="Calibri"/>
                  <w:color w:val="000000" w:themeColor="text1"/>
                  <w:sz w:val="24"/>
                  <w:szCs w:val="24"/>
                  <w:u w:val="none"/>
                  <w:lang w:val="en-US"/>
                </w:rPr>
                <w:t>RTAC</w:t>
              </w:r>
              <w:r w:rsidRPr="00224060">
                <w:rPr>
                  <w:rStyle w:val="a9"/>
                  <w:rFonts w:eastAsia="Calibri"/>
                  <w:color w:val="000000" w:themeColor="text1"/>
                  <w:sz w:val="24"/>
                  <w:szCs w:val="24"/>
                  <w:u w:val="none"/>
                </w:rPr>
                <w:t>002854.</w:t>
              </w:r>
              <w:r w:rsidRPr="00224060">
                <w:rPr>
                  <w:rStyle w:val="a9"/>
                  <w:rFonts w:eastAsia="Calibri"/>
                  <w:color w:val="000000" w:themeColor="text1"/>
                  <w:sz w:val="24"/>
                  <w:szCs w:val="24"/>
                  <w:u w:val="none"/>
                  <w:lang w:val="en-US"/>
                </w:rPr>
                <w:t>pdf</w:t>
              </w:r>
            </w:hyperlink>
            <w:r w:rsidRPr="00224060">
              <w:rPr>
                <w:rFonts w:eastAsia="Calibri"/>
                <w:color w:val="000000" w:themeColor="text1"/>
                <w:sz w:val="24"/>
                <w:szCs w:val="24"/>
              </w:rPr>
              <w:t xml:space="preserve"> </w:t>
            </w:r>
          </w:p>
          <w:p w:rsidR="00616F0C" w:rsidRPr="00224060" w:rsidRDefault="003A722D" w:rsidP="00224060">
            <w:pPr>
              <w:pStyle w:val="af7"/>
              <w:tabs>
                <w:tab w:val="left" w:pos="-250"/>
              </w:tabs>
              <w:ind w:left="0"/>
              <w:jc w:val="both"/>
              <w:rPr>
                <w:color w:val="000000" w:themeColor="text1"/>
                <w:sz w:val="24"/>
                <w:szCs w:val="24"/>
              </w:rPr>
            </w:pPr>
            <w:hyperlink r:id="rId102" w:history="1">
              <w:r w:rsidR="00616F0C" w:rsidRPr="00224060">
                <w:rPr>
                  <w:rStyle w:val="a9"/>
                  <w:rFonts w:eastAsia="Calibri"/>
                  <w:color w:val="000000" w:themeColor="text1"/>
                  <w:sz w:val="24"/>
                  <w:szCs w:val="24"/>
                  <w:u w:val="none"/>
                  <w:lang w:val="en-US"/>
                </w:rPr>
                <w:t>https</w:t>
              </w:r>
              <w:r w:rsidR="00616F0C" w:rsidRPr="00224060">
                <w:rPr>
                  <w:rStyle w:val="a9"/>
                  <w:rFonts w:eastAsia="Calibri"/>
                  <w:color w:val="000000" w:themeColor="text1"/>
                  <w:sz w:val="24"/>
                  <w:szCs w:val="24"/>
                  <w:u w:val="none"/>
                </w:rPr>
                <w:t>://</w:t>
              </w:r>
              <w:r w:rsidR="00616F0C" w:rsidRPr="00224060">
                <w:rPr>
                  <w:rStyle w:val="a9"/>
                  <w:rFonts w:eastAsia="Calibri"/>
                  <w:color w:val="000000" w:themeColor="text1"/>
                  <w:sz w:val="24"/>
                  <w:szCs w:val="24"/>
                  <w:u w:val="none"/>
                  <w:lang w:val="en-US"/>
                </w:rPr>
                <w:t>www</w:t>
              </w:r>
              <w:r w:rsidR="00616F0C" w:rsidRPr="00224060">
                <w:rPr>
                  <w:rStyle w:val="a9"/>
                  <w:rFonts w:eastAsia="Calibri"/>
                  <w:color w:val="000000" w:themeColor="text1"/>
                  <w:sz w:val="24"/>
                  <w:szCs w:val="24"/>
                  <w:u w:val="none"/>
                </w:rPr>
                <w:t>.</w:t>
              </w:r>
              <w:r w:rsidR="00616F0C" w:rsidRPr="00224060">
                <w:rPr>
                  <w:rStyle w:val="a9"/>
                  <w:rFonts w:eastAsia="Calibri"/>
                  <w:color w:val="000000" w:themeColor="text1"/>
                  <w:sz w:val="24"/>
                  <w:szCs w:val="24"/>
                  <w:u w:val="none"/>
                  <w:lang w:val="en-US"/>
                </w:rPr>
                <w:t>in</w:t>
              </w:r>
              <w:r w:rsidR="00616F0C" w:rsidRPr="00224060">
                <w:rPr>
                  <w:rStyle w:val="a9"/>
                  <w:rFonts w:eastAsia="Calibri"/>
                  <w:color w:val="000000" w:themeColor="text1"/>
                  <w:sz w:val="24"/>
                  <w:szCs w:val="24"/>
                  <w:u w:val="none"/>
                </w:rPr>
                <w:t>.</w:t>
              </w:r>
              <w:r w:rsidR="00616F0C" w:rsidRPr="00224060">
                <w:rPr>
                  <w:rStyle w:val="a9"/>
                  <w:rFonts w:eastAsia="Calibri"/>
                  <w:color w:val="000000" w:themeColor="text1"/>
                  <w:sz w:val="24"/>
                  <w:szCs w:val="24"/>
                  <w:u w:val="none"/>
                  <w:lang w:val="en-US"/>
                </w:rPr>
                <w:t>gov</w:t>
              </w:r>
              <w:r w:rsidR="00616F0C" w:rsidRPr="00224060">
                <w:rPr>
                  <w:rStyle w:val="a9"/>
                  <w:rFonts w:eastAsia="Calibri"/>
                  <w:color w:val="000000" w:themeColor="text1"/>
                  <w:sz w:val="24"/>
                  <w:szCs w:val="24"/>
                  <w:u w:val="none"/>
                </w:rPr>
                <w:t>.</w:t>
              </w:r>
              <w:r w:rsidR="00616F0C" w:rsidRPr="00224060">
                <w:rPr>
                  <w:rStyle w:val="a9"/>
                  <w:rFonts w:eastAsia="Calibri"/>
                  <w:color w:val="000000" w:themeColor="text1"/>
                  <w:sz w:val="24"/>
                  <w:szCs w:val="24"/>
                  <w:u w:val="none"/>
                  <w:lang w:val="en-US"/>
                </w:rPr>
                <w:t>br</w:t>
              </w:r>
              <w:r w:rsidR="00616F0C" w:rsidRPr="00224060">
                <w:rPr>
                  <w:rStyle w:val="a9"/>
                  <w:rFonts w:eastAsia="Calibri"/>
                  <w:color w:val="000000" w:themeColor="text1"/>
                  <w:sz w:val="24"/>
                  <w:szCs w:val="24"/>
                  <w:u w:val="none"/>
                </w:rPr>
                <w:t>/</w:t>
              </w:r>
              <w:r w:rsidR="00616F0C" w:rsidRPr="00224060">
                <w:rPr>
                  <w:rStyle w:val="a9"/>
                  <w:rFonts w:eastAsia="Calibri"/>
                  <w:color w:val="000000" w:themeColor="text1"/>
                  <w:sz w:val="24"/>
                  <w:szCs w:val="24"/>
                  <w:u w:val="none"/>
                  <w:lang w:val="en-US"/>
                </w:rPr>
                <w:t>web</w:t>
              </w:r>
              <w:r w:rsidR="00616F0C" w:rsidRPr="00224060">
                <w:rPr>
                  <w:rStyle w:val="a9"/>
                  <w:rFonts w:eastAsia="Calibri"/>
                  <w:color w:val="000000" w:themeColor="text1"/>
                  <w:sz w:val="24"/>
                  <w:szCs w:val="24"/>
                  <w:u w:val="none"/>
                </w:rPr>
                <w:t>/</w:t>
              </w:r>
              <w:r w:rsidR="00616F0C" w:rsidRPr="00224060">
                <w:rPr>
                  <w:rStyle w:val="a9"/>
                  <w:rFonts w:eastAsia="Calibri"/>
                  <w:color w:val="000000" w:themeColor="text1"/>
                  <w:sz w:val="24"/>
                  <w:szCs w:val="24"/>
                  <w:u w:val="none"/>
                  <w:lang w:val="en-US"/>
                </w:rPr>
                <w:t>dou</w:t>
              </w:r>
              <w:r w:rsidR="00616F0C" w:rsidRPr="00224060">
                <w:rPr>
                  <w:rStyle w:val="a9"/>
                  <w:rFonts w:eastAsia="Calibri"/>
                  <w:color w:val="000000" w:themeColor="text1"/>
                  <w:sz w:val="24"/>
                  <w:szCs w:val="24"/>
                  <w:u w:val="none"/>
                </w:rPr>
                <w:t>/-/</w:t>
              </w:r>
              <w:r w:rsidR="00616F0C" w:rsidRPr="00224060">
                <w:rPr>
                  <w:rStyle w:val="a9"/>
                  <w:rFonts w:eastAsia="Calibri"/>
                  <w:color w:val="000000" w:themeColor="text1"/>
                  <w:sz w:val="24"/>
                  <w:szCs w:val="24"/>
                  <w:u w:val="none"/>
                  <w:lang w:val="en-US"/>
                </w:rPr>
                <w:t>portaria</w:t>
              </w:r>
              <w:r w:rsidR="00616F0C" w:rsidRPr="00224060">
                <w:rPr>
                  <w:rStyle w:val="a9"/>
                  <w:rFonts w:eastAsia="Calibri"/>
                  <w:color w:val="000000" w:themeColor="text1"/>
                  <w:sz w:val="24"/>
                  <w:szCs w:val="24"/>
                  <w:u w:val="none"/>
                </w:rPr>
                <w:t>-</w:t>
              </w:r>
              <w:r w:rsidR="00616F0C" w:rsidRPr="00224060">
                <w:rPr>
                  <w:rStyle w:val="a9"/>
                  <w:rFonts w:eastAsia="Calibri"/>
                  <w:color w:val="000000" w:themeColor="text1"/>
                  <w:sz w:val="24"/>
                  <w:szCs w:val="24"/>
                  <w:u w:val="none"/>
                  <w:lang w:val="en-US"/>
                </w:rPr>
                <w:t>n</w:t>
              </w:r>
              <w:r w:rsidR="00616F0C" w:rsidRPr="00224060">
                <w:rPr>
                  <w:rStyle w:val="a9"/>
                  <w:rFonts w:eastAsia="Calibri"/>
                  <w:color w:val="000000" w:themeColor="text1"/>
                  <w:sz w:val="24"/>
                  <w:szCs w:val="24"/>
                  <w:u w:val="none"/>
                </w:rPr>
                <w:t>-435-</w:t>
              </w:r>
              <w:r w:rsidR="00616F0C" w:rsidRPr="00224060">
                <w:rPr>
                  <w:rStyle w:val="a9"/>
                  <w:rFonts w:eastAsia="Calibri"/>
                  <w:color w:val="000000" w:themeColor="text1"/>
                  <w:sz w:val="24"/>
                  <w:szCs w:val="24"/>
                  <w:u w:val="none"/>
                  <w:lang w:val="en-US"/>
                </w:rPr>
                <w:t>de</w:t>
              </w:r>
              <w:r w:rsidR="00616F0C" w:rsidRPr="00224060">
                <w:rPr>
                  <w:rStyle w:val="a9"/>
                  <w:rFonts w:eastAsia="Calibri"/>
                  <w:color w:val="000000" w:themeColor="text1"/>
                  <w:sz w:val="24"/>
                  <w:szCs w:val="24"/>
                  <w:u w:val="none"/>
                </w:rPr>
                <w:t>-19-</w:t>
              </w:r>
              <w:r w:rsidR="00616F0C" w:rsidRPr="00224060">
                <w:rPr>
                  <w:rStyle w:val="a9"/>
                  <w:rFonts w:eastAsia="Calibri"/>
                  <w:color w:val="000000" w:themeColor="text1"/>
                  <w:sz w:val="24"/>
                  <w:szCs w:val="24"/>
                  <w:u w:val="none"/>
                  <w:lang w:val="en-US"/>
                </w:rPr>
                <w:t>de</w:t>
              </w:r>
              <w:r w:rsidR="00616F0C" w:rsidRPr="00224060">
                <w:rPr>
                  <w:rStyle w:val="a9"/>
                  <w:rFonts w:eastAsia="Calibri"/>
                  <w:color w:val="000000" w:themeColor="text1"/>
                  <w:sz w:val="24"/>
                  <w:szCs w:val="24"/>
                  <w:u w:val="none"/>
                </w:rPr>
                <w:t>-</w:t>
              </w:r>
              <w:r w:rsidR="00616F0C" w:rsidRPr="00224060">
                <w:rPr>
                  <w:rStyle w:val="a9"/>
                  <w:rFonts w:eastAsia="Calibri"/>
                  <w:color w:val="000000" w:themeColor="text1"/>
                  <w:sz w:val="24"/>
                  <w:szCs w:val="24"/>
                  <w:u w:val="none"/>
                  <w:lang w:val="en-US"/>
                </w:rPr>
                <w:t>outubro</w:t>
              </w:r>
              <w:r w:rsidR="00616F0C" w:rsidRPr="00224060">
                <w:rPr>
                  <w:rStyle w:val="a9"/>
                  <w:rFonts w:eastAsia="Calibri"/>
                  <w:color w:val="000000" w:themeColor="text1"/>
                  <w:sz w:val="24"/>
                  <w:szCs w:val="24"/>
                  <w:u w:val="none"/>
                </w:rPr>
                <w:t>-</w:t>
              </w:r>
              <w:r w:rsidR="00616F0C" w:rsidRPr="00224060">
                <w:rPr>
                  <w:rStyle w:val="a9"/>
                  <w:rFonts w:eastAsia="Calibri"/>
                  <w:color w:val="000000" w:themeColor="text1"/>
                  <w:sz w:val="24"/>
                  <w:szCs w:val="24"/>
                  <w:u w:val="none"/>
                  <w:lang w:val="en-US"/>
                </w:rPr>
                <w:t>de</w:t>
              </w:r>
              <w:r w:rsidR="00616F0C" w:rsidRPr="00224060">
                <w:rPr>
                  <w:rStyle w:val="a9"/>
                  <w:rFonts w:eastAsia="Calibri"/>
                  <w:color w:val="000000" w:themeColor="text1"/>
                  <w:sz w:val="24"/>
                  <w:szCs w:val="24"/>
                  <w:u w:val="none"/>
                </w:rPr>
                <w:t>-2021-353977410</w:t>
              </w:r>
            </w:hyperlink>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lastRenderedPageBreak/>
              <w:t>Дата вступления в силу: 1  ноября 2021</w:t>
            </w: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en-US"/>
              </w:rPr>
              <w:t>28</w:t>
            </w:r>
            <w:r w:rsidRPr="00224060">
              <w:rPr>
                <w:color w:val="000000" w:themeColor="text1"/>
                <w:sz w:val="24"/>
                <w:szCs w:val="24"/>
              </w:rPr>
              <w:t xml:space="preserve"> октября 2021</w:t>
            </w:r>
          </w:p>
        </w:tc>
        <w:tc>
          <w:tcPr>
            <w:tcW w:w="5670" w:type="dxa"/>
            <w:shd w:val="clear" w:color="auto" w:fill="auto"/>
          </w:tcPr>
          <w:p w:rsidR="00616F0C" w:rsidRPr="00224060" w:rsidRDefault="00616F0C" w:rsidP="00224060">
            <w:pPr>
              <w:pStyle w:val="af7"/>
              <w:tabs>
                <w:tab w:val="left" w:pos="142"/>
              </w:tabs>
              <w:ind w:left="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Бразилия</w:t>
            </w:r>
          </w:p>
        </w:tc>
        <w:tc>
          <w:tcPr>
            <w:tcW w:w="5670" w:type="dxa"/>
            <w:shd w:val="clear" w:color="auto" w:fill="auto"/>
          </w:tcPr>
          <w:p w:rsidR="00616F0C" w:rsidRPr="00224060" w:rsidRDefault="00616F0C" w:rsidP="00224060">
            <w:pPr>
              <w:pStyle w:val="af7"/>
              <w:tabs>
                <w:tab w:val="left" w:pos="142"/>
              </w:tabs>
              <w:ind w:left="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rFonts w:eastAsia="Calibri"/>
                <w:b/>
                <w:color w:val="000000" w:themeColor="text1"/>
                <w:sz w:val="24"/>
                <w:szCs w:val="24"/>
                <w:lang w:val="en-US"/>
              </w:rPr>
            </w:pPr>
            <w:r w:rsidRPr="00224060">
              <w:rPr>
                <w:rFonts w:eastAsia="Calibri"/>
                <w:b/>
                <w:color w:val="000000" w:themeColor="text1"/>
                <w:sz w:val="24"/>
                <w:szCs w:val="24"/>
                <w:lang w:val="en-US"/>
              </w:rPr>
              <w:t>G/TBT/N/BRA/16/Add.2</w:t>
            </w:r>
          </w:p>
          <w:p w:rsidR="00616F0C" w:rsidRPr="00224060" w:rsidRDefault="00616F0C" w:rsidP="00224060">
            <w:pPr>
              <w:jc w:val="both"/>
              <w:rPr>
                <w:b/>
                <w:color w:val="000000" w:themeColor="text1"/>
                <w:sz w:val="24"/>
                <w:szCs w:val="24"/>
                <w:lang w:val="en-US"/>
              </w:rPr>
            </w:pP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Следующее сообщение от 28 октября 2021 года распространяется по запросу делегации Бразилии.</w:t>
            </w:r>
          </w:p>
          <w:p w:rsidR="00616F0C" w:rsidRPr="00224060" w:rsidRDefault="00616F0C" w:rsidP="00224060">
            <w:pPr>
              <w:tabs>
                <w:tab w:val="left" w:pos="142"/>
              </w:tabs>
              <w:jc w:val="both"/>
              <w:rPr>
                <w:color w:val="000000" w:themeColor="text1"/>
                <w:sz w:val="24"/>
                <w:szCs w:val="24"/>
                <w:lang w:val="kk-KZ"/>
              </w:rPr>
            </w:pPr>
            <w:r w:rsidRPr="00224060">
              <w:rPr>
                <w:color w:val="000000" w:themeColor="text1"/>
                <w:sz w:val="24"/>
                <w:szCs w:val="24"/>
                <w:lang w:val="kk-KZ"/>
              </w:rPr>
              <w:t>Название: Утверждение Технического регламента по качеству и требований к оценке соответствия для восстановления протектора шин - сводный доклад</w:t>
            </w:r>
          </w:p>
          <w:p w:rsidR="00616F0C" w:rsidRPr="00224060" w:rsidRDefault="00616F0C" w:rsidP="00224060">
            <w:pPr>
              <w:tabs>
                <w:tab w:val="left" w:pos="142"/>
              </w:tabs>
              <w:jc w:val="both"/>
              <w:rPr>
                <w:color w:val="000000" w:themeColor="text1"/>
                <w:sz w:val="24"/>
                <w:szCs w:val="24"/>
                <w:lang w:val="kk-KZ"/>
              </w:rPr>
            </w:pPr>
            <w:r w:rsidRPr="00224060">
              <w:rPr>
                <w:color w:val="000000" w:themeColor="text1"/>
                <w:sz w:val="24"/>
                <w:szCs w:val="24"/>
                <w:lang w:val="kk-KZ"/>
              </w:rPr>
              <w:t>Описание: Институт метрологии, качества и технологий - INMETRO издал Постановление № 433 от 15 октября 2021 г., который утверждает Регламент по замене нити в шины, который включает Регламент технического качества, Требования к оценке соответствия и Спецификации для печати идентификации соответствия, соответственно, в Приложениях I, II и III к настоящему Постановлению.</w:t>
            </w:r>
          </w:p>
          <w:p w:rsidR="00616F0C" w:rsidRPr="00224060" w:rsidRDefault="00616F0C" w:rsidP="00224060">
            <w:pPr>
              <w:tabs>
                <w:tab w:val="left" w:pos="142"/>
              </w:tabs>
              <w:jc w:val="both"/>
              <w:rPr>
                <w:color w:val="000000" w:themeColor="text1"/>
                <w:sz w:val="24"/>
                <w:szCs w:val="24"/>
                <w:lang w:val="kk-KZ"/>
              </w:rPr>
            </w:pPr>
            <w:r w:rsidRPr="00224060">
              <w:rPr>
                <w:color w:val="000000" w:themeColor="text1"/>
                <w:sz w:val="24"/>
                <w:szCs w:val="24"/>
                <w:lang w:val="kk-KZ"/>
              </w:rPr>
              <w:t>Постановление Inmetro 433 отменяет следующие законы с даты вступления в силу:</w:t>
            </w:r>
          </w:p>
          <w:p w:rsidR="00616F0C" w:rsidRPr="00224060" w:rsidRDefault="00616F0C" w:rsidP="00224060">
            <w:pPr>
              <w:tabs>
                <w:tab w:val="left" w:pos="142"/>
              </w:tabs>
              <w:jc w:val="both"/>
              <w:rPr>
                <w:color w:val="000000" w:themeColor="text1"/>
                <w:sz w:val="24"/>
                <w:szCs w:val="24"/>
                <w:lang w:val="kk-KZ"/>
              </w:rPr>
            </w:pPr>
            <w:r w:rsidRPr="00224060">
              <w:rPr>
                <w:color w:val="000000" w:themeColor="text1"/>
                <w:sz w:val="24"/>
                <w:szCs w:val="24"/>
                <w:lang w:val="kk-KZ"/>
              </w:rPr>
              <w:t>I - Постановление Inmetro № 554 от 29 октября 2015 г., опубликовано в «Федеральной официальной газете» 3 ноября 2015 г., раздел 1, страницы 20–21; а также</w:t>
            </w:r>
          </w:p>
          <w:p w:rsidR="00616F0C" w:rsidRPr="00224060" w:rsidRDefault="00616F0C" w:rsidP="00224060">
            <w:pPr>
              <w:tabs>
                <w:tab w:val="left" w:pos="142"/>
              </w:tabs>
              <w:jc w:val="both"/>
              <w:rPr>
                <w:color w:val="000000" w:themeColor="text1"/>
                <w:sz w:val="24"/>
                <w:szCs w:val="24"/>
                <w:lang w:val="kk-KZ"/>
              </w:rPr>
            </w:pPr>
            <w:r w:rsidRPr="00224060">
              <w:rPr>
                <w:color w:val="000000" w:themeColor="text1"/>
                <w:sz w:val="24"/>
                <w:szCs w:val="24"/>
                <w:lang w:val="kk-KZ"/>
              </w:rPr>
              <w:t>II - Пункт XXI ст. 18 и п. VII ст. 19 Постановления 258 Inmetro от 6 августа 2020 г., опубликовано в Официальном вестнике 7 августа 2020 г., раздел 1, стр. 25, ранее уведомленное посредством G / TBT / N / BRA / 907 / Add.1</w:t>
            </w:r>
          </w:p>
          <w:p w:rsidR="00616F0C" w:rsidRPr="00224060" w:rsidRDefault="003A722D" w:rsidP="00224060">
            <w:pPr>
              <w:jc w:val="both"/>
              <w:rPr>
                <w:rFonts w:eastAsia="Calibri"/>
                <w:color w:val="000000" w:themeColor="text1"/>
                <w:sz w:val="24"/>
                <w:szCs w:val="24"/>
                <w:lang w:val="kk-KZ"/>
              </w:rPr>
            </w:pPr>
            <w:hyperlink r:id="rId103" w:history="1">
              <w:r w:rsidR="00616F0C" w:rsidRPr="00224060">
                <w:rPr>
                  <w:rFonts w:eastAsia="Calibri"/>
                  <w:color w:val="000000" w:themeColor="text1"/>
                  <w:sz w:val="24"/>
                  <w:szCs w:val="24"/>
                  <w:lang w:val="kk-KZ"/>
                </w:rPr>
                <w:t>https://www.in.gov.br/web/dou/-/portaria-n-433-de-15-de-outubro-de-2021-353973483</w:t>
              </w:r>
            </w:hyperlink>
          </w:p>
          <w:p w:rsidR="00616F0C" w:rsidRPr="00224060" w:rsidRDefault="003A722D" w:rsidP="00224060">
            <w:pPr>
              <w:tabs>
                <w:tab w:val="left" w:pos="142"/>
              </w:tabs>
              <w:jc w:val="both"/>
              <w:rPr>
                <w:color w:val="000000" w:themeColor="text1"/>
                <w:sz w:val="24"/>
                <w:szCs w:val="24"/>
                <w:lang w:val="kk-KZ"/>
              </w:rPr>
            </w:pPr>
            <w:hyperlink r:id="rId104" w:history="1">
              <w:r w:rsidR="00616F0C" w:rsidRPr="00224060">
                <w:rPr>
                  <w:rFonts w:eastAsia="Calibri"/>
                  <w:color w:val="000000" w:themeColor="text1"/>
                  <w:sz w:val="24"/>
                  <w:szCs w:val="24"/>
                  <w:lang w:val="kk-KZ"/>
                </w:rPr>
                <w:t>http://www.inmetro.gov.br/legislacao/rtac/pdf/RTAC002853.pdf</w:t>
              </w:r>
            </w:hyperlink>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Дата вступления в силу: 1  ноября 2021</w:t>
            </w: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en-US"/>
              </w:rPr>
              <w:t>28</w:t>
            </w:r>
            <w:r w:rsidRPr="00224060">
              <w:rPr>
                <w:color w:val="000000" w:themeColor="text1"/>
                <w:sz w:val="24"/>
                <w:szCs w:val="24"/>
              </w:rPr>
              <w:t xml:space="preserve"> октября 2021</w:t>
            </w:r>
          </w:p>
        </w:tc>
        <w:tc>
          <w:tcPr>
            <w:tcW w:w="5670" w:type="dxa"/>
            <w:shd w:val="clear" w:color="auto" w:fill="auto"/>
          </w:tcPr>
          <w:p w:rsidR="00616F0C" w:rsidRPr="00224060" w:rsidRDefault="00616F0C" w:rsidP="00224060">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Бразилия</w:t>
            </w:r>
          </w:p>
        </w:tc>
        <w:tc>
          <w:tcPr>
            <w:tcW w:w="5670" w:type="dxa"/>
            <w:shd w:val="clear" w:color="auto" w:fill="auto"/>
          </w:tcPr>
          <w:p w:rsidR="00616F0C" w:rsidRPr="00224060" w:rsidRDefault="00616F0C" w:rsidP="00224060">
            <w:pPr>
              <w:pStyle w:val="af7"/>
              <w:tabs>
                <w:tab w:val="left" w:pos="142"/>
              </w:tabs>
              <w:ind w:left="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E66723" w:rsidTr="005B306D">
        <w:trPr>
          <w:trHeight w:val="361"/>
        </w:trPr>
        <w:tc>
          <w:tcPr>
            <w:tcW w:w="709" w:type="dxa"/>
            <w:vMerge w:val="restart"/>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rFonts w:eastAsia="Calibri"/>
                <w:b/>
                <w:color w:val="000000" w:themeColor="text1"/>
                <w:sz w:val="24"/>
                <w:szCs w:val="24"/>
                <w:lang w:val="en-US"/>
              </w:rPr>
            </w:pPr>
            <w:r w:rsidRPr="00224060">
              <w:rPr>
                <w:rFonts w:eastAsia="Calibri"/>
                <w:b/>
                <w:color w:val="000000" w:themeColor="text1"/>
                <w:sz w:val="24"/>
                <w:szCs w:val="24"/>
                <w:lang w:val="en-US"/>
              </w:rPr>
              <w:t>G/TBT/N/BRA/149/Add.2</w:t>
            </w:r>
          </w:p>
          <w:p w:rsidR="00616F0C" w:rsidRPr="00224060" w:rsidRDefault="00616F0C" w:rsidP="00224060">
            <w:pPr>
              <w:jc w:val="both"/>
              <w:rPr>
                <w:b/>
                <w:color w:val="000000" w:themeColor="text1"/>
                <w:sz w:val="24"/>
                <w:szCs w:val="24"/>
                <w:lang w:val="en-US"/>
              </w:rPr>
            </w:pP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Следующее сообщение от 28 октября 2021 года распространяется по запросу делегации Бразилии.</w:t>
            </w:r>
            <w:r w:rsidR="004B61B8" w:rsidRPr="00224060">
              <w:rPr>
                <w:color w:val="000000" w:themeColor="text1"/>
                <w:sz w:val="24"/>
                <w:szCs w:val="24"/>
                <w:lang w:val="kk-KZ"/>
              </w:rPr>
              <w:t xml:space="preserve"> </w:t>
            </w:r>
            <w:r w:rsidRPr="00224060">
              <w:rPr>
                <w:color w:val="000000" w:themeColor="text1"/>
                <w:sz w:val="24"/>
                <w:szCs w:val="24"/>
                <w:lang w:val="kk-KZ"/>
              </w:rPr>
              <w:t>Название: Консультации с общественностью по предложению Постановления о нормативных стандартах для фейерверков, пиротехнических устройств и аналогичных артефактов</w:t>
            </w:r>
            <w:r w:rsidR="004B61B8" w:rsidRPr="00224060">
              <w:rPr>
                <w:color w:val="000000" w:themeColor="text1"/>
                <w:sz w:val="24"/>
                <w:szCs w:val="24"/>
                <w:lang w:val="kk-KZ"/>
              </w:rPr>
              <w:t xml:space="preserve">. </w:t>
            </w:r>
            <w:r w:rsidRPr="00224060">
              <w:rPr>
                <w:color w:val="000000" w:themeColor="text1"/>
                <w:sz w:val="24"/>
                <w:szCs w:val="24"/>
                <w:lang w:val="kk-KZ"/>
              </w:rPr>
              <w:t xml:space="preserve">Описание: Министерство обороны - командование армии, издан приказ № 1 от 26 октября 2021 года, который </w:t>
            </w:r>
            <w:r w:rsidRPr="00224060">
              <w:rPr>
                <w:color w:val="000000" w:themeColor="text1"/>
                <w:sz w:val="24"/>
                <w:szCs w:val="24"/>
                <w:lang w:val="kk-KZ"/>
              </w:rPr>
              <w:lastRenderedPageBreak/>
              <w:t>открывает период для общественных консультаций по предложению Постановления о нормативных стандартах для фейерверков, пиротехнических устройств и аналогичных артефактов.</w:t>
            </w:r>
          </w:p>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Вклады необходимо отправлять в DFPC через электронную форму, доступную по адресу http://www.dfpc.eb.mil.br с 09:00 27 октября 2021 года до 09:00 11 ноября 2021 года.</w:t>
            </w:r>
          </w:p>
          <w:bookmarkStart w:id="5" w:name="bmkReasonOtherText"/>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rFonts w:eastAsiaTheme="minorHAnsi"/>
                <w:color w:val="000000" w:themeColor="text1"/>
                <w:sz w:val="24"/>
                <w:szCs w:val="24"/>
              </w:rPr>
              <w:fldChar w:fldCharType="begin"/>
            </w:r>
            <w:r w:rsidRPr="00224060">
              <w:rPr>
                <w:color w:val="000000" w:themeColor="text1"/>
                <w:sz w:val="24"/>
                <w:szCs w:val="24"/>
                <w:lang w:val="kk-KZ"/>
              </w:rPr>
              <w:instrText xml:space="preserve"> HYPERLINK "https://www.in.gov.br/web/dou/-/despacho-n-1-de-26-de-outubro-de-2021-355248913" </w:instrText>
            </w:r>
            <w:r w:rsidRPr="00224060">
              <w:rPr>
                <w:rFonts w:eastAsiaTheme="minorHAnsi"/>
                <w:color w:val="000000" w:themeColor="text1"/>
                <w:sz w:val="24"/>
                <w:szCs w:val="24"/>
              </w:rPr>
              <w:fldChar w:fldCharType="separate"/>
            </w:r>
            <w:r w:rsidRPr="00224060">
              <w:rPr>
                <w:rFonts w:eastAsia="Calibri"/>
                <w:color w:val="000000" w:themeColor="text1"/>
                <w:sz w:val="24"/>
                <w:szCs w:val="24"/>
                <w:lang w:val="kk-KZ"/>
              </w:rPr>
              <w:t>https://www.in.gov.br/web/dou/-/despacho-n-1-de-26-de-outubro-de-2021-355248913</w:t>
            </w:r>
            <w:r w:rsidRPr="00224060">
              <w:rPr>
                <w:rFonts w:eastAsia="Calibri"/>
                <w:color w:val="000000" w:themeColor="text1"/>
                <w:sz w:val="24"/>
                <w:szCs w:val="24"/>
              </w:rPr>
              <w:fldChar w:fldCharType="end"/>
            </w:r>
            <w:bookmarkEnd w:id="5"/>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109"/>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en-US"/>
              </w:rPr>
              <w:t>28</w:t>
            </w:r>
            <w:r w:rsidRPr="00224060">
              <w:rPr>
                <w:color w:val="000000" w:themeColor="text1"/>
                <w:sz w:val="24"/>
                <w:szCs w:val="24"/>
              </w:rPr>
              <w:t xml:space="preserve"> октября 2021</w:t>
            </w: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Бразилия</w:t>
            </w:r>
          </w:p>
        </w:tc>
        <w:tc>
          <w:tcPr>
            <w:tcW w:w="5670" w:type="dxa"/>
            <w:shd w:val="clear" w:color="auto" w:fill="auto"/>
          </w:tcPr>
          <w:p w:rsidR="00616F0C" w:rsidRPr="00224060" w:rsidRDefault="00616F0C" w:rsidP="00224060">
            <w:pPr>
              <w:pStyle w:val="af7"/>
              <w:tabs>
                <w:tab w:val="left" w:pos="142"/>
              </w:tabs>
              <w:ind w:left="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rFonts w:eastAsia="Calibri"/>
                <w:b/>
                <w:color w:val="000000" w:themeColor="text1"/>
                <w:sz w:val="24"/>
                <w:szCs w:val="24"/>
                <w:lang w:val="en-US"/>
              </w:rPr>
            </w:pPr>
            <w:r w:rsidRPr="00224060">
              <w:rPr>
                <w:rFonts w:eastAsia="Calibri"/>
                <w:b/>
                <w:color w:val="000000" w:themeColor="text1"/>
                <w:sz w:val="24"/>
                <w:szCs w:val="24"/>
                <w:lang w:val="en-US"/>
              </w:rPr>
              <w:t>G/TBT/N/BRA/149/Add.1</w:t>
            </w:r>
          </w:p>
          <w:p w:rsidR="00616F0C" w:rsidRPr="00224060" w:rsidRDefault="00616F0C" w:rsidP="00224060">
            <w:pPr>
              <w:jc w:val="both"/>
              <w:rPr>
                <w:b/>
                <w:color w:val="000000" w:themeColor="text1"/>
                <w:sz w:val="24"/>
                <w:szCs w:val="24"/>
                <w:lang w:val="en-US"/>
              </w:rPr>
            </w:pP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Следующее сообщение от 28 октября 2021 года распространяется по запросу делегации Бразилии.</w:t>
            </w:r>
            <w:r w:rsidR="00F0136D" w:rsidRPr="00224060">
              <w:rPr>
                <w:color w:val="000000" w:themeColor="text1"/>
                <w:sz w:val="24"/>
                <w:szCs w:val="24"/>
                <w:lang w:val="kk-KZ"/>
              </w:rPr>
              <w:t xml:space="preserve"> </w:t>
            </w:r>
            <w:r w:rsidRPr="00224060">
              <w:rPr>
                <w:color w:val="000000" w:themeColor="text1"/>
                <w:sz w:val="24"/>
                <w:szCs w:val="24"/>
                <w:lang w:val="kk-KZ"/>
              </w:rPr>
              <w:t>Название: Постановление № 08- D LOG, 29 октября 2008 г.</w:t>
            </w:r>
            <w:r w:rsidR="004B61B8" w:rsidRPr="00224060">
              <w:rPr>
                <w:color w:val="000000" w:themeColor="text1"/>
                <w:sz w:val="24"/>
                <w:szCs w:val="24"/>
                <w:lang w:val="kk-KZ"/>
              </w:rPr>
              <w:t xml:space="preserve"> </w:t>
            </w:r>
            <w:r w:rsidRPr="00224060">
              <w:rPr>
                <w:color w:val="000000" w:themeColor="text1"/>
                <w:sz w:val="24"/>
                <w:szCs w:val="24"/>
                <w:lang w:val="kk-KZ"/>
              </w:rPr>
              <w:t>Описание: Министерство обороны - армейское командование, издан приказ № 08- D LOG, 29 октября 2008 г., который утверждает Нормативные стандарты для фейерверков, пиротехнических устройств и аналогичных артефактов, о которых ранее было сообщено через G / TBT / N / BRA / 149.</w:t>
            </w:r>
            <w:r w:rsidR="00F0136D" w:rsidRPr="00224060">
              <w:rPr>
                <w:color w:val="000000" w:themeColor="text1"/>
                <w:sz w:val="24"/>
                <w:szCs w:val="24"/>
                <w:lang w:val="kk-KZ"/>
              </w:rPr>
              <w:t xml:space="preserve"> </w:t>
            </w:r>
            <w:r w:rsidRPr="00224060">
              <w:rPr>
                <w:color w:val="000000" w:themeColor="text1"/>
                <w:sz w:val="24"/>
                <w:szCs w:val="24"/>
                <w:lang w:val="kk-KZ"/>
              </w:rPr>
              <w:t>Отменяет Постановление № 09 - Dlog, 8 мая 2006 г.</w:t>
            </w:r>
          </w:p>
          <w:p w:rsidR="00616F0C" w:rsidRPr="00224060" w:rsidRDefault="003A722D" w:rsidP="00224060">
            <w:pPr>
              <w:jc w:val="both"/>
              <w:rPr>
                <w:rFonts w:eastAsia="Calibri"/>
                <w:color w:val="000000" w:themeColor="text1"/>
                <w:sz w:val="24"/>
                <w:szCs w:val="24"/>
                <w:lang w:val="kk-KZ"/>
              </w:rPr>
            </w:pPr>
            <w:hyperlink r:id="rId105" w:history="1">
              <w:r w:rsidR="00616F0C" w:rsidRPr="00224060">
                <w:rPr>
                  <w:rFonts w:eastAsia="Calibri"/>
                  <w:color w:val="000000" w:themeColor="text1"/>
                  <w:sz w:val="24"/>
                  <w:szCs w:val="24"/>
                  <w:lang w:val="kk-KZ"/>
                </w:rPr>
                <w:t>http://www.dfpc.eb.mil.br/images/Portaria008DLog29Out08AlteradapelaPortaria148COLOG21Nov2019.pdf</w:t>
              </w:r>
            </w:hyperlink>
          </w:p>
          <w:p w:rsidR="00616F0C" w:rsidRPr="00224060" w:rsidRDefault="003A722D" w:rsidP="00224060">
            <w:pPr>
              <w:tabs>
                <w:tab w:val="left" w:pos="142"/>
              </w:tabs>
              <w:jc w:val="both"/>
              <w:rPr>
                <w:color w:val="000000" w:themeColor="text1"/>
                <w:sz w:val="24"/>
                <w:szCs w:val="24"/>
                <w:lang w:val="kk-KZ"/>
              </w:rPr>
            </w:pPr>
            <w:hyperlink r:id="rId106" w:history="1">
              <w:r w:rsidR="00616F0C" w:rsidRPr="00224060">
                <w:rPr>
                  <w:rFonts w:eastAsia="Calibri"/>
                  <w:color w:val="000000" w:themeColor="text1"/>
                  <w:sz w:val="24"/>
                  <w:szCs w:val="24"/>
                  <w:lang w:val="kk-KZ"/>
                </w:rPr>
                <w:t>https://pesquisa.in.gov.br/imprensa/jsp/visualiza/index.jsp?jornal=1&amp;pagina=14&amp;data=07/11/2008</w:t>
              </w:r>
            </w:hyperlink>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Дата вступления в силу: 7 ноября 2021</w:t>
            </w:r>
          </w:p>
        </w:tc>
      </w:tr>
      <w:tr w:rsidR="005B306D" w:rsidRPr="00224060" w:rsidTr="005B306D">
        <w:trPr>
          <w:trHeight w:val="145"/>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en-US"/>
              </w:rPr>
              <w:t>28</w:t>
            </w:r>
            <w:r w:rsidRPr="00224060">
              <w:rPr>
                <w:color w:val="000000" w:themeColor="text1"/>
                <w:sz w:val="24"/>
                <w:szCs w:val="24"/>
              </w:rPr>
              <w:t xml:space="preserve"> октября 2021</w:t>
            </w:r>
          </w:p>
        </w:tc>
        <w:tc>
          <w:tcPr>
            <w:tcW w:w="5670" w:type="dxa"/>
            <w:shd w:val="clear" w:color="auto" w:fill="auto"/>
          </w:tcPr>
          <w:p w:rsidR="00616F0C" w:rsidRPr="00224060" w:rsidRDefault="00616F0C" w:rsidP="00224060">
            <w:pPr>
              <w:tabs>
                <w:tab w:val="left" w:pos="142"/>
              </w:tabs>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Бразилия</w:t>
            </w:r>
          </w:p>
        </w:tc>
        <w:tc>
          <w:tcPr>
            <w:tcW w:w="5670" w:type="dxa"/>
            <w:shd w:val="clear" w:color="auto" w:fill="auto"/>
          </w:tcPr>
          <w:p w:rsidR="00616F0C" w:rsidRPr="00224060" w:rsidRDefault="00616F0C" w:rsidP="00224060">
            <w:pPr>
              <w:tabs>
                <w:tab w:val="left" w:pos="142"/>
              </w:tabs>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b/>
                <w:color w:val="000000" w:themeColor="text1"/>
                <w:sz w:val="24"/>
                <w:szCs w:val="24"/>
                <w:lang w:val="en-GB" w:eastAsia="en-US"/>
              </w:rPr>
            </w:pPr>
            <w:r w:rsidRPr="00224060">
              <w:rPr>
                <w:b/>
                <w:color w:val="000000" w:themeColor="text1"/>
                <w:sz w:val="24"/>
                <w:szCs w:val="24"/>
              </w:rPr>
              <w:t>G/TBT/N/BRA/1278</w:t>
            </w:r>
          </w:p>
          <w:p w:rsidR="00616F0C" w:rsidRPr="00224060" w:rsidRDefault="00616F0C" w:rsidP="00224060">
            <w:pPr>
              <w:jc w:val="both"/>
              <w:rPr>
                <w:b/>
                <w:color w:val="000000" w:themeColor="text1"/>
                <w:sz w:val="24"/>
                <w:szCs w:val="24"/>
                <w:lang w:val="kk-KZ"/>
              </w:rPr>
            </w:pPr>
          </w:p>
        </w:tc>
        <w:tc>
          <w:tcPr>
            <w:tcW w:w="5670" w:type="dxa"/>
            <w:shd w:val="clear" w:color="auto" w:fill="auto"/>
          </w:tcPr>
          <w:p w:rsidR="00616F0C" w:rsidRPr="00224060" w:rsidRDefault="00616F0C"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Резолюция ANP 856, 22 октября 2021 г. (20 стр. На португальском языке)</w:t>
            </w:r>
          </w:p>
          <w:p w:rsidR="00616F0C" w:rsidRPr="00224060" w:rsidRDefault="003A722D" w:rsidP="00224060">
            <w:pPr>
              <w:pStyle w:val="af7"/>
              <w:tabs>
                <w:tab w:val="left" w:pos="142"/>
              </w:tabs>
              <w:ind w:left="0"/>
              <w:jc w:val="both"/>
              <w:rPr>
                <w:bCs/>
                <w:color w:val="000000" w:themeColor="text1"/>
                <w:sz w:val="24"/>
                <w:szCs w:val="24"/>
                <w:shd w:val="clear" w:color="auto" w:fill="FFFFFF"/>
                <w:lang w:val="kk-KZ"/>
              </w:rPr>
            </w:pPr>
            <w:hyperlink r:id="rId107" w:history="1">
              <w:r w:rsidR="00616F0C" w:rsidRPr="00224060">
                <w:rPr>
                  <w:rStyle w:val="a9"/>
                  <w:color w:val="000000" w:themeColor="text1"/>
                  <w:sz w:val="24"/>
                  <w:szCs w:val="24"/>
                  <w:u w:val="none"/>
                  <w:lang w:val="kk-KZ"/>
                </w:rPr>
                <w:t>https://atosoficiais.com.br/anp/resolucao-n-856-2021-estabelece-as-especificacoes-do-querosene-de-aviacao-jet-a-e-jet-a-1-dos-querosenes-de-aviacao-alternativos-e-do-querosene-de-aviacao-c-jet-c-bem-como-as-obrigacoes-quanto-ao-controle-da-qualidade-a-serem-atendidas-pelos-agentes-economicos-que-comercializam-esses-produtos-em-territorio-nacional?origin=instituicao</w:t>
              </w:r>
            </w:hyperlink>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Дата вступления в силу: 1 ноября 2021</w:t>
            </w: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en-US"/>
              </w:rPr>
              <w:t>28</w:t>
            </w:r>
            <w:r w:rsidRPr="00224060">
              <w:rPr>
                <w:color w:val="000000" w:themeColor="text1"/>
                <w:sz w:val="24"/>
                <w:szCs w:val="24"/>
              </w:rPr>
              <w:t xml:space="preserve"> октября 2021</w:t>
            </w:r>
          </w:p>
        </w:tc>
        <w:tc>
          <w:tcPr>
            <w:tcW w:w="5670" w:type="dxa"/>
            <w:shd w:val="clear" w:color="auto" w:fill="auto"/>
          </w:tcPr>
          <w:p w:rsidR="00616F0C" w:rsidRPr="00224060" w:rsidRDefault="00616F0C"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Средние масла и составы из нефти или битуминозных минералов, не содержащие биодизель, не включенные в другие категории (HS 271019); Жидкое топливо (ICS 75.160.20)</w:t>
            </w: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Бразилия</w:t>
            </w:r>
          </w:p>
        </w:tc>
        <w:tc>
          <w:tcPr>
            <w:tcW w:w="5670" w:type="dxa"/>
            <w:shd w:val="clear" w:color="auto" w:fill="auto"/>
          </w:tcPr>
          <w:p w:rsidR="00616F0C" w:rsidRPr="00224060" w:rsidRDefault="00616F0C"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Настоящая Резолюция устанавливает технические характеристики авиационного керосина JET A и JET A-1, альтернативного авиационного керосина и авиационного керосина C (JET C), которые описаны в приложении, а также обязательства в отношении контроля качества.</w:t>
            </w:r>
          </w:p>
          <w:p w:rsidR="00616F0C" w:rsidRPr="00224060" w:rsidRDefault="00616F0C"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Отменяет следующие действия:</w:t>
            </w:r>
          </w:p>
          <w:p w:rsidR="00616F0C" w:rsidRPr="00224060" w:rsidRDefault="00616F0C"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Резолюция 778 I- ANP от 5 апреля 2019 г .;</w:t>
            </w:r>
          </w:p>
          <w:p w:rsidR="00616F0C" w:rsidRPr="00224060" w:rsidRDefault="00616F0C"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II - Резолюция 779 ANP от 5 апреля 2019 г .; а также</w:t>
            </w:r>
          </w:p>
          <w:p w:rsidR="00616F0C" w:rsidRPr="00224060" w:rsidRDefault="00616F0C"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III - ст. 52 Резолюции ANP 828 от 1 сентября 2020 г.</w:t>
            </w: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E66723" w:rsidTr="005B306D">
        <w:trPr>
          <w:trHeight w:val="361"/>
        </w:trPr>
        <w:tc>
          <w:tcPr>
            <w:tcW w:w="709" w:type="dxa"/>
            <w:vMerge w:val="restart"/>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b/>
                <w:color w:val="000000" w:themeColor="text1"/>
                <w:sz w:val="24"/>
                <w:szCs w:val="24"/>
              </w:rPr>
            </w:pPr>
            <w:r w:rsidRPr="00224060">
              <w:rPr>
                <w:b/>
                <w:color w:val="000000" w:themeColor="text1"/>
                <w:sz w:val="24"/>
                <w:szCs w:val="24"/>
              </w:rPr>
              <w:t>G/TBT/N/BRA/1277</w:t>
            </w:r>
          </w:p>
        </w:tc>
        <w:tc>
          <w:tcPr>
            <w:tcW w:w="5670" w:type="dxa"/>
            <w:shd w:val="clear" w:color="auto" w:fill="auto"/>
          </w:tcPr>
          <w:p w:rsidR="00616F0C" w:rsidRPr="00224060" w:rsidRDefault="00616F0C" w:rsidP="00224060">
            <w:pPr>
              <w:pStyle w:val="ad"/>
              <w:spacing w:before="0" w:beforeAutospacing="0" w:after="0" w:afterAutospacing="0"/>
              <w:jc w:val="both"/>
              <w:rPr>
                <w:color w:val="000000" w:themeColor="text1"/>
                <w:lang w:val="kk-KZ"/>
              </w:rPr>
            </w:pPr>
            <w:r w:rsidRPr="00224060">
              <w:rPr>
                <w:color w:val="000000" w:themeColor="text1"/>
                <w:lang w:val="kk-KZ"/>
              </w:rPr>
              <w:t>Постановление 382 от 26 декабря 2006 г. (41 страница на португальском языке)</w:t>
            </w:r>
          </w:p>
          <w:p w:rsidR="00616F0C" w:rsidRPr="00224060" w:rsidRDefault="003A722D" w:rsidP="00224060">
            <w:pPr>
              <w:pStyle w:val="ad"/>
              <w:spacing w:before="0" w:beforeAutospacing="0" w:after="0" w:afterAutospacing="0"/>
              <w:jc w:val="both"/>
              <w:rPr>
                <w:color w:val="000000" w:themeColor="text1"/>
                <w:lang w:val="kk-KZ"/>
              </w:rPr>
            </w:pPr>
            <w:hyperlink r:id="rId108" w:history="1">
              <w:r w:rsidR="00616F0C" w:rsidRPr="00224060">
                <w:rPr>
                  <w:color w:val="000000" w:themeColor="text1"/>
                  <w:lang w:val="kk-KZ"/>
                </w:rPr>
                <w:t>http://www.carvaomineral.com.br/abcm/meioambiente/legislacoes/bd_carboniferas/ar/resolucoes_conama_382-2006.pdf</w:t>
              </w:r>
            </w:hyperlink>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en-US"/>
              </w:rPr>
              <w:t>28</w:t>
            </w:r>
            <w:r w:rsidRPr="00224060">
              <w:rPr>
                <w:color w:val="000000" w:themeColor="text1"/>
                <w:sz w:val="24"/>
                <w:szCs w:val="24"/>
              </w:rPr>
              <w:t xml:space="preserve"> октября 2021</w:t>
            </w:r>
          </w:p>
        </w:tc>
        <w:tc>
          <w:tcPr>
            <w:tcW w:w="5670" w:type="dxa"/>
            <w:shd w:val="clear" w:color="auto" w:fill="auto"/>
          </w:tcPr>
          <w:p w:rsidR="00616F0C" w:rsidRPr="00224060" w:rsidRDefault="00616F0C" w:rsidP="00224060">
            <w:pPr>
              <w:tabs>
                <w:tab w:val="left" w:pos="142"/>
              </w:tabs>
              <w:jc w:val="both"/>
              <w:rPr>
                <w:color w:val="000000" w:themeColor="text1"/>
                <w:sz w:val="24"/>
                <w:szCs w:val="24"/>
                <w:lang w:val="kk-KZ"/>
              </w:rPr>
            </w:pPr>
            <w:r w:rsidRPr="00224060">
              <w:rPr>
                <w:color w:val="000000" w:themeColor="text1"/>
                <w:sz w:val="24"/>
                <w:szCs w:val="24"/>
                <w:lang w:val="kk-KZ"/>
              </w:rPr>
              <w:t>Стационарные системы производства электроэнергии (выбросы в атмосферу)</w:t>
            </w: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Бразилия</w:t>
            </w:r>
          </w:p>
        </w:tc>
        <w:tc>
          <w:tcPr>
            <w:tcW w:w="5670" w:type="dxa"/>
            <w:shd w:val="clear" w:color="auto" w:fill="auto"/>
          </w:tcPr>
          <w:p w:rsidR="00616F0C" w:rsidRPr="00224060" w:rsidRDefault="00616F0C" w:rsidP="00224060">
            <w:pPr>
              <w:tabs>
                <w:tab w:val="left" w:pos="142"/>
              </w:tabs>
              <w:jc w:val="both"/>
              <w:rPr>
                <w:color w:val="000000" w:themeColor="text1"/>
                <w:sz w:val="24"/>
                <w:szCs w:val="24"/>
                <w:lang w:val="kk-KZ"/>
              </w:rPr>
            </w:pPr>
            <w:r w:rsidRPr="00224060">
              <w:rPr>
                <w:color w:val="000000" w:themeColor="text1"/>
                <w:sz w:val="24"/>
                <w:szCs w:val="24"/>
                <w:lang w:val="kk-KZ"/>
              </w:rPr>
              <w:t>Постановление CONAMA устанавливает максимальные пределы для загрязнителей воздуха для стационарных источников.</w:t>
            </w: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E66723" w:rsidTr="005B306D">
        <w:trPr>
          <w:trHeight w:val="361"/>
        </w:trPr>
        <w:tc>
          <w:tcPr>
            <w:tcW w:w="709" w:type="dxa"/>
            <w:vMerge w:val="restart"/>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b/>
                <w:color w:val="000000" w:themeColor="text1"/>
                <w:sz w:val="24"/>
                <w:szCs w:val="24"/>
              </w:rPr>
            </w:pPr>
            <w:r w:rsidRPr="00224060">
              <w:rPr>
                <w:b/>
                <w:color w:val="000000" w:themeColor="text1"/>
                <w:sz w:val="24"/>
                <w:szCs w:val="24"/>
              </w:rPr>
              <w:t>G/TBT/N/BRA/1276</w:t>
            </w:r>
          </w:p>
        </w:tc>
        <w:tc>
          <w:tcPr>
            <w:tcW w:w="5670" w:type="dxa"/>
            <w:shd w:val="clear" w:color="auto" w:fill="auto"/>
          </w:tcPr>
          <w:p w:rsidR="00616F0C" w:rsidRPr="00224060" w:rsidRDefault="00616F0C" w:rsidP="00224060">
            <w:pPr>
              <w:shd w:val="clear" w:color="auto" w:fill="FFFFFF"/>
              <w:jc w:val="both"/>
              <w:textAlignment w:val="center"/>
              <w:rPr>
                <w:color w:val="000000" w:themeColor="text1"/>
                <w:sz w:val="24"/>
                <w:szCs w:val="24"/>
                <w:lang w:val="kk-KZ"/>
              </w:rPr>
            </w:pPr>
            <w:r w:rsidRPr="00224060">
              <w:rPr>
                <w:color w:val="000000" w:themeColor="text1"/>
                <w:sz w:val="24"/>
                <w:szCs w:val="24"/>
                <w:lang w:val="kk-KZ"/>
              </w:rPr>
              <w:t>Постановление № 538 от 15 октября 2021 г. (1 страница на португальском языке)</w:t>
            </w:r>
          </w:p>
          <w:p w:rsidR="00616F0C" w:rsidRPr="00224060" w:rsidRDefault="003A722D" w:rsidP="00224060">
            <w:pPr>
              <w:shd w:val="clear" w:color="auto" w:fill="FFFFFF"/>
              <w:jc w:val="both"/>
              <w:textAlignment w:val="center"/>
              <w:rPr>
                <w:color w:val="000000" w:themeColor="text1"/>
                <w:sz w:val="24"/>
                <w:szCs w:val="24"/>
                <w:lang w:val="kk-KZ"/>
              </w:rPr>
            </w:pPr>
            <w:hyperlink r:id="rId109" w:history="1">
              <w:r w:rsidR="00616F0C" w:rsidRPr="00224060">
                <w:rPr>
                  <w:color w:val="000000" w:themeColor="text1"/>
                  <w:sz w:val="24"/>
                  <w:szCs w:val="24"/>
                  <w:lang w:val="kk-KZ"/>
                </w:rPr>
                <w:t>https://www.in.gov.br/en/web/dou/-/portaria-pt-n-538-de-15-de-outubro-de-2021-353049646</w:t>
              </w:r>
            </w:hyperlink>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en-US"/>
              </w:rPr>
              <w:t>28</w:t>
            </w:r>
            <w:r w:rsidRPr="00224060">
              <w:rPr>
                <w:color w:val="000000" w:themeColor="text1"/>
                <w:sz w:val="24"/>
                <w:szCs w:val="24"/>
              </w:rPr>
              <w:t xml:space="preserve"> октября 2021</w:t>
            </w: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HS (3003, 3004 и 3006) - Лекарства и медицинские устройства</w:t>
            </w: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Бразилия</w:t>
            </w:r>
          </w:p>
        </w:tc>
        <w:tc>
          <w:tcPr>
            <w:tcW w:w="5670"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постановление делегирует полномочия по проведению инспекций для проверки соблюдения надлежащей производственной практики производителей товаров медицинского назначения с классом риска III и IV и лекарств, за исключением медицинских газов, с целью выдачи разрешения на эксплуатацию и сертификата надлежащей производственной практики.</w:t>
            </w: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E66723" w:rsidTr="005B306D">
        <w:trPr>
          <w:trHeight w:val="361"/>
        </w:trPr>
        <w:tc>
          <w:tcPr>
            <w:tcW w:w="709" w:type="dxa"/>
            <w:vMerge w:val="restart"/>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b/>
                <w:color w:val="000000" w:themeColor="text1"/>
                <w:sz w:val="24"/>
                <w:szCs w:val="24"/>
                <w:lang w:val="es-ES"/>
              </w:rPr>
            </w:pPr>
            <w:r w:rsidRPr="00224060">
              <w:rPr>
                <w:b/>
                <w:color w:val="000000" w:themeColor="text1"/>
                <w:sz w:val="24"/>
                <w:szCs w:val="24"/>
                <w:lang w:val="es-ES"/>
              </w:rPr>
              <w:t>G/TBT/N/BRA/1213/Corr.1</w:t>
            </w: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Следующее сообщение от 27 октября 2021 года распространяется по запросу делегации Бразилии.</w:t>
            </w:r>
            <w:r w:rsidR="00F0136D" w:rsidRPr="00224060">
              <w:rPr>
                <w:color w:val="000000" w:themeColor="text1"/>
                <w:sz w:val="24"/>
                <w:szCs w:val="24"/>
                <w:lang w:val="kk-KZ"/>
              </w:rPr>
              <w:t xml:space="preserve"> </w:t>
            </w:r>
            <w:r w:rsidRPr="00224060">
              <w:rPr>
                <w:color w:val="000000" w:themeColor="text1"/>
                <w:sz w:val="24"/>
                <w:szCs w:val="24"/>
                <w:lang w:val="kk-KZ"/>
              </w:rPr>
              <w:t>Исправление подпункта 5.1.2.5 Метрологического технического регламента - RTM, в приложении к Постановлению Inmetro 291 от 7 июля 2021 года, опубликованному в Федеральной официальной газете 13 июля 2021 года, раздел 1, страницы 27-36.</w:t>
            </w:r>
          </w:p>
          <w:p w:rsidR="00616F0C" w:rsidRPr="00224060" w:rsidRDefault="003A722D" w:rsidP="00224060">
            <w:pPr>
              <w:jc w:val="both"/>
              <w:rPr>
                <w:color w:val="000000" w:themeColor="text1"/>
                <w:sz w:val="24"/>
                <w:szCs w:val="24"/>
                <w:lang w:val="kk-KZ"/>
              </w:rPr>
            </w:pPr>
            <w:hyperlink r:id="rId110" w:history="1">
              <w:r w:rsidR="00616F0C" w:rsidRPr="00224060">
                <w:rPr>
                  <w:color w:val="000000" w:themeColor="text1"/>
                  <w:sz w:val="24"/>
                  <w:szCs w:val="24"/>
                  <w:lang w:val="kk-KZ"/>
                </w:rPr>
                <w:t>https://www.in.gov.br/web/dou/-/retificacao-353310584</w:t>
              </w:r>
            </w:hyperlink>
            <w:r w:rsidR="00616F0C" w:rsidRPr="00224060">
              <w:rPr>
                <w:color w:val="000000" w:themeColor="text1"/>
                <w:sz w:val="24"/>
                <w:szCs w:val="24"/>
                <w:lang w:val="kk-KZ"/>
              </w:rPr>
              <w:t xml:space="preserve"> </w:t>
            </w:r>
            <w:hyperlink r:id="rId111" w:history="1">
              <w:r w:rsidR="00616F0C" w:rsidRPr="00224060">
                <w:rPr>
                  <w:color w:val="000000" w:themeColor="text1"/>
                  <w:sz w:val="24"/>
                  <w:szCs w:val="24"/>
                  <w:lang w:val="kk-KZ"/>
                </w:rPr>
                <w:t>http://www.inmetro.gov.br/legislacao/rtac/pdf/RTAC002800.pdf</w:t>
              </w:r>
            </w:hyperlink>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53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en-US"/>
              </w:rPr>
              <w:t>28</w:t>
            </w:r>
            <w:r w:rsidRPr="00224060">
              <w:rPr>
                <w:color w:val="000000" w:themeColor="text1"/>
                <w:sz w:val="24"/>
                <w:szCs w:val="24"/>
              </w:rPr>
              <w:t xml:space="preserve"> октября 2021</w:t>
            </w:r>
          </w:p>
        </w:tc>
        <w:tc>
          <w:tcPr>
            <w:tcW w:w="5670" w:type="dxa"/>
            <w:shd w:val="clear" w:color="auto" w:fill="auto"/>
          </w:tcPr>
          <w:p w:rsidR="00616F0C" w:rsidRPr="00224060" w:rsidRDefault="00616F0C" w:rsidP="0022406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Бразилия</w:t>
            </w: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rFonts w:eastAsia="Calibri"/>
                <w:b/>
                <w:color w:val="000000" w:themeColor="text1"/>
                <w:sz w:val="24"/>
                <w:szCs w:val="24"/>
                <w:lang w:val="en-US"/>
              </w:rPr>
            </w:pPr>
            <w:r w:rsidRPr="00224060">
              <w:rPr>
                <w:rFonts w:eastAsia="Calibri"/>
                <w:b/>
                <w:color w:val="000000" w:themeColor="text1"/>
                <w:sz w:val="24"/>
                <w:szCs w:val="24"/>
                <w:lang w:val="en-US"/>
              </w:rPr>
              <w:t>G/TBT/N/BRA/1096/Add.2</w:t>
            </w:r>
          </w:p>
          <w:p w:rsidR="00616F0C" w:rsidRPr="00224060" w:rsidRDefault="00616F0C" w:rsidP="00224060">
            <w:pPr>
              <w:jc w:val="both"/>
              <w:rPr>
                <w:b/>
                <w:color w:val="000000" w:themeColor="text1"/>
                <w:sz w:val="24"/>
                <w:szCs w:val="24"/>
                <w:lang w:val="en-US"/>
              </w:rPr>
            </w:pP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Следующее сообщение от 28 октября 2021 года распространяется по запросу делегации Бразилии.</w:t>
            </w:r>
            <w:r w:rsidR="00F0136D" w:rsidRPr="00224060">
              <w:rPr>
                <w:color w:val="000000" w:themeColor="text1"/>
                <w:sz w:val="24"/>
                <w:szCs w:val="24"/>
                <w:lang w:val="kk-KZ"/>
              </w:rPr>
              <w:t xml:space="preserve"> </w:t>
            </w:r>
            <w:r w:rsidRPr="00224060">
              <w:rPr>
                <w:color w:val="000000" w:themeColor="text1"/>
                <w:sz w:val="24"/>
                <w:szCs w:val="24"/>
                <w:lang w:val="kk-KZ"/>
              </w:rPr>
              <w:t>Название: Утверждение второго внеочередного обзора Регулирующей повестки Национального Горного Агентства - ANM на двухлетний период 2020-2021 гг.</w:t>
            </w:r>
          </w:p>
          <w:p w:rsidR="00616F0C" w:rsidRPr="00224060" w:rsidRDefault="003A722D" w:rsidP="00224060">
            <w:pPr>
              <w:jc w:val="both"/>
              <w:rPr>
                <w:rFonts w:eastAsia="Calibri"/>
                <w:color w:val="000000" w:themeColor="text1"/>
                <w:sz w:val="24"/>
                <w:szCs w:val="24"/>
                <w:lang w:val="kk-KZ"/>
              </w:rPr>
            </w:pPr>
            <w:hyperlink r:id="rId112" w:history="1">
              <w:r w:rsidR="00616F0C" w:rsidRPr="00224060">
                <w:rPr>
                  <w:rFonts w:eastAsia="Calibri"/>
                  <w:color w:val="000000" w:themeColor="text1"/>
                  <w:sz w:val="24"/>
                  <w:szCs w:val="24"/>
                  <w:lang w:val="kk-KZ"/>
                </w:rPr>
                <w:t>https://www.in.gov.br/en/web/dou/-/resolucao-anm-n-82-de-26-de-outubro-de-2021-355121421</w:t>
              </w:r>
            </w:hyperlink>
          </w:p>
          <w:p w:rsidR="00616F0C" w:rsidRPr="00224060" w:rsidRDefault="003A722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3" w:history="1">
              <w:r w:rsidR="00616F0C" w:rsidRPr="00224060">
                <w:rPr>
                  <w:rFonts w:eastAsia="Calibri"/>
                  <w:color w:val="000000" w:themeColor="text1"/>
                  <w:sz w:val="24"/>
                  <w:szCs w:val="24"/>
                  <w:lang w:val="kk-KZ"/>
                </w:rPr>
                <w:t>https://anmlegis.datalegis.inf.br/action/ActionDatalegis.php?acao=abrirTextoAto&amp;link=S&amp;tipo=RES&amp;numeroAto=00000082&amp;seqAto=000&amp;valorAno=2021&amp;orgao=ANM/MME&amp;cod_modulo=351&amp;cod_menu=6675</w:t>
              </w:r>
            </w:hyperlink>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 xml:space="preserve">Дата </w:t>
            </w:r>
            <w:r w:rsidR="00CC54C5" w:rsidRPr="00224060">
              <w:rPr>
                <w:color w:val="000000" w:themeColor="text1"/>
                <w:sz w:val="24"/>
                <w:szCs w:val="24"/>
                <w:lang w:val="kk-KZ"/>
              </w:rPr>
              <w:t xml:space="preserve">вступления </w:t>
            </w:r>
            <w:r w:rsidRPr="00224060">
              <w:rPr>
                <w:color w:val="000000" w:themeColor="text1"/>
                <w:sz w:val="24"/>
                <w:szCs w:val="24"/>
                <w:lang w:val="kk-KZ"/>
              </w:rPr>
              <w:t>в силу: 3 ноября 2021</w:t>
            </w: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en-US"/>
              </w:rPr>
              <w:t>28</w:t>
            </w:r>
            <w:r w:rsidRPr="00224060">
              <w:rPr>
                <w:color w:val="000000" w:themeColor="text1"/>
                <w:sz w:val="24"/>
                <w:szCs w:val="24"/>
              </w:rPr>
              <w:t xml:space="preserve"> октября 2021</w:t>
            </w: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Бразилия</w:t>
            </w:r>
          </w:p>
        </w:tc>
        <w:tc>
          <w:tcPr>
            <w:tcW w:w="5670" w:type="dxa"/>
            <w:shd w:val="clear" w:color="auto" w:fill="auto"/>
          </w:tcPr>
          <w:p w:rsidR="00616F0C" w:rsidRPr="00224060" w:rsidRDefault="00616F0C" w:rsidP="00224060">
            <w:pPr>
              <w:pStyle w:val="af7"/>
              <w:tabs>
                <w:tab w:val="left" w:pos="142"/>
              </w:tabs>
              <w:ind w:left="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b/>
                <w:color w:val="000000" w:themeColor="text1"/>
                <w:sz w:val="24"/>
                <w:szCs w:val="24"/>
              </w:rPr>
            </w:pPr>
            <w:r w:rsidRPr="00224060">
              <w:rPr>
                <w:b/>
                <w:color w:val="000000" w:themeColor="text1"/>
                <w:sz w:val="24"/>
                <w:szCs w:val="24"/>
              </w:rPr>
              <w:t>G/TBT/N/BDI/168</w:t>
            </w:r>
          </w:p>
          <w:p w:rsidR="00616F0C" w:rsidRPr="00224060" w:rsidRDefault="00616F0C" w:rsidP="00224060">
            <w:pPr>
              <w:jc w:val="both"/>
              <w:rPr>
                <w:b/>
                <w:color w:val="000000" w:themeColor="text1"/>
                <w:sz w:val="24"/>
                <w:szCs w:val="24"/>
              </w:rPr>
            </w:pPr>
            <w:r w:rsidRPr="00224060">
              <w:rPr>
                <w:b/>
                <w:color w:val="000000" w:themeColor="text1"/>
                <w:sz w:val="24"/>
                <w:szCs w:val="24"/>
              </w:rPr>
              <w:lastRenderedPageBreak/>
              <w:t>G/TBT/N/RWA/559</w:t>
            </w:r>
          </w:p>
          <w:p w:rsidR="00616F0C" w:rsidRPr="00224060" w:rsidRDefault="00616F0C" w:rsidP="00224060">
            <w:pPr>
              <w:jc w:val="both"/>
              <w:rPr>
                <w:b/>
                <w:color w:val="000000" w:themeColor="text1"/>
                <w:sz w:val="24"/>
                <w:szCs w:val="24"/>
              </w:rPr>
            </w:pPr>
            <w:r w:rsidRPr="00224060">
              <w:rPr>
                <w:b/>
                <w:color w:val="000000" w:themeColor="text1"/>
                <w:sz w:val="24"/>
                <w:szCs w:val="24"/>
              </w:rPr>
              <w:t>G/TBT/N/TZA/656</w:t>
            </w:r>
          </w:p>
          <w:p w:rsidR="00616F0C" w:rsidRPr="00224060" w:rsidRDefault="00616F0C" w:rsidP="00224060">
            <w:pPr>
              <w:jc w:val="both"/>
              <w:rPr>
                <w:b/>
                <w:color w:val="000000" w:themeColor="text1"/>
                <w:sz w:val="24"/>
                <w:szCs w:val="24"/>
                <w:lang w:val="kk-KZ"/>
              </w:rPr>
            </w:pPr>
            <w:r w:rsidRPr="00224060">
              <w:rPr>
                <w:b/>
                <w:color w:val="000000" w:themeColor="text1"/>
                <w:sz w:val="24"/>
                <w:szCs w:val="24"/>
              </w:rPr>
              <w:t>G/TBT/N/UGA/1488</w:t>
            </w:r>
          </w:p>
        </w:tc>
        <w:tc>
          <w:tcPr>
            <w:tcW w:w="5670" w:type="dxa"/>
            <w:shd w:val="clear" w:color="auto" w:fill="auto"/>
          </w:tcPr>
          <w:p w:rsidR="00616F0C" w:rsidRPr="00224060" w:rsidRDefault="00616F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lastRenderedPageBreak/>
              <w:t xml:space="preserve">DEAS1068: 2021, Деревянные дверные ставни. </w:t>
            </w:r>
            <w:r w:rsidRPr="00224060">
              <w:rPr>
                <w:color w:val="000000" w:themeColor="text1"/>
                <w:sz w:val="24"/>
                <w:szCs w:val="24"/>
                <w:lang w:val="kk-KZ"/>
              </w:rPr>
              <w:lastRenderedPageBreak/>
              <w:t xml:space="preserve">Методы испытаний, Первое издание (20 стр., </w:t>
            </w:r>
            <w:r w:rsidR="00F0136D" w:rsidRPr="00224060">
              <w:rPr>
                <w:color w:val="000000" w:themeColor="text1"/>
                <w:sz w:val="24"/>
                <w:szCs w:val="24"/>
                <w:lang w:val="kk-KZ"/>
              </w:rPr>
              <w:t xml:space="preserve">на </w:t>
            </w:r>
            <w:r w:rsidRPr="00224060">
              <w:rPr>
                <w:color w:val="000000" w:themeColor="text1"/>
                <w:sz w:val="24"/>
                <w:szCs w:val="24"/>
                <w:lang w:val="kk-KZ"/>
              </w:rPr>
              <w:t>английском языке)</w:t>
            </w: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lastRenderedPageBreak/>
              <w:t xml:space="preserve">60 дней с момента </w:t>
            </w:r>
            <w:r w:rsidRPr="00224060">
              <w:rPr>
                <w:color w:val="000000" w:themeColor="text1"/>
                <w:sz w:val="24"/>
                <w:szCs w:val="24"/>
                <w:lang w:val="kk-KZ"/>
              </w:rPr>
              <w:lastRenderedPageBreak/>
              <w:t>уведомления</w:t>
            </w: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en-US"/>
              </w:rPr>
              <w:t>28</w:t>
            </w:r>
            <w:r w:rsidRPr="00224060">
              <w:rPr>
                <w:color w:val="000000" w:themeColor="text1"/>
                <w:sz w:val="24"/>
                <w:szCs w:val="24"/>
              </w:rPr>
              <w:t xml:space="preserve"> октября 2021</w:t>
            </w:r>
          </w:p>
        </w:tc>
        <w:tc>
          <w:tcPr>
            <w:tcW w:w="5670" w:type="dxa"/>
            <w:shd w:val="clear" w:color="auto" w:fill="auto"/>
          </w:tcPr>
          <w:p w:rsidR="00616F0C" w:rsidRPr="00224060" w:rsidRDefault="00616F0C" w:rsidP="00224060">
            <w:pPr>
              <w:shd w:val="clear" w:color="auto" w:fill="FFFFFF"/>
              <w:jc w:val="both"/>
              <w:textAlignment w:val="center"/>
              <w:rPr>
                <w:color w:val="000000" w:themeColor="text1"/>
                <w:sz w:val="24"/>
                <w:szCs w:val="24"/>
                <w:lang w:val="kk-KZ"/>
              </w:rPr>
            </w:pPr>
            <w:r w:rsidRPr="00224060">
              <w:rPr>
                <w:color w:val="000000" w:themeColor="text1"/>
                <w:sz w:val="24"/>
                <w:szCs w:val="24"/>
                <w:lang w:val="kk-KZ"/>
              </w:rPr>
              <w:t>Деревянные дверные ставни; Двери, их рамы и пороги из дерева (HS 441820); Двери и окна (ICS 91.060.50)</w:t>
            </w: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244"/>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Бурунди, Руанда, Танзания, Уганда</w:t>
            </w:r>
          </w:p>
        </w:tc>
        <w:tc>
          <w:tcPr>
            <w:tcW w:w="5670" w:type="dxa"/>
            <w:shd w:val="clear" w:color="auto" w:fill="auto"/>
          </w:tcPr>
          <w:p w:rsidR="00616F0C" w:rsidRPr="00224060" w:rsidRDefault="00616F0C" w:rsidP="00CF65A7">
            <w:pPr>
              <w:pStyle w:val="af7"/>
              <w:tabs>
                <w:tab w:val="left" w:pos="142"/>
              </w:tabs>
              <w:ind w:left="0"/>
              <w:jc w:val="both"/>
              <w:rPr>
                <w:color w:val="000000" w:themeColor="text1"/>
                <w:sz w:val="24"/>
                <w:szCs w:val="24"/>
                <w:lang w:val="kk-KZ"/>
              </w:rPr>
            </w:pPr>
            <w:r w:rsidRPr="00224060">
              <w:rPr>
                <w:color w:val="000000" w:themeColor="text1"/>
                <w:sz w:val="24"/>
                <w:szCs w:val="24"/>
                <w:lang w:val="kk-KZ"/>
              </w:rPr>
              <w:t>проект стандарта определяет методы испытаний, которым необходимо следовать при проверке дверных створок для оценки их качества.</w:t>
            </w: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b/>
                <w:color w:val="000000" w:themeColor="text1"/>
                <w:sz w:val="24"/>
                <w:szCs w:val="24"/>
                <w:lang w:val="en-US"/>
              </w:rPr>
            </w:pPr>
            <w:r w:rsidRPr="00224060">
              <w:rPr>
                <w:b/>
                <w:color w:val="000000" w:themeColor="text1"/>
                <w:sz w:val="24"/>
                <w:szCs w:val="24"/>
                <w:lang w:val="en-US"/>
              </w:rPr>
              <w:t>G/TBT/N/BDI/167</w:t>
            </w:r>
          </w:p>
          <w:p w:rsidR="00616F0C" w:rsidRPr="00224060" w:rsidRDefault="00616F0C" w:rsidP="00224060">
            <w:pPr>
              <w:jc w:val="both"/>
              <w:rPr>
                <w:b/>
                <w:color w:val="000000" w:themeColor="text1"/>
                <w:sz w:val="24"/>
                <w:szCs w:val="24"/>
                <w:lang w:val="en-US"/>
              </w:rPr>
            </w:pPr>
            <w:r w:rsidRPr="00224060">
              <w:rPr>
                <w:b/>
                <w:color w:val="000000" w:themeColor="text1"/>
                <w:sz w:val="24"/>
                <w:szCs w:val="24"/>
                <w:lang w:val="en-US"/>
              </w:rPr>
              <w:t>G/TBT/N/RWA/558</w:t>
            </w:r>
          </w:p>
          <w:p w:rsidR="00616F0C" w:rsidRPr="00224060" w:rsidRDefault="00616F0C" w:rsidP="00224060">
            <w:pPr>
              <w:jc w:val="both"/>
              <w:rPr>
                <w:b/>
                <w:color w:val="000000" w:themeColor="text1"/>
                <w:sz w:val="24"/>
                <w:szCs w:val="24"/>
                <w:lang w:val="en-US"/>
              </w:rPr>
            </w:pPr>
            <w:r w:rsidRPr="00224060">
              <w:rPr>
                <w:b/>
                <w:color w:val="000000" w:themeColor="text1"/>
                <w:sz w:val="24"/>
                <w:szCs w:val="24"/>
                <w:lang w:val="en-US"/>
              </w:rPr>
              <w:t>G/TBT/N/TZA/655</w:t>
            </w:r>
          </w:p>
          <w:p w:rsidR="00616F0C" w:rsidRPr="00224060" w:rsidRDefault="00616F0C" w:rsidP="00224060">
            <w:pPr>
              <w:pBdr>
                <w:between w:val="single" w:sz="6" w:space="1" w:color="auto"/>
              </w:pBdr>
              <w:jc w:val="both"/>
              <w:rPr>
                <w:b/>
                <w:color w:val="000000" w:themeColor="text1"/>
                <w:sz w:val="24"/>
                <w:szCs w:val="24"/>
                <w:lang w:val="kk-KZ"/>
              </w:rPr>
            </w:pPr>
            <w:r w:rsidRPr="00224060">
              <w:rPr>
                <w:b/>
                <w:color w:val="000000" w:themeColor="text1"/>
                <w:sz w:val="24"/>
                <w:szCs w:val="24"/>
                <w:lang w:val="en-US"/>
              </w:rPr>
              <w:t>G/TBT/N/UGA/1487</w:t>
            </w:r>
          </w:p>
        </w:tc>
        <w:tc>
          <w:tcPr>
            <w:tcW w:w="5670" w:type="dxa"/>
            <w:shd w:val="clear" w:color="auto" w:fill="auto"/>
          </w:tcPr>
          <w:p w:rsidR="00616F0C" w:rsidRPr="00224060" w:rsidRDefault="00616F0C"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DEAS 1067: 2021, Общие деревянные дверные ставни - Спецификация, Первое издание (30 стр., На английском языке)</w:t>
            </w:r>
          </w:p>
          <w:p w:rsidR="00616F0C" w:rsidRPr="00224060" w:rsidRDefault="003A722D" w:rsidP="00224060">
            <w:pPr>
              <w:pStyle w:val="af7"/>
              <w:tabs>
                <w:tab w:val="left" w:pos="142"/>
              </w:tabs>
              <w:ind w:left="0"/>
              <w:jc w:val="both"/>
              <w:rPr>
                <w:bCs/>
                <w:color w:val="000000" w:themeColor="text1"/>
                <w:sz w:val="24"/>
                <w:szCs w:val="24"/>
                <w:shd w:val="clear" w:color="auto" w:fill="FFFFFF"/>
                <w:lang w:val="kk-KZ"/>
              </w:rPr>
            </w:pPr>
            <w:hyperlink r:id="rId114" w:history="1">
              <w:r w:rsidR="00616F0C" w:rsidRPr="00224060">
                <w:rPr>
                  <w:color w:val="000000" w:themeColor="text1"/>
                  <w:sz w:val="24"/>
                  <w:szCs w:val="24"/>
                  <w:lang w:val="kk-KZ"/>
                </w:rPr>
                <w:t>https://members.wto.org/crnattachments/2021/TBT/UGA/21_6821_00_e.pdf</w:t>
              </w:r>
            </w:hyperlink>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en-US"/>
              </w:rPr>
              <w:t>28</w:t>
            </w:r>
            <w:r w:rsidRPr="00224060">
              <w:rPr>
                <w:color w:val="000000" w:themeColor="text1"/>
                <w:sz w:val="24"/>
                <w:szCs w:val="24"/>
              </w:rPr>
              <w:t xml:space="preserve"> октября 2021</w:t>
            </w:r>
          </w:p>
        </w:tc>
        <w:tc>
          <w:tcPr>
            <w:tcW w:w="5670" w:type="dxa"/>
            <w:shd w:val="clear" w:color="auto" w:fill="auto"/>
          </w:tcPr>
          <w:p w:rsidR="00616F0C" w:rsidRPr="00224060" w:rsidRDefault="00616F0C"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Деревянные дверные ставни; Двери, их рамы и пороги из дерева (HS 441820); Двери и окна (ICS 91.060.50)</w:t>
            </w: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Бурунди, Руанда, Танзания, Уганда</w:t>
            </w:r>
          </w:p>
        </w:tc>
        <w:tc>
          <w:tcPr>
            <w:tcW w:w="5670" w:type="dxa"/>
            <w:shd w:val="clear" w:color="auto" w:fill="auto"/>
          </w:tcPr>
          <w:p w:rsidR="00616F0C" w:rsidRPr="00224060" w:rsidRDefault="00616F0C"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проект стандарта определяет требования, методы отбора проб и испытаний для деревянных дверных ставен трех классов воздействия и трех классов эффективности. Данная спецификация не распространяется на требования к противопожарным дверям.</w:t>
            </w: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b/>
                <w:color w:val="000000" w:themeColor="text1"/>
                <w:sz w:val="24"/>
                <w:szCs w:val="24"/>
              </w:rPr>
            </w:pPr>
            <w:r w:rsidRPr="00224060">
              <w:rPr>
                <w:b/>
                <w:color w:val="000000" w:themeColor="text1"/>
                <w:sz w:val="24"/>
                <w:szCs w:val="24"/>
              </w:rPr>
              <w:t>G/TBT/N/BDI/166</w:t>
            </w:r>
          </w:p>
          <w:p w:rsidR="00616F0C" w:rsidRPr="00224060" w:rsidRDefault="00616F0C" w:rsidP="00224060">
            <w:pPr>
              <w:jc w:val="both"/>
              <w:rPr>
                <w:b/>
                <w:color w:val="000000" w:themeColor="text1"/>
                <w:sz w:val="24"/>
                <w:szCs w:val="24"/>
              </w:rPr>
            </w:pPr>
            <w:r w:rsidRPr="00224060">
              <w:rPr>
                <w:b/>
                <w:color w:val="000000" w:themeColor="text1"/>
                <w:sz w:val="24"/>
                <w:szCs w:val="24"/>
              </w:rPr>
              <w:t>G/TBT/N/RWA/557</w:t>
            </w:r>
          </w:p>
          <w:p w:rsidR="00616F0C" w:rsidRPr="00224060" w:rsidRDefault="00616F0C" w:rsidP="00224060">
            <w:pPr>
              <w:jc w:val="both"/>
              <w:rPr>
                <w:b/>
                <w:color w:val="000000" w:themeColor="text1"/>
                <w:sz w:val="24"/>
                <w:szCs w:val="24"/>
              </w:rPr>
            </w:pPr>
            <w:r w:rsidRPr="00224060">
              <w:rPr>
                <w:b/>
                <w:color w:val="000000" w:themeColor="text1"/>
                <w:sz w:val="24"/>
                <w:szCs w:val="24"/>
              </w:rPr>
              <w:t>G/TBT/N/TZA/654</w:t>
            </w:r>
          </w:p>
          <w:p w:rsidR="00616F0C" w:rsidRPr="00224060" w:rsidRDefault="00616F0C" w:rsidP="00224060">
            <w:pPr>
              <w:jc w:val="both"/>
              <w:rPr>
                <w:rFonts w:eastAsia="Verdana"/>
                <w:b/>
                <w:color w:val="000000" w:themeColor="text1"/>
                <w:sz w:val="24"/>
                <w:szCs w:val="24"/>
                <w:lang w:val="kk-KZ"/>
              </w:rPr>
            </w:pPr>
            <w:r w:rsidRPr="00224060">
              <w:rPr>
                <w:b/>
                <w:color w:val="000000" w:themeColor="text1"/>
                <w:sz w:val="24"/>
                <w:szCs w:val="24"/>
              </w:rPr>
              <w:t>G/TBT/N/UGA/1486</w:t>
            </w:r>
          </w:p>
        </w:tc>
        <w:tc>
          <w:tcPr>
            <w:tcW w:w="5670" w:type="dxa"/>
            <w:shd w:val="clear" w:color="auto" w:fill="auto"/>
          </w:tcPr>
          <w:p w:rsidR="00616F0C" w:rsidRPr="00224060" w:rsidRDefault="00616F0C"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DEAS 1066-2: 2021, Деревянные дверные ставни. Технические условия для ячеистых и пустотелых плит. Часть 2: ДСП и лицевые панели из твердой древесины, Первое</w:t>
            </w:r>
            <w:r w:rsidR="004B61B8" w:rsidRPr="00224060">
              <w:rPr>
                <w:bCs/>
                <w:color w:val="000000" w:themeColor="text1"/>
                <w:sz w:val="24"/>
                <w:szCs w:val="24"/>
                <w:shd w:val="clear" w:color="auto" w:fill="FFFFFF"/>
                <w:lang w:val="kk-KZ"/>
              </w:rPr>
              <w:t xml:space="preserve"> издание (12 стр., На англ.</w:t>
            </w:r>
            <w:r w:rsidRPr="00224060">
              <w:rPr>
                <w:bCs/>
                <w:color w:val="000000" w:themeColor="text1"/>
                <w:sz w:val="24"/>
                <w:szCs w:val="24"/>
                <w:shd w:val="clear" w:color="auto" w:fill="FFFFFF"/>
                <w:lang w:val="kk-KZ"/>
              </w:rPr>
              <w:t xml:space="preserve"> языке)</w:t>
            </w:r>
          </w:p>
          <w:p w:rsidR="00616F0C" w:rsidRPr="00224060" w:rsidRDefault="003A722D" w:rsidP="00224060">
            <w:pPr>
              <w:pStyle w:val="af7"/>
              <w:tabs>
                <w:tab w:val="left" w:pos="142"/>
              </w:tabs>
              <w:ind w:left="0"/>
              <w:jc w:val="both"/>
              <w:rPr>
                <w:bCs/>
                <w:color w:val="000000" w:themeColor="text1"/>
                <w:sz w:val="24"/>
                <w:szCs w:val="24"/>
                <w:shd w:val="clear" w:color="auto" w:fill="FFFFFF"/>
                <w:lang w:val="kk-KZ"/>
              </w:rPr>
            </w:pPr>
            <w:hyperlink r:id="rId115" w:history="1">
              <w:r w:rsidR="00616F0C" w:rsidRPr="00224060">
                <w:rPr>
                  <w:color w:val="000000" w:themeColor="text1"/>
                  <w:sz w:val="24"/>
                  <w:szCs w:val="24"/>
                  <w:lang w:val="kk-KZ"/>
                </w:rPr>
                <w:t>https://members.wto.org/crnattachments/2021/TBT/UGA/21_6817_00_e.pdf</w:t>
              </w:r>
            </w:hyperlink>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en-US"/>
              </w:rPr>
              <w:t>28</w:t>
            </w:r>
            <w:r w:rsidRPr="00224060">
              <w:rPr>
                <w:color w:val="000000" w:themeColor="text1"/>
                <w:sz w:val="24"/>
                <w:szCs w:val="24"/>
              </w:rPr>
              <w:t xml:space="preserve"> октября 2021</w:t>
            </w:r>
          </w:p>
        </w:tc>
        <w:tc>
          <w:tcPr>
            <w:tcW w:w="5670" w:type="dxa"/>
            <w:shd w:val="clear" w:color="auto" w:fill="auto"/>
          </w:tcPr>
          <w:p w:rsidR="00616F0C" w:rsidRPr="00224060" w:rsidRDefault="00616F0C"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Деревянные дверные ставни; Двери, их рамы и пороги из дерева (HS 441820); Двери и окна (ICS 91.060.50)</w:t>
            </w: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Бурунди, Руанда, Танзания, Уганда</w:t>
            </w:r>
          </w:p>
        </w:tc>
        <w:tc>
          <w:tcPr>
            <w:tcW w:w="5670" w:type="dxa"/>
            <w:shd w:val="clear" w:color="auto" w:fill="auto"/>
          </w:tcPr>
          <w:p w:rsidR="00616F0C" w:rsidRPr="00224060" w:rsidRDefault="00616F0C" w:rsidP="00CF65A7">
            <w:pPr>
              <w:pStyle w:val="af7"/>
              <w:tabs>
                <w:tab w:val="left" w:pos="-249"/>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проект стандарта</w:t>
            </w:r>
            <w:r w:rsidR="00CF65A7">
              <w:rPr>
                <w:bCs/>
                <w:color w:val="000000" w:themeColor="text1"/>
                <w:sz w:val="24"/>
                <w:szCs w:val="24"/>
                <w:shd w:val="clear" w:color="auto" w:fill="FFFFFF"/>
                <w:lang w:val="kk-KZ"/>
              </w:rPr>
              <w:t xml:space="preserve"> </w:t>
            </w:r>
            <w:r w:rsidRPr="00224060">
              <w:rPr>
                <w:bCs/>
                <w:color w:val="000000" w:themeColor="text1"/>
                <w:sz w:val="24"/>
                <w:szCs w:val="24"/>
                <w:shd w:val="clear" w:color="auto" w:fill="FFFFFF"/>
                <w:lang w:val="kk-KZ"/>
              </w:rPr>
              <w:t>определяет требования, образцы и методы испытаний деревянных дверных створок с ячеистым и пустотелым заполнителем с лицевыми панелями из ДСП (как фанерованными, так и без фанеры) и лицевыми панелями из ДВП.</w:t>
            </w: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jc w:val="both"/>
              <w:rPr>
                <w:b/>
                <w:color w:val="000000" w:themeColor="text1"/>
                <w:sz w:val="24"/>
                <w:szCs w:val="24"/>
              </w:rPr>
            </w:pPr>
            <w:r w:rsidRPr="00224060">
              <w:rPr>
                <w:b/>
                <w:color w:val="000000" w:themeColor="text1"/>
                <w:sz w:val="24"/>
                <w:szCs w:val="24"/>
              </w:rPr>
              <w:t>G/TBT/N/ARE/521</w:t>
            </w:r>
          </w:p>
        </w:tc>
        <w:tc>
          <w:tcPr>
            <w:tcW w:w="5670"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 xml:space="preserve">Трехкомпонентные стальные круглые банки, используемые для консервирования пищевых продуктов (11 стр. </w:t>
            </w:r>
            <w:r w:rsidR="00F0136D" w:rsidRPr="00224060">
              <w:rPr>
                <w:color w:val="000000" w:themeColor="text1"/>
                <w:sz w:val="24"/>
                <w:szCs w:val="24"/>
                <w:lang w:val="kk-KZ"/>
              </w:rPr>
              <w:t xml:space="preserve">на </w:t>
            </w:r>
            <w:r w:rsidRPr="00224060">
              <w:rPr>
                <w:color w:val="000000" w:themeColor="text1"/>
                <w:sz w:val="24"/>
                <w:szCs w:val="24"/>
                <w:lang w:val="kk-KZ"/>
              </w:rPr>
              <w:t>английском языке)</w:t>
            </w:r>
          </w:p>
          <w:p w:rsidR="00616F0C" w:rsidRPr="00224060" w:rsidRDefault="003A722D" w:rsidP="00224060">
            <w:pPr>
              <w:jc w:val="both"/>
              <w:rPr>
                <w:color w:val="000000" w:themeColor="text1"/>
                <w:sz w:val="24"/>
                <w:szCs w:val="24"/>
                <w:lang w:val="kk-KZ"/>
              </w:rPr>
            </w:pPr>
            <w:hyperlink r:id="rId116" w:history="1">
              <w:r w:rsidR="00616F0C" w:rsidRPr="00224060">
                <w:rPr>
                  <w:color w:val="000000" w:themeColor="text1"/>
                  <w:sz w:val="24"/>
                  <w:szCs w:val="24"/>
                  <w:lang w:val="kk-KZ"/>
                </w:rPr>
                <w:t>https://members.wto.org/crnattachments/2021/TBT/ARE/21_6814_00_e.pdf</w:t>
              </w:r>
            </w:hyperlink>
          </w:p>
        </w:tc>
        <w:tc>
          <w:tcPr>
            <w:tcW w:w="2268" w:type="dxa"/>
            <w:shd w:val="clear" w:color="auto" w:fill="auto"/>
          </w:tcPr>
          <w:p w:rsidR="00616F0C" w:rsidRPr="00224060" w:rsidRDefault="00616F0C"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pBdr>
                <w:between w:val="single" w:sz="6" w:space="1" w:color="auto"/>
              </w:pBdr>
              <w:jc w:val="both"/>
              <w:rPr>
                <w:color w:val="000000" w:themeColor="text1"/>
                <w:sz w:val="24"/>
                <w:szCs w:val="24"/>
                <w:lang w:val="kk-KZ"/>
              </w:rPr>
            </w:pPr>
            <w:r w:rsidRPr="00224060">
              <w:rPr>
                <w:color w:val="000000" w:themeColor="text1"/>
                <w:sz w:val="24"/>
                <w:szCs w:val="24"/>
                <w:lang w:val="en-US"/>
              </w:rPr>
              <w:t>28</w:t>
            </w:r>
            <w:r w:rsidRPr="00224060">
              <w:rPr>
                <w:color w:val="000000" w:themeColor="text1"/>
                <w:sz w:val="24"/>
                <w:szCs w:val="24"/>
              </w:rPr>
              <w:t xml:space="preserve"> октября 2021</w:t>
            </w:r>
          </w:p>
        </w:tc>
        <w:tc>
          <w:tcPr>
            <w:tcW w:w="5670" w:type="dxa"/>
            <w:shd w:val="clear" w:color="auto" w:fill="auto"/>
          </w:tcPr>
          <w:p w:rsidR="00616F0C" w:rsidRPr="00224060" w:rsidRDefault="00616F0C"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Банки. Трубки (ICS 55.120)</w:t>
            </w: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16F0C" w:rsidRPr="00224060" w:rsidRDefault="00616F0C" w:rsidP="00224060">
            <w:pPr>
              <w:numPr>
                <w:ilvl w:val="0"/>
                <w:numId w:val="3"/>
              </w:numPr>
              <w:ind w:left="0" w:firstLine="0"/>
              <w:jc w:val="both"/>
              <w:rPr>
                <w:color w:val="000000" w:themeColor="text1"/>
                <w:sz w:val="24"/>
                <w:szCs w:val="24"/>
                <w:lang w:val="kk-KZ"/>
              </w:rPr>
            </w:pPr>
          </w:p>
        </w:tc>
        <w:tc>
          <w:tcPr>
            <w:tcW w:w="2268" w:type="dxa"/>
            <w:shd w:val="clear" w:color="auto" w:fill="auto"/>
          </w:tcPr>
          <w:p w:rsidR="00616F0C" w:rsidRPr="00224060" w:rsidRDefault="00616F0C"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ОАЭ</w:t>
            </w:r>
          </w:p>
        </w:tc>
        <w:tc>
          <w:tcPr>
            <w:tcW w:w="5670" w:type="dxa"/>
            <w:shd w:val="clear" w:color="auto" w:fill="auto"/>
          </w:tcPr>
          <w:p w:rsidR="00616F0C" w:rsidRPr="00224060" w:rsidRDefault="00616F0C"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Этот стандарт касается трехсекционных круглых стальных банок с одинарным и двойным уменьшением (из стали с оловянным покрытием или без олова), используемых для консервирования пищевых продуктов.</w:t>
            </w:r>
          </w:p>
        </w:tc>
        <w:tc>
          <w:tcPr>
            <w:tcW w:w="2268" w:type="dxa"/>
            <w:shd w:val="clear" w:color="auto" w:fill="auto"/>
          </w:tcPr>
          <w:p w:rsidR="00616F0C" w:rsidRPr="00224060" w:rsidRDefault="00616F0C"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223373" w:rsidRPr="00224060" w:rsidRDefault="00223373" w:rsidP="00224060">
            <w:pPr>
              <w:numPr>
                <w:ilvl w:val="0"/>
                <w:numId w:val="3"/>
              </w:numPr>
              <w:ind w:left="0" w:firstLine="0"/>
              <w:jc w:val="both"/>
              <w:rPr>
                <w:color w:val="000000" w:themeColor="text1"/>
                <w:sz w:val="24"/>
                <w:szCs w:val="24"/>
                <w:lang w:val="kk-KZ"/>
              </w:rPr>
            </w:pPr>
          </w:p>
        </w:tc>
        <w:tc>
          <w:tcPr>
            <w:tcW w:w="2268" w:type="dxa"/>
            <w:shd w:val="clear" w:color="auto" w:fill="auto"/>
          </w:tcPr>
          <w:p w:rsidR="00223373" w:rsidRPr="00224060" w:rsidRDefault="00223373" w:rsidP="00224060">
            <w:pPr>
              <w:jc w:val="both"/>
              <w:rPr>
                <w:rFonts w:eastAsia="Calibri"/>
                <w:b/>
                <w:color w:val="000000" w:themeColor="text1"/>
                <w:sz w:val="24"/>
                <w:szCs w:val="24"/>
                <w:lang w:val="en-US"/>
              </w:rPr>
            </w:pPr>
            <w:r w:rsidRPr="00224060">
              <w:rPr>
                <w:rFonts w:eastAsia="Calibri"/>
                <w:b/>
                <w:color w:val="000000" w:themeColor="text1"/>
                <w:sz w:val="24"/>
                <w:szCs w:val="24"/>
                <w:lang w:val="en-US"/>
              </w:rPr>
              <w:t>G/TBT/N/USA/903/Rev.1/Add.1</w:t>
            </w:r>
          </w:p>
          <w:p w:rsidR="00223373" w:rsidRPr="00224060" w:rsidRDefault="00223373" w:rsidP="00224060">
            <w:pPr>
              <w:pBdr>
                <w:between w:val="single" w:sz="6" w:space="1" w:color="auto"/>
              </w:pBdr>
              <w:jc w:val="both"/>
              <w:rPr>
                <w:color w:val="000000" w:themeColor="text1"/>
                <w:sz w:val="24"/>
                <w:szCs w:val="24"/>
                <w:lang w:val="en-US"/>
              </w:rPr>
            </w:pPr>
          </w:p>
        </w:tc>
        <w:tc>
          <w:tcPr>
            <w:tcW w:w="5670" w:type="dxa"/>
            <w:shd w:val="clear" w:color="auto" w:fill="auto"/>
          </w:tcPr>
          <w:p w:rsidR="00223373" w:rsidRPr="00224060" w:rsidRDefault="00223373"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lastRenderedPageBreak/>
              <w:t xml:space="preserve">Следующее сообщение от 29 октября 2021 года распространяется по запросу делегации </w:t>
            </w:r>
            <w:r w:rsidRPr="00224060">
              <w:rPr>
                <w:bCs/>
                <w:color w:val="000000" w:themeColor="text1"/>
                <w:sz w:val="24"/>
                <w:szCs w:val="24"/>
                <w:shd w:val="clear" w:color="auto" w:fill="FFFFFF"/>
                <w:lang w:val="kk-KZ"/>
              </w:rPr>
              <w:lastRenderedPageBreak/>
              <w:t>Соединенных Штатов Америки.</w:t>
            </w:r>
            <w:r w:rsidR="004B61B8" w:rsidRPr="00224060">
              <w:rPr>
                <w:bCs/>
                <w:color w:val="000000" w:themeColor="text1"/>
                <w:sz w:val="24"/>
                <w:szCs w:val="24"/>
                <w:shd w:val="clear" w:color="auto" w:fill="FFFFFF"/>
                <w:lang w:val="kk-KZ"/>
              </w:rPr>
              <w:t xml:space="preserve"> </w:t>
            </w:r>
            <w:r w:rsidRPr="00224060">
              <w:rPr>
                <w:bCs/>
                <w:color w:val="000000" w:themeColor="text1"/>
                <w:sz w:val="24"/>
                <w:szCs w:val="24"/>
                <w:shd w:val="clear" w:color="auto" w:fill="FFFFFF"/>
                <w:lang w:val="kk-KZ"/>
              </w:rPr>
              <w:t>Название: Программа энергосбережения: процедуры испытаний стиральных машин для бытовых и коммерческих помещений</w:t>
            </w:r>
          </w:p>
          <w:p w:rsidR="00257C19" w:rsidRPr="00224060" w:rsidRDefault="00257C19" w:rsidP="00224060">
            <w:pPr>
              <w:jc w:val="both"/>
              <w:rPr>
                <w:rFonts w:eastAsia="Calibri"/>
                <w:b/>
                <w:color w:val="000000" w:themeColor="text1"/>
                <w:sz w:val="24"/>
                <w:szCs w:val="24"/>
                <w:lang w:val="kk-KZ"/>
              </w:rPr>
            </w:pPr>
            <w:r w:rsidRPr="00224060">
              <w:rPr>
                <w:rFonts w:eastAsia="Calibri"/>
                <w:color w:val="000000" w:themeColor="text1"/>
                <w:sz w:val="24"/>
                <w:szCs w:val="24"/>
                <w:lang w:val="kk-KZ"/>
              </w:rPr>
              <w:t>Описание</w:t>
            </w:r>
            <w:r w:rsidRPr="00224060">
              <w:rPr>
                <w:rFonts w:eastAsia="Calibri"/>
                <w:b/>
                <w:color w:val="000000" w:themeColor="text1"/>
                <w:sz w:val="24"/>
                <w:szCs w:val="24"/>
                <w:lang w:val="kk-KZ"/>
              </w:rPr>
              <w:t xml:space="preserve">: </w:t>
            </w:r>
            <w:r w:rsidRPr="00224060">
              <w:rPr>
                <w:rFonts w:eastAsia="Calibri"/>
                <w:color w:val="000000" w:themeColor="text1"/>
                <w:sz w:val="24"/>
                <w:szCs w:val="24"/>
                <w:lang w:val="kk-KZ"/>
              </w:rPr>
              <w:t>НАЗВАНИЕ: Программа энергосбережения: Процедуры испытаний стиральных машин для бытовых и коммерческих помещений.</w:t>
            </w:r>
            <w:r w:rsidRPr="00224060">
              <w:rPr>
                <w:rFonts w:eastAsia="Calibri"/>
                <w:b/>
                <w:color w:val="000000" w:themeColor="text1"/>
                <w:sz w:val="24"/>
                <w:szCs w:val="24"/>
                <w:lang w:val="kk-KZ"/>
              </w:rPr>
              <w:t xml:space="preserve"> </w:t>
            </w:r>
          </w:p>
          <w:p w:rsidR="00257C19" w:rsidRPr="00224060" w:rsidRDefault="00257C19" w:rsidP="00224060">
            <w:pPr>
              <w:jc w:val="both"/>
              <w:rPr>
                <w:rFonts w:eastAsia="Calibri"/>
                <w:color w:val="000000" w:themeColor="text1"/>
                <w:sz w:val="24"/>
                <w:szCs w:val="24"/>
                <w:lang w:val="kk-KZ"/>
              </w:rPr>
            </w:pPr>
            <w:r w:rsidRPr="00224060">
              <w:rPr>
                <w:rFonts w:eastAsia="Calibri"/>
                <w:color w:val="000000" w:themeColor="text1"/>
                <w:sz w:val="24"/>
                <w:szCs w:val="24"/>
                <w:lang w:val="kk-KZ"/>
              </w:rPr>
              <w:t>АГЕНТСТВО: Управление энергоэффективности и возобновляемых источников энергии, Министерство энергетики</w:t>
            </w:r>
          </w:p>
          <w:p w:rsidR="00257C19" w:rsidRPr="00224060" w:rsidRDefault="00257C19" w:rsidP="00224060">
            <w:pPr>
              <w:jc w:val="both"/>
              <w:rPr>
                <w:rFonts w:eastAsia="Calibri"/>
                <w:color w:val="000000" w:themeColor="text1"/>
                <w:sz w:val="24"/>
                <w:szCs w:val="24"/>
                <w:lang w:val="kk-KZ"/>
              </w:rPr>
            </w:pPr>
            <w:r w:rsidRPr="00224060">
              <w:rPr>
                <w:rFonts w:eastAsia="Calibri"/>
                <w:color w:val="000000" w:themeColor="text1"/>
                <w:sz w:val="24"/>
                <w:szCs w:val="24"/>
                <w:lang w:val="kk-KZ"/>
              </w:rPr>
              <w:t>ДЕЙСТВИЕ: Уведомление о предлагаемом нормотворчестве; продление периода общественного обсуждения</w:t>
            </w:r>
          </w:p>
          <w:p w:rsidR="00257C19" w:rsidRPr="00224060" w:rsidRDefault="00257C19" w:rsidP="00224060">
            <w:pPr>
              <w:jc w:val="both"/>
              <w:rPr>
                <w:rFonts w:eastAsia="Calibri"/>
                <w:color w:val="000000" w:themeColor="text1"/>
                <w:sz w:val="24"/>
                <w:szCs w:val="24"/>
              </w:rPr>
            </w:pPr>
            <w:r w:rsidRPr="00224060">
              <w:rPr>
                <w:rFonts w:eastAsia="Calibri"/>
                <w:color w:val="000000" w:themeColor="text1"/>
                <w:sz w:val="24"/>
                <w:szCs w:val="24"/>
              </w:rPr>
              <w:t>РЕЗЮМЕ</w:t>
            </w:r>
            <w:r w:rsidR="00223373" w:rsidRPr="00224060">
              <w:rPr>
                <w:rFonts w:eastAsia="Calibri"/>
                <w:color w:val="000000" w:themeColor="text1"/>
                <w:sz w:val="24"/>
                <w:szCs w:val="24"/>
              </w:rPr>
              <w:t xml:space="preserve">: </w:t>
            </w:r>
            <w:r w:rsidRPr="00224060">
              <w:rPr>
                <w:rFonts w:eastAsia="Calibri"/>
                <w:color w:val="000000" w:themeColor="text1"/>
                <w:sz w:val="24"/>
                <w:szCs w:val="24"/>
              </w:rPr>
              <w:t>Министерство энергетики США («</w:t>
            </w:r>
            <w:r w:rsidRPr="00224060">
              <w:rPr>
                <w:rFonts w:eastAsia="Calibri"/>
                <w:color w:val="000000" w:themeColor="text1"/>
                <w:sz w:val="24"/>
                <w:szCs w:val="24"/>
                <w:lang w:val="en-US"/>
              </w:rPr>
              <w:t>DOE</w:t>
            </w:r>
            <w:r w:rsidRPr="00224060">
              <w:rPr>
                <w:rFonts w:eastAsia="Calibri"/>
                <w:color w:val="000000" w:themeColor="text1"/>
                <w:sz w:val="24"/>
                <w:szCs w:val="24"/>
              </w:rPr>
              <w:t>») продлевает период общественного обсуждения для уведомления о предлагаемом нормотворчестве («</w:t>
            </w:r>
            <w:r w:rsidRPr="00224060">
              <w:rPr>
                <w:rFonts w:eastAsia="Calibri"/>
                <w:color w:val="000000" w:themeColor="text1"/>
                <w:sz w:val="24"/>
                <w:szCs w:val="24"/>
                <w:lang w:val="en-US"/>
              </w:rPr>
              <w:t>NOPR</w:t>
            </w:r>
            <w:r w:rsidRPr="00224060">
              <w:rPr>
                <w:rFonts w:eastAsia="Calibri"/>
                <w:color w:val="000000" w:themeColor="text1"/>
                <w:sz w:val="24"/>
                <w:szCs w:val="24"/>
              </w:rPr>
              <w:t xml:space="preserve">») в отношении предложений по внесению поправок в процедуры тестирования стиральных машин для бытовой и коммерческой одежды. </w:t>
            </w:r>
            <w:r w:rsidRPr="00224060">
              <w:rPr>
                <w:rFonts w:eastAsia="Calibri"/>
                <w:color w:val="000000" w:themeColor="text1"/>
                <w:sz w:val="24"/>
                <w:szCs w:val="24"/>
                <w:lang w:val="en-US"/>
              </w:rPr>
              <w:t>DOE</w:t>
            </w:r>
            <w:r w:rsidRPr="00224060">
              <w:rPr>
                <w:rFonts w:eastAsia="Calibri"/>
                <w:color w:val="000000" w:themeColor="text1"/>
                <w:sz w:val="24"/>
                <w:szCs w:val="24"/>
              </w:rPr>
              <w:t xml:space="preserve"> опубликовало </w:t>
            </w:r>
            <w:r w:rsidRPr="00224060">
              <w:rPr>
                <w:rFonts w:eastAsia="Calibri"/>
                <w:color w:val="000000" w:themeColor="text1"/>
                <w:sz w:val="24"/>
                <w:szCs w:val="24"/>
                <w:lang w:val="en-US"/>
              </w:rPr>
              <w:t>NOPR</w:t>
            </w:r>
            <w:r w:rsidRPr="00224060">
              <w:rPr>
                <w:rFonts w:eastAsia="Calibri"/>
                <w:color w:val="000000" w:themeColor="text1"/>
                <w:sz w:val="24"/>
                <w:szCs w:val="24"/>
              </w:rPr>
              <w:t xml:space="preserve"> в Федеральном реестре 1 сентября 2021 года, установив 61-дневный период общественного обсуждения, заканчивающийся 1 ноября 2021 года. 11 октября 2021 года </w:t>
            </w:r>
            <w:r w:rsidRPr="00224060">
              <w:rPr>
                <w:rFonts w:eastAsia="Calibri"/>
                <w:color w:val="000000" w:themeColor="text1"/>
                <w:sz w:val="24"/>
                <w:szCs w:val="24"/>
                <w:lang w:val="en-US"/>
              </w:rPr>
              <w:t>DOE</w:t>
            </w:r>
            <w:r w:rsidRPr="00224060">
              <w:rPr>
                <w:rFonts w:eastAsia="Calibri"/>
                <w:color w:val="000000" w:themeColor="text1"/>
                <w:sz w:val="24"/>
                <w:szCs w:val="24"/>
              </w:rPr>
              <w:t xml:space="preserve"> получил комментарий с просьбой продлить период комментариев еще на 92 дня до 1 февраля 2022 года. </w:t>
            </w:r>
            <w:r w:rsidRPr="00224060">
              <w:rPr>
                <w:rFonts w:eastAsia="Calibri"/>
                <w:color w:val="000000" w:themeColor="text1"/>
                <w:sz w:val="24"/>
                <w:szCs w:val="24"/>
                <w:lang w:val="en-US"/>
              </w:rPr>
              <w:t>DOE</w:t>
            </w:r>
            <w:r w:rsidRPr="00224060">
              <w:rPr>
                <w:rFonts w:eastAsia="Calibri"/>
                <w:color w:val="000000" w:themeColor="text1"/>
                <w:sz w:val="24"/>
                <w:szCs w:val="24"/>
              </w:rPr>
              <w:t xml:space="preserve"> продлевает период общественного обсуждения для представления комментариев и данных по документу </w:t>
            </w:r>
            <w:r w:rsidRPr="00224060">
              <w:rPr>
                <w:rFonts w:eastAsia="Calibri"/>
                <w:color w:val="000000" w:themeColor="text1"/>
                <w:sz w:val="24"/>
                <w:szCs w:val="24"/>
                <w:lang w:val="en-US"/>
              </w:rPr>
              <w:t>NOPR</w:t>
            </w:r>
            <w:r w:rsidRPr="00224060">
              <w:rPr>
                <w:rFonts w:eastAsia="Calibri"/>
                <w:color w:val="000000" w:themeColor="text1"/>
                <w:sz w:val="24"/>
                <w:szCs w:val="24"/>
              </w:rPr>
              <w:t xml:space="preserve"> на дополнительные 28 дней, до 29 ноября 2021 года, в общей сложности период комментариев составляет 89 дней. </w:t>
            </w:r>
          </w:p>
          <w:p w:rsidR="00223373" w:rsidRPr="00224060" w:rsidRDefault="00257C19" w:rsidP="00224060">
            <w:pPr>
              <w:jc w:val="both"/>
              <w:rPr>
                <w:rFonts w:eastAsia="Calibri"/>
                <w:color w:val="000000" w:themeColor="text1"/>
                <w:sz w:val="24"/>
                <w:szCs w:val="24"/>
              </w:rPr>
            </w:pPr>
            <w:r w:rsidRPr="00224060">
              <w:rPr>
                <w:rFonts w:eastAsia="Calibri"/>
                <w:color w:val="000000" w:themeColor="text1"/>
                <w:sz w:val="24"/>
                <w:szCs w:val="24"/>
              </w:rPr>
              <w:t xml:space="preserve">ДАТЫ: Период комментариев для </w:t>
            </w:r>
            <w:r w:rsidRPr="00224060">
              <w:rPr>
                <w:rFonts w:eastAsia="Calibri"/>
                <w:color w:val="000000" w:themeColor="text1"/>
                <w:sz w:val="24"/>
                <w:szCs w:val="24"/>
                <w:lang w:val="en-US"/>
              </w:rPr>
              <w:t>NOPR</w:t>
            </w:r>
            <w:r w:rsidRPr="00224060">
              <w:rPr>
                <w:rFonts w:eastAsia="Calibri"/>
                <w:color w:val="000000" w:themeColor="text1"/>
                <w:sz w:val="24"/>
                <w:szCs w:val="24"/>
              </w:rPr>
              <w:t xml:space="preserve">, опубликованного 1 сентября 2021 года (86 </w:t>
            </w:r>
            <w:r w:rsidRPr="00224060">
              <w:rPr>
                <w:rFonts w:eastAsia="Calibri"/>
                <w:color w:val="000000" w:themeColor="text1"/>
                <w:sz w:val="24"/>
                <w:szCs w:val="24"/>
                <w:lang w:val="en-US"/>
              </w:rPr>
              <w:t>FR</w:t>
            </w:r>
            <w:r w:rsidRPr="00224060">
              <w:rPr>
                <w:rFonts w:eastAsia="Calibri"/>
                <w:color w:val="000000" w:themeColor="text1"/>
                <w:sz w:val="24"/>
                <w:szCs w:val="24"/>
              </w:rPr>
              <w:t xml:space="preserve"> 49140), продлен. </w:t>
            </w:r>
            <w:r w:rsidRPr="00224060">
              <w:rPr>
                <w:rFonts w:eastAsia="Calibri"/>
                <w:color w:val="000000" w:themeColor="text1"/>
                <w:sz w:val="24"/>
                <w:szCs w:val="24"/>
                <w:lang w:val="en-US"/>
              </w:rPr>
              <w:t>DOE</w:t>
            </w:r>
            <w:r w:rsidRPr="00224060">
              <w:rPr>
                <w:rFonts w:eastAsia="Calibri"/>
                <w:color w:val="000000" w:themeColor="text1"/>
                <w:sz w:val="24"/>
                <w:szCs w:val="24"/>
              </w:rPr>
              <w:t xml:space="preserve"> примет комментарии, данные и информацию относительно этого </w:t>
            </w:r>
            <w:r w:rsidRPr="00224060">
              <w:rPr>
                <w:rFonts w:eastAsia="Calibri"/>
                <w:color w:val="000000" w:themeColor="text1"/>
                <w:sz w:val="24"/>
                <w:szCs w:val="24"/>
                <w:lang w:val="en-US"/>
              </w:rPr>
              <w:t>NOPR</w:t>
            </w:r>
            <w:r w:rsidRPr="00224060">
              <w:rPr>
                <w:rFonts w:eastAsia="Calibri"/>
                <w:color w:val="000000" w:themeColor="text1"/>
                <w:sz w:val="24"/>
                <w:szCs w:val="24"/>
              </w:rPr>
              <w:t xml:space="preserve"> не позднее 29 ноября 2021 г.</w:t>
            </w:r>
          </w:p>
          <w:p w:rsidR="00257C19" w:rsidRPr="00224060" w:rsidRDefault="00257C19" w:rsidP="00224060">
            <w:pPr>
              <w:jc w:val="both"/>
              <w:rPr>
                <w:rFonts w:eastAsia="Calibri"/>
                <w:color w:val="000000" w:themeColor="text1"/>
                <w:sz w:val="24"/>
                <w:szCs w:val="24"/>
              </w:rPr>
            </w:pPr>
            <w:r w:rsidRPr="00224060">
              <w:rPr>
                <w:rFonts w:eastAsia="Calibri"/>
                <w:color w:val="000000" w:themeColor="text1"/>
                <w:sz w:val="24"/>
                <w:szCs w:val="24"/>
              </w:rPr>
              <w:t xml:space="preserve">Это уведомление о предлагаемом нормотворчестве; продление периода общественного обсуждения и предыдущие действия, о которых было сообщено под символом </w:t>
            </w:r>
            <w:r w:rsidRPr="00224060">
              <w:rPr>
                <w:rFonts w:eastAsia="Calibri"/>
                <w:color w:val="000000" w:themeColor="text1"/>
                <w:sz w:val="24"/>
                <w:szCs w:val="24"/>
                <w:lang w:val="en-US"/>
              </w:rPr>
              <w:t>G</w:t>
            </w:r>
            <w:r w:rsidRPr="00224060">
              <w:rPr>
                <w:rFonts w:eastAsia="Calibri"/>
                <w:color w:val="000000" w:themeColor="text1"/>
                <w:sz w:val="24"/>
                <w:szCs w:val="24"/>
              </w:rPr>
              <w:t xml:space="preserve"> / </w:t>
            </w:r>
            <w:r w:rsidRPr="00224060">
              <w:rPr>
                <w:rFonts w:eastAsia="Calibri"/>
                <w:color w:val="000000" w:themeColor="text1"/>
                <w:sz w:val="24"/>
                <w:szCs w:val="24"/>
                <w:lang w:val="en-US"/>
              </w:rPr>
              <w:t>TBT</w:t>
            </w:r>
            <w:r w:rsidRPr="00224060">
              <w:rPr>
                <w:rFonts w:eastAsia="Calibri"/>
                <w:color w:val="000000" w:themeColor="text1"/>
                <w:sz w:val="24"/>
                <w:szCs w:val="24"/>
              </w:rPr>
              <w:t xml:space="preserve"> / </w:t>
            </w:r>
            <w:r w:rsidRPr="00224060">
              <w:rPr>
                <w:rFonts w:eastAsia="Calibri"/>
                <w:color w:val="000000" w:themeColor="text1"/>
                <w:sz w:val="24"/>
                <w:szCs w:val="24"/>
                <w:lang w:val="en-US"/>
              </w:rPr>
              <w:t>N</w:t>
            </w:r>
            <w:r w:rsidRPr="00224060">
              <w:rPr>
                <w:rFonts w:eastAsia="Calibri"/>
                <w:color w:val="000000" w:themeColor="text1"/>
                <w:sz w:val="24"/>
                <w:szCs w:val="24"/>
              </w:rPr>
              <w:t xml:space="preserve"> / </w:t>
            </w:r>
            <w:r w:rsidRPr="00224060">
              <w:rPr>
                <w:rFonts w:eastAsia="Calibri"/>
                <w:color w:val="000000" w:themeColor="text1"/>
                <w:sz w:val="24"/>
                <w:szCs w:val="24"/>
                <w:lang w:val="en-US"/>
              </w:rPr>
              <w:t>USA</w:t>
            </w:r>
            <w:r w:rsidRPr="00224060">
              <w:rPr>
                <w:rFonts w:eastAsia="Calibri"/>
                <w:color w:val="000000" w:themeColor="text1"/>
                <w:sz w:val="24"/>
                <w:szCs w:val="24"/>
              </w:rPr>
              <w:t xml:space="preserve"> / 903, обозначены номером в реестре </w:t>
            </w:r>
            <w:r w:rsidRPr="00224060">
              <w:rPr>
                <w:rFonts w:eastAsia="Calibri"/>
                <w:color w:val="000000" w:themeColor="text1"/>
                <w:sz w:val="24"/>
                <w:szCs w:val="24"/>
                <w:lang w:val="en-US"/>
              </w:rPr>
              <w:t>EERE</w:t>
            </w:r>
            <w:r w:rsidRPr="00224060">
              <w:rPr>
                <w:rFonts w:eastAsia="Calibri"/>
                <w:color w:val="000000" w:themeColor="text1"/>
                <w:sz w:val="24"/>
                <w:szCs w:val="24"/>
              </w:rPr>
              <w:t>-2016-</w:t>
            </w:r>
            <w:r w:rsidRPr="00224060">
              <w:rPr>
                <w:rFonts w:eastAsia="Calibri"/>
                <w:color w:val="000000" w:themeColor="text1"/>
                <w:sz w:val="24"/>
                <w:szCs w:val="24"/>
                <w:lang w:val="en-US"/>
              </w:rPr>
              <w:t>BT</w:t>
            </w:r>
            <w:r w:rsidRPr="00224060">
              <w:rPr>
                <w:rFonts w:eastAsia="Calibri"/>
                <w:color w:val="000000" w:themeColor="text1"/>
                <w:sz w:val="24"/>
                <w:szCs w:val="24"/>
              </w:rPr>
              <w:t>-</w:t>
            </w:r>
            <w:r w:rsidRPr="00224060">
              <w:rPr>
                <w:rFonts w:eastAsia="Calibri"/>
                <w:color w:val="000000" w:themeColor="text1"/>
                <w:sz w:val="24"/>
                <w:szCs w:val="24"/>
                <w:lang w:val="en-US"/>
              </w:rPr>
              <w:t>TP</w:t>
            </w:r>
            <w:r w:rsidRPr="00224060">
              <w:rPr>
                <w:rFonts w:eastAsia="Calibri"/>
                <w:color w:val="000000" w:themeColor="text1"/>
                <w:sz w:val="24"/>
                <w:szCs w:val="24"/>
              </w:rPr>
              <w:t xml:space="preserve">-0011. Папка </w:t>
            </w:r>
            <w:r w:rsidRPr="00224060">
              <w:rPr>
                <w:rFonts w:eastAsia="Calibri"/>
                <w:color w:val="000000" w:themeColor="text1"/>
                <w:sz w:val="24"/>
                <w:szCs w:val="24"/>
                <w:lang w:val="en-US"/>
              </w:rPr>
              <w:t>Docket</w:t>
            </w:r>
            <w:r w:rsidRPr="00224060">
              <w:rPr>
                <w:rFonts w:eastAsia="Calibri"/>
                <w:color w:val="000000" w:themeColor="text1"/>
                <w:sz w:val="24"/>
                <w:szCs w:val="24"/>
              </w:rPr>
              <w:t xml:space="preserve"> доступна на сайте </w:t>
            </w:r>
            <w:r w:rsidRPr="00224060">
              <w:rPr>
                <w:rFonts w:eastAsia="Calibri"/>
                <w:color w:val="000000" w:themeColor="text1"/>
                <w:sz w:val="24"/>
                <w:szCs w:val="24"/>
                <w:lang w:val="en-US"/>
              </w:rPr>
              <w:t>Rules</w:t>
            </w:r>
            <w:r w:rsidRPr="00224060">
              <w:rPr>
                <w:rFonts w:eastAsia="Calibri"/>
                <w:color w:val="000000" w:themeColor="text1"/>
                <w:sz w:val="24"/>
                <w:szCs w:val="24"/>
              </w:rPr>
              <w:t>.</w:t>
            </w:r>
            <w:r w:rsidRPr="00224060">
              <w:rPr>
                <w:rFonts w:eastAsia="Calibri"/>
                <w:color w:val="000000" w:themeColor="text1"/>
                <w:sz w:val="24"/>
                <w:szCs w:val="24"/>
                <w:lang w:val="en-US"/>
              </w:rPr>
              <w:t>gov</w:t>
            </w:r>
            <w:r w:rsidR="00223373" w:rsidRPr="00224060">
              <w:rPr>
                <w:rFonts w:eastAsia="Calibri"/>
                <w:color w:val="000000" w:themeColor="text1"/>
                <w:sz w:val="24"/>
                <w:szCs w:val="24"/>
                <w:lang w:val="en-US"/>
              </w:rPr>
              <w:t> </w:t>
            </w:r>
            <w:hyperlink r:id="rId117" w:tgtFrame="_blank" w:history="1">
              <w:r w:rsidR="00223373" w:rsidRPr="00224060">
                <w:rPr>
                  <w:rFonts w:eastAsia="Calibri"/>
                  <w:color w:val="000000" w:themeColor="text1"/>
                  <w:sz w:val="24"/>
                  <w:szCs w:val="24"/>
                  <w:lang w:val="en-US"/>
                </w:rPr>
                <w:t>https</w:t>
              </w:r>
              <w:r w:rsidR="00223373" w:rsidRPr="00224060">
                <w:rPr>
                  <w:rFonts w:eastAsia="Calibri"/>
                  <w:color w:val="000000" w:themeColor="text1"/>
                  <w:sz w:val="24"/>
                  <w:szCs w:val="24"/>
                </w:rPr>
                <w:t>://</w:t>
              </w:r>
              <w:r w:rsidR="00223373" w:rsidRPr="00224060">
                <w:rPr>
                  <w:rFonts w:eastAsia="Calibri"/>
                  <w:color w:val="000000" w:themeColor="text1"/>
                  <w:sz w:val="24"/>
                  <w:szCs w:val="24"/>
                  <w:lang w:val="en-US"/>
                </w:rPr>
                <w:t>www</w:t>
              </w:r>
              <w:r w:rsidR="00223373" w:rsidRPr="00224060">
                <w:rPr>
                  <w:rFonts w:eastAsia="Calibri"/>
                  <w:color w:val="000000" w:themeColor="text1"/>
                  <w:sz w:val="24"/>
                  <w:szCs w:val="24"/>
                </w:rPr>
                <w:t>.</w:t>
              </w:r>
              <w:r w:rsidR="00223373" w:rsidRPr="00224060">
                <w:rPr>
                  <w:rFonts w:eastAsia="Calibri"/>
                  <w:color w:val="000000" w:themeColor="text1"/>
                  <w:sz w:val="24"/>
                  <w:szCs w:val="24"/>
                  <w:lang w:val="en-US"/>
                </w:rPr>
                <w:t>regulations</w:t>
              </w:r>
              <w:r w:rsidR="00223373" w:rsidRPr="00224060">
                <w:rPr>
                  <w:rFonts w:eastAsia="Calibri"/>
                  <w:color w:val="000000" w:themeColor="text1"/>
                  <w:sz w:val="24"/>
                  <w:szCs w:val="24"/>
                </w:rPr>
                <w:t>.</w:t>
              </w:r>
              <w:r w:rsidR="00223373" w:rsidRPr="00224060">
                <w:rPr>
                  <w:rFonts w:eastAsia="Calibri"/>
                  <w:color w:val="000000" w:themeColor="text1"/>
                  <w:sz w:val="24"/>
                  <w:szCs w:val="24"/>
                  <w:lang w:val="en-US"/>
                </w:rPr>
                <w:t>gov</w:t>
              </w:r>
              <w:r w:rsidR="00223373" w:rsidRPr="00224060">
                <w:rPr>
                  <w:rFonts w:eastAsia="Calibri"/>
                  <w:color w:val="000000" w:themeColor="text1"/>
                  <w:sz w:val="24"/>
                  <w:szCs w:val="24"/>
                </w:rPr>
                <w:t>/</w:t>
              </w:r>
              <w:r w:rsidR="00223373" w:rsidRPr="00224060">
                <w:rPr>
                  <w:rFonts w:eastAsia="Calibri"/>
                  <w:color w:val="000000" w:themeColor="text1"/>
                  <w:sz w:val="24"/>
                  <w:szCs w:val="24"/>
                  <w:lang w:val="en-US"/>
                </w:rPr>
                <w:t>docket</w:t>
              </w:r>
              <w:r w:rsidR="00223373" w:rsidRPr="00224060">
                <w:rPr>
                  <w:rFonts w:eastAsia="Calibri"/>
                  <w:color w:val="000000" w:themeColor="text1"/>
                  <w:sz w:val="24"/>
                  <w:szCs w:val="24"/>
                </w:rPr>
                <w:t>/</w:t>
              </w:r>
              <w:r w:rsidR="00223373" w:rsidRPr="00224060">
                <w:rPr>
                  <w:rFonts w:eastAsia="Calibri"/>
                  <w:color w:val="000000" w:themeColor="text1"/>
                  <w:sz w:val="24"/>
                  <w:szCs w:val="24"/>
                  <w:lang w:val="en-US"/>
                </w:rPr>
                <w:t>EERE</w:t>
              </w:r>
              <w:r w:rsidR="00223373" w:rsidRPr="00224060">
                <w:rPr>
                  <w:rFonts w:eastAsia="Calibri"/>
                  <w:color w:val="000000" w:themeColor="text1"/>
                  <w:sz w:val="24"/>
                  <w:szCs w:val="24"/>
                </w:rPr>
                <w:t>-2016-</w:t>
              </w:r>
              <w:r w:rsidR="00223373" w:rsidRPr="00224060">
                <w:rPr>
                  <w:rFonts w:eastAsia="Calibri"/>
                  <w:color w:val="000000" w:themeColor="text1"/>
                  <w:sz w:val="24"/>
                  <w:szCs w:val="24"/>
                  <w:lang w:val="en-US"/>
                </w:rPr>
                <w:t>BT</w:t>
              </w:r>
              <w:r w:rsidR="00223373" w:rsidRPr="00224060">
                <w:rPr>
                  <w:rFonts w:eastAsia="Calibri"/>
                  <w:color w:val="000000" w:themeColor="text1"/>
                  <w:sz w:val="24"/>
                  <w:szCs w:val="24"/>
                </w:rPr>
                <w:t>-</w:t>
              </w:r>
              <w:r w:rsidR="00223373" w:rsidRPr="00224060">
                <w:rPr>
                  <w:rFonts w:eastAsia="Calibri"/>
                  <w:color w:val="000000" w:themeColor="text1"/>
                  <w:sz w:val="24"/>
                  <w:szCs w:val="24"/>
                  <w:lang w:val="en-US"/>
                </w:rPr>
                <w:t>TP</w:t>
              </w:r>
              <w:r w:rsidR="00223373" w:rsidRPr="00224060">
                <w:rPr>
                  <w:rFonts w:eastAsia="Calibri"/>
                  <w:color w:val="000000" w:themeColor="text1"/>
                  <w:sz w:val="24"/>
                  <w:szCs w:val="24"/>
                </w:rPr>
                <w:t>-0011/</w:t>
              </w:r>
              <w:r w:rsidR="00223373" w:rsidRPr="00224060">
                <w:rPr>
                  <w:rFonts w:eastAsia="Calibri"/>
                  <w:color w:val="000000" w:themeColor="text1"/>
                  <w:sz w:val="24"/>
                  <w:szCs w:val="24"/>
                  <w:lang w:val="en-US"/>
                </w:rPr>
                <w:t>document</w:t>
              </w:r>
            </w:hyperlink>
            <w:r w:rsidR="00223373" w:rsidRPr="00224060">
              <w:rPr>
                <w:rFonts w:eastAsia="Calibri"/>
                <w:color w:val="000000" w:themeColor="text1"/>
                <w:sz w:val="24"/>
                <w:szCs w:val="24"/>
                <w:lang w:val="en-US"/>
              </w:rPr>
              <w:t> </w:t>
            </w:r>
            <w:r w:rsidRPr="00224060">
              <w:rPr>
                <w:rFonts w:eastAsia="Calibri"/>
                <w:color w:val="000000" w:themeColor="text1"/>
                <w:sz w:val="24"/>
                <w:szCs w:val="24"/>
              </w:rPr>
              <w:t xml:space="preserve">и обеспечивает доступ к документам, а также к полученным комментариям. Документы также доступны на сайте </w:t>
            </w:r>
            <w:r w:rsidRPr="00224060">
              <w:rPr>
                <w:rFonts w:eastAsia="Calibri"/>
                <w:color w:val="000000" w:themeColor="text1"/>
                <w:sz w:val="24"/>
                <w:szCs w:val="24"/>
                <w:lang w:val="en-US"/>
              </w:rPr>
              <w:t>Rules</w:t>
            </w:r>
            <w:r w:rsidRPr="00224060">
              <w:rPr>
                <w:rFonts w:eastAsia="Calibri"/>
                <w:color w:val="000000" w:themeColor="text1"/>
                <w:sz w:val="24"/>
                <w:szCs w:val="24"/>
              </w:rPr>
              <w:t>.</w:t>
            </w:r>
            <w:r w:rsidRPr="00224060">
              <w:rPr>
                <w:rFonts w:eastAsia="Calibri"/>
                <w:color w:val="000000" w:themeColor="text1"/>
                <w:sz w:val="24"/>
                <w:szCs w:val="24"/>
                <w:lang w:val="en-US"/>
              </w:rPr>
              <w:t>gov</w:t>
            </w:r>
            <w:r w:rsidRPr="00224060">
              <w:rPr>
                <w:rFonts w:eastAsia="Calibri"/>
                <w:color w:val="000000" w:themeColor="text1"/>
                <w:sz w:val="24"/>
                <w:szCs w:val="24"/>
              </w:rPr>
              <w:t xml:space="preserve">, выполнив поиск по номеру в реестре. Членов ВТО и их заинтересованные стороны просят направлять комментарии в Информационный центр США по ТБТ. Комментарии, полученные Центром запросов США по вопросам ТБТ от членов ВТО и их заинтересованных сторон, будут переданы регулирующему органу, а также будут отправлены в реестр на </w:t>
            </w:r>
            <w:r w:rsidRPr="00224060">
              <w:rPr>
                <w:rFonts w:eastAsia="Calibri"/>
                <w:color w:val="000000" w:themeColor="text1"/>
                <w:sz w:val="24"/>
                <w:szCs w:val="24"/>
                <w:lang w:val="en-US"/>
              </w:rPr>
              <w:t>Rules</w:t>
            </w:r>
            <w:r w:rsidRPr="00224060">
              <w:rPr>
                <w:rFonts w:eastAsia="Calibri"/>
                <w:color w:val="000000" w:themeColor="text1"/>
                <w:sz w:val="24"/>
                <w:szCs w:val="24"/>
              </w:rPr>
              <w:t>.</w:t>
            </w:r>
            <w:r w:rsidRPr="00224060">
              <w:rPr>
                <w:rFonts w:eastAsia="Calibri"/>
                <w:color w:val="000000" w:themeColor="text1"/>
                <w:sz w:val="24"/>
                <w:szCs w:val="24"/>
                <w:lang w:val="en-US"/>
              </w:rPr>
              <w:t>gov</w:t>
            </w:r>
            <w:r w:rsidRPr="00224060">
              <w:rPr>
                <w:rFonts w:eastAsia="Calibri"/>
                <w:color w:val="000000" w:themeColor="text1"/>
                <w:sz w:val="24"/>
                <w:szCs w:val="24"/>
              </w:rPr>
              <w:t xml:space="preserve">, если они будут получены в </w:t>
            </w:r>
            <w:r w:rsidRPr="00224060">
              <w:rPr>
                <w:rFonts w:eastAsia="Calibri"/>
                <w:color w:val="000000" w:themeColor="text1"/>
                <w:sz w:val="24"/>
                <w:szCs w:val="24"/>
              </w:rPr>
              <w:lastRenderedPageBreak/>
              <w:t>течение периода комментариев</w:t>
            </w:r>
          </w:p>
          <w:p w:rsidR="00223373" w:rsidRPr="00224060" w:rsidRDefault="003A722D" w:rsidP="00224060">
            <w:pPr>
              <w:jc w:val="both"/>
              <w:rPr>
                <w:rFonts w:eastAsia="Calibri"/>
                <w:color w:val="000000" w:themeColor="text1"/>
                <w:sz w:val="24"/>
                <w:szCs w:val="24"/>
              </w:rPr>
            </w:pPr>
            <w:hyperlink r:id="rId118" w:history="1">
              <w:r w:rsidR="00223373" w:rsidRPr="00224060">
                <w:rPr>
                  <w:rFonts w:eastAsia="Calibri"/>
                  <w:color w:val="000000" w:themeColor="text1"/>
                  <w:sz w:val="24"/>
                  <w:szCs w:val="24"/>
                  <w:lang w:val="en-US"/>
                </w:rPr>
                <w:t>https</w:t>
              </w:r>
              <w:r w:rsidR="00223373" w:rsidRPr="00224060">
                <w:rPr>
                  <w:rFonts w:eastAsia="Calibri"/>
                  <w:color w:val="000000" w:themeColor="text1"/>
                  <w:sz w:val="24"/>
                  <w:szCs w:val="24"/>
                </w:rPr>
                <w:t>://</w:t>
              </w:r>
              <w:r w:rsidR="00223373" w:rsidRPr="00224060">
                <w:rPr>
                  <w:rFonts w:eastAsia="Calibri"/>
                  <w:color w:val="000000" w:themeColor="text1"/>
                  <w:sz w:val="24"/>
                  <w:szCs w:val="24"/>
                  <w:lang w:val="en-US"/>
                </w:rPr>
                <w:t>www</w:t>
              </w:r>
              <w:r w:rsidR="00223373" w:rsidRPr="00224060">
                <w:rPr>
                  <w:rFonts w:eastAsia="Calibri"/>
                  <w:color w:val="000000" w:themeColor="text1"/>
                  <w:sz w:val="24"/>
                  <w:szCs w:val="24"/>
                </w:rPr>
                <w:t>.</w:t>
              </w:r>
              <w:r w:rsidR="00223373" w:rsidRPr="00224060">
                <w:rPr>
                  <w:rFonts w:eastAsia="Calibri"/>
                  <w:color w:val="000000" w:themeColor="text1"/>
                  <w:sz w:val="24"/>
                  <w:szCs w:val="24"/>
                  <w:lang w:val="en-US"/>
                </w:rPr>
                <w:t>govinfo</w:t>
              </w:r>
              <w:r w:rsidR="00223373" w:rsidRPr="00224060">
                <w:rPr>
                  <w:rFonts w:eastAsia="Calibri"/>
                  <w:color w:val="000000" w:themeColor="text1"/>
                  <w:sz w:val="24"/>
                  <w:szCs w:val="24"/>
                </w:rPr>
                <w:t>.</w:t>
              </w:r>
              <w:r w:rsidR="00223373" w:rsidRPr="00224060">
                <w:rPr>
                  <w:rFonts w:eastAsia="Calibri"/>
                  <w:color w:val="000000" w:themeColor="text1"/>
                  <w:sz w:val="24"/>
                  <w:szCs w:val="24"/>
                  <w:lang w:val="en-US"/>
                </w:rPr>
                <w:t>gov</w:t>
              </w:r>
              <w:r w:rsidR="00223373" w:rsidRPr="00224060">
                <w:rPr>
                  <w:rFonts w:eastAsia="Calibri"/>
                  <w:color w:val="000000" w:themeColor="text1"/>
                  <w:sz w:val="24"/>
                  <w:szCs w:val="24"/>
                </w:rPr>
                <w:t>/</w:t>
              </w:r>
              <w:r w:rsidR="00223373" w:rsidRPr="00224060">
                <w:rPr>
                  <w:rFonts w:eastAsia="Calibri"/>
                  <w:color w:val="000000" w:themeColor="text1"/>
                  <w:sz w:val="24"/>
                  <w:szCs w:val="24"/>
                  <w:lang w:val="en-US"/>
                </w:rPr>
                <w:t>content</w:t>
              </w:r>
              <w:r w:rsidR="00223373" w:rsidRPr="00224060">
                <w:rPr>
                  <w:rFonts w:eastAsia="Calibri"/>
                  <w:color w:val="000000" w:themeColor="text1"/>
                  <w:sz w:val="24"/>
                  <w:szCs w:val="24"/>
                </w:rPr>
                <w:t>/</w:t>
              </w:r>
              <w:r w:rsidR="00223373" w:rsidRPr="00224060">
                <w:rPr>
                  <w:rFonts w:eastAsia="Calibri"/>
                  <w:color w:val="000000" w:themeColor="text1"/>
                  <w:sz w:val="24"/>
                  <w:szCs w:val="24"/>
                  <w:lang w:val="en-US"/>
                </w:rPr>
                <w:t>pkg</w:t>
              </w:r>
              <w:r w:rsidR="00223373" w:rsidRPr="00224060">
                <w:rPr>
                  <w:rFonts w:eastAsia="Calibri"/>
                  <w:color w:val="000000" w:themeColor="text1"/>
                  <w:sz w:val="24"/>
                  <w:szCs w:val="24"/>
                </w:rPr>
                <w:t>/</w:t>
              </w:r>
              <w:r w:rsidR="00223373" w:rsidRPr="00224060">
                <w:rPr>
                  <w:rFonts w:eastAsia="Calibri"/>
                  <w:color w:val="000000" w:themeColor="text1"/>
                  <w:sz w:val="24"/>
                  <w:szCs w:val="24"/>
                  <w:lang w:val="en-US"/>
                </w:rPr>
                <w:t>FR</w:t>
              </w:r>
              <w:r w:rsidR="00223373" w:rsidRPr="00224060">
                <w:rPr>
                  <w:rFonts w:eastAsia="Calibri"/>
                  <w:color w:val="000000" w:themeColor="text1"/>
                  <w:sz w:val="24"/>
                  <w:szCs w:val="24"/>
                </w:rPr>
                <w:t>-2021-10-28/</w:t>
              </w:r>
              <w:r w:rsidR="00223373" w:rsidRPr="00224060">
                <w:rPr>
                  <w:rFonts w:eastAsia="Calibri"/>
                  <w:color w:val="000000" w:themeColor="text1"/>
                  <w:sz w:val="24"/>
                  <w:szCs w:val="24"/>
                  <w:lang w:val="en-US"/>
                </w:rPr>
                <w:t>html</w:t>
              </w:r>
              <w:r w:rsidR="00223373" w:rsidRPr="00224060">
                <w:rPr>
                  <w:rFonts w:eastAsia="Calibri"/>
                  <w:color w:val="000000" w:themeColor="text1"/>
                  <w:sz w:val="24"/>
                  <w:szCs w:val="24"/>
                </w:rPr>
                <w:t>/2021-23242.</w:t>
              </w:r>
              <w:r w:rsidR="00223373" w:rsidRPr="00224060">
                <w:rPr>
                  <w:rFonts w:eastAsia="Calibri"/>
                  <w:color w:val="000000" w:themeColor="text1"/>
                  <w:sz w:val="24"/>
                  <w:szCs w:val="24"/>
                  <w:lang w:val="en-US"/>
                </w:rPr>
                <w:t>htm</w:t>
              </w:r>
            </w:hyperlink>
          </w:p>
          <w:p w:rsidR="00223373" w:rsidRPr="00224060" w:rsidRDefault="003A722D" w:rsidP="00224060">
            <w:pPr>
              <w:jc w:val="both"/>
              <w:rPr>
                <w:rFonts w:eastAsia="Calibri"/>
                <w:color w:val="000000" w:themeColor="text1"/>
                <w:sz w:val="24"/>
                <w:szCs w:val="24"/>
              </w:rPr>
            </w:pPr>
            <w:hyperlink r:id="rId119" w:history="1">
              <w:r w:rsidR="00223373" w:rsidRPr="00224060">
                <w:rPr>
                  <w:rFonts w:eastAsia="Calibri"/>
                  <w:color w:val="000000" w:themeColor="text1"/>
                  <w:sz w:val="24"/>
                  <w:szCs w:val="24"/>
                  <w:lang w:val="en-US"/>
                </w:rPr>
                <w:t>https</w:t>
              </w:r>
              <w:r w:rsidR="00223373" w:rsidRPr="00224060">
                <w:rPr>
                  <w:rFonts w:eastAsia="Calibri"/>
                  <w:color w:val="000000" w:themeColor="text1"/>
                  <w:sz w:val="24"/>
                  <w:szCs w:val="24"/>
                </w:rPr>
                <w:t>://</w:t>
              </w:r>
              <w:r w:rsidR="00223373" w:rsidRPr="00224060">
                <w:rPr>
                  <w:rFonts w:eastAsia="Calibri"/>
                  <w:color w:val="000000" w:themeColor="text1"/>
                  <w:sz w:val="24"/>
                  <w:szCs w:val="24"/>
                  <w:lang w:val="en-US"/>
                </w:rPr>
                <w:t>www</w:t>
              </w:r>
              <w:r w:rsidR="00223373" w:rsidRPr="00224060">
                <w:rPr>
                  <w:rFonts w:eastAsia="Calibri"/>
                  <w:color w:val="000000" w:themeColor="text1"/>
                  <w:sz w:val="24"/>
                  <w:szCs w:val="24"/>
                </w:rPr>
                <w:t>.</w:t>
              </w:r>
              <w:r w:rsidR="00223373" w:rsidRPr="00224060">
                <w:rPr>
                  <w:rFonts w:eastAsia="Calibri"/>
                  <w:color w:val="000000" w:themeColor="text1"/>
                  <w:sz w:val="24"/>
                  <w:szCs w:val="24"/>
                  <w:lang w:val="en-US"/>
                </w:rPr>
                <w:t>govinfo</w:t>
              </w:r>
              <w:r w:rsidR="00223373" w:rsidRPr="00224060">
                <w:rPr>
                  <w:rFonts w:eastAsia="Calibri"/>
                  <w:color w:val="000000" w:themeColor="text1"/>
                  <w:sz w:val="24"/>
                  <w:szCs w:val="24"/>
                </w:rPr>
                <w:t>.</w:t>
              </w:r>
              <w:r w:rsidR="00223373" w:rsidRPr="00224060">
                <w:rPr>
                  <w:rFonts w:eastAsia="Calibri"/>
                  <w:color w:val="000000" w:themeColor="text1"/>
                  <w:sz w:val="24"/>
                  <w:szCs w:val="24"/>
                  <w:lang w:val="en-US"/>
                </w:rPr>
                <w:t>gov</w:t>
              </w:r>
              <w:r w:rsidR="00223373" w:rsidRPr="00224060">
                <w:rPr>
                  <w:rFonts w:eastAsia="Calibri"/>
                  <w:color w:val="000000" w:themeColor="text1"/>
                  <w:sz w:val="24"/>
                  <w:szCs w:val="24"/>
                </w:rPr>
                <w:t>/</w:t>
              </w:r>
              <w:r w:rsidR="00223373" w:rsidRPr="00224060">
                <w:rPr>
                  <w:rFonts w:eastAsia="Calibri"/>
                  <w:color w:val="000000" w:themeColor="text1"/>
                  <w:sz w:val="24"/>
                  <w:szCs w:val="24"/>
                  <w:lang w:val="en-US"/>
                </w:rPr>
                <w:t>content</w:t>
              </w:r>
              <w:r w:rsidR="00223373" w:rsidRPr="00224060">
                <w:rPr>
                  <w:rFonts w:eastAsia="Calibri"/>
                  <w:color w:val="000000" w:themeColor="text1"/>
                  <w:sz w:val="24"/>
                  <w:szCs w:val="24"/>
                </w:rPr>
                <w:t>/</w:t>
              </w:r>
              <w:r w:rsidR="00223373" w:rsidRPr="00224060">
                <w:rPr>
                  <w:rFonts w:eastAsia="Calibri"/>
                  <w:color w:val="000000" w:themeColor="text1"/>
                  <w:sz w:val="24"/>
                  <w:szCs w:val="24"/>
                  <w:lang w:val="en-US"/>
                </w:rPr>
                <w:t>pkg</w:t>
              </w:r>
              <w:r w:rsidR="00223373" w:rsidRPr="00224060">
                <w:rPr>
                  <w:rFonts w:eastAsia="Calibri"/>
                  <w:color w:val="000000" w:themeColor="text1"/>
                  <w:sz w:val="24"/>
                  <w:szCs w:val="24"/>
                </w:rPr>
                <w:t>/</w:t>
              </w:r>
              <w:r w:rsidR="00223373" w:rsidRPr="00224060">
                <w:rPr>
                  <w:rFonts w:eastAsia="Calibri"/>
                  <w:color w:val="000000" w:themeColor="text1"/>
                  <w:sz w:val="24"/>
                  <w:szCs w:val="24"/>
                  <w:lang w:val="en-US"/>
                </w:rPr>
                <w:t>FR</w:t>
              </w:r>
              <w:r w:rsidR="00223373" w:rsidRPr="00224060">
                <w:rPr>
                  <w:rFonts w:eastAsia="Calibri"/>
                  <w:color w:val="000000" w:themeColor="text1"/>
                  <w:sz w:val="24"/>
                  <w:szCs w:val="24"/>
                </w:rPr>
                <w:t>-2021-10-28/</w:t>
              </w:r>
              <w:r w:rsidR="00223373" w:rsidRPr="00224060">
                <w:rPr>
                  <w:rFonts w:eastAsia="Calibri"/>
                  <w:color w:val="000000" w:themeColor="text1"/>
                  <w:sz w:val="24"/>
                  <w:szCs w:val="24"/>
                  <w:lang w:val="en-US"/>
                </w:rPr>
                <w:t>pdf</w:t>
              </w:r>
              <w:r w:rsidR="00223373" w:rsidRPr="00224060">
                <w:rPr>
                  <w:rFonts w:eastAsia="Calibri"/>
                  <w:color w:val="000000" w:themeColor="text1"/>
                  <w:sz w:val="24"/>
                  <w:szCs w:val="24"/>
                </w:rPr>
                <w:t>/2021-23242.</w:t>
              </w:r>
              <w:r w:rsidR="00223373" w:rsidRPr="00224060">
                <w:rPr>
                  <w:rFonts w:eastAsia="Calibri"/>
                  <w:color w:val="000000" w:themeColor="text1"/>
                  <w:sz w:val="24"/>
                  <w:szCs w:val="24"/>
                  <w:lang w:val="en-US"/>
                </w:rPr>
                <w:t>pdf</w:t>
              </w:r>
            </w:hyperlink>
          </w:p>
          <w:p w:rsidR="00223373" w:rsidRPr="00224060" w:rsidRDefault="003A722D" w:rsidP="00224060">
            <w:pPr>
              <w:pStyle w:val="af7"/>
              <w:tabs>
                <w:tab w:val="left" w:pos="142"/>
              </w:tabs>
              <w:ind w:left="0"/>
              <w:jc w:val="both"/>
              <w:rPr>
                <w:bCs/>
                <w:color w:val="000000" w:themeColor="text1"/>
                <w:sz w:val="24"/>
                <w:szCs w:val="24"/>
                <w:shd w:val="clear" w:color="auto" w:fill="FFFFFF"/>
              </w:rPr>
            </w:pPr>
            <w:hyperlink r:id="rId120" w:history="1">
              <w:r w:rsidR="00223373" w:rsidRPr="00224060">
                <w:rPr>
                  <w:rFonts w:eastAsia="Calibri"/>
                  <w:color w:val="000000" w:themeColor="text1"/>
                  <w:sz w:val="24"/>
                  <w:szCs w:val="24"/>
                </w:rPr>
                <w:t>https://members.wto.org/crnattachments/2021/TBT/USA/21_6879_00_e.pdf</w:t>
              </w:r>
            </w:hyperlink>
          </w:p>
        </w:tc>
        <w:tc>
          <w:tcPr>
            <w:tcW w:w="2268" w:type="dxa"/>
            <w:shd w:val="clear" w:color="auto" w:fill="auto"/>
          </w:tcPr>
          <w:p w:rsidR="00223373" w:rsidRPr="00224060" w:rsidRDefault="00223373"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223373" w:rsidRPr="00224060" w:rsidRDefault="00223373" w:rsidP="00224060">
            <w:pPr>
              <w:numPr>
                <w:ilvl w:val="0"/>
                <w:numId w:val="3"/>
              </w:numPr>
              <w:ind w:left="0" w:firstLine="0"/>
              <w:jc w:val="both"/>
              <w:rPr>
                <w:color w:val="000000" w:themeColor="text1"/>
                <w:sz w:val="24"/>
                <w:szCs w:val="24"/>
                <w:lang w:val="kk-KZ"/>
              </w:rPr>
            </w:pPr>
          </w:p>
        </w:tc>
        <w:tc>
          <w:tcPr>
            <w:tcW w:w="2268" w:type="dxa"/>
            <w:shd w:val="clear" w:color="auto" w:fill="auto"/>
          </w:tcPr>
          <w:p w:rsidR="00223373" w:rsidRPr="00224060" w:rsidRDefault="00223373" w:rsidP="00224060">
            <w:pPr>
              <w:pBdr>
                <w:between w:val="single" w:sz="6" w:space="1" w:color="auto"/>
              </w:pBdr>
              <w:jc w:val="both"/>
              <w:rPr>
                <w:color w:val="000000" w:themeColor="text1"/>
                <w:sz w:val="24"/>
                <w:szCs w:val="24"/>
                <w:lang w:val="kk-KZ"/>
              </w:rPr>
            </w:pPr>
            <w:r w:rsidRPr="00224060">
              <w:rPr>
                <w:color w:val="000000" w:themeColor="text1"/>
                <w:sz w:val="24"/>
                <w:szCs w:val="24"/>
                <w:lang w:val="en-US"/>
              </w:rPr>
              <w:t>29</w:t>
            </w:r>
            <w:r w:rsidRPr="00224060">
              <w:rPr>
                <w:color w:val="000000" w:themeColor="text1"/>
                <w:sz w:val="24"/>
                <w:szCs w:val="24"/>
              </w:rPr>
              <w:t xml:space="preserve"> октября 2021</w:t>
            </w:r>
          </w:p>
        </w:tc>
        <w:tc>
          <w:tcPr>
            <w:tcW w:w="5670" w:type="dxa"/>
            <w:shd w:val="clear" w:color="auto" w:fill="auto"/>
          </w:tcPr>
          <w:p w:rsidR="00223373" w:rsidRPr="00224060" w:rsidRDefault="00223373" w:rsidP="00224060">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223373" w:rsidRPr="00224060" w:rsidRDefault="00223373"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223373" w:rsidRPr="00224060" w:rsidRDefault="00223373" w:rsidP="00224060">
            <w:pPr>
              <w:numPr>
                <w:ilvl w:val="0"/>
                <w:numId w:val="3"/>
              </w:numPr>
              <w:ind w:left="0" w:firstLine="0"/>
              <w:jc w:val="both"/>
              <w:rPr>
                <w:color w:val="000000" w:themeColor="text1"/>
                <w:sz w:val="24"/>
                <w:szCs w:val="24"/>
                <w:lang w:val="kk-KZ"/>
              </w:rPr>
            </w:pPr>
          </w:p>
        </w:tc>
        <w:tc>
          <w:tcPr>
            <w:tcW w:w="2268" w:type="dxa"/>
            <w:shd w:val="clear" w:color="auto" w:fill="auto"/>
          </w:tcPr>
          <w:p w:rsidR="00223373" w:rsidRPr="00224060" w:rsidRDefault="00223373" w:rsidP="00224060">
            <w:pPr>
              <w:pBdr>
                <w:between w:val="single" w:sz="6" w:space="1" w:color="auto"/>
              </w:pBdr>
              <w:jc w:val="both"/>
              <w:rPr>
                <w:color w:val="000000" w:themeColor="text1"/>
                <w:sz w:val="24"/>
                <w:szCs w:val="24"/>
              </w:rPr>
            </w:pPr>
            <w:r w:rsidRPr="00224060">
              <w:rPr>
                <w:color w:val="000000" w:themeColor="text1"/>
                <w:sz w:val="24"/>
                <w:szCs w:val="24"/>
              </w:rPr>
              <w:t>США</w:t>
            </w:r>
          </w:p>
        </w:tc>
        <w:tc>
          <w:tcPr>
            <w:tcW w:w="5670" w:type="dxa"/>
            <w:shd w:val="clear" w:color="auto" w:fill="auto"/>
          </w:tcPr>
          <w:p w:rsidR="00223373" w:rsidRPr="00224060" w:rsidRDefault="00223373" w:rsidP="00224060">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223373" w:rsidRPr="00224060" w:rsidRDefault="00223373"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223373" w:rsidRPr="00224060" w:rsidRDefault="00223373" w:rsidP="00224060">
            <w:pPr>
              <w:numPr>
                <w:ilvl w:val="0"/>
                <w:numId w:val="3"/>
              </w:numPr>
              <w:ind w:left="0" w:firstLine="0"/>
              <w:jc w:val="both"/>
              <w:rPr>
                <w:color w:val="000000" w:themeColor="text1"/>
                <w:sz w:val="24"/>
                <w:szCs w:val="24"/>
                <w:lang w:val="kk-KZ"/>
              </w:rPr>
            </w:pPr>
          </w:p>
        </w:tc>
        <w:tc>
          <w:tcPr>
            <w:tcW w:w="2268" w:type="dxa"/>
            <w:shd w:val="clear" w:color="auto" w:fill="auto"/>
          </w:tcPr>
          <w:p w:rsidR="00223373" w:rsidRPr="00224060" w:rsidRDefault="00223373" w:rsidP="00224060">
            <w:pPr>
              <w:jc w:val="both"/>
              <w:rPr>
                <w:color w:val="000000" w:themeColor="text1"/>
                <w:sz w:val="24"/>
                <w:szCs w:val="24"/>
                <w:lang w:val="en-US"/>
              </w:rPr>
            </w:pPr>
            <w:r w:rsidRPr="00224060">
              <w:rPr>
                <w:rFonts w:eastAsia="Calibri"/>
                <w:b/>
                <w:color w:val="000000" w:themeColor="text1"/>
                <w:sz w:val="24"/>
                <w:szCs w:val="24"/>
                <w:lang w:val="en-US"/>
              </w:rPr>
              <w:t>G/TBT/N/USA/681/Add.4</w:t>
            </w:r>
          </w:p>
        </w:tc>
        <w:tc>
          <w:tcPr>
            <w:tcW w:w="5670" w:type="dxa"/>
            <w:shd w:val="clear" w:color="auto" w:fill="auto"/>
          </w:tcPr>
          <w:p w:rsidR="00257C19" w:rsidRPr="00224060" w:rsidRDefault="00223373"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Следующее сообщение от 29 октября 2021 года распространяется по запросу делегации Соединенных Штатов Америки.</w:t>
            </w:r>
            <w:r w:rsidR="004B61B8" w:rsidRPr="00224060">
              <w:rPr>
                <w:bCs/>
                <w:color w:val="000000" w:themeColor="text1"/>
                <w:sz w:val="24"/>
                <w:szCs w:val="24"/>
                <w:shd w:val="clear" w:color="auto" w:fill="FFFFFF"/>
                <w:lang w:val="kk-KZ"/>
              </w:rPr>
              <w:t xml:space="preserve"> </w:t>
            </w:r>
            <w:r w:rsidRPr="00224060">
              <w:rPr>
                <w:bCs/>
                <w:color w:val="000000" w:themeColor="text1"/>
                <w:sz w:val="24"/>
                <w:szCs w:val="24"/>
                <w:shd w:val="clear" w:color="auto" w:fill="FFFFFF"/>
                <w:lang w:val="kk-KZ"/>
              </w:rPr>
              <w:t>Название: Стандарт безопасности детских качеле</w:t>
            </w:r>
            <w:r w:rsidR="004B61B8" w:rsidRPr="00224060">
              <w:rPr>
                <w:bCs/>
                <w:color w:val="000000" w:themeColor="text1"/>
                <w:sz w:val="24"/>
                <w:szCs w:val="24"/>
                <w:shd w:val="clear" w:color="auto" w:fill="FFFFFF"/>
                <w:lang w:val="kk-KZ"/>
              </w:rPr>
              <w:t xml:space="preserve">й. </w:t>
            </w:r>
            <w:r w:rsidR="00257C19" w:rsidRPr="00224060">
              <w:rPr>
                <w:rFonts w:eastAsia="Calibri"/>
                <w:color w:val="000000" w:themeColor="text1"/>
                <w:sz w:val="24"/>
                <w:szCs w:val="24"/>
              </w:rPr>
              <w:t>Описание: НАЗВАНИЕ: Стандарт безопасности детских качелей</w:t>
            </w:r>
          </w:p>
          <w:p w:rsidR="00257C19" w:rsidRPr="00224060" w:rsidRDefault="00257C19" w:rsidP="00224060">
            <w:pPr>
              <w:jc w:val="both"/>
              <w:rPr>
                <w:rFonts w:eastAsia="Calibri"/>
                <w:color w:val="000000" w:themeColor="text1"/>
                <w:sz w:val="24"/>
                <w:szCs w:val="24"/>
              </w:rPr>
            </w:pPr>
            <w:r w:rsidRPr="00224060">
              <w:rPr>
                <w:rFonts w:eastAsia="Calibri"/>
                <w:color w:val="000000" w:themeColor="text1"/>
                <w:sz w:val="24"/>
                <w:szCs w:val="24"/>
              </w:rPr>
              <w:t>АГЕНТСТВО: Комиссия по безопасности потребительских товаров</w:t>
            </w:r>
          </w:p>
          <w:p w:rsidR="00257C19" w:rsidRPr="00224060" w:rsidRDefault="00257C19" w:rsidP="00224060">
            <w:pPr>
              <w:jc w:val="both"/>
              <w:rPr>
                <w:rFonts w:eastAsia="Calibri"/>
                <w:color w:val="000000" w:themeColor="text1"/>
                <w:sz w:val="24"/>
                <w:szCs w:val="24"/>
              </w:rPr>
            </w:pPr>
            <w:r w:rsidRPr="00224060">
              <w:rPr>
                <w:rFonts w:eastAsia="Calibri"/>
                <w:color w:val="000000" w:themeColor="text1"/>
                <w:sz w:val="24"/>
                <w:szCs w:val="24"/>
              </w:rPr>
              <w:t>ДЕЙСТВИЕ: Прямое финальное правило</w:t>
            </w:r>
          </w:p>
          <w:p w:rsidR="00223373" w:rsidRPr="00224060" w:rsidRDefault="00B948FA" w:rsidP="00224060">
            <w:pPr>
              <w:jc w:val="both"/>
              <w:rPr>
                <w:rFonts w:eastAsia="Calibri"/>
                <w:color w:val="000000" w:themeColor="text1"/>
                <w:sz w:val="24"/>
                <w:szCs w:val="24"/>
              </w:rPr>
            </w:pPr>
            <w:r w:rsidRPr="00224060">
              <w:rPr>
                <w:rFonts w:eastAsia="Calibri"/>
                <w:color w:val="000000" w:themeColor="text1"/>
                <w:sz w:val="24"/>
                <w:szCs w:val="24"/>
              </w:rPr>
              <w:t>РЕЗЮМЕ: В ноябре 2012 года Комиссия по безопасности потребительских товаров США (</w:t>
            </w:r>
            <w:r w:rsidRPr="00224060">
              <w:rPr>
                <w:rFonts w:eastAsia="Calibri"/>
                <w:color w:val="000000" w:themeColor="text1"/>
                <w:sz w:val="24"/>
                <w:szCs w:val="24"/>
                <w:lang w:val="en-US"/>
              </w:rPr>
              <w:t>CPSC</w:t>
            </w:r>
            <w:r w:rsidRPr="00224060">
              <w:rPr>
                <w:rFonts w:eastAsia="Calibri"/>
                <w:color w:val="000000" w:themeColor="text1"/>
                <w:sz w:val="24"/>
                <w:szCs w:val="24"/>
              </w:rPr>
              <w:t>) опубликовала стандарт безопасности потребительских товаров для детских качелей в соответствии с разделом 104 Закона о повышении безопасности потребительских товаров от 2008 года (</w:t>
            </w:r>
            <w:r w:rsidRPr="00224060">
              <w:rPr>
                <w:rFonts w:eastAsia="Calibri"/>
                <w:color w:val="000000" w:themeColor="text1"/>
                <w:sz w:val="24"/>
                <w:szCs w:val="24"/>
                <w:lang w:val="en-US"/>
              </w:rPr>
              <w:t>CPSIA</w:t>
            </w:r>
            <w:r w:rsidRPr="00224060">
              <w:rPr>
                <w:rFonts w:eastAsia="Calibri"/>
                <w:color w:val="000000" w:themeColor="text1"/>
                <w:sz w:val="24"/>
                <w:szCs w:val="24"/>
              </w:rPr>
              <w:t xml:space="preserve">). Стандарт, включенный в качестве ссылки в добровольный стандарт </w:t>
            </w:r>
            <w:r w:rsidRPr="00224060">
              <w:rPr>
                <w:rFonts w:eastAsia="Calibri"/>
                <w:color w:val="000000" w:themeColor="text1"/>
                <w:sz w:val="24"/>
                <w:szCs w:val="24"/>
                <w:lang w:val="en-US"/>
              </w:rPr>
              <w:t>ASTM</w:t>
            </w:r>
            <w:r w:rsidRPr="00224060">
              <w:rPr>
                <w:rFonts w:eastAsia="Calibri"/>
                <w:color w:val="000000" w:themeColor="text1"/>
                <w:sz w:val="24"/>
                <w:szCs w:val="24"/>
              </w:rPr>
              <w:t xml:space="preserve"> для детских качелей, действовавший в то время.</w:t>
            </w:r>
            <w:r w:rsidR="00223373" w:rsidRPr="00224060">
              <w:rPr>
                <w:rFonts w:eastAsia="Calibri"/>
                <w:color w:val="000000" w:themeColor="text1"/>
                <w:sz w:val="24"/>
                <w:szCs w:val="24"/>
              </w:rPr>
              <w:t xml:space="preserve"> </w:t>
            </w:r>
            <w:r w:rsidRPr="00224060">
              <w:rPr>
                <w:rFonts w:eastAsia="Calibri"/>
                <w:color w:val="000000" w:themeColor="text1"/>
                <w:sz w:val="24"/>
                <w:szCs w:val="24"/>
                <w:lang w:val="en-US"/>
              </w:rPr>
              <w:t>CPSIA</w:t>
            </w:r>
            <w:r w:rsidRPr="00224060">
              <w:rPr>
                <w:rFonts w:eastAsia="Calibri"/>
                <w:color w:val="000000" w:themeColor="text1"/>
                <w:sz w:val="24"/>
                <w:szCs w:val="24"/>
              </w:rPr>
              <w:t xml:space="preserve"> устанавливает процесс обновления обязательных стандартов для товаров длительного пользования для младенцев и детей ясельного возраста, которые основаны на добровольном стандарте, когда добровольная организация по стандартизации пересматривает стандарт. В соответствии с процессом обновления </w:t>
            </w:r>
            <w:r w:rsidRPr="00224060">
              <w:rPr>
                <w:rFonts w:eastAsia="Calibri"/>
                <w:color w:val="000000" w:themeColor="text1"/>
                <w:sz w:val="24"/>
                <w:szCs w:val="24"/>
                <w:lang w:val="en-US"/>
              </w:rPr>
              <w:t>CPSIA</w:t>
            </w:r>
            <w:r w:rsidRPr="00224060">
              <w:rPr>
                <w:rFonts w:eastAsia="Calibri"/>
                <w:color w:val="000000" w:themeColor="text1"/>
                <w:sz w:val="24"/>
                <w:szCs w:val="24"/>
              </w:rPr>
              <w:t xml:space="preserve">, в январе 2021 года Комиссия издала прямое окончательное правило для пересмотра включения путем ссылки в обязательный стандарт детских качелей, чтобы отразить пересмотренный добровольный стандарт </w:t>
            </w:r>
            <w:r w:rsidRPr="00224060">
              <w:rPr>
                <w:rFonts w:eastAsia="Calibri"/>
                <w:color w:val="000000" w:themeColor="text1"/>
                <w:sz w:val="24"/>
                <w:szCs w:val="24"/>
                <w:lang w:val="en-US"/>
              </w:rPr>
              <w:t>ASTM</w:t>
            </w:r>
            <w:r w:rsidRPr="00224060">
              <w:rPr>
                <w:rFonts w:eastAsia="Calibri"/>
                <w:color w:val="000000" w:themeColor="text1"/>
                <w:sz w:val="24"/>
                <w:szCs w:val="24"/>
              </w:rPr>
              <w:t xml:space="preserve"> для детских качелей 2020 года. Это прямое окончательное правило обновляет обязательный стандарт для детских качелей, чтобы включить посредством ссылки версию добровольного стандарта </w:t>
            </w:r>
            <w:r w:rsidRPr="00224060">
              <w:rPr>
                <w:rFonts w:eastAsia="Calibri"/>
                <w:color w:val="000000" w:themeColor="text1"/>
                <w:sz w:val="24"/>
                <w:szCs w:val="24"/>
                <w:lang w:val="en-US"/>
              </w:rPr>
              <w:t>ASTM</w:t>
            </w:r>
            <w:r w:rsidRPr="00224060">
              <w:rPr>
                <w:rFonts w:eastAsia="Calibri"/>
                <w:color w:val="000000" w:themeColor="text1"/>
                <w:sz w:val="24"/>
                <w:szCs w:val="24"/>
              </w:rPr>
              <w:t xml:space="preserve"> 2021 года.</w:t>
            </w:r>
          </w:p>
          <w:p w:rsidR="00223373" w:rsidRPr="00224060" w:rsidRDefault="00B948FA" w:rsidP="00224060">
            <w:pPr>
              <w:jc w:val="both"/>
              <w:rPr>
                <w:rFonts w:eastAsia="Calibri"/>
                <w:color w:val="000000" w:themeColor="text1"/>
                <w:sz w:val="24"/>
                <w:szCs w:val="24"/>
              </w:rPr>
            </w:pPr>
            <w:r w:rsidRPr="00224060">
              <w:rPr>
                <w:rFonts w:eastAsia="Calibri"/>
                <w:color w:val="000000" w:themeColor="text1"/>
                <w:sz w:val="24"/>
                <w:szCs w:val="24"/>
              </w:rPr>
              <w:t xml:space="preserve">ДАТЫ: Правило вступает в силу 29 января 2022 года, если </w:t>
            </w:r>
            <w:r w:rsidRPr="00224060">
              <w:rPr>
                <w:rFonts w:eastAsia="Calibri"/>
                <w:color w:val="000000" w:themeColor="text1"/>
                <w:sz w:val="24"/>
                <w:szCs w:val="24"/>
                <w:lang w:val="en-US"/>
              </w:rPr>
              <w:t>CPSC</w:t>
            </w:r>
            <w:r w:rsidRPr="00224060">
              <w:rPr>
                <w:rFonts w:eastAsia="Calibri"/>
                <w:color w:val="000000" w:themeColor="text1"/>
                <w:sz w:val="24"/>
                <w:szCs w:val="24"/>
              </w:rPr>
              <w:t xml:space="preserve"> не получит существенный отрицательный комментарий к 29 ноября 2021 года. Если </w:t>
            </w:r>
            <w:r w:rsidRPr="00224060">
              <w:rPr>
                <w:rFonts w:eastAsia="Calibri"/>
                <w:color w:val="000000" w:themeColor="text1"/>
                <w:sz w:val="24"/>
                <w:szCs w:val="24"/>
                <w:lang w:val="en-US"/>
              </w:rPr>
              <w:t>CPSC</w:t>
            </w:r>
            <w:r w:rsidRPr="00224060">
              <w:rPr>
                <w:rFonts w:eastAsia="Calibri"/>
                <w:color w:val="000000" w:themeColor="text1"/>
                <w:sz w:val="24"/>
                <w:szCs w:val="24"/>
              </w:rPr>
              <w:t xml:space="preserve"> получит такой комментарий, он опубликует в Федеральном реестре документ, отменяющий это прямое окончательное правило, до даты его вступления в силу. Включение посредством ссылки публикации, указанной в этом правиле, одобрено Директором Федерального реестра с 29 января 2022 года.</w:t>
            </w:r>
          </w:p>
          <w:p w:rsidR="00223373" w:rsidRPr="00224060" w:rsidRDefault="00B948FA" w:rsidP="00224060">
            <w:pPr>
              <w:jc w:val="both"/>
              <w:rPr>
                <w:rFonts w:eastAsia="Calibri"/>
                <w:color w:val="000000" w:themeColor="text1"/>
                <w:sz w:val="24"/>
                <w:szCs w:val="24"/>
              </w:rPr>
            </w:pPr>
            <w:r w:rsidRPr="00224060">
              <w:rPr>
                <w:rFonts w:eastAsia="Calibri"/>
                <w:color w:val="000000" w:themeColor="text1"/>
                <w:sz w:val="24"/>
                <w:szCs w:val="24"/>
              </w:rPr>
              <w:t xml:space="preserve">Это прямое окончательное правило и предыдущие </w:t>
            </w:r>
            <w:r w:rsidRPr="00224060">
              <w:rPr>
                <w:rFonts w:eastAsia="Calibri"/>
                <w:color w:val="000000" w:themeColor="text1"/>
                <w:sz w:val="24"/>
                <w:szCs w:val="24"/>
              </w:rPr>
              <w:lastRenderedPageBreak/>
              <w:t xml:space="preserve">прямые окончательные правила, обозначенные как </w:t>
            </w:r>
            <w:r w:rsidRPr="00224060">
              <w:rPr>
                <w:rFonts w:eastAsia="Calibri"/>
                <w:color w:val="000000" w:themeColor="text1"/>
                <w:sz w:val="24"/>
                <w:szCs w:val="24"/>
                <w:lang w:val="en-US"/>
              </w:rPr>
              <w:t>G</w:t>
            </w:r>
            <w:r w:rsidRPr="00224060">
              <w:rPr>
                <w:rFonts w:eastAsia="Calibri"/>
                <w:color w:val="000000" w:themeColor="text1"/>
                <w:sz w:val="24"/>
                <w:szCs w:val="24"/>
              </w:rPr>
              <w:t xml:space="preserve"> / </w:t>
            </w:r>
            <w:r w:rsidRPr="00224060">
              <w:rPr>
                <w:rFonts w:eastAsia="Calibri"/>
                <w:color w:val="000000" w:themeColor="text1"/>
                <w:sz w:val="24"/>
                <w:szCs w:val="24"/>
                <w:lang w:val="en-US"/>
              </w:rPr>
              <w:t>TBT</w:t>
            </w:r>
            <w:r w:rsidRPr="00224060">
              <w:rPr>
                <w:rFonts w:eastAsia="Calibri"/>
                <w:color w:val="000000" w:themeColor="text1"/>
                <w:sz w:val="24"/>
                <w:szCs w:val="24"/>
              </w:rPr>
              <w:t xml:space="preserve"> / </w:t>
            </w:r>
            <w:r w:rsidRPr="00224060">
              <w:rPr>
                <w:rFonts w:eastAsia="Calibri"/>
                <w:color w:val="000000" w:themeColor="text1"/>
                <w:sz w:val="24"/>
                <w:szCs w:val="24"/>
                <w:lang w:val="en-US"/>
              </w:rPr>
              <w:t>N</w:t>
            </w:r>
            <w:r w:rsidRPr="00224060">
              <w:rPr>
                <w:rFonts w:eastAsia="Calibri"/>
                <w:color w:val="000000" w:themeColor="text1"/>
                <w:sz w:val="24"/>
                <w:szCs w:val="24"/>
              </w:rPr>
              <w:t xml:space="preserve"> / </w:t>
            </w:r>
            <w:r w:rsidRPr="00224060">
              <w:rPr>
                <w:rFonts w:eastAsia="Calibri"/>
                <w:color w:val="000000" w:themeColor="text1"/>
                <w:sz w:val="24"/>
                <w:szCs w:val="24"/>
                <w:lang w:val="en-US"/>
              </w:rPr>
              <w:t>USA</w:t>
            </w:r>
            <w:r w:rsidRPr="00224060">
              <w:rPr>
                <w:rFonts w:eastAsia="Calibri"/>
                <w:color w:val="000000" w:themeColor="text1"/>
                <w:sz w:val="24"/>
                <w:szCs w:val="24"/>
              </w:rPr>
              <w:t xml:space="preserve"> / 681 / </w:t>
            </w:r>
            <w:r w:rsidRPr="00224060">
              <w:rPr>
                <w:rFonts w:eastAsia="Calibri"/>
                <w:color w:val="000000" w:themeColor="text1"/>
                <w:sz w:val="24"/>
                <w:szCs w:val="24"/>
                <w:lang w:val="en-US"/>
              </w:rPr>
              <w:t>Add</w:t>
            </w:r>
            <w:r w:rsidRPr="00224060">
              <w:rPr>
                <w:rFonts w:eastAsia="Calibri"/>
                <w:color w:val="000000" w:themeColor="text1"/>
                <w:sz w:val="24"/>
                <w:szCs w:val="24"/>
              </w:rPr>
              <w:t xml:space="preserve">.2 и </w:t>
            </w:r>
            <w:r w:rsidRPr="00224060">
              <w:rPr>
                <w:rFonts w:eastAsia="Calibri"/>
                <w:color w:val="000000" w:themeColor="text1"/>
                <w:sz w:val="24"/>
                <w:szCs w:val="24"/>
                <w:lang w:val="en-US"/>
              </w:rPr>
              <w:t>G</w:t>
            </w:r>
            <w:r w:rsidRPr="00224060">
              <w:rPr>
                <w:rFonts w:eastAsia="Calibri"/>
                <w:color w:val="000000" w:themeColor="text1"/>
                <w:sz w:val="24"/>
                <w:szCs w:val="24"/>
              </w:rPr>
              <w:t xml:space="preserve"> / </w:t>
            </w:r>
            <w:r w:rsidRPr="00224060">
              <w:rPr>
                <w:rFonts w:eastAsia="Calibri"/>
                <w:color w:val="000000" w:themeColor="text1"/>
                <w:sz w:val="24"/>
                <w:szCs w:val="24"/>
                <w:lang w:val="en-US"/>
              </w:rPr>
              <w:t>TBT</w:t>
            </w:r>
            <w:r w:rsidRPr="00224060">
              <w:rPr>
                <w:rFonts w:eastAsia="Calibri"/>
                <w:color w:val="000000" w:themeColor="text1"/>
                <w:sz w:val="24"/>
                <w:szCs w:val="24"/>
              </w:rPr>
              <w:t xml:space="preserve"> / </w:t>
            </w:r>
            <w:r w:rsidRPr="00224060">
              <w:rPr>
                <w:rFonts w:eastAsia="Calibri"/>
                <w:color w:val="000000" w:themeColor="text1"/>
                <w:sz w:val="24"/>
                <w:szCs w:val="24"/>
                <w:lang w:val="en-US"/>
              </w:rPr>
              <w:t>N</w:t>
            </w:r>
            <w:r w:rsidRPr="00224060">
              <w:rPr>
                <w:rFonts w:eastAsia="Calibri"/>
                <w:color w:val="000000" w:themeColor="text1"/>
                <w:sz w:val="24"/>
                <w:szCs w:val="24"/>
              </w:rPr>
              <w:t xml:space="preserve"> / </w:t>
            </w:r>
            <w:r w:rsidRPr="00224060">
              <w:rPr>
                <w:rFonts w:eastAsia="Calibri"/>
                <w:color w:val="000000" w:themeColor="text1"/>
                <w:sz w:val="24"/>
                <w:szCs w:val="24"/>
                <w:lang w:val="en-US"/>
              </w:rPr>
              <w:t>USA</w:t>
            </w:r>
            <w:r w:rsidRPr="00224060">
              <w:rPr>
                <w:rFonts w:eastAsia="Calibri"/>
                <w:color w:val="000000" w:themeColor="text1"/>
                <w:sz w:val="24"/>
                <w:szCs w:val="24"/>
              </w:rPr>
              <w:t xml:space="preserve"> / 681 / </w:t>
            </w:r>
            <w:r w:rsidRPr="00224060">
              <w:rPr>
                <w:rFonts w:eastAsia="Calibri"/>
                <w:color w:val="000000" w:themeColor="text1"/>
                <w:sz w:val="24"/>
                <w:szCs w:val="24"/>
                <w:lang w:val="en-US"/>
              </w:rPr>
              <w:t>Add</w:t>
            </w:r>
            <w:r w:rsidRPr="00224060">
              <w:rPr>
                <w:rFonts w:eastAsia="Calibri"/>
                <w:color w:val="000000" w:themeColor="text1"/>
                <w:sz w:val="24"/>
                <w:szCs w:val="24"/>
              </w:rPr>
              <w:t xml:space="preserve">.3, имеют номер в реестре </w:t>
            </w:r>
            <w:r w:rsidRPr="00224060">
              <w:rPr>
                <w:rFonts w:eastAsia="Calibri"/>
                <w:color w:val="000000" w:themeColor="text1"/>
                <w:sz w:val="24"/>
                <w:szCs w:val="24"/>
                <w:lang w:val="en-US"/>
              </w:rPr>
              <w:t>CPSC</w:t>
            </w:r>
            <w:r w:rsidRPr="00224060">
              <w:rPr>
                <w:rFonts w:eastAsia="Calibri"/>
                <w:color w:val="000000" w:themeColor="text1"/>
                <w:sz w:val="24"/>
                <w:szCs w:val="24"/>
              </w:rPr>
              <w:t xml:space="preserve">-2013-0025. Папка </w:t>
            </w:r>
            <w:r w:rsidRPr="00224060">
              <w:rPr>
                <w:rFonts w:eastAsia="Calibri"/>
                <w:color w:val="000000" w:themeColor="text1"/>
                <w:sz w:val="24"/>
                <w:szCs w:val="24"/>
                <w:lang w:val="en-US"/>
              </w:rPr>
              <w:t>Docket</w:t>
            </w:r>
            <w:r w:rsidRPr="00224060">
              <w:rPr>
                <w:rFonts w:eastAsia="Calibri"/>
                <w:color w:val="000000" w:themeColor="text1"/>
                <w:sz w:val="24"/>
                <w:szCs w:val="24"/>
              </w:rPr>
              <w:t xml:space="preserve"> доступна по адресу </w:t>
            </w:r>
            <w:r w:rsidRPr="00224060">
              <w:rPr>
                <w:rFonts w:eastAsia="Calibri"/>
                <w:color w:val="000000" w:themeColor="text1"/>
                <w:sz w:val="24"/>
                <w:szCs w:val="24"/>
                <w:lang w:val="en-US"/>
              </w:rPr>
              <w:t>https</w:t>
            </w:r>
            <w:r w:rsidRPr="00224060">
              <w:rPr>
                <w:rFonts w:eastAsia="Calibri"/>
                <w:color w:val="000000" w:themeColor="text1"/>
                <w:sz w:val="24"/>
                <w:szCs w:val="24"/>
              </w:rPr>
              <w:t>://</w:t>
            </w:r>
            <w:r w:rsidRPr="00224060">
              <w:rPr>
                <w:rFonts w:eastAsia="Calibri"/>
                <w:color w:val="000000" w:themeColor="text1"/>
                <w:sz w:val="24"/>
                <w:szCs w:val="24"/>
                <w:lang w:val="en-US"/>
              </w:rPr>
              <w:t>www</w:t>
            </w:r>
            <w:r w:rsidRPr="00224060">
              <w:rPr>
                <w:rFonts w:eastAsia="Calibri"/>
                <w:color w:val="000000" w:themeColor="text1"/>
                <w:sz w:val="24"/>
                <w:szCs w:val="24"/>
              </w:rPr>
              <w:t>.</w:t>
            </w:r>
            <w:r w:rsidRPr="00224060">
              <w:rPr>
                <w:rFonts w:eastAsia="Calibri"/>
                <w:color w:val="000000" w:themeColor="text1"/>
                <w:sz w:val="24"/>
                <w:szCs w:val="24"/>
                <w:lang w:val="en-US"/>
              </w:rPr>
              <w:t>regulations</w:t>
            </w:r>
            <w:r w:rsidRPr="00224060">
              <w:rPr>
                <w:rFonts w:eastAsia="Calibri"/>
                <w:color w:val="000000" w:themeColor="text1"/>
                <w:sz w:val="24"/>
                <w:szCs w:val="24"/>
              </w:rPr>
              <w:t>.</w:t>
            </w:r>
            <w:r w:rsidRPr="00224060">
              <w:rPr>
                <w:rFonts w:eastAsia="Calibri"/>
                <w:color w:val="000000" w:themeColor="text1"/>
                <w:sz w:val="24"/>
                <w:szCs w:val="24"/>
                <w:lang w:val="en-US"/>
              </w:rPr>
              <w:t>gov</w:t>
            </w:r>
            <w:r w:rsidRPr="00224060">
              <w:rPr>
                <w:rFonts w:eastAsia="Calibri"/>
                <w:color w:val="000000" w:themeColor="text1"/>
                <w:sz w:val="24"/>
                <w:szCs w:val="24"/>
              </w:rPr>
              <w:t>/</w:t>
            </w:r>
            <w:r w:rsidRPr="00224060">
              <w:rPr>
                <w:rFonts w:eastAsia="Calibri"/>
                <w:color w:val="000000" w:themeColor="text1"/>
                <w:sz w:val="24"/>
                <w:szCs w:val="24"/>
                <w:lang w:val="en-US"/>
              </w:rPr>
              <w:t>docket</w:t>
            </w:r>
            <w:r w:rsidRPr="00224060">
              <w:rPr>
                <w:rFonts w:eastAsia="Calibri"/>
                <w:color w:val="000000" w:themeColor="text1"/>
                <w:sz w:val="24"/>
                <w:szCs w:val="24"/>
              </w:rPr>
              <w:t>/</w:t>
            </w:r>
            <w:r w:rsidRPr="00224060">
              <w:rPr>
                <w:rFonts w:eastAsia="Calibri"/>
                <w:color w:val="000000" w:themeColor="text1"/>
                <w:sz w:val="24"/>
                <w:szCs w:val="24"/>
                <w:lang w:val="en-US"/>
              </w:rPr>
              <w:t>CPSC</w:t>
            </w:r>
            <w:r w:rsidRPr="00224060">
              <w:rPr>
                <w:rFonts w:eastAsia="Calibri"/>
                <w:color w:val="000000" w:themeColor="text1"/>
                <w:sz w:val="24"/>
                <w:szCs w:val="24"/>
              </w:rPr>
              <w:t>-2013-0025/</w:t>
            </w:r>
            <w:r w:rsidRPr="00224060">
              <w:rPr>
                <w:rFonts w:eastAsia="Calibri"/>
                <w:color w:val="000000" w:themeColor="text1"/>
                <w:sz w:val="24"/>
                <w:szCs w:val="24"/>
                <w:lang w:val="en-US"/>
              </w:rPr>
              <w:t>document</w:t>
            </w:r>
            <w:r w:rsidRPr="00224060">
              <w:rPr>
                <w:rFonts w:eastAsia="Calibri"/>
                <w:color w:val="000000" w:themeColor="text1"/>
                <w:sz w:val="24"/>
                <w:szCs w:val="24"/>
              </w:rPr>
              <w:t xml:space="preserve"> и обеспечивает доступ к первичным и вспомогательным документам, а также к полученным комментариям. Документы также доступны на сайте </w:t>
            </w:r>
            <w:r w:rsidRPr="00224060">
              <w:rPr>
                <w:rFonts w:eastAsia="Calibri"/>
                <w:color w:val="000000" w:themeColor="text1"/>
                <w:sz w:val="24"/>
                <w:szCs w:val="24"/>
                <w:lang w:val="en-US"/>
              </w:rPr>
              <w:t>Rules</w:t>
            </w:r>
            <w:r w:rsidRPr="00224060">
              <w:rPr>
                <w:rFonts w:eastAsia="Calibri"/>
                <w:color w:val="000000" w:themeColor="text1"/>
                <w:sz w:val="24"/>
                <w:szCs w:val="24"/>
              </w:rPr>
              <w:t>.</w:t>
            </w:r>
            <w:r w:rsidRPr="00224060">
              <w:rPr>
                <w:rFonts w:eastAsia="Calibri"/>
                <w:color w:val="000000" w:themeColor="text1"/>
                <w:sz w:val="24"/>
                <w:szCs w:val="24"/>
                <w:lang w:val="en-US"/>
              </w:rPr>
              <w:t>gov</w:t>
            </w:r>
            <w:r w:rsidRPr="00224060">
              <w:rPr>
                <w:rFonts w:eastAsia="Calibri"/>
                <w:color w:val="000000" w:themeColor="text1"/>
                <w:sz w:val="24"/>
                <w:szCs w:val="24"/>
              </w:rPr>
              <w:t xml:space="preserve">, выполнив поиск по номеру в реестре. Членов ВТО и их заинтересованные стороны просят направить комментарии по текущему прямому окончательному правилу в Информационный центр США по ТБТ. Комментарии, полученные Центром по расследованию ТБТ США от членов ВТО и их заинтересованных сторон, будут переданы регулирующему органу, а также будут отправлены в Реестр на </w:t>
            </w:r>
            <w:r w:rsidRPr="00224060">
              <w:rPr>
                <w:rFonts w:eastAsia="Calibri"/>
                <w:color w:val="000000" w:themeColor="text1"/>
                <w:sz w:val="24"/>
                <w:szCs w:val="24"/>
                <w:lang w:val="en-US"/>
              </w:rPr>
              <w:t>Rules</w:t>
            </w:r>
            <w:r w:rsidRPr="00224060">
              <w:rPr>
                <w:rFonts w:eastAsia="Calibri"/>
                <w:color w:val="000000" w:themeColor="text1"/>
                <w:sz w:val="24"/>
                <w:szCs w:val="24"/>
              </w:rPr>
              <w:t>.</w:t>
            </w:r>
            <w:r w:rsidRPr="00224060">
              <w:rPr>
                <w:rFonts w:eastAsia="Calibri"/>
                <w:color w:val="000000" w:themeColor="text1"/>
                <w:sz w:val="24"/>
                <w:szCs w:val="24"/>
                <w:lang w:val="en-US"/>
              </w:rPr>
              <w:t>gov</w:t>
            </w:r>
            <w:r w:rsidRPr="00224060">
              <w:rPr>
                <w:rFonts w:eastAsia="Calibri"/>
                <w:color w:val="000000" w:themeColor="text1"/>
                <w:sz w:val="24"/>
                <w:szCs w:val="24"/>
              </w:rPr>
              <w:t>, если они будут получены в течение периода комментариев.</w:t>
            </w:r>
          </w:p>
          <w:p w:rsidR="004B61B8" w:rsidRPr="00224060" w:rsidRDefault="00B948FA" w:rsidP="00224060">
            <w:pPr>
              <w:jc w:val="both"/>
              <w:rPr>
                <w:rFonts w:eastAsia="Calibri"/>
                <w:color w:val="000000" w:themeColor="text1"/>
                <w:sz w:val="24"/>
                <w:szCs w:val="24"/>
              </w:rPr>
            </w:pPr>
            <w:r w:rsidRPr="00224060">
              <w:rPr>
                <w:rFonts w:eastAsia="Calibri"/>
                <w:color w:val="000000" w:themeColor="text1"/>
                <w:sz w:val="24"/>
                <w:szCs w:val="24"/>
              </w:rPr>
              <w:t xml:space="preserve">Уведомление о предлагаемом нормотворчестве, обозначенное как </w:t>
            </w:r>
            <w:r w:rsidRPr="00224060">
              <w:rPr>
                <w:rFonts w:eastAsia="Calibri"/>
                <w:color w:val="000000" w:themeColor="text1"/>
                <w:sz w:val="24"/>
                <w:szCs w:val="24"/>
                <w:lang w:val="en-US"/>
              </w:rPr>
              <w:t>G</w:t>
            </w:r>
            <w:r w:rsidRPr="00224060">
              <w:rPr>
                <w:rFonts w:eastAsia="Calibri"/>
                <w:color w:val="000000" w:themeColor="text1"/>
                <w:sz w:val="24"/>
                <w:szCs w:val="24"/>
              </w:rPr>
              <w:t xml:space="preserve"> / </w:t>
            </w:r>
            <w:r w:rsidRPr="00224060">
              <w:rPr>
                <w:rFonts w:eastAsia="Calibri"/>
                <w:color w:val="000000" w:themeColor="text1"/>
                <w:sz w:val="24"/>
                <w:szCs w:val="24"/>
                <w:lang w:val="en-US"/>
              </w:rPr>
              <w:t>TBT</w:t>
            </w:r>
            <w:r w:rsidRPr="00224060">
              <w:rPr>
                <w:rFonts w:eastAsia="Calibri"/>
                <w:color w:val="000000" w:themeColor="text1"/>
                <w:sz w:val="24"/>
                <w:szCs w:val="24"/>
              </w:rPr>
              <w:t xml:space="preserve"> / </w:t>
            </w:r>
            <w:r w:rsidRPr="00224060">
              <w:rPr>
                <w:rFonts w:eastAsia="Calibri"/>
                <w:color w:val="000000" w:themeColor="text1"/>
                <w:sz w:val="24"/>
                <w:szCs w:val="24"/>
                <w:lang w:val="en-US"/>
              </w:rPr>
              <w:t>N</w:t>
            </w:r>
            <w:r w:rsidRPr="00224060">
              <w:rPr>
                <w:rFonts w:eastAsia="Calibri"/>
                <w:color w:val="000000" w:themeColor="text1"/>
                <w:sz w:val="24"/>
                <w:szCs w:val="24"/>
              </w:rPr>
              <w:t xml:space="preserve"> / </w:t>
            </w:r>
            <w:r w:rsidRPr="00224060">
              <w:rPr>
                <w:rFonts w:eastAsia="Calibri"/>
                <w:color w:val="000000" w:themeColor="text1"/>
                <w:sz w:val="24"/>
                <w:szCs w:val="24"/>
                <w:lang w:val="en-US"/>
              </w:rPr>
              <w:t>USA</w:t>
            </w:r>
            <w:r w:rsidRPr="00224060">
              <w:rPr>
                <w:rFonts w:eastAsia="Calibri"/>
                <w:color w:val="000000" w:themeColor="text1"/>
                <w:sz w:val="24"/>
                <w:szCs w:val="24"/>
              </w:rPr>
              <w:t xml:space="preserve"> / 681, и окончательное правило, обозначенное как </w:t>
            </w:r>
            <w:r w:rsidRPr="00224060">
              <w:rPr>
                <w:rFonts w:eastAsia="Calibri"/>
                <w:color w:val="000000" w:themeColor="text1"/>
                <w:sz w:val="24"/>
                <w:szCs w:val="24"/>
                <w:lang w:val="en-US"/>
              </w:rPr>
              <w:t>G</w:t>
            </w:r>
            <w:r w:rsidRPr="00224060">
              <w:rPr>
                <w:rFonts w:eastAsia="Calibri"/>
                <w:color w:val="000000" w:themeColor="text1"/>
                <w:sz w:val="24"/>
                <w:szCs w:val="24"/>
              </w:rPr>
              <w:t xml:space="preserve"> / </w:t>
            </w:r>
            <w:r w:rsidRPr="00224060">
              <w:rPr>
                <w:rFonts w:eastAsia="Calibri"/>
                <w:color w:val="000000" w:themeColor="text1"/>
                <w:sz w:val="24"/>
                <w:szCs w:val="24"/>
                <w:lang w:val="en-US"/>
              </w:rPr>
              <w:t>TBT</w:t>
            </w:r>
            <w:r w:rsidRPr="00224060">
              <w:rPr>
                <w:rFonts w:eastAsia="Calibri"/>
                <w:color w:val="000000" w:themeColor="text1"/>
                <w:sz w:val="24"/>
                <w:szCs w:val="24"/>
              </w:rPr>
              <w:t xml:space="preserve"> / </w:t>
            </w:r>
            <w:r w:rsidRPr="00224060">
              <w:rPr>
                <w:rFonts w:eastAsia="Calibri"/>
                <w:color w:val="000000" w:themeColor="text1"/>
                <w:sz w:val="24"/>
                <w:szCs w:val="24"/>
                <w:lang w:val="en-US"/>
              </w:rPr>
              <w:t>N</w:t>
            </w:r>
            <w:r w:rsidRPr="00224060">
              <w:rPr>
                <w:rFonts w:eastAsia="Calibri"/>
                <w:color w:val="000000" w:themeColor="text1"/>
                <w:sz w:val="24"/>
                <w:szCs w:val="24"/>
              </w:rPr>
              <w:t xml:space="preserve"> / </w:t>
            </w:r>
            <w:r w:rsidRPr="00224060">
              <w:rPr>
                <w:rFonts w:eastAsia="Calibri"/>
                <w:color w:val="000000" w:themeColor="text1"/>
                <w:sz w:val="24"/>
                <w:szCs w:val="24"/>
                <w:lang w:val="en-US"/>
              </w:rPr>
              <w:t>USA</w:t>
            </w:r>
            <w:r w:rsidRPr="00224060">
              <w:rPr>
                <w:rFonts w:eastAsia="Calibri"/>
                <w:color w:val="000000" w:themeColor="text1"/>
                <w:sz w:val="24"/>
                <w:szCs w:val="24"/>
              </w:rPr>
              <w:t xml:space="preserve"> / 681 / </w:t>
            </w:r>
            <w:r w:rsidRPr="00224060">
              <w:rPr>
                <w:rFonts w:eastAsia="Calibri"/>
                <w:color w:val="000000" w:themeColor="text1"/>
                <w:sz w:val="24"/>
                <w:szCs w:val="24"/>
                <w:lang w:val="en-US"/>
              </w:rPr>
              <w:t>Add</w:t>
            </w:r>
            <w:r w:rsidRPr="00224060">
              <w:rPr>
                <w:rFonts w:eastAsia="Calibri"/>
                <w:color w:val="000000" w:themeColor="text1"/>
                <w:sz w:val="24"/>
                <w:szCs w:val="24"/>
              </w:rPr>
              <w:t xml:space="preserve">.1, обозначены номером в реестре </w:t>
            </w:r>
            <w:r w:rsidRPr="00224060">
              <w:rPr>
                <w:rFonts w:eastAsia="Calibri"/>
                <w:color w:val="000000" w:themeColor="text1"/>
                <w:sz w:val="24"/>
                <w:szCs w:val="24"/>
                <w:lang w:val="en-US"/>
              </w:rPr>
              <w:t>CPSC</w:t>
            </w:r>
            <w:r w:rsidRPr="00224060">
              <w:rPr>
                <w:rFonts w:eastAsia="Calibri"/>
                <w:color w:val="000000" w:themeColor="text1"/>
                <w:sz w:val="24"/>
                <w:szCs w:val="24"/>
              </w:rPr>
              <w:t xml:space="preserve">-2012-0011. Папка </w:t>
            </w:r>
            <w:r w:rsidRPr="00224060">
              <w:rPr>
                <w:rFonts w:eastAsia="Calibri"/>
                <w:color w:val="000000" w:themeColor="text1"/>
                <w:sz w:val="24"/>
                <w:szCs w:val="24"/>
                <w:lang w:val="en-US"/>
              </w:rPr>
              <w:t>Docket</w:t>
            </w:r>
            <w:r w:rsidRPr="00224060">
              <w:rPr>
                <w:rFonts w:eastAsia="Calibri"/>
                <w:color w:val="000000" w:themeColor="text1"/>
                <w:sz w:val="24"/>
                <w:szCs w:val="24"/>
              </w:rPr>
              <w:t xml:space="preserve"> доступна по адресу </w:t>
            </w:r>
            <w:r w:rsidRPr="00224060">
              <w:rPr>
                <w:rFonts w:eastAsia="Calibri"/>
                <w:color w:val="000000" w:themeColor="text1"/>
                <w:sz w:val="24"/>
                <w:szCs w:val="24"/>
                <w:lang w:val="en-US"/>
              </w:rPr>
              <w:t>https</w:t>
            </w:r>
            <w:r w:rsidRPr="00224060">
              <w:rPr>
                <w:rFonts w:eastAsia="Calibri"/>
                <w:color w:val="000000" w:themeColor="text1"/>
                <w:sz w:val="24"/>
                <w:szCs w:val="24"/>
              </w:rPr>
              <w:t>://</w:t>
            </w:r>
            <w:r w:rsidRPr="00224060">
              <w:rPr>
                <w:rFonts w:eastAsia="Calibri"/>
                <w:color w:val="000000" w:themeColor="text1"/>
                <w:sz w:val="24"/>
                <w:szCs w:val="24"/>
                <w:lang w:val="en-US"/>
              </w:rPr>
              <w:t>www</w:t>
            </w:r>
            <w:r w:rsidRPr="00224060">
              <w:rPr>
                <w:rFonts w:eastAsia="Calibri"/>
                <w:color w:val="000000" w:themeColor="text1"/>
                <w:sz w:val="24"/>
                <w:szCs w:val="24"/>
              </w:rPr>
              <w:t>.</w:t>
            </w:r>
            <w:r w:rsidRPr="00224060">
              <w:rPr>
                <w:rFonts w:eastAsia="Calibri"/>
                <w:color w:val="000000" w:themeColor="text1"/>
                <w:sz w:val="24"/>
                <w:szCs w:val="24"/>
                <w:lang w:val="en-US"/>
              </w:rPr>
              <w:t>regulations</w:t>
            </w:r>
            <w:r w:rsidRPr="00224060">
              <w:rPr>
                <w:rFonts w:eastAsia="Calibri"/>
                <w:color w:val="000000" w:themeColor="text1"/>
                <w:sz w:val="24"/>
                <w:szCs w:val="24"/>
              </w:rPr>
              <w:t>.</w:t>
            </w:r>
            <w:r w:rsidRPr="00224060">
              <w:rPr>
                <w:rFonts w:eastAsia="Calibri"/>
                <w:color w:val="000000" w:themeColor="text1"/>
                <w:sz w:val="24"/>
                <w:szCs w:val="24"/>
                <w:lang w:val="en-US"/>
              </w:rPr>
              <w:t>gov</w:t>
            </w:r>
            <w:r w:rsidRPr="00224060">
              <w:rPr>
                <w:rFonts w:eastAsia="Calibri"/>
                <w:color w:val="000000" w:themeColor="text1"/>
                <w:sz w:val="24"/>
                <w:szCs w:val="24"/>
              </w:rPr>
              <w:t>/</w:t>
            </w:r>
            <w:r w:rsidRPr="00224060">
              <w:rPr>
                <w:rFonts w:eastAsia="Calibri"/>
                <w:color w:val="000000" w:themeColor="text1"/>
                <w:sz w:val="24"/>
                <w:szCs w:val="24"/>
                <w:lang w:val="en-US"/>
              </w:rPr>
              <w:t>docket</w:t>
            </w:r>
            <w:r w:rsidRPr="00224060">
              <w:rPr>
                <w:rFonts w:eastAsia="Calibri"/>
                <w:color w:val="000000" w:themeColor="text1"/>
                <w:sz w:val="24"/>
                <w:szCs w:val="24"/>
              </w:rPr>
              <w:t>/</w:t>
            </w:r>
            <w:r w:rsidRPr="00224060">
              <w:rPr>
                <w:rFonts w:eastAsia="Calibri"/>
                <w:color w:val="000000" w:themeColor="text1"/>
                <w:sz w:val="24"/>
                <w:szCs w:val="24"/>
                <w:lang w:val="en-US"/>
              </w:rPr>
              <w:t>CPSC</w:t>
            </w:r>
            <w:r w:rsidRPr="00224060">
              <w:rPr>
                <w:rFonts w:eastAsia="Calibri"/>
                <w:color w:val="000000" w:themeColor="text1"/>
                <w:sz w:val="24"/>
                <w:szCs w:val="24"/>
              </w:rPr>
              <w:t>-2012-0011/</w:t>
            </w:r>
            <w:r w:rsidRPr="00224060">
              <w:rPr>
                <w:rFonts w:eastAsia="Calibri"/>
                <w:color w:val="000000" w:themeColor="text1"/>
                <w:sz w:val="24"/>
                <w:szCs w:val="24"/>
                <w:lang w:val="en-US"/>
              </w:rPr>
              <w:t>document</w:t>
            </w:r>
            <w:r w:rsidRPr="00224060">
              <w:rPr>
                <w:rFonts w:eastAsia="Calibri"/>
                <w:color w:val="000000" w:themeColor="text1"/>
                <w:sz w:val="24"/>
                <w:szCs w:val="24"/>
              </w:rPr>
              <w:t xml:space="preserve"> и обеспечивает доступ к первичным и вспомогательным документам, а также к полученным комментариям. Документы также доступны на сайте </w:t>
            </w:r>
            <w:r w:rsidRPr="00224060">
              <w:rPr>
                <w:rFonts w:eastAsia="Calibri"/>
                <w:color w:val="000000" w:themeColor="text1"/>
                <w:sz w:val="24"/>
                <w:szCs w:val="24"/>
                <w:lang w:val="en-US"/>
              </w:rPr>
              <w:t>Rules</w:t>
            </w:r>
            <w:r w:rsidRPr="00224060">
              <w:rPr>
                <w:rFonts w:eastAsia="Calibri"/>
                <w:color w:val="000000" w:themeColor="text1"/>
                <w:sz w:val="24"/>
                <w:szCs w:val="24"/>
              </w:rPr>
              <w:t>.</w:t>
            </w:r>
            <w:r w:rsidRPr="00224060">
              <w:rPr>
                <w:rFonts w:eastAsia="Calibri"/>
                <w:color w:val="000000" w:themeColor="text1"/>
                <w:sz w:val="24"/>
                <w:szCs w:val="24"/>
                <w:lang w:val="en-US"/>
              </w:rPr>
              <w:t>gov</w:t>
            </w:r>
            <w:r w:rsidRPr="00224060">
              <w:rPr>
                <w:rFonts w:eastAsia="Calibri"/>
                <w:color w:val="000000" w:themeColor="text1"/>
                <w:sz w:val="24"/>
                <w:szCs w:val="24"/>
              </w:rPr>
              <w:t>, выполнив поиск по номеру в реестре.</w:t>
            </w:r>
          </w:p>
          <w:p w:rsidR="00A77306" w:rsidRPr="00224060" w:rsidRDefault="003A722D" w:rsidP="00224060">
            <w:pPr>
              <w:jc w:val="both"/>
              <w:rPr>
                <w:rFonts w:eastAsia="Calibri"/>
                <w:color w:val="000000" w:themeColor="text1"/>
                <w:sz w:val="24"/>
                <w:szCs w:val="24"/>
              </w:rPr>
            </w:pPr>
            <w:hyperlink r:id="rId121" w:history="1">
              <w:r w:rsidR="00A77306" w:rsidRPr="00224060">
                <w:rPr>
                  <w:rFonts w:eastAsia="Calibri"/>
                  <w:color w:val="000000" w:themeColor="text1"/>
                  <w:sz w:val="24"/>
                  <w:szCs w:val="24"/>
                  <w:lang w:val="en-US"/>
                </w:rPr>
                <w:t>https</w:t>
              </w:r>
              <w:r w:rsidR="00A77306" w:rsidRPr="00224060">
                <w:rPr>
                  <w:rFonts w:eastAsia="Calibri"/>
                  <w:color w:val="000000" w:themeColor="text1"/>
                  <w:sz w:val="24"/>
                  <w:szCs w:val="24"/>
                </w:rPr>
                <w:t>://</w:t>
              </w:r>
              <w:r w:rsidR="00A77306" w:rsidRPr="00224060">
                <w:rPr>
                  <w:rFonts w:eastAsia="Calibri"/>
                  <w:color w:val="000000" w:themeColor="text1"/>
                  <w:sz w:val="24"/>
                  <w:szCs w:val="24"/>
                  <w:lang w:val="en-US"/>
                </w:rPr>
                <w:t>www</w:t>
              </w:r>
              <w:r w:rsidR="00A77306" w:rsidRPr="00224060">
                <w:rPr>
                  <w:rFonts w:eastAsia="Calibri"/>
                  <w:color w:val="000000" w:themeColor="text1"/>
                  <w:sz w:val="24"/>
                  <w:szCs w:val="24"/>
                </w:rPr>
                <w:t>.</w:t>
              </w:r>
              <w:r w:rsidR="00A77306" w:rsidRPr="00224060">
                <w:rPr>
                  <w:rFonts w:eastAsia="Calibri"/>
                  <w:color w:val="000000" w:themeColor="text1"/>
                  <w:sz w:val="24"/>
                  <w:szCs w:val="24"/>
                  <w:lang w:val="en-US"/>
                </w:rPr>
                <w:t>govinfo</w:t>
              </w:r>
              <w:r w:rsidR="00A77306" w:rsidRPr="00224060">
                <w:rPr>
                  <w:rFonts w:eastAsia="Calibri"/>
                  <w:color w:val="000000" w:themeColor="text1"/>
                  <w:sz w:val="24"/>
                  <w:szCs w:val="24"/>
                </w:rPr>
                <w:t>.</w:t>
              </w:r>
              <w:r w:rsidR="00A77306" w:rsidRPr="00224060">
                <w:rPr>
                  <w:rFonts w:eastAsia="Calibri"/>
                  <w:color w:val="000000" w:themeColor="text1"/>
                  <w:sz w:val="24"/>
                  <w:szCs w:val="24"/>
                  <w:lang w:val="en-US"/>
                </w:rPr>
                <w:t>gov</w:t>
              </w:r>
              <w:r w:rsidR="00A77306" w:rsidRPr="00224060">
                <w:rPr>
                  <w:rFonts w:eastAsia="Calibri"/>
                  <w:color w:val="000000" w:themeColor="text1"/>
                  <w:sz w:val="24"/>
                  <w:szCs w:val="24"/>
                </w:rPr>
                <w:t>/</w:t>
              </w:r>
              <w:r w:rsidR="00A77306" w:rsidRPr="00224060">
                <w:rPr>
                  <w:rFonts w:eastAsia="Calibri"/>
                  <w:color w:val="000000" w:themeColor="text1"/>
                  <w:sz w:val="24"/>
                  <w:szCs w:val="24"/>
                  <w:lang w:val="en-US"/>
                </w:rPr>
                <w:t>content</w:t>
              </w:r>
              <w:r w:rsidR="00A77306" w:rsidRPr="00224060">
                <w:rPr>
                  <w:rFonts w:eastAsia="Calibri"/>
                  <w:color w:val="000000" w:themeColor="text1"/>
                  <w:sz w:val="24"/>
                  <w:szCs w:val="24"/>
                </w:rPr>
                <w:t>/</w:t>
              </w:r>
              <w:r w:rsidR="00A77306" w:rsidRPr="00224060">
                <w:rPr>
                  <w:rFonts w:eastAsia="Calibri"/>
                  <w:color w:val="000000" w:themeColor="text1"/>
                  <w:sz w:val="24"/>
                  <w:szCs w:val="24"/>
                  <w:lang w:val="en-US"/>
                </w:rPr>
                <w:t>pkg</w:t>
              </w:r>
              <w:r w:rsidR="00A77306" w:rsidRPr="00224060">
                <w:rPr>
                  <w:rFonts w:eastAsia="Calibri"/>
                  <w:color w:val="000000" w:themeColor="text1"/>
                  <w:sz w:val="24"/>
                  <w:szCs w:val="24"/>
                </w:rPr>
                <w:t>/</w:t>
              </w:r>
              <w:r w:rsidR="00A77306" w:rsidRPr="00224060">
                <w:rPr>
                  <w:rFonts w:eastAsia="Calibri"/>
                  <w:color w:val="000000" w:themeColor="text1"/>
                  <w:sz w:val="24"/>
                  <w:szCs w:val="24"/>
                  <w:lang w:val="en-US"/>
                </w:rPr>
                <w:t>FR</w:t>
              </w:r>
              <w:r w:rsidR="00A77306" w:rsidRPr="00224060">
                <w:rPr>
                  <w:rFonts w:eastAsia="Calibri"/>
                  <w:color w:val="000000" w:themeColor="text1"/>
                  <w:sz w:val="24"/>
                  <w:szCs w:val="24"/>
                </w:rPr>
                <w:t>-2021-10-28/</w:t>
              </w:r>
              <w:r w:rsidR="00A77306" w:rsidRPr="00224060">
                <w:rPr>
                  <w:rFonts w:eastAsia="Calibri"/>
                  <w:color w:val="000000" w:themeColor="text1"/>
                  <w:sz w:val="24"/>
                  <w:szCs w:val="24"/>
                  <w:lang w:val="en-US"/>
                </w:rPr>
                <w:t>html</w:t>
              </w:r>
              <w:r w:rsidR="00A77306" w:rsidRPr="00224060">
                <w:rPr>
                  <w:rFonts w:eastAsia="Calibri"/>
                  <w:color w:val="000000" w:themeColor="text1"/>
                  <w:sz w:val="24"/>
                  <w:szCs w:val="24"/>
                </w:rPr>
                <w:t>/2021-23453.</w:t>
              </w:r>
              <w:r w:rsidR="00A77306" w:rsidRPr="00224060">
                <w:rPr>
                  <w:rFonts w:eastAsia="Calibri"/>
                  <w:color w:val="000000" w:themeColor="text1"/>
                  <w:sz w:val="24"/>
                  <w:szCs w:val="24"/>
                  <w:lang w:val="en-US"/>
                </w:rPr>
                <w:t>htm</w:t>
              </w:r>
            </w:hyperlink>
          </w:p>
          <w:p w:rsidR="00A77306" w:rsidRPr="00224060" w:rsidRDefault="003A722D" w:rsidP="00224060">
            <w:pPr>
              <w:jc w:val="both"/>
              <w:rPr>
                <w:rFonts w:eastAsia="Calibri"/>
                <w:color w:val="000000" w:themeColor="text1"/>
                <w:sz w:val="24"/>
                <w:szCs w:val="24"/>
              </w:rPr>
            </w:pPr>
            <w:hyperlink r:id="rId122" w:history="1">
              <w:r w:rsidR="00A77306" w:rsidRPr="00224060">
                <w:rPr>
                  <w:rFonts w:eastAsia="Calibri"/>
                  <w:color w:val="000000" w:themeColor="text1"/>
                  <w:sz w:val="24"/>
                  <w:szCs w:val="24"/>
                  <w:lang w:val="en-US"/>
                </w:rPr>
                <w:t>https</w:t>
              </w:r>
              <w:r w:rsidR="00A77306" w:rsidRPr="00224060">
                <w:rPr>
                  <w:rFonts w:eastAsia="Calibri"/>
                  <w:color w:val="000000" w:themeColor="text1"/>
                  <w:sz w:val="24"/>
                  <w:szCs w:val="24"/>
                </w:rPr>
                <w:t>://</w:t>
              </w:r>
              <w:r w:rsidR="00A77306" w:rsidRPr="00224060">
                <w:rPr>
                  <w:rFonts w:eastAsia="Calibri"/>
                  <w:color w:val="000000" w:themeColor="text1"/>
                  <w:sz w:val="24"/>
                  <w:szCs w:val="24"/>
                  <w:lang w:val="en-US"/>
                </w:rPr>
                <w:t>www</w:t>
              </w:r>
              <w:r w:rsidR="00A77306" w:rsidRPr="00224060">
                <w:rPr>
                  <w:rFonts w:eastAsia="Calibri"/>
                  <w:color w:val="000000" w:themeColor="text1"/>
                  <w:sz w:val="24"/>
                  <w:szCs w:val="24"/>
                </w:rPr>
                <w:t>.</w:t>
              </w:r>
              <w:r w:rsidR="00A77306" w:rsidRPr="00224060">
                <w:rPr>
                  <w:rFonts w:eastAsia="Calibri"/>
                  <w:color w:val="000000" w:themeColor="text1"/>
                  <w:sz w:val="24"/>
                  <w:szCs w:val="24"/>
                  <w:lang w:val="en-US"/>
                </w:rPr>
                <w:t>govinfo</w:t>
              </w:r>
              <w:r w:rsidR="00A77306" w:rsidRPr="00224060">
                <w:rPr>
                  <w:rFonts w:eastAsia="Calibri"/>
                  <w:color w:val="000000" w:themeColor="text1"/>
                  <w:sz w:val="24"/>
                  <w:szCs w:val="24"/>
                </w:rPr>
                <w:t>.</w:t>
              </w:r>
              <w:r w:rsidR="00A77306" w:rsidRPr="00224060">
                <w:rPr>
                  <w:rFonts w:eastAsia="Calibri"/>
                  <w:color w:val="000000" w:themeColor="text1"/>
                  <w:sz w:val="24"/>
                  <w:szCs w:val="24"/>
                  <w:lang w:val="en-US"/>
                </w:rPr>
                <w:t>gov</w:t>
              </w:r>
              <w:r w:rsidR="00A77306" w:rsidRPr="00224060">
                <w:rPr>
                  <w:rFonts w:eastAsia="Calibri"/>
                  <w:color w:val="000000" w:themeColor="text1"/>
                  <w:sz w:val="24"/>
                  <w:szCs w:val="24"/>
                </w:rPr>
                <w:t>/</w:t>
              </w:r>
              <w:r w:rsidR="00A77306" w:rsidRPr="00224060">
                <w:rPr>
                  <w:rFonts w:eastAsia="Calibri"/>
                  <w:color w:val="000000" w:themeColor="text1"/>
                  <w:sz w:val="24"/>
                  <w:szCs w:val="24"/>
                  <w:lang w:val="en-US"/>
                </w:rPr>
                <w:t>content</w:t>
              </w:r>
              <w:r w:rsidR="00A77306" w:rsidRPr="00224060">
                <w:rPr>
                  <w:rFonts w:eastAsia="Calibri"/>
                  <w:color w:val="000000" w:themeColor="text1"/>
                  <w:sz w:val="24"/>
                  <w:szCs w:val="24"/>
                </w:rPr>
                <w:t>/</w:t>
              </w:r>
              <w:r w:rsidR="00A77306" w:rsidRPr="00224060">
                <w:rPr>
                  <w:rFonts w:eastAsia="Calibri"/>
                  <w:color w:val="000000" w:themeColor="text1"/>
                  <w:sz w:val="24"/>
                  <w:szCs w:val="24"/>
                  <w:lang w:val="en-US"/>
                </w:rPr>
                <w:t>pkg</w:t>
              </w:r>
              <w:r w:rsidR="00A77306" w:rsidRPr="00224060">
                <w:rPr>
                  <w:rFonts w:eastAsia="Calibri"/>
                  <w:color w:val="000000" w:themeColor="text1"/>
                  <w:sz w:val="24"/>
                  <w:szCs w:val="24"/>
                </w:rPr>
                <w:t>/</w:t>
              </w:r>
              <w:r w:rsidR="00A77306" w:rsidRPr="00224060">
                <w:rPr>
                  <w:rFonts w:eastAsia="Calibri"/>
                  <w:color w:val="000000" w:themeColor="text1"/>
                  <w:sz w:val="24"/>
                  <w:szCs w:val="24"/>
                  <w:lang w:val="en-US"/>
                </w:rPr>
                <w:t>FR</w:t>
              </w:r>
              <w:r w:rsidR="00A77306" w:rsidRPr="00224060">
                <w:rPr>
                  <w:rFonts w:eastAsia="Calibri"/>
                  <w:color w:val="000000" w:themeColor="text1"/>
                  <w:sz w:val="24"/>
                  <w:szCs w:val="24"/>
                </w:rPr>
                <w:t>-2021-10-28/</w:t>
              </w:r>
              <w:r w:rsidR="00A77306" w:rsidRPr="00224060">
                <w:rPr>
                  <w:rFonts w:eastAsia="Calibri"/>
                  <w:color w:val="000000" w:themeColor="text1"/>
                  <w:sz w:val="24"/>
                  <w:szCs w:val="24"/>
                  <w:lang w:val="en-US"/>
                </w:rPr>
                <w:t>pdf</w:t>
              </w:r>
              <w:r w:rsidR="00A77306" w:rsidRPr="00224060">
                <w:rPr>
                  <w:rFonts w:eastAsia="Calibri"/>
                  <w:color w:val="000000" w:themeColor="text1"/>
                  <w:sz w:val="24"/>
                  <w:szCs w:val="24"/>
                </w:rPr>
                <w:t>/2021-23453.</w:t>
              </w:r>
              <w:r w:rsidR="00A77306" w:rsidRPr="00224060">
                <w:rPr>
                  <w:rFonts w:eastAsia="Calibri"/>
                  <w:color w:val="000000" w:themeColor="text1"/>
                  <w:sz w:val="24"/>
                  <w:szCs w:val="24"/>
                  <w:lang w:val="en-US"/>
                </w:rPr>
                <w:t>pdf</w:t>
              </w:r>
            </w:hyperlink>
          </w:p>
          <w:p w:rsidR="00223373" w:rsidRPr="00224060" w:rsidRDefault="003A722D" w:rsidP="00224060">
            <w:pPr>
              <w:pStyle w:val="af7"/>
              <w:tabs>
                <w:tab w:val="left" w:pos="142"/>
              </w:tabs>
              <w:ind w:left="0"/>
              <w:jc w:val="both"/>
              <w:rPr>
                <w:bCs/>
                <w:color w:val="000000" w:themeColor="text1"/>
                <w:sz w:val="24"/>
                <w:szCs w:val="24"/>
                <w:shd w:val="clear" w:color="auto" w:fill="FFFFFF"/>
              </w:rPr>
            </w:pPr>
            <w:hyperlink r:id="rId123" w:history="1">
              <w:r w:rsidR="00A77306" w:rsidRPr="00224060">
                <w:rPr>
                  <w:rFonts w:eastAsia="Calibri"/>
                  <w:color w:val="000000" w:themeColor="text1"/>
                  <w:sz w:val="24"/>
                  <w:szCs w:val="24"/>
                  <w:lang w:val="en-US"/>
                </w:rPr>
                <w:t>https</w:t>
              </w:r>
              <w:r w:rsidR="00A77306" w:rsidRPr="00224060">
                <w:rPr>
                  <w:rFonts w:eastAsia="Calibri"/>
                  <w:color w:val="000000" w:themeColor="text1"/>
                  <w:sz w:val="24"/>
                  <w:szCs w:val="24"/>
                </w:rPr>
                <w:t>://</w:t>
              </w:r>
              <w:r w:rsidR="00A77306" w:rsidRPr="00224060">
                <w:rPr>
                  <w:rFonts w:eastAsia="Calibri"/>
                  <w:color w:val="000000" w:themeColor="text1"/>
                  <w:sz w:val="24"/>
                  <w:szCs w:val="24"/>
                  <w:lang w:val="en-US"/>
                </w:rPr>
                <w:t>members</w:t>
              </w:r>
              <w:r w:rsidR="00A77306" w:rsidRPr="00224060">
                <w:rPr>
                  <w:rFonts w:eastAsia="Calibri"/>
                  <w:color w:val="000000" w:themeColor="text1"/>
                  <w:sz w:val="24"/>
                  <w:szCs w:val="24"/>
                </w:rPr>
                <w:t>.</w:t>
              </w:r>
              <w:r w:rsidR="00A77306" w:rsidRPr="00224060">
                <w:rPr>
                  <w:rFonts w:eastAsia="Calibri"/>
                  <w:color w:val="000000" w:themeColor="text1"/>
                  <w:sz w:val="24"/>
                  <w:szCs w:val="24"/>
                  <w:lang w:val="en-US"/>
                </w:rPr>
                <w:t>wto</w:t>
              </w:r>
              <w:r w:rsidR="00A77306" w:rsidRPr="00224060">
                <w:rPr>
                  <w:rFonts w:eastAsia="Calibri"/>
                  <w:color w:val="000000" w:themeColor="text1"/>
                  <w:sz w:val="24"/>
                  <w:szCs w:val="24"/>
                </w:rPr>
                <w:t>.</w:t>
              </w:r>
              <w:r w:rsidR="00A77306" w:rsidRPr="00224060">
                <w:rPr>
                  <w:rFonts w:eastAsia="Calibri"/>
                  <w:color w:val="000000" w:themeColor="text1"/>
                  <w:sz w:val="24"/>
                  <w:szCs w:val="24"/>
                  <w:lang w:val="en-US"/>
                </w:rPr>
                <w:t>org</w:t>
              </w:r>
              <w:r w:rsidR="00A77306" w:rsidRPr="00224060">
                <w:rPr>
                  <w:rFonts w:eastAsia="Calibri"/>
                  <w:color w:val="000000" w:themeColor="text1"/>
                  <w:sz w:val="24"/>
                  <w:szCs w:val="24"/>
                </w:rPr>
                <w:t>/</w:t>
              </w:r>
              <w:r w:rsidR="00A77306" w:rsidRPr="00224060">
                <w:rPr>
                  <w:rFonts w:eastAsia="Calibri"/>
                  <w:color w:val="000000" w:themeColor="text1"/>
                  <w:sz w:val="24"/>
                  <w:szCs w:val="24"/>
                  <w:lang w:val="en-US"/>
                </w:rPr>
                <w:t>crnattachments</w:t>
              </w:r>
              <w:r w:rsidR="00A77306" w:rsidRPr="00224060">
                <w:rPr>
                  <w:rFonts w:eastAsia="Calibri"/>
                  <w:color w:val="000000" w:themeColor="text1"/>
                  <w:sz w:val="24"/>
                  <w:szCs w:val="24"/>
                </w:rPr>
                <w:t>/2021/</w:t>
              </w:r>
              <w:r w:rsidR="00A77306" w:rsidRPr="00224060">
                <w:rPr>
                  <w:rFonts w:eastAsia="Calibri"/>
                  <w:color w:val="000000" w:themeColor="text1"/>
                  <w:sz w:val="24"/>
                  <w:szCs w:val="24"/>
                  <w:lang w:val="en-US"/>
                </w:rPr>
                <w:t>TBT</w:t>
              </w:r>
              <w:r w:rsidR="00A77306" w:rsidRPr="00224060">
                <w:rPr>
                  <w:rFonts w:eastAsia="Calibri"/>
                  <w:color w:val="000000" w:themeColor="text1"/>
                  <w:sz w:val="24"/>
                  <w:szCs w:val="24"/>
                </w:rPr>
                <w:t>/</w:t>
              </w:r>
              <w:r w:rsidR="00A77306" w:rsidRPr="00224060">
                <w:rPr>
                  <w:rFonts w:eastAsia="Calibri"/>
                  <w:color w:val="000000" w:themeColor="text1"/>
                  <w:sz w:val="24"/>
                  <w:szCs w:val="24"/>
                  <w:lang w:val="en-US"/>
                </w:rPr>
                <w:t>USA</w:t>
              </w:r>
              <w:r w:rsidR="00A77306" w:rsidRPr="00224060">
                <w:rPr>
                  <w:rFonts w:eastAsia="Calibri"/>
                  <w:color w:val="000000" w:themeColor="text1"/>
                  <w:sz w:val="24"/>
                  <w:szCs w:val="24"/>
                </w:rPr>
                <w:t>/</w:t>
              </w:r>
              <w:r w:rsidR="00A77306" w:rsidRPr="00224060">
                <w:rPr>
                  <w:rFonts w:eastAsia="Calibri"/>
                  <w:color w:val="000000" w:themeColor="text1"/>
                  <w:sz w:val="24"/>
                  <w:szCs w:val="24"/>
                  <w:lang w:val="en-US"/>
                </w:rPr>
                <w:t>final</w:t>
              </w:r>
              <w:r w:rsidR="00A77306" w:rsidRPr="00224060">
                <w:rPr>
                  <w:rFonts w:eastAsia="Calibri"/>
                  <w:color w:val="000000" w:themeColor="text1"/>
                  <w:sz w:val="24"/>
                  <w:szCs w:val="24"/>
                </w:rPr>
                <w:t>_</w:t>
              </w:r>
              <w:r w:rsidR="00A77306" w:rsidRPr="00224060">
                <w:rPr>
                  <w:rFonts w:eastAsia="Calibri"/>
                  <w:color w:val="000000" w:themeColor="text1"/>
                  <w:sz w:val="24"/>
                  <w:szCs w:val="24"/>
                  <w:lang w:val="en-US"/>
                </w:rPr>
                <w:t>measure</w:t>
              </w:r>
              <w:r w:rsidR="00A77306" w:rsidRPr="00224060">
                <w:rPr>
                  <w:rFonts w:eastAsia="Calibri"/>
                  <w:color w:val="000000" w:themeColor="text1"/>
                  <w:sz w:val="24"/>
                  <w:szCs w:val="24"/>
                </w:rPr>
                <w:t>/21_6878_00_</w:t>
              </w:r>
              <w:r w:rsidR="00A77306" w:rsidRPr="00224060">
                <w:rPr>
                  <w:rFonts w:eastAsia="Calibri"/>
                  <w:color w:val="000000" w:themeColor="text1"/>
                  <w:sz w:val="24"/>
                  <w:szCs w:val="24"/>
                  <w:lang w:val="en-US"/>
                </w:rPr>
                <w:t>e</w:t>
              </w:r>
              <w:r w:rsidR="00A77306" w:rsidRPr="00224060">
                <w:rPr>
                  <w:rFonts w:eastAsia="Calibri"/>
                  <w:color w:val="000000" w:themeColor="text1"/>
                  <w:sz w:val="24"/>
                  <w:szCs w:val="24"/>
                </w:rPr>
                <w:t>.</w:t>
              </w:r>
              <w:r w:rsidR="00A77306" w:rsidRPr="00224060">
                <w:rPr>
                  <w:rFonts w:eastAsia="Calibri"/>
                  <w:color w:val="000000" w:themeColor="text1"/>
                  <w:sz w:val="24"/>
                  <w:szCs w:val="24"/>
                  <w:lang w:val="en-US"/>
                </w:rPr>
                <w:t>pdf</w:t>
              </w:r>
            </w:hyperlink>
          </w:p>
        </w:tc>
        <w:tc>
          <w:tcPr>
            <w:tcW w:w="2268" w:type="dxa"/>
            <w:shd w:val="clear" w:color="auto" w:fill="auto"/>
          </w:tcPr>
          <w:p w:rsidR="00223373" w:rsidRPr="00224060" w:rsidRDefault="00A77306" w:rsidP="00224060">
            <w:pPr>
              <w:jc w:val="both"/>
              <w:rPr>
                <w:color w:val="000000" w:themeColor="text1"/>
                <w:sz w:val="24"/>
                <w:szCs w:val="24"/>
                <w:lang w:val="kk-KZ"/>
              </w:rPr>
            </w:pPr>
            <w:r w:rsidRPr="00224060">
              <w:rPr>
                <w:color w:val="000000" w:themeColor="text1"/>
                <w:sz w:val="24"/>
                <w:szCs w:val="24"/>
                <w:lang w:val="kk-KZ"/>
              </w:rPr>
              <w:lastRenderedPageBreak/>
              <w:t>Дата вступления в силу: 29 января 2021</w:t>
            </w:r>
          </w:p>
        </w:tc>
      </w:tr>
      <w:tr w:rsidR="005B306D" w:rsidRPr="00224060" w:rsidTr="005B306D">
        <w:trPr>
          <w:trHeight w:val="361"/>
        </w:trPr>
        <w:tc>
          <w:tcPr>
            <w:tcW w:w="709" w:type="dxa"/>
            <w:vMerge/>
            <w:shd w:val="clear" w:color="auto" w:fill="auto"/>
          </w:tcPr>
          <w:p w:rsidR="00223373" w:rsidRPr="00224060" w:rsidRDefault="00223373" w:rsidP="00224060">
            <w:pPr>
              <w:numPr>
                <w:ilvl w:val="0"/>
                <w:numId w:val="3"/>
              </w:numPr>
              <w:ind w:left="0" w:firstLine="0"/>
              <w:jc w:val="both"/>
              <w:rPr>
                <w:color w:val="000000" w:themeColor="text1"/>
                <w:sz w:val="24"/>
                <w:szCs w:val="24"/>
                <w:lang w:val="kk-KZ"/>
              </w:rPr>
            </w:pPr>
          </w:p>
        </w:tc>
        <w:tc>
          <w:tcPr>
            <w:tcW w:w="2268" w:type="dxa"/>
            <w:shd w:val="clear" w:color="auto" w:fill="auto"/>
          </w:tcPr>
          <w:p w:rsidR="00223373" w:rsidRPr="00224060" w:rsidRDefault="00223373" w:rsidP="00224060">
            <w:pPr>
              <w:pBdr>
                <w:between w:val="single" w:sz="6" w:space="1" w:color="auto"/>
              </w:pBdr>
              <w:jc w:val="both"/>
              <w:rPr>
                <w:color w:val="000000" w:themeColor="text1"/>
                <w:sz w:val="24"/>
                <w:szCs w:val="24"/>
                <w:lang w:val="kk-KZ"/>
              </w:rPr>
            </w:pPr>
            <w:r w:rsidRPr="00224060">
              <w:rPr>
                <w:color w:val="000000" w:themeColor="text1"/>
                <w:sz w:val="24"/>
                <w:szCs w:val="24"/>
                <w:lang w:val="en-US"/>
              </w:rPr>
              <w:t>29</w:t>
            </w:r>
            <w:r w:rsidRPr="00224060">
              <w:rPr>
                <w:color w:val="000000" w:themeColor="text1"/>
                <w:sz w:val="24"/>
                <w:szCs w:val="24"/>
              </w:rPr>
              <w:t xml:space="preserve"> октября 2021</w:t>
            </w:r>
          </w:p>
        </w:tc>
        <w:tc>
          <w:tcPr>
            <w:tcW w:w="5670" w:type="dxa"/>
            <w:shd w:val="clear" w:color="auto" w:fill="auto"/>
          </w:tcPr>
          <w:p w:rsidR="00223373" w:rsidRPr="00224060" w:rsidRDefault="00223373" w:rsidP="00224060">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223373" w:rsidRPr="00224060" w:rsidRDefault="00223373"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223373" w:rsidRPr="00224060" w:rsidRDefault="00223373" w:rsidP="00224060">
            <w:pPr>
              <w:numPr>
                <w:ilvl w:val="0"/>
                <w:numId w:val="3"/>
              </w:numPr>
              <w:ind w:left="0" w:firstLine="0"/>
              <w:jc w:val="both"/>
              <w:rPr>
                <w:color w:val="000000" w:themeColor="text1"/>
                <w:sz w:val="24"/>
                <w:szCs w:val="24"/>
                <w:lang w:val="kk-KZ"/>
              </w:rPr>
            </w:pPr>
          </w:p>
        </w:tc>
        <w:tc>
          <w:tcPr>
            <w:tcW w:w="2268" w:type="dxa"/>
            <w:shd w:val="clear" w:color="auto" w:fill="auto"/>
          </w:tcPr>
          <w:p w:rsidR="00223373" w:rsidRPr="00224060" w:rsidRDefault="00223373" w:rsidP="00224060">
            <w:pPr>
              <w:pBdr>
                <w:between w:val="single" w:sz="6" w:space="1" w:color="auto"/>
              </w:pBdr>
              <w:jc w:val="both"/>
              <w:rPr>
                <w:color w:val="000000" w:themeColor="text1"/>
                <w:sz w:val="24"/>
                <w:szCs w:val="24"/>
              </w:rPr>
            </w:pPr>
            <w:r w:rsidRPr="00224060">
              <w:rPr>
                <w:color w:val="000000" w:themeColor="text1"/>
                <w:sz w:val="24"/>
                <w:szCs w:val="24"/>
              </w:rPr>
              <w:t>США</w:t>
            </w:r>
          </w:p>
        </w:tc>
        <w:tc>
          <w:tcPr>
            <w:tcW w:w="5670" w:type="dxa"/>
            <w:shd w:val="clear" w:color="auto" w:fill="auto"/>
          </w:tcPr>
          <w:p w:rsidR="00223373" w:rsidRPr="00224060" w:rsidRDefault="00223373" w:rsidP="00224060">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223373" w:rsidRPr="00224060" w:rsidRDefault="00223373" w:rsidP="00224060">
            <w:pPr>
              <w:jc w:val="both"/>
              <w:rPr>
                <w:color w:val="000000" w:themeColor="text1"/>
                <w:sz w:val="24"/>
                <w:szCs w:val="24"/>
                <w:lang w:val="kk-KZ"/>
              </w:rPr>
            </w:pPr>
          </w:p>
        </w:tc>
      </w:tr>
      <w:tr w:rsidR="005B306D" w:rsidRPr="00E66723" w:rsidTr="005B306D">
        <w:trPr>
          <w:trHeight w:val="361"/>
        </w:trPr>
        <w:tc>
          <w:tcPr>
            <w:tcW w:w="709" w:type="dxa"/>
            <w:vMerge w:val="restart"/>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jc w:val="both"/>
              <w:rPr>
                <w:rFonts w:eastAsia="Calibri"/>
                <w:b/>
                <w:color w:val="000000" w:themeColor="text1"/>
                <w:sz w:val="24"/>
                <w:szCs w:val="24"/>
                <w:lang w:val="es-ES"/>
              </w:rPr>
            </w:pPr>
            <w:r w:rsidRPr="00224060">
              <w:rPr>
                <w:rFonts w:eastAsia="Calibri"/>
                <w:b/>
                <w:color w:val="000000" w:themeColor="text1"/>
                <w:sz w:val="24"/>
                <w:szCs w:val="24"/>
                <w:lang w:val="es-ES"/>
              </w:rPr>
              <w:t>G/TBT/N/USA/709/Add.4</w:t>
            </w:r>
          </w:p>
          <w:p w:rsidR="00FB1232" w:rsidRPr="00224060" w:rsidRDefault="00FB1232" w:rsidP="00224060">
            <w:pPr>
              <w:tabs>
                <w:tab w:val="left" w:pos="4410"/>
              </w:tabs>
              <w:jc w:val="both"/>
              <w:rPr>
                <w:color w:val="000000" w:themeColor="text1"/>
                <w:sz w:val="24"/>
                <w:szCs w:val="24"/>
                <w:lang w:val="es-ES"/>
              </w:rPr>
            </w:pPr>
            <w:r w:rsidRPr="00224060">
              <w:rPr>
                <w:color w:val="000000" w:themeColor="text1"/>
                <w:sz w:val="24"/>
                <w:szCs w:val="24"/>
                <w:lang w:val="es-ES"/>
              </w:rPr>
              <w:tab/>
            </w:r>
          </w:p>
        </w:tc>
        <w:tc>
          <w:tcPr>
            <w:tcW w:w="5670" w:type="dxa"/>
            <w:shd w:val="clear" w:color="auto" w:fill="auto"/>
          </w:tcPr>
          <w:p w:rsidR="00FB1232" w:rsidRPr="00224060" w:rsidRDefault="00FB1232"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Следующее сообщение от 1 ноября 2021 года распространяется по запросу делегации Соединенных Штатов Америки.</w:t>
            </w:r>
            <w:r w:rsidR="004B61B8" w:rsidRPr="00224060">
              <w:rPr>
                <w:bCs/>
                <w:color w:val="000000" w:themeColor="text1"/>
                <w:sz w:val="24"/>
                <w:szCs w:val="24"/>
                <w:shd w:val="clear" w:color="auto" w:fill="FFFFFF"/>
                <w:lang w:val="kk-KZ"/>
              </w:rPr>
              <w:t xml:space="preserve"> </w:t>
            </w:r>
            <w:r w:rsidRPr="00224060">
              <w:rPr>
                <w:bCs/>
                <w:color w:val="000000" w:themeColor="text1"/>
                <w:sz w:val="24"/>
                <w:szCs w:val="24"/>
                <w:shd w:val="clear" w:color="auto" w:fill="FFFFFF"/>
                <w:lang w:val="kk-KZ"/>
              </w:rPr>
              <w:t>Название: Программа энергосбережения: Стандарты энергосбережения для стиральных машин в жилых домах</w:t>
            </w:r>
            <w:r w:rsidR="004B61B8" w:rsidRPr="00224060">
              <w:rPr>
                <w:bCs/>
                <w:color w:val="000000" w:themeColor="text1"/>
                <w:sz w:val="24"/>
                <w:szCs w:val="24"/>
                <w:shd w:val="clear" w:color="auto" w:fill="FFFFFF"/>
                <w:lang w:val="kk-KZ"/>
              </w:rPr>
              <w:t xml:space="preserve">. </w:t>
            </w:r>
            <w:r w:rsidR="00B1088B" w:rsidRPr="00224060">
              <w:rPr>
                <w:rFonts w:eastAsia="Calibri"/>
                <w:color w:val="000000" w:themeColor="text1"/>
                <w:sz w:val="24"/>
                <w:szCs w:val="24"/>
                <w:lang w:val="kk-KZ"/>
              </w:rPr>
              <w:t>Описание:</w:t>
            </w:r>
            <w:r w:rsidR="00B1088B" w:rsidRPr="00224060">
              <w:rPr>
                <w:rFonts w:eastAsia="Calibri"/>
                <w:b/>
                <w:color w:val="000000" w:themeColor="text1"/>
                <w:sz w:val="24"/>
                <w:szCs w:val="24"/>
                <w:lang w:val="kk-KZ"/>
              </w:rPr>
              <w:t xml:space="preserve"> </w:t>
            </w:r>
            <w:r w:rsidR="00B1088B" w:rsidRPr="00224060">
              <w:rPr>
                <w:rFonts w:eastAsia="Calibri"/>
                <w:color w:val="000000" w:themeColor="text1"/>
                <w:sz w:val="24"/>
                <w:szCs w:val="24"/>
                <w:lang w:val="kk-KZ"/>
              </w:rPr>
              <w:t>НАЗВАНИЕ: Программа энергосбережения: стандарты энергосбережения для бытовых стиральных машин, веб-семинар и доступность предварительного документа технической поддержки</w:t>
            </w:r>
            <w:r w:rsidR="004B61B8" w:rsidRPr="00224060">
              <w:rPr>
                <w:rFonts w:eastAsia="Calibri"/>
                <w:b/>
                <w:color w:val="000000" w:themeColor="text1"/>
                <w:sz w:val="24"/>
                <w:szCs w:val="24"/>
                <w:lang w:val="kk-KZ"/>
              </w:rPr>
              <w:t xml:space="preserve">. </w:t>
            </w:r>
            <w:r w:rsidR="00B1088B" w:rsidRPr="00224060">
              <w:rPr>
                <w:rFonts w:eastAsia="Calibri"/>
                <w:color w:val="000000" w:themeColor="text1"/>
                <w:sz w:val="24"/>
                <w:szCs w:val="24"/>
                <w:lang w:val="kk-KZ"/>
              </w:rPr>
              <w:t>АГЕНТСТВО: Управление энергоэффективности и возобновляемых источников энергии, Министерство энергетики</w:t>
            </w:r>
            <w:r w:rsidR="004B61B8" w:rsidRPr="00224060">
              <w:rPr>
                <w:rFonts w:eastAsia="Calibri"/>
                <w:color w:val="000000" w:themeColor="text1"/>
                <w:sz w:val="24"/>
                <w:szCs w:val="24"/>
                <w:lang w:val="kk-KZ"/>
              </w:rPr>
              <w:t xml:space="preserve">. </w:t>
            </w:r>
            <w:r w:rsidR="00B1088B" w:rsidRPr="00224060">
              <w:rPr>
                <w:rFonts w:eastAsia="Calibri"/>
                <w:color w:val="000000" w:themeColor="text1"/>
                <w:sz w:val="24"/>
                <w:szCs w:val="24"/>
                <w:lang w:val="kk-KZ"/>
              </w:rPr>
              <w:t>ДЕЙСТВИЕ: Продление периода общественного обсуждения</w:t>
            </w:r>
            <w:r w:rsidR="004B61B8" w:rsidRPr="00224060">
              <w:rPr>
                <w:rFonts w:eastAsia="Calibri"/>
                <w:color w:val="000000" w:themeColor="text1"/>
                <w:sz w:val="24"/>
                <w:szCs w:val="24"/>
                <w:lang w:val="kk-KZ"/>
              </w:rPr>
              <w:t xml:space="preserve">. </w:t>
            </w:r>
            <w:r w:rsidR="00B1088B" w:rsidRPr="00224060">
              <w:rPr>
                <w:rFonts w:eastAsia="Calibri"/>
                <w:color w:val="000000" w:themeColor="text1"/>
                <w:sz w:val="24"/>
                <w:szCs w:val="24"/>
              </w:rPr>
              <w:t>РЕЗЮМЕ</w:t>
            </w:r>
            <w:r w:rsidRPr="00224060">
              <w:rPr>
                <w:rFonts w:eastAsia="Calibri"/>
                <w:color w:val="000000" w:themeColor="text1"/>
                <w:sz w:val="24"/>
                <w:szCs w:val="24"/>
              </w:rPr>
              <w:t xml:space="preserve">: </w:t>
            </w:r>
            <w:r w:rsidR="00B1088B" w:rsidRPr="00224060">
              <w:rPr>
                <w:rFonts w:eastAsia="Calibri"/>
                <w:color w:val="000000" w:themeColor="text1"/>
                <w:sz w:val="24"/>
                <w:szCs w:val="24"/>
              </w:rPr>
              <w:t xml:space="preserve">Министерство энергетики США продлевает период общественного обсуждения для </w:t>
            </w:r>
            <w:r w:rsidR="00B1088B" w:rsidRPr="00224060">
              <w:rPr>
                <w:rFonts w:eastAsia="Calibri"/>
                <w:color w:val="000000" w:themeColor="text1"/>
                <w:sz w:val="24"/>
                <w:szCs w:val="24"/>
              </w:rPr>
              <w:lastRenderedPageBreak/>
              <w:t xml:space="preserve">предварительного анализа предложений по изменению стандартов энергосбережения для стиральных машин для бытовой одежды. Министерство энергетики опубликовало уведомление о веб-семинаре и наличии предварительного документа технической поддержки в Федеральном реестре 29 сентября 2021 года, установив 75-дневный период общественного обсуждения, заканчивающийся 13 декабря 2021 года. 11 октября 2021 года Министерство энергетики получило комментарий с просьбой продлить комментарий на дополнительные 64 дня до 15 февраля 2022 года. </w:t>
            </w:r>
            <w:r w:rsidR="00B1088B" w:rsidRPr="00224060">
              <w:rPr>
                <w:rFonts w:eastAsia="Calibri"/>
                <w:color w:val="000000" w:themeColor="text1"/>
                <w:sz w:val="24"/>
                <w:szCs w:val="24"/>
                <w:lang w:val="en-US"/>
              </w:rPr>
              <w:t>DOE</w:t>
            </w:r>
            <w:r w:rsidR="00B1088B" w:rsidRPr="00224060">
              <w:rPr>
                <w:rFonts w:eastAsia="Calibri"/>
                <w:color w:val="000000" w:themeColor="text1"/>
                <w:sz w:val="24"/>
                <w:szCs w:val="24"/>
              </w:rPr>
              <w:t xml:space="preserve"> продлевает период общественного обсуждения для представления комментариев и данных по документам предварительного анализа на дополнительные 45 дней, до 27 января 2022 года, в общей сложности 120-дневный период комментариев.</w:t>
            </w:r>
            <w:r w:rsidR="004B61B8" w:rsidRPr="00224060">
              <w:rPr>
                <w:rFonts w:eastAsia="Calibri"/>
                <w:color w:val="000000" w:themeColor="text1"/>
                <w:sz w:val="24"/>
                <w:szCs w:val="24"/>
              </w:rPr>
              <w:t xml:space="preserve"> </w:t>
            </w:r>
            <w:r w:rsidR="00B1088B" w:rsidRPr="00224060">
              <w:rPr>
                <w:rFonts w:eastAsia="Calibri"/>
                <w:color w:val="000000" w:themeColor="text1"/>
                <w:sz w:val="24"/>
                <w:szCs w:val="24"/>
              </w:rPr>
              <w:t xml:space="preserve">ДАТЫ: Период комментариев для предварительного анализа, опубликованного 29 сентября 2021 года (86 </w:t>
            </w:r>
            <w:r w:rsidR="00B1088B" w:rsidRPr="00224060">
              <w:rPr>
                <w:rFonts w:eastAsia="Calibri"/>
                <w:color w:val="000000" w:themeColor="text1"/>
                <w:sz w:val="24"/>
                <w:szCs w:val="24"/>
                <w:lang w:val="en-US"/>
              </w:rPr>
              <w:t>FR</w:t>
            </w:r>
            <w:r w:rsidR="00B1088B" w:rsidRPr="00224060">
              <w:rPr>
                <w:rFonts w:eastAsia="Calibri"/>
                <w:color w:val="000000" w:themeColor="text1"/>
                <w:sz w:val="24"/>
                <w:szCs w:val="24"/>
              </w:rPr>
              <w:t xml:space="preserve"> 53886), продлен. </w:t>
            </w:r>
            <w:r w:rsidR="00B1088B" w:rsidRPr="00224060">
              <w:rPr>
                <w:rFonts w:eastAsia="Calibri"/>
                <w:color w:val="000000" w:themeColor="text1"/>
                <w:sz w:val="24"/>
                <w:szCs w:val="24"/>
                <w:lang w:val="en-US"/>
              </w:rPr>
              <w:t>DOE</w:t>
            </w:r>
            <w:r w:rsidR="00B1088B" w:rsidRPr="00224060">
              <w:rPr>
                <w:rFonts w:eastAsia="Calibri"/>
                <w:color w:val="000000" w:themeColor="text1"/>
                <w:sz w:val="24"/>
                <w:szCs w:val="24"/>
              </w:rPr>
              <w:t xml:space="preserve"> примет комментарии, данные и информацию относительно этого предварительного анализа не позднее 27 января 2022 г.</w:t>
            </w:r>
            <w:r w:rsidR="004B61B8" w:rsidRPr="00224060">
              <w:rPr>
                <w:rFonts w:eastAsia="Calibri"/>
                <w:color w:val="000000" w:themeColor="text1"/>
                <w:sz w:val="24"/>
                <w:szCs w:val="24"/>
              </w:rPr>
              <w:t xml:space="preserve"> </w:t>
            </w:r>
            <w:r w:rsidR="00B1088B" w:rsidRPr="00224060">
              <w:rPr>
                <w:rFonts w:eastAsia="Calibri"/>
                <w:color w:val="000000" w:themeColor="text1"/>
                <w:sz w:val="24"/>
                <w:szCs w:val="24"/>
              </w:rPr>
              <w:t xml:space="preserve">Это продление периода общественного обсуждения, уведомление о вебинаре и доступность предварительного документа технической поддержки, обозначенного как </w:t>
            </w:r>
            <w:r w:rsidR="00B1088B" w:rsidRPr="00224060">
              <w:rPr>
                <w:rFonts w:eastAsia="Calibri"/>
                <w:color w:val="000000" w:themeColor="text1"/>
                <w:sz w:val="24"/>
                <w:szCs w:val="24"/>
                <w:lang w:val="en-US"/>
              </w:rPr>
              <w:t>G</w:t>
            </w:r>
            <w:r w:rsidR="00B1088B" w:rsidRPr="00224060">
              <w:rPr>
                <w:rFonts w:eastAsia="Calibri"/>
                <w:color w:val="000000" w:themeColor="text1"/>
                <w:sz w:val="24"/>
                <w:szCs w:val="24"/>
              </w:rPr>
              <w:t xml:space="preserve"> / </w:t>
            </w:r>
            <w:r w:rsidR="00B1088B" w:rsidRPr="00224060">
              <w:rPr>
                <w:rFonts w:eastAsia="Calibri"/>
                <w:color w:val="000000" w:themeColor="text1"/>
                <w:sz w:val="24"/>
                <w:szCs w:val="24"/>
                <w:lang w:val="en-US"/>
              </w:rPr>
              <w:t>TBT</w:t>
            </w:r>
            <w:r w:rsidR="00B1088B" w:rsidRPr="00224060">
              <w:rPr>
                <w:rFonts w:eastAsia="Calibri"/>
                <w:color w:val="000000" w:themeColor="text1"/>
                <w:sz w:val="24"/>
                <w:szCs w:val="24"/>
              </w:rPr>
              <w:t xml:space="preserve"> / </w:t>
            </w:r>
            <w:r w:rsidR="00B1088B" w:rsidRPr="00224060">
              <w:rPr>
                <w:rFonts w:eastAsia="Calibri"/>
                <w:color w:val="000000" w:themeColor="text1"/>
                <w:sz w:val="24"/>
                <w:szCs w:val="24"/>
                <w:lang w:val="en-US"/>
              </w:rPr>
              <w:t>N</w:t>
            </w:r>
            <w:r w:rsidR="00B1088B" w:rsidRPr="00224060">
              <w:rPr>
                <w:rFonts w:eastAsia="Calibri"/>
                <w:color w:val="000000" w:themeColor="text1"/>
                <w:sz w:val="24"/>
                <w:szCs w:val="24"/>
              </w:rPr>
              <w:t xml:space="preserve"> / </w:t>
            </w:r>
            <w:r w:rsidR="00B1088B" w:rsidRPr="00224060">
              <w:rPr>
                <w:rFonts w:eastAsia="Calibri"/>
                <w:color w:val="000000" w:themeColor="text1"/>
                <w:sz w:val="24"/>
                <w:szCs w:val="24"/>
                <w:lang w:val="en-US"/>
              </w:rPr>
              <w:t>USA</w:t>
            </w:r>
            <w:r w:rsidR="00B1088B" w:rsidRPr="00224060">
              <w:rPr>
                <w:rFonts w:eastAsia="Calibri"/>
                <w:color w:val="000000" w:themeColor="text1"/>
                <w:sz w:val="24"/>
                <w:szCs w:val="24"/>
              </w:rPr>
              <w:t xml:space="preserve"> / 709 / </w:t>
            </w:r>
            <w:r w:rsidR="00B1088B" w:rsidRPr="00224060">
              <w:rPr>
                <w:rFonts w:eastAsia="Calibri"/>
                <w:color w:val="000000" w:themeColor="text1"/>
                <w:sz w:val="24"/>
                <w:szCs w:val="24"/>
                <w:lang w:val="en-US"/>
              </w:rPr>
              <w:t>Add</w:t>
            </w:r>
            <w:r w:rsidR="00B1088B" w:rsidRPr="00224060">
              <w:rPr>
                <w:rFonts w:eastAsia="Calibri"/>
                <w:color w:val="000000" w:themeColor="text1"/>
                <w:sz w:val="24"/>
                <w:szCs w:val="24"/>
              </w:rPr>
              <w:t xml:space="preserve">.3, обозначены номером в реестре </w:t>
            </w:r>
            <w:r w:rsidR="00B1088B" w:rsidRPr="00224060">
              <w:rPr>
                <w:rFonts w:eastAsia="Calibri"/>
                <w:color w:val="000000" w:themeColor="text1"/>
                <w:sz w:val="24"/>
                <w:szCs w:val="24"/>
                <w:lang w:val="en-US"/>
              </w:rPr>
              <w:t>EERE</w:t>
            </w:r>
            <w:r w:rsidR="00B1088B" w:rsidRPr="00224060">
              <w:rPr>
                <w:rFonts w:eastAsia="Calibri"/>
                <w:color w:val="000000" w:themeColor="text1"/>
                <w:sz w:val="24"/>
                <w:szCs w:val="24"/>
              </w:rPr>
              <w:t>-2017-</w:t>
            </w:r>
            <w:r w:rsidR="00B1088B" w:rsidRPr="00224060">
              <w:rPr>
                <w:rFonts w:eastAsia="Calibri"/>
                <w:color w:val="000000" w:themeColor="text1"/>
                <w:sz w:val="24"/>
                <w:szCs w:val="24"/>
                <w:lang w:val="en-US"/>
              </w:rPr>
              <w:t>BT</w:t>
            </w:r>
            <w:r w:rsidR="00B1088B" w:rsidRPr="00224060">
              <w:rPr>
                <w:rFonts w:eastAsia="Calibri"/>
                <w:color w:val="000000" w:themeColor="text1"/>
                <w:sz w:val="24"/>
                <w:szCs w:val="24"/>
              </w:rPr>
              <w:t>-</w:t>
            </w:r>
            <w:r w:rsidR="00B1088B" w:rsidRPr="00224060">
              <w:rPr>
                <w:rFonts w:eastAsia="Calibri"/>
                <w:color w:val="000000" w:themeColor="text1"/>
                <w:sz w:val="24"/>
                <w:szCs w:val="24"/>
                <w:lang w:val="en-US"/>
              </w:rPr>
              <w:t>STD</w:t>
            </w:r>
            <w:r w:rsidR="00B1088B" w:rsidRPr="00224060">
              <w:rPr>
                <w:rFonts w:eastAsia="Calibri"/>
                <w:color w:val="000000" w:themeColor="text1"/>
                <w:sz w:val="24"/>
                <w:szCs w:val="24"/>
              </w:rPr>
              <w:t xml:space="preserve">-0014. Папка </w:t>
            </w:r>
            <w:r w:rsidR="00B1088B" w:rsidRPr="00224060">
              <w:rPr>
                <w:rFonts w:eastAsia="Calibri"/>
                <w:color w:val="000000" w:themeColor="text1"/>
                <w:sz w:val="24"/>
                <w:szCs w:val="24"/>
                <w:lang w:val="en-US"/>
              </w:rPr>
              <w:t>Docket</w:t>
            </w:r>
            <w:r w:rsidR="00B1088B" w:rsidRPr="00224060">
              <w:rPr>
                <w:rFonts w:eastAsia="Calibri"/>
                <w:color w:val="000000" w:themeColor="text1"/>
                <w:sz w:val="24"/>
                <w:szCs w:val="24"/>
              </w:rPr>
              <w:t xml:space="preserve"> доступна на сайте </w:t>
            </w:r>
            <w:r w:rsidR="00B1088B" w:rsidRPr="00224060">
              <w:rPr>
                <w:rFonts w:eastAsia="Calibri"/>
                <w:color w:val="000000" w:themeColor="text1"/>
                <w:sz w:val="24"/>
                <w:szCs w:val="24"/>
                <w:lang w:val="en-US"/>
              </w:rPr>
              <w:t>Rules</w:t>
            </w:r>
            <w:r w:rsidR="00B1088B" w:rsidRPr="00224060">
              <w:rPr>
                <w:rFonts w:eastAsia="Calibri"/>
                <w:color w:val="000000" w:themeColor="text1"/>
                <w:sz w:val="24"/>
                <w:szCs w:val="24"/>
              </w:rPr>
              <w:t>.</w:t>
            </w:r>
            <w:r w:rsidR="00B1088B" w:rsidRPr="00224060">
              <w:rPr>
                <w:rFonts w:eastAsia="Calibri"/>
                <w:color w:val="000000" w:themeColor="text1"/>
                <w:sz w:val="24"/>
                <w:szCs w:val="24"/>
                <w:lang w:val="en-US"/>
              </w:rPr>
              <w:t>gov</w:t>
            </w:r>
            <w:r w:rsidR="00B1088B" w:rsidRPr="00224060">
              <w:rPr>
                <w:rFonts w:eastAsia="Calibri"/>
                <w:color w:val="000000" w:themeColor="text1"/>
                <w:sz w:val="24"/>
                <w:szCs w:val="24"/>
              </w:rPr>
              <w:t xml:space="preserve"> по адресу </w:t>
            </w:r>
            <w:r w:rsidR="00B1088B" w:rsidRPr="00224060">
              <w:rPr>
                <w:rFonts w:eastAsia="Calibri"/>
                <w:color w:val="000000" w:themeColor="text1"/>
                <w:sz w:val="24"/>
                <w:szCs w:val="24"/>
                <w:lang w:val="en-US"/>
              </w:rPr>
              <w:t>https</w:t>
            </w:r>
            <w:r w:rsidR="00B1088B" w:rsidRPr="00224060">
              <w:rPr>
                <w:rFonts w:eastAsia="Calibri"/>
                <w:color w:val="000000" w:themeColor="text1"/>
                <w:sz w:val="24"/>
                <w:szCs w:val="24"/>
              </w:rPr>
              <w:t>://</w:t>
            </w:r>
            <w:r w:rsidR="00B1088B" w:rsidRPr="00224060">
              <w:rPr>
                <w:rFonts w:eastAsia="Calibri"/>
                <w:color w:val="000000" w:themeColor="text1"/>
                <w:sz w:val="24"/>
                <w:szCs w:val="24"/>
                <w:lang w:val="en-US"/>
              </w:rPr>
              <w:t>www</w:t>
            </w:r>
            <w:r w:rsidR="00B1088B" w:rsidRPr="00224060">
              <w:rPr>
                <w:rFonts w:eastAsia="Calibri"/>
                <w:color w:val="000000" w:themeColor="text1"/>
                <w:sz w:val="24"/>
                <w:szCs w:val="24"/>
              </w:rPr>
              <w:t>.</w:t>
            </w:r>
            <w:r w:rsidR="00B1088B" w:rsidRPr="00224060">
              <w:rPr>
                <w:rFonts w:eastAsia="Calibri"/>
                <w:color w:val="000000" w:themeColor="text1"/>
                <w:sz w:val="24"/>
                <w:szCs w:val="24"/>
                <w:lang w:val="en-US"/>
              </w:rPr>
              <w:t>regulations</w:t>
            </w:r>
            <w:r w:rsidR="00B1088B" w:rsidRPr="00224060">
              <w:rPr>
                <w:rFonts w:eastAsia="Calibri"/>
                <w:color w:val="000000" w:themeColor="text1"/>
                <w:sz w:val="24"/>
                <w:szCs w:val="24"/>
              </w:rPr>
              <w:t>.</w:t>
            </w:r>
            <w:r w:rsidR="00B1088B" w:rsidRPr="00224060">
              <w:rPr>
                <w:rFonts w:eastAsia="Calibri"/>
                <w:color w:val="000000" w:themeColor="text1"/>
                <w:sz w:val="24"/>
                <w:szCs w:val="24"/>
                <w:lang w:val="en-US"/>
              </w:rPr>
              <w:t>gov</w:t>
            </w:r>
            <w:r w:rsidR="00B1088B" w:rsidRPr="00224060">
              <w:rPr>
                <w:rFonts w:eastAsia="Calibri"/>
                <w:color w:val="000000" w:themeColor="text1"/>
                <w:sz w:val="24"/>
                <w:szCs w:val="24"/>
              </w:rPr>
              <w:t>/</w:t>
            </w:r>
            <w:r w:rsidR="00B1088B" w:rsidRPr="00224060">
              <w:rPr>
                <w:rFonts w:eastAsia="Calibri"/>
                <w:color w:val="000000" w:themeColor="text1"/>
                <w:sz w:val="24"/>
                <w:szCs w:val="24"/>
                <w:lang w:val="en-US"/>
              </w:rPr>
              <w:t>docket</w:t>
            </w:r>
            <w:r w:rsidR="00B1088B" w:rsidRPr="00224060">
              <w:rPr>
                <w:rFonts w:eastAsia="Calibri"/>
                <w:color w:val="000000" w:themeColor="text1"/>
                <w:sz w:val="24"/>
                <w:szCs w:val="24"/>
              </w:rPr>
              <w:t>/</w:t>
            </w:r>
            <w:r w:rsidR="00B1088B" w:rsidRPr="00224060">
              <w:rPr>
                <w:rFonts w:eastAsia="Calibri"/>
                <w:color w:val="000000" w:themeColor="text1"/>
                <w:sz w:val="24"/>
                <w:szCs w:val="24"/>
                <w:lang w:val="en-US"/>
              </w:rPr>
              <w:t>EERE</w:t>
            </w:r>
            <w:r w:rsidR="00B1088B" w:rsidRPr="00224060">
              <w:rPr>
                <w:rFonts w:eastAsia="Calibri"/>
                <w:color w:val="000000" w:themeColor="text1"/>
                <w:sz w:val="24"/>
                <w:szCs w:val="24"/>
              </w:rPr>
              <w:t>-2017-</w:t>
            </w:r>
            <w:r w:rsidR="00B1088B" w:rsidRPr="00224060">
              <w:rPr>
                <w:rFonts w:eastAsia="Calibri"/>
                <w:color w:val="000000" w:themeColor="text1"/>
                <w:sz w:val="24"/>
                <w:szCs w:val="24"/>
                <w:lang w:val="en-US"/>
              </w:rPr>
              <w:t>BT</w:t>
            </w:r>
            <w:r w:rsidR="00B1088B" w:rsidRPr="00224060">
              <w:rPr>
                <w:rFonts w:eastAsia="Calibri"/>
                <w:color w:val="000000" w:themeColor="text1"/>
                <w:sz w:val="24"/>
                <w:szCs w:val="24"/>
              </w:rPr>
              <w:t>-</w:t>
            </w:r>
            <w:r w:rsidR="00B1088B" w:rsidRPr="00224060">
              <w:rPr>
                <w:rFonts w:eastAsia="Calibri"/>
                <w:color w:val="000000" w:themeColor="text1"/>
                <w:sz w:val="24"/>
                <w:szCs w:val="24"/>
                <w:lang w:val="en-US"/>
              </w:rPr>
              <w:t>STD</w:t>
            </w:r>
            <w:r w:rsidR="00B1088B" w:rsidRPr="00224060">
              <w:rPr>
                <w:rFonts w:eastAsia="Calibri"/>
                <w:color w:val="000000" w:themeColor="text1"/>
                <w:sz w:val="24"/>
                <w:szCs w:val="24"/>
              </w:rPr>
              <w:t>-0014/</w:t>
            </w:r>
            <w:r w:rsidR="00B1088B" w:rsidRPr="00224060">
              <w:rPr>
                <w:rFonts w:eastAsia="Calibri"/>
                <w:color w:val="000000" w:themeColor="text1"/>
                <w:sz w:val="24"/>
                <w:szCs w:val="24"/>
                <w:lang w:val="en-US"/>
              </w:rPr>
              <w:t>document</w:t>
            </w:r>
            <w:r w:rsidR="00B1088B" w:rsidRPr="00224060">
              <w:rPr>
                <w:rFonts w:eastAsia="Calibri"/>
                <w:color w:val="000000" w:themeColor="text1"/>
                <w:sz w:val="24"/>
                <w:szCs w:val="24"/>
              </w:rPr>
              <w:t xml:space="preserve"> и обеспечивает доступ к первичным и вспомогательным документам, а также к полученным комментариям. Документы также доступны на сайте </w:t>
            </w:r>
            <w:r w:rsidR="00B1088B" w:rsidRPr="00224060">
              <w:rPr>
                <w:rFonts w:eastAsia="Calibri"/>
                <w:color w:val="000000" w:themeColor="text1"/>
                <w:sz w:val="24"/>
                <w:szCs w:val="24"/>
                <w:lang w:val="en-US"/>
              </w:rPr>
              <w:t>Rules</w:t>
            </w:r>
            <w:r w:rsidR="00B1088B" w:rsidRPr="00224060">
              <w:rPr>
                <w:rFonts w:eastAsia="Calibri"/>
                <w:color w:val="000000" w:themeColor="text1"/>
                <w:sz w:val="24"/>
                <w:szCs w:val="24"/>
              </w:rPr>
              <w:t>.</w:t>
            </w:r>
            <w:r w:rsidR="00B1088B" w:rsidRPr="00224060">
              <w:rPr>
                <w:rFonts w:eastAsia="Calibri"/>
                <w:color w:val="000000" w:themeColor="text1"/>
                <w:sz w:val="24"/>
                <w:szCs w:val="24"/>
                <w:lang w:val="en-US"/>
              </w:rPr>
              <w:t>gov</w:t>
            </w:r>
            <w:r w:rsidR="00B1088B" w:rsidRPr="00224060">
              <w:rPr>
                <w:rFonts w:eastAsia="Calibri"/>
                <w:color w:val="000000" w:themeColor="text1"/>
                <w:sz w:val="24"/>
                <w:szCs w:val="24"/>
              </w:rPr>
              <w:t xml:space="preserve">, выполнив поиск по номеру в реестре. Членов ВТО и их заинтересованные стороны просят направлять комментарии в Информационный центр США по ТБТ. Комментарии, полученные Центром запросов США по вопросам ТБТ от членов ВТО и их заинтересованных сторон, будут переданы регулирующему органу, а также будут отправлены в реестр на </w:t>
            </w:r>
            <w:r w:rsidR="00B1088B" w:rsidRPr="00224060">
              <w:rPr>
                <w:rFonts w:eastAsia="Calibri"/>
                <w:color w:val="000000" w:themeColor="text1"/>
                <w:sz w:val="24"/>
                <w:szCs w:val="24"/>
                <w:lang w:val="en-US"/>
              </w:rPr>
              <w:t>Rules</w:t>
            </w:r>
            <w:r w:rsidR="00B1088B" w:rsidRPr="00224060">
              <w:rPr>
                <w:rFonts w:eastAsia="Calibri"/>
                <w:color w:val="000000" w:themeColor="text1"/>
                <w:sz w:val="24"/>
                <w:szCs w:val="24"/>
              </w:rPr>
              <w:t>.</w:t>
            </w:r>
            <w:r w:rsidR="00B1088B" w:rsidRPr="00224060">
              <w:rPr>
                <w:rFonts w:eastAsia="Calibri"/>
                <w:color w:val="000000" w:themeColor="text1"/>
                <w:sz w:val="24"/>
                <w:szCs w:val="24"/>
                <w:lang w:val="en-US"/>
              </w:rPr>
              <w:t>gov</w:t>
            </w:r>
            <w:r w:rsidR="00B1088B" w:rsidRPr="00224060">
              <w:rPr>
                <w:rFonts w:eastAsia="Calibri"/>
                <w:color w:val="000000" w:themeColor="text1"/>
                <w:sz w:val="24"/>
                <w:szCs w:val="24"/>
              </w:rPr>
              <w:t xml:space="preserve">, если они будут получены в течение периода комментариев. </w:t>
            </w:r>
            <w:hyperlink r:id="rId124" w:history="1">
              <w:r w:rsidRPr="00224060">
                <w:rPr>
                  <w:rFonts w:eastAsia="Calibri"/>
                  <w:color w:val="000000" w:themeColor="text1"/>
                  <w:sz w:val="24"/>
                  <w:szCs w:val="24"/>
                  <w:lang w:val="en-US"/>
                </w:rPr>
                <w:t>https</w:t>
              </w:r>
              <w:r w:rsidRPr="00224060">
                <w:rPr>
                  <w:rFonts w:eastAsia="Calibri"/>
                  <w:color w:val="000000" w:themeColor="text1"/>
                  <w:sz w:val="24"/>
                  <w:szCs w:val="24"/>
                </w:rPr>
                <w:t>://</w:t>
              </w:r>
              <w:r w:rsidRPr="00224060">
                <w:rPr>
                  <w:rFonts w:eastAsia="Calibri"/>
                  <w:color w:val="000000" w:themeColor="text1"/>
                  <w:sz w:val="24"/>
                  <w:szCs w:val="24"/>
                  <w:lang w:val="en-US"/>
                </w:rPr>
                <w:t>www</w:t>
              </w:r>
              <w:r w:rsidRPr="00224060">
                <w:rPr>
                  <w:rFonts w:eastAsia="Calibri"/>
                  <w:color w:val="000000" w:themeColor="text1"/>
                  <w:sz w:val="24"/>
                  <w:szCs w:val="24"/>
                </w:rPr>
                <w:t>.</w:t>
              </w:r>
              <w:r w:rsidRPr="00224060">
                <w:rPr>
                  <w:rFonts w:eastAsia="Calibri"/>
                  <w:color w:val="000000" w:themeColor="text1"/>
                  <w:sz w:val="24"/>
                  <w:szCs w:val="24"/>
                  <w:lang w:val="en-US"/>
                </w:rPr>
                <w:t>govinfo</w:t>
              </w:r>
              <w:r w:rsidRPr="00224060">
                <w:rPr>
                  <w:rFonts w:eastAsia="Calibri"/>
                  <w:color w:val="000000" w:themeColor="text1"/>
                  <w:sz w:val="24"/>
                  <w:szCs w:val="24"/>
                </w:rPr>
                <w:t>.</w:t>
              </w:r>
              <w:r w:rsidRPr="00224060">
                <w:rPr>
                  <w:rFonts w:eastAsia="Calibri"/>
                  <w:color w:val="000000" w:themeColor="text1"/>
                  <w:sz w:val="24"/>
                  <w:szCs w:val="24"/>
                  <w:lang w:val="en-US"/>
                </w:rPr>
                <w:t>gov</w:t>
              </w:r>
              <w:r w:rsidRPr="00224060">
                <w:rPr>
                  <w:rFonts w:eastAsia="Calibri"/>
                  <w:color w:val="000000" w:themeColor="text1"/>
                  <w:sz w:val="24"/>
                  <w:szCs w:val="24"/>
                </w:rPr>
                <w:t>/</w:t>
              </w:r>
              <w:r w:rsidRPr="00224060">
                <w:rPr>
                  <w:rFonts w:eastAsia="Calibri"/>
                  <w:color w:val="000000" w:themeColor="text1"/>
                  <w:sz w:val="24"/>
                  <w:szCs w:val="24"/>
                  <w:lang w:val="en-US"/>
                </w:rPr>
                <w:t>content</w:t>
              </w:r>
              <w:r w:rsidRPr="00224060">
                <w:rPr>
                  <w:rFonts w:eastAsia="Calibri"/>
                  <w:color w:val="000000" w:themeColor="text1"/>
                  <w:sz w:val="24"/>
                  <w:szCs w:val="24"/>
                </w:rPr>
                <w:t>/</w:t>
              </w:r>
              <w:r w:rsidRPr="00224060">
                <w:rPr>
                  <w:rFonts w:eastAsia="Calibri"/>
                  <w:color w:val="000000" w:themeColor="text1"/>
                  <w:sz w:val="24"/>
                  <w:szCs w:val="24"/>
                  <w:lang w:val="en-US"/>
                </w:rPr>
                <w:t>pkg</w:t>
              </w:r>
              <w:r w:rsidRPr="00224060">
                <w:rPr>
                  <w:rFonts w:eastAsia="Calibri"/>
                  <w:color w:val="000000" w:themeColor="text1"/>
                  <w:sz w:val="24"/>
                  <w:szCs w:val="24"/>
                </w:rPr>
                <w:t>/</w:t>
              </w:r>
              <w:r w:rsidRPr="00224060">
                <w:rPr>
                  <w:rFonts w:eastAsia="Calibri"/>
                  <w:color w:val="000000" w:themeColor="text1"/>
                  <w:sz w:val="24"/>
                  <w:szCs w:val="24"/>
                  <w:lang w:val="en-US"/>
                </w:rPr>
                <w:t>FR</w:t>
              </w:r>
              <w:r w:rsidRPr="00224060">
                <w:rPr>
                  <w:rFonts w:eastAsia="Calibri"/>
                  <w:color w:val="000000" w:themeColor="text1"/>
                  <w:sz w:val="24"/>
                  <w:szCs w:val="24"/>
                </w:rPr>
                <w:t>-2021-10-29/</w:t>
              </w:r>
              <w:r w:rsidRPr="00224060">
                <w:rPr>
                  <w:rFonts w:eastAsia="Calibri"/>
                  <w:color w:val="000000" w:themeColor="text1"/>
                  <w:sz w:val="24"/>
                  <w:szCs w:val="24"/>
                  <w:lang w:val="en-US"/>
                </w:rPr>
                <w:t>html</w:t>
              </w:r>
              <w:r w:rsidRPr="00224060">
                <w:rPr>
                  <w:rFonts w:eastAsia="Calibri"/>
                  <w:color w:val="000000" w:themeColor="text1"/>
                  <w:sz w:val="24"/>
                  <w:szCs w:val="24"/>
                </w:rPr>
                <w:t>/2021-23251.</w:t>
              </w:r>
              <w:r w:rsidRPr="00224060">
                <w:rPr>
                  <w:rFonts w:eastAsia="Calibri"/>
                  <w:color w:val="000000" w:themeColor="text1"/>
                  <w:sz w:val="24"/>
                  <w:szCs w:val="24"/>
                  <w:lang w:val="en-US"/>
                </w:rPr>
                <w:t>htm</w:t>
              </w:r>
            </w:hyperlink>
          </w:p>
          <w:p w:rsidR="00FB1232" w:rsidRPr="00224060" w:rsidRDefault="003A722D" w:rsidP="00224060">
            <w:pPr>
              <w:jc w:val="both"/>
              <w:rPr>
                <w:rFonts w:eastAsia="Calibri"/>
                <w:color w:val="000000" w:themeColor="text1"/>
                <w:sz w:val="24"/>
                <w:szCs w:val="24"/>
                <w:lang w:val="kk-KZ"/>
              </w:rPr>
            </w:pPr>
            <w:hyperlink r:id="rId125" w:history="1">
              <w:r w:rsidR="00FB1232" w:rsidRPr="00224060">
                <w:rPr>
                  <w:rFonts w:eastAsia="Calibri"/>
                  <w:color w:val="000000" w:themeColor="text1"/>
                  <w:sz w:val="24"/>
                  <w:szCs w:val="24"/>
                  <w:lang w:val="kk-KZ"/>
                </w:rPr>
                <w:t>https://www.govinfo.gov/content/pkg/FR-2021-10-29/pdf/2021-23251.pdf</w:t>
              </w:r>
            </w:hyperlink>
          </w:p>
          <w:p w:rsidR="00FB1232" w:rsidRPr="00224060" w:rsidRDefault="003A722D" w:rsidP="00224060">
            <w:pPr>
              <w:pStyle w:val="af7"/>
              <w:tabs>
                <w:tab w:val="left" w:pos="142"/>
              </w:tabs>
              <w:ind w:left="0"/>
              <w:jc w:val="both"/>
              <w:rPr>
                <w:bCs/>
                <w:color w:val="000000" w:themeColor="text1"/>
                <w:sz w:val="24"/>
                <w:szCs w:val="24"/>
                <w:shd w:val="clear" w:color="auto" w:fill="FFFFFF"/>
                <w:lang w:val="kk-KZ"/>
              </w:rPr>
            </w:pPr>
            <w:hyperlink r:id="rId126" w:history="1">
              <w:r w:rsidR="00FB1232" w:rsidRPr="00224060">
                <w:rPr>
                  <w:rFonts w:eastAsia="Calibri"/>
                  <w:color w:val="000000" w:themeColor="text1"/>
                  <w:sz w:val="24"/>
                  <w:szCs w:val="24"/>
                  <w:lang w:val="kk-KZ"/>
                </w:rPr>
                <w:t>https://members.wto.org/crnattachments/2021/TBT/USA/21_6925_00_e.pdf</w:t>
              </w:r>
            </w:hyperlink>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jc w:val="both"/>
              <w:rPr>
                <w:b/>
                <w:color w:val="000000" w:themeColor="text1"/>
                <w:sz w:val="24"/>
                <w:szCs w:val="24"/>
                <w:lang w:val="en-US"/>
              </w:rPr>
            </w:pPr>
            <w:r w:rsidRPr="00224060">
              <w:rPr>
                <w:color w:val="000000" w:themeColor="text1"/>
                <w:sz w:val="24"/>
                <w:szCs w:val="24"/>
                <w:lang w:val="kk-KZ"/>
              </w:rPr>
              <w:t>1 ноября 2021</w:t>
            </w:r>
          </w:p>
        </w:tc>
        <w:tc>
          <w:tcPr>
            <w:tcW w:w="5670" w:type="dxa"/>
            <w:shd w:val="clear" w:color="auto" w:fill="auto"/>
          </w:tcPr>
          <w:p w:rsidR="00FB1232" w:rsidRPr="00224060" w:rsidRDefault="00FB1232" w:rsidP="00224060">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jc w:val="both"/>
              <w:rPr>
                <w:b/>
                <w:color w:val="000000" w:themeColor="text1"/>
                <w:sz w:val="24"/>
                <w:szCs w:val="24"/>
              </w:rPr>
            </w:pPr>
            <w:r w:rsidRPr="00224060">
              <w:rPr>
                <w:b/>
                <w:color w:val="000000" w:themeColor="text1"/>
                <w:sz w:val="24"/>
                <w:szCs w:val="24"/>
              </w:rPr>
              <w:t>США</w:t>
            </w:r>
          </w:p>
        </w:tc>
        <w:tc>
          <w:tcPr>
            <w:tcW w:w="5670" w:type="dxa"/>
            <w:shd w:val="clear" w:color="auto" w:fill="auto"/>
          </w:tcPr>
          <w:p w:rsidR="00FB1232" w:rsidRPr="00224060" w:rsidRDefault="00FB1232" w:rsidP="00224060">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jc w:val="both"/>
              <w:rPr>
                <w:b/>
                <w:color w:val="000000" w:themeColor="text1"/>
                <w:sz w:val="24"/>
                <w:szCs w:val="24"/>
              </w:rPr>
            </w:pPr>
            <w:r w:rsidRPr="00224060">
              <w:rPr>
                <w:b/>
                <w:color w:val="000000" w:themeColor="text1"/>
                <w:sz w:val="24"/>
                <w:szCs w:val="24"/>
              </w:rPr>
              <w:t>G/TBT/N/USA/179</w:t>
            </w:r>
            <w:r w:rsidRPr="00224060">
              <w:rPr>
                <w:b/>
                <w:color w:val="000000" w:themeColor="text1"/>
                <w:sz w:val="24"/>
                <w:szCs w:val="24"/>
              </w:rPr>
              <w:lastRenderedPageBreak/>
              <w:t>2</w:t>
            </w:r>
          </w:p>
        </w:tc>
        <w:tc>
          <w:tcPr>
            <w:tcW w:w="5670" w:type="dxa"/>
            <w:shd w:val="clear" w:color="auto" w:fill="auto"/>
          </w:tcPr>
          <w:p w:rsidR="00FB1232" w:rsidRPr="00224060" w:rsidRDefault="00FB1232"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lastRenderedPageBreak/>
              <w:t xml:space="preserve">Регулирование стойких, биоаккумулирующихся и </w:t>
            </w:r>
            <w:r w:rsidRPr="00224060">
              <w:rPr>
                <w:bCs/>
                <w:color w:val="000000" w:themeColor="text1"/>
                <w:sz w:val="24"/>
                <w:szCs w:val="24"/>
                <w:shd w:val="clear" w:color="auto" w:fill="FFFFFF"/>
                <w:lang w:val="kk-KZ"/>
              </w:rPr>
              <w:lastRenderedPageBreak/>
              <w:t>токсичных химических веществ в соответствии с разделом 6 (h) TSCA; Фенол, изопропилированный фосфат (3: 1); Дальнейшее продление даты соответствия (10 стр., На английском языке)</w:t>
            </w:r>
          </w:p>
        </w:tc>
        <w:tc>
          <w:tcPr>
            <w:tcW w:w="2268" w:type="dxa"/>
            <w:shd w:val="clear" w:color="auto" w:fill="auto"/>
          </w:tcPr>
          <w:p w:rsidR="00FB1232" w:rsidRPr="00224060" w:rsidRDefault="00FB1232" w:rsidP="00224060">
            <w:pPr>
              <w:jc w:val="both"/>
              <w:rPr>
                <w:color w:val="000000" w:themeColor="text1"/>
                <w:sz w:val="24"/>
                <w:szCs w:val="24"/>
                <w:lang w:val="en-US"/>
              </w:rPr>
            </w:pPr>
            <w:r w:rsidRPr="00224060">
              <w:rPr>
                <w:color w:val="000000" w:themeColor="text1"/>
                <w:sz w:val="24"/>
                <w:szCs w:val="24"/>
                <w:lang w:val="kk-KZ"/>
              </w:rPr>
              <w:lastRenderedPageBreak/>
              <w:t>27 декабря 2021</w:t>
            </w:r>
          </w:p>
        </w:tc>
      </w:tr>
      <w:tr w:rsidR="005B306D" w:rsidRPr="00224060" w:rsidTr="005B306D">
        <w:trPr>
          <w:trHeight w:val="361"/>
        </w:trPr>
        <w:tc>
          <w:tcPr>
            <w:tcW w:w="709" w:type="dxa"/>
            <w:vMerge/>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jc w:val="both"/>
              <w:rPr>
                <w:b/>
                <w:color w:val="000000" w:themeColor="text1"/>
                <w:sz w:val="24"/>
                <w:szCs w:val="24"/>
                <w:lang w:val="en-US"/>
              </w:rPr>
            </w:pPr>
            <w:r w:rsidRPr="00224060">
              <w:rPr>
                <w:color w:val="000000" w:themeColor="text1"/>
                <w:sz w:val="24"/>
                <w:szCs w:val="24"/>
                <w:lang w:val="kk-KZ"/>
              </w:rPr>
              <w:t>1 ноября 2021</w:t>
            </w:r>
          </w:p>
        </w:tc>
        <w:tc>
          <w:tcPr>
            <w:tcW w:w="5670" w:type="dxa"/>
            <w:shd w:val="clear" w:color="auto" w:fill="auto"/>
          </w:tcPr>
          <w:p w:rsidR="00FB1232" w:rsidRPr="00224060" w:rsidRDefault="00FB1232"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Фенол, изопропилированный фосфат (3: 1); токсичные химикаты; Охрана окружающей среды (ICS 13.020), Охрана труда. Промышленная гигиена (ICS 13.100), Продукция химической промышленности (ICS 71.020), Продукция химической промышленности (ICS 71.100)</w:t>
            </w:r>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jc w:val="both"/>
              <w:rPr>
                <w:b/>
                <w:color w:val="000000" w:themeColor="text1"/>
                <w:sz w:val="24"/>
                <w:szCs w:val="24"/>
              </w:rPr>
            </w:pPr>
            <w:r w:rsidRPr="00224060">
              <w:rPr>
                <w:b/>
                <w:color w:val="000000" w:themeColor="text1"/>
                <w:sz w:val="24"/>
                <w:szCs w:val="24"/>
              </w:rPr>
              <w:t>США</w:t>
            </w:r>
          </w:p>
        </w:tc>
        <w:tc>
          <w:tcPr>
            <w:tcW w:w="5670" w:type="dxa"/>
            <w:shd w:val="clear" w:color="auto" w:fill="auto"/>
          </w:tcPr>
          <w:p w:rsidR="00FB1232" w:rsidRPr="00224060" w:rsidRDefault="00B1088B" w:rsidP="00224060">
            <w:pPr>
              <w:pStyle w:val="af7"/>
              <w:tabs>
                <w:tab w:val="left" w:pos="142"/>
              </w:tabs>
              <w:ind w:left="0"/>
              <w:jc w:val="both"/>
              <w:rPr>
                <w:color w:val="000000" w:themeColor="text1"/>
                <w:sz w:val="24"/>
                <w:szCs w:val="24"/>
              </w:rPr>
            </w:pPr>
            <w:r w:rsidRPr="00224060">
              <w:rPr>
                <w:color w:val="000000" w:themeColor="text1"/>
                <w:sz w:val="24"/>
                <w:szCs w:val="24"/>
              </w:rPr>
              <w:t>Предлагаемое правило - Агентство по охране окружающей среды (</w:t>
            </w:r>
            <w:r w:rsidRPr="00224060">
              <w:rPr>
                <w:color w:val="000000" w:themeColor="text1"/>
                <w:sz w:val="24"/>
                <w:szCs w:val="24"/>
                <w:lang w:val="en-US"/>
              </w:rPr>
              <w:t>EPA</w:t>
            </w:r>
            <w:r w:rsidRPr="00224060">
              <w:rPr>
                <w:color w:val="000000" w:themeColor="text1"/>
                <w:sz w:val="24"/>
                <w:szCs w:val="24"/>
              </w:rPr>
              <w:t xml:space="preserve">) предлагает внести поправки в правила, применимые к фенолу, изопропилированному фосфату. </w:t>
            </w:r>
            <w:r w:rsidR="00FB1232" w:rsidRPr="00224060">
              <w:rPr>
                <w:color w:val="000000" w:themeColor="text1"/>
                <w:sz w:val="24"/>
                <w:szCs w:val="24"/>
              </w:rPr>
              <w:t>(3:1) (</w:t>
            </w:r>
            <w:r w:rsidR="00FB1232" w:rsidRPr="00224060">
              <w:rPr>
                <w:color w:val="000000" w:themeColor="text1"/>
                <w:sz w:val="24"/>
                <w:szCs w:val="24"/>
                <w:lang w:val="en-US"/>
              </w:rPr>
              <w:t>PIP</w:t>
            </w:r>
            <w:r w:rsidR="007247C0" w:rsidRPr="00224060">
              <w:rPr>
                <w:color w:val="000000" w:themeColor="text1"/>
                <w:sz w:val="24"/>
                <w:szCs w:val="24"/>
              </w:rPr>
              <w:t xml:space="preserve"> (3:1)</w:t>
            </w:r>
            <w:r w:rsidR="00FB1232" w:rsidRPr="00224060">
              <w:rPr>
                <w:color w:val="000000" w:themeColor="text1"/>
                <w:sz w:val="24"/>
                <w:szCs w:val="24"/>
              </w:rPr>
              <w:t xml:space="preserve"> </w:t>
            </w:r>
            <w:r w:rsidRPr="00224060">
              <w:rPr>
                <w:color w:val="000000" w:themeColor="text1"/>
                <w:sz w:val="24"/>
                <w:szCs w:val="24"/>
              </w:rPr>
              <w:t>обнародован в соответствии с Законом о контроле над токсичными веществами (</w:t>
            </w:r>
            <w:r w:rsidRPr="00224060">
              <w:rPr>
                <w:color w:val="000000" w:themeColor="text1"/>
                <w:sz w:val="24"/>
                <w:szCs w:val="24"/>
                <w:lang w:val="en-US"/>
              </w:rPr>
              <w:t>TSCA</w:t>
            </w:r>
            <w:r w:rsidRPr="00224060">
              <w:rPr>
                <w:color w:val="000000" w:themeColor="text1"/>
                <w:sz w:val="24"/>
                <w:szCs w:val="24"/>
              </w:rPr>
              <w:t xml:space="preserve">). В частности, </w:t>
            </w:r>
            <w:r w:rsidRPr="00224060">
              <w:rPr>
                <w:color w:val="000000" w:themeColor="text1"/>
                <w:sz w:val="24"/>
                <w:szCs w:val="24"/>
                <w:lang w:val="en-US"/>
              </w:rPr>
              <w:t>EPA</w:t>
            </w:r>
            <w:r w:rsidRPr="00224060">
              <w:rPr>
                <w:color w:val="000000" w:themeColor="text1"/>
                <w:sz w:val="24"/>
                <w:szCs w:val="24"/>
              </w:rPr>
              <w:t xml:space="preserve"> предлагает продлить срок соблюдения требований, применимый к обработке и распространению в торговле определенных статей, содержащих </w:t>
            </w:r>
            <w:r w:rsidRPr="00224060">
              <w:rPr>
                <w:color w:val="000000" w:themeColor="text1"/>
                <w:sz w:val="24"/>
                <w:szCs w:val="24"/>
                <w:lang w:val="en-US"/>
              </w:rPr>
              <w:t>PIP</w:t>
            </w:r>
            <w:r w:rsidRPr="00224060">
              <w:rPr>
                <w:color w:val="000000" w:themeColor="text1"/>
                <w:sz w:val="24"/>
                <w:szCs w:val="24"/>
              </w:rPr>
              <w:t xml:space="preserve"> (3: 1), и </w:t>
            </w:r>
            <w:r w:rsidRPr="00224060">
              <w:rPr>
                <w:color w:val="000000" w:themeColor="text1"/>
                <w:sz w:val="24"/>
                <w:szCs w:val="24"/>
                <w:lang w:val="en-US"/>
              </w:rPr>
              <w:t>PIP</w:t>
            </w:r>
            <w:r w:rsidRPr="00224060">
              <w:rPr>
                <w:color w:val="000000" w:themeColor="text1"/>
                <w:sz w:val="24"/>
                <w:szCs w:val="24"/>
              </w:rPr>
              <w:t xml:space="preserve"> (3: 1), используемого для изготовления этих статей, до 31 октября 2024 года вместе с соответствующие требования к ведению документации для производителей, переработчиков и дистрибьюторов товаров, содержащих </w:t>
            </w:r>
            <w:r w:rsidRPr="00224060">
              <w:rPr>
                <w:color w:val="000000" w:themeColor="text1"/>
                <w:sz w:val="24"/>
                <w:szCs w:val="24"/>
                <w:lang w:val="en-US"/>
              </w:rPr>
              <w:t>PIP</w:t>
            </w:r>
            <w:r w:rsidRPr="00224060">
              <w:rPr>
                <w:color w:val="000000" w:themeColor="text1"/>
                <w:sz w:val="24"/>
                <w:szCs w:val="24"/>
              </w:rPr>
              <w:t xml:space="preserve"> (3: 1). </w:t>
            </w:r>
            <w:r w:rsidRPr="00224060">
              <w:rPr>
                <w:color w:val="000000" w:themeColor="text1"/>
                <w:sz w:val="24"/>
                <w:szCs w:val="24"/>
                <w:lang w:val="en-US"/>
              </w:rPr>
              <w:t>EPA</w:t>
            </w:r>
            <w:r w:rsidRPr="00224060">
              <w:rPr>
                <w:color w:val="000000" w:themeColor="text1"/>
                <w:sz w:val="24"/>
                <w:szCs w:val="24"/>
              </w:rPr>
              <w:t xml:space="preserve"> также объявляет о своем намерении начать новую нормотворческую деятельность по </w:t>
            </w:r>
            <w:r w:rsidRPr="00224060">
              <w:rPr>
                <w:color w:val="000000" w:themeColor="text1"/>
                <w:sz w:val="24"/>
                <w:szCs w:val="24"/>
                <w:lang w:val="en-US"/>
              </w:rPr>
              <w:t>PIP</w:t>
            </w:r>
            <w:r w:rsidRPr="00224060">
              <w:rPr>
                <w:color w:val="000000" w:themeColor="text1"/>
                <w:sz w:val="24"/>
                <w:szCs w:val="24"/>
              </w:rPr>
              <w:t xml:space="preserve"> (3: 1) и четырем другим стойким, биоаккумулятивным и токсичным (</w:t>
            </w:r>
            <w:r w:rsidRPr="00224060">
              <w:rPr>
                <w:color w:val="000000" w:themeColor="text1"/>
                <w:sz w:val="24"/>
                <w:szCs w:val="24"/>
                <w:lang w:val="en-US"/>
              </w:rPr>
              <w:t>PBT</w:t>
            </w:r>
            <w:r w:rsidRPr="00224060">
              <w:rPr>
                <w:color w:val="000000" w:themeColor="text1"/>
                <w:sz w:val="24"/>
                <w:szCs w:val="24"/>
              </w:rPr>
              <w:t>) химическим веществам, которые регулируются в соответствии с разделом 6 (</w:t>
            </w:r>
            <w:r w:rsidRPr="00224060">
              <w:rPr>
                <w:color w:val="000000" w:themeColor="text1"/>
                <w:sz w:val="24"/>
                <w:szCs w:val="24"/>
                <w:lang w:val="en-US"/>
              </w:rPr>
              <w:t>h</w:t>
            </w:r>
            <w:r w:rsidRPr="00224060">
              <w:rPr>
                <w:color w:val="000000" w:themeColor="text1"/>
                <w:sz w:val="24"/>
                <w:szCs w:val="24"/>
              </w:rPr>
              <w:t xml:space="preserve">) </w:t>
            </w:r>
            <w:r w:rsidRPr="00224060">
              <w:rPr>
                <w:color w:val="000000" w:themeColor="text1"/>
                <w:sz w:val="24"/>
                <w:szCs w:val="24"/>
                <w:lang w:val="en-US"/>
              </w:rPr>
              <w:t>TSCA</w:t>
            </w:r>
            <w:r w:rsidRPr="00224060">
              <w:rPr>
                <w:color w:val="000000" w:themeColor="text1"/>
                <w:sz w:val="24"/>
                <w:szCs w:val="24"/>
              </w:rPr>
              <w:t xml:space="preserve">. </w:t>
            </w:r>
            <w:r w:rsidRPr="00224060">
              <w:rPr>
                <w:color w:val="000000" w:themeColor="text1"/>
                <w:sz w:val="24"/>
                <w:szCs w:val="24"/>
                <w:lang w:val="en-US"/>
              </w:rPr>
              <w:t>EPA планирует выпустить соответствующее предложение в 2023 году.</w:t>
            </w:r>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jc w:val="both"/>
              <w:rPr>
                <w:b/>
                <w:color w:val="000000" w:themeColor="text1"/>
                <w:sz w:val="24"/>
                <w:szCs w:val="24"/>
              </w:rPr>
            </w:pPr>
            <w:r w:rsidRPr="00224060">
              <w:rPr>
                <w:b/>
                <w:color w:val="000000" w:themeColor="text1"/>
                <w:sz w:val="24"/>
                <w:szCs w:val="24"/>
              </w:rPr>
              <w:t>G/TBT/N/RUS/122</w:t>
            </w:r>
          </w:p>
        </w:tc>
        <w:tc>
          <w:tcPr>
            <w:tcW w:w="5670" w:type="dxa"/>
            <w:shd w:val="clear" w:color="auto" w:fill="auto"/>
          </w:tcPr>
          <w:p w:rsidR="00FB1232" w:rsidRPr="00224060" w:rsidRDefault="00FB1232"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Проект изменения № 1 к техническому регламенту Евразийского экономического союза «Об ограничении использования опасных веществ в электротехнических и радиоэлектронных у</w:t>
            </w:r>
            <w:r w:rsidR="004B61B8" w:rsidRPr="00224060">
              <w:rPr>
                <w:bCs/>
                <w:color w:val="000000" w:themeColor="text1"/>
                <w:sz w:val="24"/>
                <w:szCs w:val="24"/>
                <w:shd w:val="clear" w:color="auto" w:fill="FFFFFF"/>
                <w:lang w:val="kk-KZ"/>
              </w:rPr>
              <w:t xml:space="preserve">стройствах» (ТР ЕАЭС 037/2016) </w:t>
            </w:r>
          </w:p>
          <w:p w:rsidR="00FB1232" w:rsidRPr="00224060" w:rsidRDefault="003A722D" w:rsidP="00224060">
            <w:pPr>
              <w:pStyle w:val="af7"/>
              <w:tabs>
                <w:tab w:val="left" w:pos="142"/>
              </w:tabs>
              <w:ind w:left="0"/>
              <w:jc w:val="both"/>
              <w:rPr>
                <w:bCs/>
                <w:color w:val="000000" w:themeColor="text1"/>
                <w:sz w:val="24"/>
                <w:szCs w:val="24"/>
                <w:shd w:val="clear" w:color="auto" w:fill="FFFFFF"/>
                <w:lang w:val="kk-KZ"/>
              </w:rPr>
            </w:pPr>
            <w:hyperlink r:id="rId127" w:history="1">
              <w:r w:rsidR="00FB1232" w:rsidRPr="00224060">
                <w:rPr>
                  <w:color w:val="000000" w:themeColor="text1"/>
                  <w:sz w:val="24"/>
                  <w:szCs w:val="24"/>
                  <w:lang w:val="kk-KZ"/>
                </w:rPr>
                <w:t>http://docs.eaeunion.org/pd/ru-ru/0106720/pd_25102021</w:t>
              </w:r>
            </w:hyperlink>
          </w:p>
        </w:tc>
        <w:tc>
          <w:tcPr>
            <w:tcW w:w="2268" w:type="dxa"/>
            <w:shd w:val="clear" w:color="auto" w:fill="auto"/>
          </w:tcPr>
          <w:p w:rsidR="00FB1232" w:rsidRPr="00224060" w:rsidRDefault="00FB1232" w:rsidP="00224060">
            <w:pPr>
              <w:jc w:val="both"/>
              <w:rPr>
                <w:color w:val="000000" w:themeColor="text1"/>
                <w:sz w:val="24"/>
                <w:szCs w:val="24"/>
                <w:lang w:val="kk-KZ"/>
              </w:rPr>
            </w:pPr>
            <w:r w:rsidRPr="00224060">
              <w:rPr>
                <w:color w:val="000000" w:themeColor="text1"/>
                <w:sz w:val="24"/>
                <w:szCs w:val="24"/>
                <w:lang w:val="kk-KZ"/>
              </w:rPr>
              <w:t>20 января 2022</w:t>
            </w:r>
          </w:p>
        </w:tc>
      </w:tr>
      <w:tr w:rsidR="005B306D" w:rsidRPr="00224060" w:rsidTr="005B306D">
        <w:trPr>
          <w:trHeight w:val="361"/>
        </w:trPr>
        <w:tc>
          <w:tcPr>
            <w:tcW w:w="709" w:type="dxa"/>
            <w:vMerge/>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1 ноября 2021</w:t>
            </w:r>
          </w:p>
        </w:tc>
        <w:tc>
          <w:tcPr>
            <w:tcW w:w="5670" w:type="dxa"/>
            <w:shd w:val="clear" w:color="auto" w:fill="auto"/>
          </w:tcPr>
          <w:p w:rsidR="00FB1232" w:rsidRPr="00224060" w:rsidRDefault="00FB1232"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Отходы EEE 13.030.30, электрооборудование в целом 29.020, электронные компоненты в целом 31.020; Специальные отходы (ICS 13.030.30), Электронные компоненты в целом (ICS 31.020)</w:t>
            </w:r>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Российская Федерация</w:t>
            </w:r>
          </w:p>
        </w:tc>
        <w:tc>
          <w:tcPr>
            <w:tcW w:w="5670" w:type="dxa"/>
            <w:shd w:val="clear" w:color="auto" w:fill="auto"/>
          </w:tcPr>
          <w:p w:rsidR="00FB1232" w:rsidRPr="00224060" w:rsidRDefault="00FB1232"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 xml:space="preserve">Проект изменения № 1 к техническому регламенту Евразийского экономического союза «Об ограничении использования опасных веществ в электротехнических и радиоэлектронных устройствах» (ТР ЕАЭС 037/2016) предусматривает разъяснение отдельных положений технического регламента, в сроки обновления сферы действия технического регламента, требований к перечню контролируемых опасных веществ и ограничения их содержания в электротехнической и электронной продукции, в том числе требования по утилизации </w:t>
            </w:r>
            <w:r w:rsidRPr="00224060">
              <w:rPr>
                <w:bCs/>
                <w:color w:val="000000" w:themeColor="text1"/>
                <w:sz w:val="24"/>
                <w:szCs w:val="24"/>
                <w:shd w:val="clear" w:color="auto" w:fill="FFFFFF"/>
                <w:lang w:val="kk-KZ"/>
              </w:rPr>
              <w:lastRenderedPageBreak/>
              <w:t>электротехнической и электронной продукции, утратившей потребительские свойства.</w:t>
            </w:r>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jc w:val="both"/>
              <w:rPr>
                <w:b/>
                <w:color w:val="000000" w:themeColor="text1"/>
                <w:sz w:val="24"/>
                <w:szCs w:val="24"/>
              </w:rPr>
            </w:pPr>
            <w:r w:rsidRPr="00224060">
              <w:rPr>
                <w:b/>
                <w:color w:val="000000" w:themeColor="text1"/>
                <w:sz w:val="24"/>
                <w:szCs w:val="24"/>
              </w:rPr>
              <w:t>G/TBT/N/KOR/1003</w:t>
            </w:r>
          </w:p>
        </w:tc>
        <w:tc>
          <w:tcPr>
            <w:tcW w:w="5670" w:type="dxa"/>
            <w:shd w:val="clear" w:color="auto" w:fill="auto"/>
          </w:tcPr>
          <w:p w:rsidR="00FB1232" w:rsidRPr="00224060" w:rsidRDefault="00FB1232"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«Положение об объеме и методе подготовки данных для одобрения биоцидных активных веществ и продуктов» (98 стр. На корейском языке)</w:t>
            </w:r>
          </w:p>
          <w:p w:rsidR="00FB1232" w:rsidRPr="00224060" w:rsidRDefault="003A722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8" w:history="1">
              <w:r w:rsidR="00FB1232" w:rsidRPr="00224060">
                <w:rPr>
                  <w:color w:val="000000" w:themeColor="text1"/>
                  <w:sz w:val="24"/>
                  <w:szCs w:val="24"/>
                  <w:lang w:val="kk-KZ"/>
                </w:rPr>
                <w:t>https://members.wto.org/crnattachments/2021/TBT/KOR/21_6884_00_x.pdf</w:t>
              </w:r>
            </w:hyperlink>
            <w:r w:rsidR="00FB1232" w:rsidRPr="00224060">
              <w:rPr>
                <w:color w:val="000000" w:themeColor="text1"/>
                <w:sz w:val="24"/>
                <w:szCs w:val="24"/>
                <w:lang w:val="kk-KZ"/>
              </w:rPr>
              <w:br/>
            </w:r>
            <w:hyperlink r:id="rId129" w:history="1">
              <w:r w:rsidR="00FB1232" w:rsidRPr="00224060">
                <w:rPr>
                  <w:color w:val="000000" w:themeColor="text1"/>
                  <w:sz w:val="24"/>
                  <w:szCs w:val="24"/>
                  <w:lang w:val="kk-KZ"/>
                </w:rPr>
                <w:t>https://members.wto.org/crnattachments/2021/TBT/KOR/21_6884_01_x.pdf</w:t>
              </w:r>
            </w:hyperlink>
          </w:p>
        </w:tc>
        <w:tc>
          <w:tcPr>
            <w:tcW w:w="2268" w:type="dxa"/>
            <w:shd w:val="clear" w:color="auto" w:fill="auto"/>
          </w:tcPr>
          <w:p w:rsidR="00FB1232" w:rsidRPr="00224060" w:rsidRDefault="00FB1232"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1 ноября 2021</w:t>
            </w:r>
          </w:p>
        </w:tc>
        <w:tc>
          <w:tcPr>
            <w:tcW w:w="5670" w:type="dxa"/>
            <w:shd w:val="clear" w:color="auto" w:fill="auto"/>
          </w:tcPr>
          <w:p w:rsidR="00FB1232" w:rsidRPr="00224060" w:rsidRDefault="00FB1232" w:rsidP="00224060">
            <w:pPr>
              <w:pStyle w:val="ad"/>
              <w:shd w:val="clear" w:color="auto" w:fill="FFFFFF"/>
              <w:spacing w:before="0" w:beforeAutospacing="0" w:after="0" w:afterAutospacing="0"/>
              <w:jc w:val="both"/>
              <w:textAlignment w:val="center"/>
              <w:rPr>
                <w:color w:val="000000" w:themeColor="text1"/>
                <w:lang w:val="kk-KZ"/>
              </w:rPr>
            </w:pPr>
            <w:r w:rsidRPr="00224060">
              <w:rPr>
                <w:color w:val="000000" w:themeColor="text1"/>
                <w:lang w:val="kk-KZ"/>
              </w:rPr>
              <w:t>Активное вещество и биоцидные продукты - активные вещества и биоцидные продукты, подлежащие утверждению для производства и импорта в соответствии с Законом о безопасности потребительских химических продуктов и биоцидов.</w:t>
            </w:r>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Корея</w:t>
            </w:r>
          </w:p>
        </w:tc>
        <w:tc>
          <w:tcPr>
            <w:tcW w:w="5670" w:type="dxa"/>
            <w:shd w:val="clear" w:color="auto" w:fill="auto"/>
          </w:tcPr>
          <w:p w:rsidR="00FB1232" w:rsidRPr="00224060" w:rsidRDefault="00FB1232" w:rsidP="00224060">
            <w:pPr>
              <w:jc w:val="both"/>
              <w:rPr>
                <w:color w:val="000000" w:themeColor="text1"/>
                <w:sz w:val="24"/>
                <w:szCs w:val="24"/>
                <w:lang w:val="kk-KZ"/>
              </w:rPr>
            </w:pPr>
            <w:r w:rsidRPr="00224060">
              <w:rPr>
                <w:color w:val="000000" w:themeColor="text1"/>
                <w:sz w:val="24"/>
                <w:szCs w:val="24"/>
                <w:lang w:val="kk-KZ"/>
              </w:rPr>
              <w:t>- Уточнение данных компонентного анализа для идентификации биоцидных активных веществ.</w:t>
            </w:r>
          </w:p>
          <w:p w:rsidR="00FB1232" w:rsidRPr="00224060" w:rsidRDefault="00FB1232" w:rsidP="00224060">
            <w:pPr>
              <w:jc w:val="both"/>
              <w:rPr>
                <w:color w:val="000000" w:themeColor="text1"/>
                <w:sz w:val="24"/>
                <w:szCs w:val="24"/>
                <w:lang w:val="kk-KZ"/>
              </w:rPr>
            </w:pPr>
            <w:r w:rsidRPr="00224060">
              <w:rPr>
                <w:color w:val="000000" w:themeColor="text1"/>
                <w:sz w:val="24"/>
                <w:szCs w:val="24"/>
                <w:lang w:val="kk-KZ"/>
              </w:rPr>
              <w:t>- Систематизация объема оценки рисков для человека и окружающей среды.</w:t>
            </w:r>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jc w:val="both"/>
              <w:rPr>
                <w:b/>
                <w:color w:val="000000" w:themeColor="text1"/>
                <w:sz w:val="24"/>
                <w:szCs w:val="24"/>
              </w:rPr>
            </w:pPr>
            <w:r w:rsidRPr="00224060">
              <w:rPr>
                <w:b/>
                <w:color w:val="000000" w:themeColor="text1"/>
                <w:sz w:val="24"/>
                <w:szCs w:val="24"/>
              </w:rPr>
              <w:t>G/TBT/N/KOR/1002</w:t>
            </w:r>
          </w:p>
        </w:tc>
        <w:tc>
          <w:tcPr>
            <w:tcW w:w="5670" w:type="dxa"/>
            <w:shd w:val="clear" w:color="auto" w:fill="auto"/>
          </w:tcPr>
          <w:p w:rsidR="00FB1232" w:rsidRPr="00224060" w:rsidRDefault="00FB1232"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Уведомление о частичном изменении «Положения об утверждении, уведомление о фитотерапии» (73 стр. На корейском языке)</w:t>
            </w:r>
          </w:p>
        </w:tc>
        <w:tc>
          <w:tcPr>
            <w:tcW w:w="2268" w:type="dxa"/>
            <w:shd w:val="clear" w:color="auto" w:fill="auto"/>
          </w:tcPr>
          <w:p w:rsidR="00FB1232" w:rsidRPr="00224060" w:rsidRDefault="00FB1232"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E66723" w:rsidTr="005B306D">
        <w:trPr>
          <w:trHeight w:val="361"/>
        </w:trPr>
        <w:tc>
          <w:tcPr>
            <w:tcW w:w="709" w:type="dxa"/>
            <w:vMerge/>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1 ноября 2021</w:t>
            </w:r>
          </w:p>
        </w:tc>
        <w:tc>
          <w:tcPr>
            <w:tcW w:w="5670" w:type="dxa"/>
            <w:shd w:val="clear" w:color="auto" w:fill="auto"/>
          </w:tcPr>
          <w:p w:rsidR="00FB1232" w:rsidRPr="00224060" w:rsidRDefault="00FB1232"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Фармацевтические препараты</w:t>
            </w:r>
          </w:p>
          <w:p w:rsidR="00FB1232" w:rsidRPr="00224060" w:rsidRDefault="003A722D" w:rsidP="00224060">
            <w:pPr>
              <w:pStyle w:val="af7"/>
              <w:tabs>
                <w:tab w:val="left" w:pos="142"/>
              </w:tabs>
              <w:ind w:left="0"/>
              <w:jc w:val="both"/>
              <w:rPr>
                <w:bCs/>
                <w:color w:val="000000" w:themeColor="text1"/>
                <w:sz w:val="24"/>
                <w:szCs w:val="24"/>
                <w:shd w:val="clear" w:color="auto" w:fill="FFFFFF"/>
                <w:lang w:val="kk-KZ"/>
              </w:rPr>
            </w:pPr>
            <w:hyperlink r:id="rId130" w:history="1">
              <w:r w:rsidR="00FB1232" w:rsidRPr="00224060">
                <w:rPr>
                  <w:color w:val="000000" w:themeColor="text1"/>
                  <w:sz w:val="24"/>
                  <w:szCs w:val="24"/>
                  <w:lang w:val="kk-KZ"/>
                </w:rPr>
                <w:t>https://members.wto.org/crnattachments/2021/TBT/KOR/21_6883_00_x.pdf</w:t>
              </w:r>
            </w:hyperlink>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Корея</w:t>
            </w:r>
          </w:p>
        </w:tc>
        <w:tc>
          <w:tcPr>
            <w:tcW w:w="5670" w:type="dxa"/>
            <w:shd w:val="clear" w:color="auto" w:fill="auto"/>
          </w:tcPr>
          <w:p w:rsidR="00FB1232" w:rsidRPr="00224060" w:rsidRDefault="00FB1232"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Министерство безопасности пищевых продуктов и лекарств Республики Корея намерено пересмотреть следующие вопросы в «Положении об утверждении и уведомлении фитотерапевтических препаратов».</w:t>
            </w:r>
          </w:p>
          <w:p w:rsidR="00FB1232" w:rsidRPr="00224060" w:rsidRDefault="00FB1232"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1. усиление контроля за изменениями, включая процедуру производства рецептурных лекарств.</w:t>
            </w:r>
          </w:p>
          <w:p w:rsidR="00FB1232" w:rsidRPr="00224060" w:rsidRDefault="00FB1232"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2. Новое предприятие на примере указаний о мерах предосторожности при использовании с указанием единицы упаковки одноразовых офтальмологических растворов объемом менее 0,5 мл.</w:t>
            </w:r>
          </w:p>
          <w:p w:rsidR="00FB1232" w:rsidRPr="00224060" w:rsidRDefault="00FB1232"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3. Отмена системы на основе национальных формуляров лекарственных средств для усиления системы проверки безопасности и валидности, основанной на научных доказательствах.</w:t>
            </w:r>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jc w:val="both"/>
              <w:rPr>
                <w:b/>
                <w:color w:val="000000" w:themeColor="text1"/>
                <w:sz w:val="24"/>
                <w:szCs w:val="24"/>
              </w:rPr>
            </w:pPr>
            <w:r w:rsidRPr="00224060">
              <w:rPr>
                <w:b/>
                <w:color w:val="000000" w:themeColor="text1"/>
                <w:sz w:val="24"/>
                <w:szCs w:val="24"/>
              </w:rPr>
              <w:t>G/TBT/N/JPN/714</w:t>
            </w:r>
          </w:p>
        </w:tc>
        <w:tc>
          <w:tcPr>
            <w:tcW w:w="5670" w:type="dxa"/>
            <w:shd w:val="clear" w:color="auto" w:fill="auto"/>
          </w:tcPr>
          <w:p w:rsidR="00FB1232" w:rsidRPr="00224060" w:rsidRDefault="00FB1232"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Краткое изложение проекта поправки к стандартам маркировки пищевых продуктов (в отношении маркировки ГМ-продуктов, методов анализа для маркировки пищевых продуктов, маркировки соевого соуса и пищевых растительных жиров и масел).</w:t>
            </w:r>
          </w:p>
        </w:tc>
        <w:tc>
          <w:tcPr>
            <w:tcW w:w="2268" w:type="dxa"/>
            <w:shd w:val="clear" w:color="auto" w:fill="auto"/>
          </w:tcPr>
          <w:p w:rsidR="00FB1232" w:rsidRPr="00224060" w:rsidRDefault="00FB1232"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1 ноября 2021</w:t>
            </w:r>
          </w:p>
        </w:tc>
        <w:tc>
          <w:tcPr>
            <w:tcW w:w="5670" w:type="dxa"/>
            <w:shd w:val="clear" w:color="auto" w:fill="auto"/>
          </w:tcPr>
          <w:p w:rsidR="00FB1232" w:rsidRPr="00224060" w:rsidRDefault="00FB1232"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Маркировка генетически модифицированных (ГМ) продуктов, методы анализа для маркировки пищевых продуктов, маркировка соевого соуса и пищевых растительных жиров и масел</w:t>
            </w:r>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224060" w:rsidTr="005B306D">
        <w:trPr>
          <w:trHeight w:val="228"/>
        </w:trPr>
        <w:tc>
          <w:tcPr>
            <w:tcW w:w="709" w:type="dxa"/>
            <w:vMerge/>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Япония</w:t>
            </w:r>
          </w:p>
        </w:tc>
        <w:tc>
          <w:tcPr>
            <w:tcW w:w="5670" w:type="dxa"/>
            <w:shd w:val="clear" w:color="auto" w:fill="auto"/>
          </w:tcPr>
          <w:p w:rsidR="00FB1232" w:rsidRPr="00224060" w:rsidRDefault="00FB1232" w:rsidP="00224060">
            <w:pPr>
              <w:jc w:val="both"/>
              <w:rPr>
                <w:color w:val="000000" w:themeColor="text1"/>
                <w:sz w:val="24"/>
                <w:szCs w:val="24"/>
              </w:rPr>
            </w:pPr>
            <w:r w:rsidRPr="00224060">
              <w:rPr>
                <w:color w:val="000000" w:themeColor="text1"/>
                <w:sz w:val="24"/>
                <w:szCs w:val="24"/>
              </w:rPr>
              <w:t xml:space="preserve">(1) 1. </w:t>
            </w:r>
            <w:r w:rsidR="00B1088B" w:rsidRPr="00224060">
              <w:rPr>
                <w:color w:val="000000" w:themeColor="text1"/>
                <w:sz w:val="24"/>
                <w:szCs w:val="24"/>
              </w:rPr>
              <w:t xml:space="preserve">Стандарты маркировки пищевых продуктов будут частично изменены, поскольку соевые бобы с высоким содержанием олеиновой кислоты теперь можно производить с помощью обычных методов </w:t>
            </w:r>
            <w:r w:rsidR="00B1088B" w:rsidRPr="00224060">
              <w:rPr>
                <w:color w:val="000000" w:themeColor="text1"/>
                <w:sz w:val="24"/>
                <w:szCs w:val="24"/>
              </w:rPr>
              <w:lastRenderedPageBreak/>
              <w:t xml:space="preserve">селекции и больше не подпадают под определение «специфические ГМ-продукты». </w:t>
            </w:r>
            <w:r w:rsidRPr="00224060">
              <w:rPr>
                <w:color w:val="000000" w:themeColor="text1"/>
                <w:sz w:val="24"/>
                <w:szCs w:val="24"/>
              </w:rPr>
              <w:t>2.</w:t>
            </w:r>
            <w:r w:rsidRPr="00224060">
              <w:rPr>
                <w:color w:val="000000" w:themeColor="text1"/>
                <w:sz w:val="24"/>
                <w:szCs w:val="24"/>
                <w:lang w:val="en-US"/>
              </w:rPr>
              <w:t> </w:t>
            </w:r>
            <w:r w:rsidR="00B1088B" w:rsidRPr="00224060">
              <w:rPr>
                <w:color w:val="000000" w:themeColor="text1"/>
                <w:sz w:val="24"/>
                <w:szCs w:val="24"/>
              </w:rPr>
              <w:t>Стандарты маркировки пищевых продуктов будут частично изменены, поскольку соевые бобы с высоким содержанием олеиновой кислоты теперь можно производить с помощью обычных методов селекции и больше не подпадают под определение «специфические ГМ-продукты».</w:t>
            </w:r>
          </w:p>
          <w:p w:rsidR="00FB1232" w:rsidRPr="00224060" w:rsidRDefault="00FB1232" w:rsidP="00224060">
            <w:pPr>
              <w:jc w:val="both"/>
              <w:rPr>
                <w:color w:val="000000" w:themeColor="text1"/>
                <w:sz w:val="24"/>
                <w:szCs w:val="24"/>
              </w:rPr>
            </w:pPr>
            <w:r w:rsidRPr="00224060">
              <w:rPr>
                <w:color w:val="000000" w:themeColor="text1"/>
                <w:sz w:val="24"/>
                <w:szCs w:val="24"/>
              </w:rPr>
              <w:t xml:space="preserve">(2) </w:t>
            </w:r>
            <w:r w:rsidR="00B1088B" w:rsidRPr="00224060">
              <w:rPr>
                <w:color w:val="000000" w:themeColor="text1"/>
                <w:sz w:val="24"/>
                <w:szCs w:val="24"/>
              </w:rPr>
              <w:t>Стандарты маркировки пищевых продуктов будут частично изменены в соответствии с пересмотром «Стандартных таблиц состава пищевых продуктов в Японии», в котором приняты некоторые новые методы анализа на содержание питательных веществ.</w:t>
            </w:r>
          </w:p>
          <w:p w:rsidR="00FB1232" w:rsidRPr="00224060" w:rsidRDefault="00FB1232" w:rsidP="00224060">
            <w:pPr>
              <w:pStyle w:val="af7"/>
              <w:tabs>
                <w:tab w:val="left" w:pos="142"/>
              </w:tabs>
              <w:ind w:left="0"/>
              <w:jc w:val="both"/>
              <w:rPr>
                <w:bCs/>
                <w:color w:val="000000" w:themeColor="text1"/>
                <w:sz w:val="24"/>
                <w:szCs w:val="24"/>
                <w:shd w:val="clear" w:color="auto" w:fill="FFFFFF"/>
              </w:rPr>
            </w:pPr>
            <w:r w:rsidRPr="00224060">
              <w:rPr>
                <w:color w:val="000000" w:themeColor="text1"/>
                <w:sz w:val="24"/>
                <w:szCs w:val="24"/>
              </w:rPr>
              <w:t>(3)</w:t>
            </w:r>
            <w:r w:rsidRPr="00224060">
              <w:rPr>
                <w:color w:val="000000" w:themeColor="text1"/>
                <w:sz w:val="24"/>
                <w:szCs w:val="24"/>
                <w:lang w:val="en-US"/>
              </w:rPr>
              <w:t> </w:t>
            </w:r>
            <w:r w:rsidR="00B1088B" w:rsidRPr="00224060">
              <w:rPr>
                <w:color w:val="000000" w:themeColor="text1"/>
                <w:sz w:val="24"/>
                <w:szCs w:val="24"/>
              </w:rPr>
              <w:t>Стандарты маркировки пищевых продуктов для соевого соуса и пищевых растительных жиров и масел будут частично изменены, поскольку стандарты маркировки пищевых продуктов содержат положения «Японских сельскохозяйственных стандартов (</w:t>
            </w:r>
            <w:r w:rsidR="00B1088B" w:rsidRPr="00224060">
              <w:rPr>
                <w:color w:val="000000" w:themeColor="text1"/>
                <w:sz w:val="24"/>
                <w:szCs w:val="24"/>
                <w:lang w:val="en-US"/>
              </w:rPr>
              <w:t>JAS</w:t>
            </w:r>
            <w:r w:rsidR="00B1088B" w:rsidRPr="00224060">
              <w:rPr>
                <w:color w:val="000000" w:themeColor="text1"/>
                <w:sz w:val="24"/>
                <w:szCs w:val="24"/>
              </w:rPr>
              <w:t xml:space="preserve">)», а </w:t>
            </w:r>
            <w:r w:rsidR="00B1088B" w:rsidRPr="00224060">
              <w:rPr>
                <w:color w:val="000000" w:themeColor="text1"/>
                <w:sz w:val="24"/>
                <w:szCs w:val="24"/>
                <w:lang w:val="en-US"/>
              </w:rPr>
              <w:t>JAS</w:t>
            </w:r>
            <w:r w:rsidR="00B1088B" w:rsidRPr="00224060">
              <w:rPr>
                <w:color w:val="000000" w:themeColor="text1"/>
                <w:sz w:val="24"/>
                <w:szCs w:val="24"/>
              </w:rPr>
              <w:t xml:space="preserve"> для соевого соуса и пищевых растительных жиров и масел были / будут доработан в соответствии с международными стандартами</w:t>
            </w:r>
            <w:r w:rsidRPr="00224060">
              <w:rPr>
                <w:color w:val="000000" w:themeColor="text1"/>
                <w:sz w:val="24"/>
                <w:szCs w:val="24"/>
              </w:rPr>
              <w:t>.</w:t>
            </w:r>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jc w:val="both"/>
              <w:rPr>
                <w:b/>
                <w:color w:val="000000" w:themeColor="text1"/>
                <w:sz w:val="24"/>
                <w:szCs w:val="24"/>
              </w:rPr>
            </w:pPr>
            <w:r w:rsidRPr="00224060">
              <w:rPr>
                <w:b/>
                <w:color w:val="000000" w:themeColor="text1"/>
                <w:sz w:val="24"/>
                <w:szCs w:val="24"/>
              </w:rPr>
              <w:t>G/TBT/N/EU/849</w:t>
            </w:r>
          </w:p>
        </w:tc>
        <w:tc>
          <w:tcPr>
            <w:tcW w:w="5670" w:type="dxa"/>
            <w:shd w:val="clear" w:color="auto" w:fill="auto"/>
          </w:tcPr>
          <w:p w:rsidR="00FB1232" w:rsidRPr="00224060" w:rsidRDefault="00FB1232"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Проект Постановления Комиссии о внесении поправок в Приложение II к Постановлению (ЕС) № 1107/2009 в отношении конкретных критериев утверждения активных веществ, являющихся микроорганизмами (5 страниц на английском языке; 3 страницы на английском языке)</w:t>
            </w:r>
          </w:p>
          <w:p w:rsidR="00FB1232" w:rsidRPr="00224060" w:rsidRDefault="003A722D" w:rsidP="00224060">
            <w:pPr>
              <w:pStyle w:val="af7"/>
              <w:tabs>
                <w:tab w:val="left" w:pos="142"/>
              </w:tabs>
              <w:ind w:left="0"/>
              <w:jc w:val="both"/>
              <w:rPr>
                <w:bCs/>
                <w:color w:val="000000" w:themeColor="text1"/>
                <w:sz w:val="24"/>
                <w:szCs w:val="24"/>
                <w:shd w:val="clear" w:color="auto" w:fill="FFFFFF"/>
                <w:lang w:val="kk-KZ"/>
              </w:rPr>
            </w:pPr>
            <w:hyperlink r:id="rId131" w:history="1">
              <w:r w:rsidR="00FB1232" w:rsidRPr="00224060">
                <w:rPr>
                  <w:color w:val="000000" w:themeColor="text1"/>
                  <w:sz w:val="24"/>
                  <w:szCs w:val="24"/>
                  <w:lang w:val="kk-KZ"/>
                </w:rPr>
                <w:t>https://members.wto.org/crnattachments/2021/TBT/EEC/21_6923_00_e.pdf</w:t>
              </w:r>
            </w:hyperlink>
            <w:r w:rsidR="00FB1232" w:rsidRPr="00224060">
              <w:rPr>
                <w:color w:val="000000" w:themeColor="text1"/>
                <w:sz w:val="24"/>
                <w:szCs w:val="24"/>
                <w:lang w:val="kk-KZ"/>
              </w:rPr>
              <w:br/>
            </w:r>
            <w:hyperlink r:id="rId132" w:history="1">
              <w:r w:rsidR="00FB1232" w:rsidRPr="00224060">
                <w:rPr>
                  <w:color w:val="000000" w:themeColor="text1"/>
                  <w:sz w:val="24"/>
                  <w:szCs w:val="24"/>
                  <w:lang w:val="kk-KZ"/>
                </w:rPr>
                <w:t>https://members.wto.org/crnattachments/2021/TBT/EEC/21_6923_01_e.pdf</w:t>
              </w:r>
            </w:hyperlink>
          </w:p>
        </w:tc>
        <w:tc>
          <w:tcPr>
            <w:tcW w:w="2268" w:type="dxa"/>
            <w:shd w:val="clear" w:color="auto" w:fill="auto"/>
          </w:tcPr>
          <w:p w:rsidR="00FB1232" w:rsidRPr="00224060" w:rsidRDefault="00FB1232"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219"/>
        </w:trPr>
        <w:tc>
          <w:tcPr>
            <w:tcW w:w="709" w:type="dxa"/>
            <w:vMerge/>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1 ноября 2021</w:t>
            </w:r>
          </w:p>
        </w:tc>
        <w:tc>
          <w:tcPr>
            <w:tcW w:w="5670" w:type="dxa"/>
            <w:shd w:val="clear" w:color="auto" w:fill="auto"/>
          </w:tcPr>
          <w:p w:rsidR="00FB1232" w:rsidRPr="00224060" w:rsidRDefault="00FB1232"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Активные вещества пестицидов; Пестициды и другие агрохимикаты (ICS 65.100)</w:t>
            </w:r>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pBdr>
                <w:between w:val="single" w:sz="6" w:space="1" w:color="auto"/>
              </w:pBdr>
              <w:jc w:val="both"/>
              <w:rPr>
                <w:color w:val="000000" w:themeColor="text1"/>
                <w:sz w:val="24"/>
                <w:szCs w:val="24"/>
                <w:lang w:val="en-US"/>
              </w:rPr>
            </w:pPr>
            <w:r w:rsidRPr="00224060">
              <w:rPr>
                <w:color w:val="000000" w:themeColor="text1"/>
                <w:sz w:val="24"/>
                <w:szCs w:val="24"/>
                <w:lang w:val="kk-KZ"/>
              </w:rPr>
              <w:t>Европейский союз</w:t>
            </w:r>
          </w:p>
        </w:tc>
        <w:tc>
          <w:tcPr>
            <w:tcW w:w="5670" w:type="dxa"/>
            <w:shd w:val="clear" w:color="auto" w:fill="auto"/>
          </w:tcPr>
          <w:p w:rsidR="00FB1232" w:rsidRPr="00224060" w:rsidRDefault="00FB1232" w:rsidP="00224060">
            <w:pPr>
              <w:pStyle w:val="af7"/>
              <w:tabs>
                <w:tab w:val="left" w:pos="-250"/>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Этот проект Регламента Комиссии включает поправки к критериям утверждения микробиологических активных веществ, изложенным в Приложении II к Регламенту (ЕС) № 1107/2009, которые необходимо дополнить, чтобы надлежащим образом отразить особенности микроорганизмов.</w:t>
            </w:r>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224060" w:rsidTr="005B306D">
        <w:trPr>
          <w:trHeight w:val="647"/>
        </w:trPr>
        <w:tc>
          <w:tcPr>
            <w:tcW w:w="709" w:type="dxa"/>
            <w:vMerge w:val="restart"/>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jc w:val="both"/>
              <w:rPr>
                <w:b/>
                <w:color w:val="000000" w:themeColor="text1"/>
                <w:sz w:val="24"/>
                <w:szCs w:val="24"/>
              </w:rPr>
            </w:pPr>
            <w:r w:rsidRPr="00224060">
              <w:rPr>
                <w:b/>
                <w:color w:val="000000" w:themeColor="text1"/>
                <w:sz w:val="24"/>
                <w:szCs w:val="24"/>
              </w:rPr>
              <w:t>G/TBT/N/EU/848</w:t>
            </w:r>
          </w:p>
        </w:tc>
        <w:tc>
          <w:tcPr>
            <w:tcW w:w="5670" w:type="dxa"/>
            <w:shd w:val="clear" w:color="auto" w:fill="auto"/>
          </w:tcPr>
          <w:p w:rsidR="00FB1232" w:rsidRPr="00224060" w:rsidRDefault="00FB1232" w:rsidP="00224060">
            <w:pPr>
              <w:shd w:val="clear" w:color="auto" w:fill="FFFFFF"/>
              <w:jc w:val="both"/>
              <w:textAlignment w:val="center"/>
              <w:rPr>
                <w:color w:val="000000" w:themeColor="text1"/>
                <w:sz w:val="24"/>
                <w:szCs w:val="24"/>
              </w:rPr>
            </w:pPr>
            <w:r w:rsidRPr="00224060">
              <w:rPr>
                <w:color w:val="000000" w:themeColor="text1"/>
                <w:sz w:val="24"/>
                <w:szCs w:val="24"/>
                <w:lang w:val="kk-KZ"/>
              </w:rPr>
              <w:t>Проект Регламента Комиссии, вносящего поправки в Регламент (ЕС) № 546/2011 в отношении конкретных единых принципов оценки и выдачи разрешений на продукты для защиты растений, содержащие микроорганизмы (5 страниц на английском языке; 55 страниц на английском языке)</w:t>
            </w:r>
          </w:p>
          <w:p w:rsidR="00FB1232" w:rsidRPr="00224060" w:rsidRDefault="003A722D" w:rsidP="00224060">
            <w:pPr>
              <w:shd w:val="clear" w:color="auto" w:fill="FFFFFF"/>
              <w:jc w:val="both"/>
              <w:textAlignment w:val="center"/>
              <w:rPr>
                <w:color w:val="000000" w:themeColor="text1"/>
                <w:sz w:val="24"/>
                <w:szCs w:val="24"/>
              </w:rPr>
            </w:pPr>
            <w:hyperlink r:id="rId133" w:history="1">
              <w:r w:rsidR="00FB1232" w:rsidRPr="00224060">
                <w:rPr>
                  <w:color w:val="000000" w:themeColor="text1"/>
                  <w:sz w:val="24"/>
                  <w:szCs w:val="24"/>
                  <w:lang w:val="en-US"/>
                </w:rPr>
                <w:t>https</w:t>
              </w:r>
              <w:r w:rsidR="00FB1232" w:rsidRPr="00224060">
                <w:rPr>
                  <w:color w:val="000000" w:themeColor="text1"/>
                  <w:sz w:val="24"/>
                  <w:szCs w:val="24"/>
                </w:rPr>
                <w:t>://</w:t>
              </w:r>
              <w:r w:rsidR="00FB1232" w:rsidRPr="00224060">
                <w:rPr>
                  <w:color w:val="000000" w:themeColor="text1"/>
                  <w:sz w:val="24"/>
                  <w:szCs w:val="24"/>
                  <w:lang w:val="en-US"/>
                </w:rPr>
                <w:t>members</w:t>
              </w:r>
              <w:r w:rsidR="00FB1232" w:rsidRPr="00224060">
                <w:rPr>
                  <w:color w:val="000000" w:themeColor="text1"/>
                  <w:sz w:val="24"/>
                  <w:szCs w:val="24"/>
                </w:rPr>
                <w:t>.</w:t>
              </w:r>
              <w:r w:rsidR="00FB1232" w:rsidRPr="00224060">
                <w:rPr>
                  <w:color w:val="000000" w:themeColor="text1"/>
                  <w:sz w:val="24"/>
                  <w:szCs w:val="24"/>
                  <w:lang w:val="en-US"/>
                </w:rPr>
                <w:t>wto</w:t>
              </w:r>
              <w:r w:rsidR="00FB1232" w:rsidRPr="00224060">
                <w:rPr>
                  <w:color w:val="000000" w:themeColor="text1"/>
                  <w:sz w:val="24"/>
                  <w:szCs w:val="24"/>
                </w:rPr>
                <w:t>.</w:t>
              </w:r>
              <w:r w:rsidR="00FB1232" w:rsidRPr="00224060">
                <w:rPr>
                  <w:color w:val="000000" w:themeColor="text1"/>
                  <w:sz w:val="24"/>
                  <w:szCs w:val="24"/>
                  <w:lang w:val="en-US"/>
                </w:rPr>
                <w:t>org</w:t>
              </w:r>
              <w:r w:rsidR="00FB1232" w:rsidRPr="00224060">
                <w:rPr>
                  <w:color w:val="000000" w:themeColor="text1"/>
                  <w:sz w:val="24"/>
                  <w:szCs w:val="24"/>
                </w:rPr>
                <w:t>/</w:t>
              </w:r>
              <w:r w:rsidR="00FB1232" w:rsidRPr="00224060">
                <w:rPr>
                  <w:color w:val="000000" w:themeColor="text1"/>
                  <w:sz w:val="24"/>
                  <w:szCs w:val="24"/>
                  <w:lang w:val="en-US"/>
                </w:rPr>
                <w:t>crnattachments</w:t>
              </w:r>
              <w:r w:rsidR="00FB1232" w:rsidRPr="00224060">
                <w:rPr>
                  <w:color w:val="000000" w:themeColor="text1"/>
                  <w:sz w:val="24"/>
                  <w:szCs w:val="24"/>
                </w:rPr>
                <w:t>/2021/</w:t>
              </w:r>
              <w:r w:rsidR="00FB1232" w:rsidRPr="00224060">
                <w:rPr>
                  <w:color w:val="000000" w:themeColor="text1"/>
                  <w:sz w:val="24"/>
                  <w:szCs w:val="24"/>
                  <w:lang w:val="en-US"/>
                </w:rPr>
                <w:t>TBT</w:t>
              </w:r>
              <w:r w:rsidR="00FB1232" w:rsidRPr="00224060">
                <w:rPr>
                  <w:color w:val="000000" w:themeColor="text1"/>
                  <w:sz w:val="24"/>
                  <w:szCs w:val="24"/>
                </w:rPr>
                <w:t>/</w:t>
              </w:r>
              <w:r w:rsidR="00FB1232" w:rsidRPr="00224060">
                <w:rPr>
                  <w:color w:val="000000" w:themeColor="text1"/>
                  <w:sz w:val="24"/>
                  <w:szCs w:val="24"/>
                  <w:lang w:val="en-US"/>
                </w:rPr>
                <w:t>EEC</w:t>
              </w:r>
              <w:r w:rsidR="00FB1232" w:rsidRPr="00224060">
                <w:rPr>
                  <w:color w:val="000000" w:themeColor="text1"/>
                  <w:sz w:val="24"/>
                  <w:szCs w:val="24"/>
                </w:rPr>
                <w:t>/21_6922_01_</w:t>
              </w:r>
              <w:r w:rsidR="00FB1232" w:rsidRPr="00224060">
                <w:rPr>
                  <w:color w:val="000000" w:themeColor="text1"/>
                  <w:sz w:val="24"/>
                  <w:szCs w:val="24"/>
                  <w:lang w:val="en-US"/>
                </w:rPr>
                <w:t>e</w:t>
              </w:r>
              <w:r w:rsidR="00FB1232" w:rsidRPr="00224060">
                <w:rPr>
                  <w:color w:val="000000" w:themeColor="text1"/>
                  <w:sz w:val="24"/>
                  <w:szCs w:val="24"/>
                </w:rPr>
                <w:t>.</w:t>
              </w:r>
              <w:r w:rsidR="00FB1232" w:rsidRPr="00224060">
                <w:rPr>
                  <w:color w:val="000000" w:themeColor="text1"/>
                  <w:sz w:val="24"/>
                  <w:szCs w:val="24"/>
                  <w:lang w:val="en-US"/>
                </w:rPr>
                <w:t>pdf</w:t>
              </w:r>
            </w:hyperlink>
            <w:r w:rsidR="00FB1232" w:rsidRPr="00224060">
              <w:rPr>
                <w:color w:val="000000" w:themeColor="text1"/>
                <w:sz w:val="24"/>
                <w:szCs w:val="24"/>
              </w:rPr>
              <w:br/>
            </w:r>
            <w:hyperlink r:id="rId134" w:history="1">
              <w:r w:rsidR="00FB1232" w:rsidRPr="00224060">
                <w:rPr>
                  <w:color w:val="000000" w:themeColor="text1"/>
                  <w:sz w:val="24"/>
                  <w:szCs w:val="24"/>
                  <w:lang w:val="en-US"/>
                </w:rPr>
                <w:t>https</w:t>
              </w:r>
              <w:r w:rsidR="00FB1232" w:rsidRPr="00224060">
                <w:rPr>
                  <w:color w:val="000000" w:themeColor="text1"/>
                  <w:sz w:val="24"/>
                  <w:szCs w:val="24"/>
                </w:rPr>
                <w:t>://</w:t>
              </w:r>
              <w:r w:rsidR="00FB1232" w:rsidRPr="00224060">
                <w:rPr>
                  <w:color w:val="000000" w:themeColor="text1"/>
                  <w:sz w:val="24"/>
                  <w:szCs w:val="24"/>
                  <w:lang w:val="en-US"/>
                </w:rPr>
                <w:t>members</w:t>
              </w:r>
              <w:r w:rsidR="00FB1232" w:rsidRPr="00224060">
                <w:rPr>
                  <w:color w:val="000000" w:themeColor="text1"/>
                  <w:sz w:val="24"/>
                  <w:szCs w:val="24"/>
                </w:rPr>
                <w:t>.</w:t>
              </w:r>
              <w:r w:rsidR="00FB1232" w:rsidRPr="00224060">
                <w:rPr>
                  <w:color w:val="000000" w:themeColor="text1"/>
                  <w:sz w:val="24"/>
                  <w:szCs w:val="24"/>
                  <w:lang w:val="en-US"/>
                </w:rPr>
                <w:t>wto</w:t>
              </w:r>
              <w:r w:rsidR="00FB1232" w:rsidRPr="00224060">
                <w:rPr>
                  <w:color w:val="000000" w:themeColor="text1"/>
                  <w:sz w:val="24"/>
                  <w:szCs w:val="24"/>
                </w:rPr>
                <w:t>.</w:t>
              </w:r>
              <w:r w:rsidR="00FB1232" w:rsidRPr="00224060">
                <w:rPr>
                  <w:color w:val="000000" w:themeColor="text1"/>
                  <w:sz w:val="24"/>
                  <w:szCs w:val="24"/>
                  <w:lang w:val="en-US"/>
                </w:rPr>
                <w:t>org</w:t>
              </w:r>
              <w:r w:rsidR="00FB1232" w:rsidRPr="00224060">
                <w:rPr>
                  <w:color w:val="000000" w:themeColor="text1"/>
                  <w:sz w:val="24"/>
                  <w:szCs w:val="24"/>
                </w:rPr>
                <w:t>/</w:t>
              </w:r>
              <w:r w:rsidR="00FB1232" w:rsidRPr="00224060">
                <w:rPr>
                  <w:color w:val="000000" w:themeColor="text1"/>
                  <w:sz w:val="24"/>
                  <w:szCs w:val="24"/>
                  <w:lang w:val="en-US"/>
                </w:rPr>
                <w:t>crnattachments</w:t>
              </w:r>
              <w:r w:rsidR="00FB1232" w:rsidRPr="00224060">
                <w:rPr>
                  <w:color w:val="000000" w:themeColor="text1"/>
                  <w:sz w:val="24"/>
                  <w:szCs w:val="24"/>
                </w:rPr>
                <w:t>/2021/</w:t>
              </w:r>
              <w:r w:rsidR="00FB1232" w:rsidRPr="00224060">
                <w:rPr>
                  <w:color w:val="000000" w:themeColor="text1"/>
                  <w:sz w:val="24"/>
                  <w:szCs w:val="24"/>
                  <w:lang w:val="en-US"/>
                </w:rPr>
                <w:t>TBT</w:t>
              </w:r>
              <w:r w:rsidR="00FB1232" w:rsidRPr="00224060">
                <w:rPr>
                  <w:color w:val="000000" w:themeColor="text1"/>
                  <w:sz w:val="24"/>
                  <w:szCs w:val="24"/>
                </w:rPr>
                <w:t>/</w:t>
              </w:r>
              <w:r w:rsidR="00FB1232" w:rsidRPr="00224060">
                <w:rPr>
                  <w:color w:val="000000" w:themeColor="text1"/>
                  <w:sz w:val="24"/>
                  <w:szCs w:val="24"/>
                  <w:lang w:val="en-US"/>
                </w:rPr>
                <w:t>EEC</w:t>
              </w:r>
              <w:r w:rsidR="00FB1232" w:rsidRPr="00224060">
                <w:rPr>
                  <w:color w:val="000000" w:themeColor="text1"/>
                  <w:sz w:val="24"/>
                  <w:szCs w:val="24"/>
                </w:rPr>
                <w:t>/21_6922_00_</w:t>
              </w:r>
              <w:r w:rsidR="00FB1232" w:rsidRPr="00224060">
                <w:rPr>
                  <w:color w:val="000000" w:themeColor="text1"/>
                  <w:sz w:val="24"/>
                  <w:szCs w:val="24"/>
                  <w:lang w:val="en-US"/>
                </w:rPr>
                <w:t>e</w:t>
              </w:r>
              <w:r w:rsidR="00FB1232" w:rsidRPr="00224060">
                <w:rPr>
                  <w:color w:val="000000" w:themeColor="text1"/>
                  <w:sz w:val="24"/>
                  <w:szCs w:val="24"/>
                </w:rPr>
                <w:t>.</w:t>
              </w:r>
              <w:r w:rsidR="00FB1232" w:rsidRPr="00224060">
                <w:rPr>
                  <w:color w:val="000000" w:themeColor="text1"/>
                  <w:sz w:val="24"/>
                  <w:szCs w:val="24"/>
                  <w:lang w:val="en-US"/>
                </w:rPr>
                <w:t>pdf</w:t>
              </w:r>
            </w:hyperlink>
          </w:p>
        </w:tc>
        <w:tc>
          <w:tcPr>
            <w:tcW w:w="2268" w:type="dxa"/>
            <w:shd w:val="clear" w:color="auto" w:fill="auto"/>
          </w:tcPr>
          <w:p w:rsidR="00FB1232" w:rsidRPr="00224060" w:rsidRDefault="00FB1232" w:rsidP="00224060">
            <w:pPr>
              <w:jc w:val="both"/>
              <w:rPr>
                <w:color w:val="000000" w:themeColor="text1"/>
                <w:sz w:val="24"/>
                <w:szCs w:val="24"/>
              </w:rPr>
            </w:pPr>
            <w:r w:rsidRPr="00224060">
              <w:rPr>
                <w:color w:val="000000" w:themeColor="text1"/>
                <w:sz w:val="24"/>
                <w:szCs w:val="24"/>
                <w:lang w:val="en-US"/>
              </w:rPr>
              <w:t xml:space="preserve">60 </w:t>
            </w:r>
            <w:r w:rsidRPr="00224060">
              <w:rPr>
                <w:color w:val="000000" w:themeColor="text1"/>
                <w:sz w:val="24"/>
                <w:szCs w:val="24"/>
              </w:rPr>
              <w:t xml:space="preserve">дней с момента уведомления </w:t>
            </w:r>
          </w:p>
        </w:tc>
      </w:tr>
      <w:tr w:rsidR="005B306D" w:rsidRPr="00224060" w:rsidTr="005B306D">
        <w:trPr>
          <w:trHeight w:val="277"/>
        </w:trPr>
        <w:tc>
          <w:tcPr>
            <w:tcW w:w="709" w:type="dxa"/>
            <w:vMerge/>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1 ноября 2021</w:t>
            </w:r>
          </w:p>
        </w:tc>
        <w:tc>
          <w:tcPr>
            <w:tcW w:w="5670" w:type="dxa"/>
            <w:shd w:val="clear" w:color="auto" w:fill="auto"/>
          </w:tcPr>
          <w:p w:rsidR="00FB1232" w:rsidRPr="00224060" w:rsidRDefault="00FB1232"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Пестицидные средства защиты растений; Пестициды и другие агрохимикаты (ICS 65.100)</w:t>
            </w:r>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pBdr>
                <w:between w:val="single" w:sz="6" w:space="1" w:color="auto"/>
              </w:pBdr>
              <w:jc w:val="both"/>
              <w:rPr>
                <w:color w:val="000000" w:themeColor="text1"/>
                <w:sz w:val="24"/>
                <w:szCs w:val="24"/>
                <w:lang w:val="en-US"/>
              </w:rPr>
            </w:pPr>
            <w:r w:rsidRPr="00224060">
              <w:rPr>
                <w:color w:val="000000" w:themeColor="text1"/>
                <w:sz w:val="24"/>
                <w:szCs w:val="24"/>
                <w:lang w:val="kk-KZ"/>
              </w:rPr>
              <w:t>Европейский союз</w:t>
            </w:r>
          </w:p>
        </w:tc>
        <w:tc>
          <w:tcPr>
            <w:tcW w:w="5670" w:type="dxa"/>
            <w:shd w:val="clear" w:color="auto" w:fill="auto"/>
          </w:tcPr>
          <w:p w:rsidR="00FB1232" w:rsidRPr="00224060" w:rsidRDefault="00FB1232"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24060">
              <w:rPr>
                <w:color w:val="000000" w:themeColor="text1"/>
                <w:sz w:val="24"/>
                <w:szCs w:val="24"/>
                <w:lang w:val="kk-KZ"/>
              </w:rPr>
              <w:t xml:space="preserve">Этот проект Постановления Комиссии включает поправки к Приложению к Постановлению Комиссии (ЕС) № 546/2011 о применении Регламента (ЕС) № 1107/2009 Европейского парламента и Совета в отношении единых принципов оценки и выдачи разрешений на продукцию для защиты растений. </w:t>
            </w:r>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jc w:val="both"/>
              <w:rPr>
                <w:b/>
                <w:color w:val="000000" w:themeColor="text1"/>
                <w:sz w:val="24"/>
                <w:szCs w:val="24"/>
              </w:rPr>
            </w:pPr>
            <w:r w:rsidRPr="00224060">
              <w:rPr>
                <w:b/>
                <w:color w:val="000000" w:themeColor="text1"/>
                <w:sz w:val="24"/>
                <w:szCs w:val="24"/>
              </w:rPr>
              <w:t>G/TBT/N/EU/847</w:t>
            </w:r>
          </w:p>
        </w:tc>
        <w:tc>
          <w:tcPr>
            <w:tcW w:w="5670" w:type="dxa"/>
            <w:shd w:val="clear" w:color="auto" w:fill="auto"/>
          </w:tcPr>
          <w:p w:rsidR="00FB1232" w:rsidRPr="00224060" w:rsidRDefault="00FB1232"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Проект Регламента Комиссии, вносящего поправки в Регламент (ЕС) № 284/2013 в отношении информации, которая должна быть предоставлена для средств защиты растений, и особых требований к данным для средств защиты растений, содержащих микроорганизмы (5 страниц на английском языке; 43 страницы, на английском)</w:t>
            </w:r>
          </w:p>
        </w:tc>
        <w:tc>
          <w:tcPr>
            <w:tcW w:w="2268" w:type="dxa"/>
            <w:shd w:val="clear" w:color="auto" w:fill="auto"/>
          </w:tcPr>
          <w:p w:rsidR="00FB1232" w:rsidRPr="00224060" w:rsidRDefault="00FB1232" w:rsidP="00224060">
            <w:pPr>
              <w:jc w:val="both"/>
              <w:rPr>
                <w:color w:val="000000" w:themeColor="text1"/>
                <w:sz w:val="24"/>
                <w:szCs w:val="24"/>
              </w:rPr>
            </w:pPr>
            <w:r w:rsidRPr="00224060">
              <w:rPr>
                <w:color w:val="000000" w:themeColor="text1"/>
                <w:sz w:val="24"/>
                <w:szCs w:val="24"/>
                <w:lang w:val="en-US"/>
              </w:rPr>
              <w:t xml:space="preserve">60 </w:t>
            </w:r>
            <w:r w:rsidRPr="00224060">
              <w:rPr>
                <w:color w:val="000000" w:themeColor="text1"/>
                <w:sz w:val="24"/>
                <w:szCs w:val="24"/>
              </w:rPr>
              <w:t xml:space="preserve">дней с момента уведомления </w:t>
            </w:r>
          </w:p>
        </w:tc>
      </w:tr>
      <w:tr w:rsidR="005B306D" w:rsidRPr="00224060" w:rsidTr="005B306D">
        <w:trPr>
          <w:trHeight w:val="361"/>
        </w:trPr>
        <w:tc>
          <w:tcPr>
            <w:tcW w:w="709" w:type="dxa"/>
            <w:vMerge/>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1 ноября 2021</w:t>
            </w:r>
          </w:p>
        </w:tc>
        <w:tc>
          <w:tcPr>
            <w:tcW w:w="5670" w:type="dxa"/>
            <w:shd w:val="clear" w:color="auto" w:fill="auto"/>
          </w:tcPr>
          <w:p w:rsidR="00FB1232" w:rsidRPr="00224060" w:rsidRDefault="00FB1232"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Активные вещества пестицидов; Пестициды и другие агрохимикаты (ICS 65.100)</w:t>
            </w:r>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pBdr>
                <w:between w:val="single" w:sz="6" w:space="1" w:color="auto"/>
              </w:pBdr>
              <w:jc w:val="both"/>
              <w:rPr>
                <w:color w:val="000000" w:themeColor="text1"/>
                <w:sz w:val="24"/>
                <w:szCs w:val="24"/>
                <w:lang w:val="en-US"/>
              </w:rPr>
            </w:pPr>
            <w:r w:rsidRPr="00224060">
              <w:rPr>
                <w:color w:val="000000" w:themeColor="text1"/>
                <w:sz w:val="24"/>
                <w:szCs w:val="24"/>
                <w:lang w:val="kk-KZ"/>
              </w:rPr>
              <w:t>Европейский союз</w:t>
            </w:r>
          </w:p>
        </w:tc>
        <w:tc>
          <w:tcPr>
            <w:tcW w:w="5670" w:type="dxa"/>
            <w:shd w:val="clear" w:color="auto" w:fill="auto"/>
          </w:tcPr>
          <w:p w:rsidR="00FB1232" w:rsidRPr="00224060" w:rsidRDefault="00FB1232"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Этот проект Регламента Комиссии включает поправки к общему введению и Части B Приложения к Регламенту Комиссии (ЕС) № 284/2013, устанавливающему требования к данным для средств защиты растений, содержащих активные вещества, являющиеся микроорганизмами.</w:t>
            </w:r>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jc w:val="both"/>
              <w:rPr>
                <w:b/>
                <w:color w:val="000000" w:themeColor="text1"/>
                <w:sz w:val="24"/>
                <w:szCs w:val="24"/>
              </w:rPr>
            </w:pPr>
            <w:r w:rsidRPr="00224060">
              <w:rPr>
                <w:b/>
                <w:color w:val="000000" w:themeColor="text1"/>
                <w:sz w:val="24"/>
                <w:szCs w:val="24"/>
              </w:rPr>
              <w:t>G/TBT/N/EU/846</w:t>
            </w:r>
          </w:p>
        </w:tc>
        <w:tc>
          <w:tcPr>
            <w:tcW w:w="5670" w:type="dxa"/>
            <w:shd w:val="clear" w:color="auto" w:fill="auto"/>
          </w:tcPr>
          <w:p w:rsidR="00FB1232" w:rsidRPr="00224060" w:rsidRDefault="00FB1232" w:rsidP="00224060">
            <w:pPr>
              <w:jc w:val="both"/>
              <w:rPr>
                <w:color w:val="000000" w:themeColor="text1"/>
                <w:sz w:val="24"/>
                <w:szCs w:val="24"/>
              </w:rPr>
            </w:pPr>
            <w:r w:rsidRPr="00224060">
              <w:rPr>
                <w:color w:val="000000" w:themeColor="text1"/>
                <w:sz w:val="24"/>
                <w:szCs w:val="24"/>
                <w:lang w:val="kk-KZ"/>
              </w:rPr>
              <w:t>Проект Регламента Комиссии, вносящего поправки в Регламент (ЕС) № 283/2013 в отношении информации, которая должна быть предоставлена для активных веществ и особых требований к данным для микроорг</w:t>
            </w:r>
            <w:r w:rsidR="00BB6195" w:rsidRPr="00224060">
              <w:rPr>
                <w:color w:val="000000" w:themeColor="text1"/>
                <w:sz w:val="24"/>
                <w:szCs w:val="24"/>
                <w:lang w:val="kk-KZ"/>
              </w:rPr>
              <w:t>анизмов (5 страниц на англ.</w:t>
            </w:r>
            <w:r w:rsidRPr="00224060">
              <w:rPr>
                <w:color w:val="000000" w:themeColor="text1"/>
                <w:sz w:val="24"/>
                <w:szCs w:val="24"/>
                <w:lang w:val="kk-KZ"/>
              </w:rPr>
              <w:t xml:space="preserve"> </w:t>
            </w:r>
            <w:r w:rsidR="00BB6195" w:rsidRPr="00224060">
              <w:rPr>
                <w:color w:val="000000" w:themeColor="text1"/>
                <w:sz w:val="24"/>
                <w:szCs w:val="24"/>
                <w:lang w:val="kk-KZ"/>
              </w:rPr>
              <w:t>языке; 41 страница на англ.</w:t>
            </w:r>
            <w:r w:rsidRPr="00224060">
              <w:rPr>
                <w:color w:val="000000" w:themeColor="text1"/>
                <w:sz w:val="24"/>
                <w:szCs w:val="24"/>
                <w:lang w:val="kk-KZ"/>
              </w:rPr>
              <w:t xml:space="preserve"> языке)</w:t>
            </w:r>
          </w:p>
          <w:p w:rsidR="00FB1232" w:rsidRPr="00224060" w:rsidRDefault="003A722D" w:rsidP="00224060">
            <w:pPr>
              <w:jc w:val="both"/>
              <w:rPr>
                <w:color w:val="000000" w:themeColor="text1"/>
                <w:sz w:val="24"/>
                <w:szCs w:val="24"/>
              </w:rPr>
            </w:pPr>
            <w:hyperlink r:id="rId135" w:history="1">
              <w:r w:rsidR="00FB1232" w:rsidRPr="00224060">
                <w:rPr>
                  <w:color w:val="000000" w:themeColor="text1"/>
                  <w:sz w:val="24"/>
                  <w:szCs w:val="24"/>
                  <w:lang w:val="en-US"/>
                </w:rPr>
                <w:t>https</w:t>
              </w:r>
              <w:r w:rsidR="00FB1232" w:rsidRPr="00224060">
                <w:rPr>
                  <w:color w:val="000000" w:themeColor="text1"/>
                  <w:sz w:val="24"/>
                  <w:szCs w:val="24"/>
                </w:rPr>
                <w:t>://</w:t>
              </w:r>
              <w:r w:rsidR="00FB1232" w:rsidRPr="00224060">
                <w:rPr>
                  <w:color w:val="000000" w:themeColor="text1"/>
                  <w:sz w:val="24"/>
                  <w:szCs w:val="24"/>
                  <w:lang w:val="en-US"/>
                </w:rPr>
                <w:t>members</w:t>
              </w:r>
              <w:r w:rsidR="00FB1232" w:rsidRPr="00224060">
                <w:rPr>
                  <w:color w:val="000000" w:themeColor="text1"/>
                  <w:sz w:val="24"/>
                  <w:szCs w:val="24"/>
                </w:rPr>
                <w:t>.</w:t>
              </w:r>
              <w:r w:rsidR="00FB1232" w:rsidRPr="00224060">
                <w:rPr>
                  <w:color w:val="000000" w:themeColor="text1"/>
                  <w:sz w:val="24"/>
                  <w:szCs w:val="24"/>
                  <w:lang w:val="en-US"/>
                </w:rPr>
                <w:t>wto</w:t>
              </w:r>
              <w:r w:rsidR="00FB1232" w:rsidRPr="00224060">
                <w:rPr>
                  <w:color w:val="000000" w:themeColor="text1"/>
                  <w:sz w:val="24"/>
                  <w:szCs w:val="24"/>
                </w:rPr>
                <w:t>.</w:t>
              </w:r>
              <w:r w:rsidR="00FB1232" w:rsidRPr="00224060">
                <w:rPr>
                  <w:color w:val="000000" w:themeColor="text1"/>
                  <w:sz w:val="24"/>
                  <w:szCs w:val="24"/>
                  <w:lang w:val="en-US"/>
                </w:rPr>
                <w:t>org</w:t>
              </w:r>
              <w:r w:rsidR="00FB1232" w:rsidRPr="00224060">
                <w:rPr>
                  <w:color w:val="000000" w:themeColor="text1"/>
                  <w:sz w:val="24"/>
                  <w:szCs w:val="24"/>
                </w:rPr>
                <w:t>/</w:t>
              </w:r>
              <w:r w:rsidR="00FB1232" w:rsidRPr="00224060">
                <w:rPr>
                  <w:color w:val="000000" w:themeColor="text1"/>
                  <w:sz w:val="24"/>
                  <w:szCs w:val="24"/>
                  <w:lang w:val="en-US"/>
                </w:rPr>
                <w:t>crnattachments</w:t>
              </w:r>
              <w:r w:rsidR="00FB1232" w:rsidRPr="00224060">
                <w:rPr>
                  <w:color w:val="000000" w:themeColor="text1"/>
                  <w:sz w:val="24"/>
                  <w:szCs w:val="24"/>
                </w:rPr>
                <w:t>/2021/</w:t>
              </w:r>
              <w:r w:rsidR="00FB1232" w:rsidRPr="00224060">
                <w:rPr>
                  <w:color w:val="000000" w:themeColor="text1"/>
                  <w:sz w:val="24"/>
                  <w:szCs w:val="24"/>
                  <w:lang w:val="en-US"/>
                </w:rPr>
                <w:t>TBT</w:t>
              </w:r>
              <w:r w:rsidR="00FB1232" w:rsidRPr="00224060">
                <w:rPr>
                  <w:color w:val="000000" w:themeColor="text1"/>
                  <w:sz w:val="24"/>
                  <w:szCs w:val="24"/>
                </w:rPr>
                <w:t>/</w:t>
              </w:r>
              <w:r w:rsidR="00FB1232" w:rsidRPr="00224060">
                <w:rPr>
                  <w:color w:val="000000" w:themeColor="text1"/>
                  <w:sz w:val="24"/>
                  <w:szCs w:val="24"/>
                  <w:lang w:val="en-US"/>
                </w:rPr>
                <w:t>EEC</w:t>
              </w:r>
              <w:r w:rsidR="00FB1232" w:rsidRPr="00224060">
                <w:rPr>
                  <w:color w:val="000000" w:themeColor="text1"/>
                  <w:sz w:val="24"/>
                  <w:szCs w:val="24"/>
                </w:rPr>
                <w:t>/21_6918_01_</w:t>
              </w:r>
              <w:r w:rsidR="00FB1232" w:rsidRPr="00224060">
                <w:rPr>
                  <w:color w:val="000000" w:themeColor="text1"/>
                  <w:sz w:val="24"/>
                  <w:szCs w:val="24"/>
                  <w:lang w:val="en-US"/>
                </w:rPr>
                <w:t>e</w:t>
              </w:r>
              <w:r w:rsidR="00FB1232" w:rsidRPr="00224060">
                <w:rPr>
                  <w:color w:val="000000" w:themeColor="text1"/>
                  <w:sz w:val="24"/>
                  <w:szCs w:val="24"/>
                </w:rPr>
                <w:t>.</w:t>
              </w:r>
              <w:r w:rsidR="00FB1232" w:rsidRPr="00224060">
                <w:rPr>
                  <w:color w:val="000000" w:themeColor="text1"/>
                  <w:sz w:val="24"/>
                  <w:szCs w:val="24"/>
                  <w:lang w:val="en-US"/>
                </w:rPr>
                <w:t>pdf</w:t>
              </w:r>
            </w:hyperlink>
            <w:r w:rsidR="00FB1232" w:rsidRPr="00224060">
              <w:rPr>
                <w:color w:val="000000" w:themeColor="text1"/>
                <w:sz w:val="24"/>
                <w:szCs w:val="24"/>
              </w:rPr>
              <w:br/>
            </w:r>
            <w:hyperlink r:id="rId136" w:history="1">
              <w:r w:rsidR="00FB1232" w:rsidRPr="00224060">
                <w:rPr>
                  <w:color w:val="000000" w:themeColor="text1"/>
                  <w:sz w:val="24"/>
                  <w:szCs w:val="24"/>
                  <w:lang w:val="en-US"/>
                </w:rPr>
                <w:t>https</w:t>
              </w:r>
              <w:r w:rsidR="00FB1232" w:rsidRPr="00224060">
                <w:rPr>
                  <w:color w:val="000000" w:themeColor="text1"/>
                  <w:sz w:val="24"/>
                  <w:szCs w:val="24"/>
                </w:rPr>
                <w:t>://</w:t>
              </w:r>
              <w:r w:rsidR="00FB1232" w:rsidRPr="00224060">
                <w:rPr>
                  <w:color w:val="000000" w:themeColor="text1"/>
                  <w:sz w:val="24"/>
                  <w:szCs w:val="24"/>
                  <w:lang w:val="en-US"/>
                </w:rPr>
                <w:t>members</w:t>
              </w:r>
              <w:r w:rsidR="00FB1232" w:rsidRPr="00224060">
                <w:rPr>
                  <w:color w:val="000000" w:themeColor="text1"/>
                  <w:sz w:val="24"/>
                  <w:szCs w:val="24"/>
                </w:rPr>
                <w:t>.</w:t>
              </w:r>
              <w:r w:rsidR="00FB1232" w:rsidRPr="00224060">
                <w:rPr>
                  <w:color w:val="000000" w:themeColor="text1"/>
                  <w:sz w:val="24"/>
                  <w:szCs w:val="24"/>
                  <w:lang w:val="en-US"/>
                </w:rPr>
                <w:t>wto</w:t>
              </w:r>
              <w:r w:rsidR="00FB1232" w:rsidRPr="00224060">
                <w:rPr>
                  <w:color w:val="000000" w:themeColor="text1"/>
                  <w:sz w:val="24"/>
                  <w:szCs w:val="24"/>
                </w:rPr>
                <w:t>.</w:t>
              </w:r>
              <w:r w:rsidR="00FB1232" w:rsidRPr="00224060">
                <w:rPr>
                  <w:color w:val="000000" w:themeColor="text1"/>
                  <w:sz w:val="24"/>
                  <w:szCs w:val="24"/>
                  <w:lang w:val="en-US"/>
                </w:rPr>
                <w:t>org</w:t>
              </w:r>
              <w:r w:rsidR="00FB1232" w:rsidRPr="00224060">
                <w:rPr>
                  <w:color w:val="000000" w:themeColor="text1"/>
                  <w:sz w:val="24"/>
                  <w:szCs w:val="24"/>
                </w:rPr>
                <w:t>/</w:t>
              </w:r>
              <w:r w:rsidR="00FB1232" w:rsidRPr="00224060">
                <w:rPr>
                  <w:color w:val="000000" w:themeColor="text1"/>
                  <w:sz w:val="24"/>
                  <w:szCs w:val="24"/>
                  <w:lang w:val="en-US"/>
                </w:rPr>
                <w:t>crnattachments</w:t>
              </w:r>
              <w:r w:rsidR="00FB1232" w:rsidRPr="00224060">
                <w:rPr>
                  <w:color w:val="000000" w:themeColor="text1"/>
                  <w:sz w:val="24"/>
                  <w:szCs w:val="24"/>
                </w:rPr>
                <w:t>/2021/</w:t>
              </w:r>
              <w:r w:rsidR="00FB1232" w:rsidRPr="00224060">
                <w:rPr>
                  <w:color w:val="000000" w:themeColor="text1"/>
                  <w:sz w:val="24"/>
                  <w:szCs w:val="24"/>
                  <w:lang w:val="en-US"/>
                </w:rPr>
                <w:t>TBT</w:t>
              </w:r>
              <w:r w:rsidR="00FB1232" w:rsidRPr="00224060">
                <w:rPr>
                  <w:color w:val="000000" w:themeColor="text1"/>
                  <w:sz w:val="24"/>
                  <w:szCs w:val="24"/>
                </w:rPr>
                <w:t>/</w:t>
              </w:r>
              <w:r w:rsidR="00FB1232" w:rsidRPr="00224060">
                <w:rPr>
                  <w:color w:val="000000" w:themeColor="text1"/>
                  <w:sz w:val="24"/>
                  <w:szCs w:val="24"/>
                  <w:lang w:val="en-US"/>
                </w:rPr>
                <w:t>EEC</w:t>
              </w:r>
              <w:r w:rsidR="00FB1232" w:rsidRPr="00224060">
                <w:rPr>
                  <w:color w:val="000000" w:themeColor="text1"/>
                  <w:sz w:val="24"/>
                  <w:szCs w:val="24"/>
                </w:rPr>
                <w:t>/21_6918_00_</w:t>
              </w:r>
              <w:r w:rsidR="00FB1232" w:rsidRPr="00224060">
                <w:rPr>
                  <w:color w:val="000000" w:themeColor="text1"/>
                  <w:sz w:val="24"/>
                  <w:szCs w:val="24"/>
                  <w:lang w:val="en-US"/>
                </w:rPr>
                <w:t>e</w:t>
              </w:r>
              <w:r w:rsidR="00FB1232" w:rsidRPr="00224060">
                <w:rPr>
                  <w:color w:val="000000" w:themeColor="text1"/>
                  <w:sz w:val="24"/>
                  <w:szCs w:val="24"/>
                </w:rPr>
                <w:t>.</w:t>
              </w:r>
              <w:r w:rsidR="00FB1232" w:rsidRPr="00224060">
                <w:rPr>
                  <w:color w:val="000000" w:themeColor="text1"/>
                  <w:sz w:val="24"/>
                  <w:szCs w:val="24"/>
                  <w:lang w:val="en-US"/>
                </w:rPr>
                <w:t>pdf</w:t>
              </w:r>
            </w:hyperlink>
          </w:p>
        </w:tc>
        <w:tc>
          <w:tcPr>
            <w:tcW w:w="2268" w:type="dxa"/>
            <w:shd w:val="clear" w:color="auto" w:fill="auto"/>
          </w:tcPr>
          <w:p w:rsidR="00FB1232" w:rsidRPr="00224060" w:rsidRDefault="00FB1232" w:rsidP="00224060">
            <w:pPr>
              <w:jc w:val="both"/>
              <w:rPr>
                <w:color w:val="000000" w:themeColor="text1"/>
                <w:sz w:val="24"/>
                <w:szCs w:val="24"/>
              </w:rPr>
            </w:pPr>
            <w:r w:rsidRPr="00224060">
              <w:rPr>
                <w:color w:val="000000" w:themeColor="text1"/>
                <w:sz w:val="24"/>
                <w:szCs w:val="24"/>
                <w:lang w:val="en-US"/>
              </w:rPr>
              <w:t xml:space="preserve">60 </w:t>
            </w:r>
            <w:r w:rsidRPr="00224060">
              <w:rPr>
                <w:color w:val="000000" w:themeColor="text1"/>
                <w:sz w:val="24"/>
                <w:szCs w:val="24"/>
              </w:rPr>
              <w:t xml:space="preserve">дней с момента уведомления </w:t>
            </w:r>
          </w:p>
        </w:tc>
      </w:tr>
      <w:tr w:rsidR="005B306D" w:rsidRPr="00224060" w:rsidTr="005B306D">
        <w:trPr>
          <w:trHeight w:val="254"/>
        </w:trPr>
        <w:tc>
          <w:tcPr>
            <w:tcW w:w="709" w:type="dxa"/>
            <w:vMerge/>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1 ноября 2021</w:t>
            </w:r>
          </w:p>
        </w:tc>
        <w:tc>
          <w:tcPr>
            <w:tcW w:w="5670" w:type="dxa"/>
            <w:shd w:val="clear" w:color="auto" w:fill="auto"/>
          </w:tcPr>
          <w:p w:rsidR="00FB1232" w:rsidRPr="00224060" w:rsidRDefault="00FB1232" w:rsidP="00224060">
            <w:pPr>
              <w:tabs>
                <w:tab w:val="left" w:pos="142"/>
              </w:tabs>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Активные вещества пестицидов; Пестициды и другие агрохимикаты (ICS 65.100)</w:t>
            </w:r>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pBdr>
                <w:between w:val="single" w:sz="6" w:space="1" w:color="auto"/>
              </w:pBdr>
              <w:jc w:val="both"/>
              <w:rPr>
                <w:color w:val="000000" w:themeColor="text1"/>
                <w:sz w:val="24"/>
                <w:szCs w:val="24"/>
                <w:lang w:val="en-US"/>
              </w:rPr>
            </w:pPr>
            <w:r w:rsidRPr="00224060">
              <w:rPr>
                <w:color w:val="000000" w:themeColor="text1"/>
                <w:sz w:val="24"/>
                <w:szCs w:val="24"/>
                <w:lang w:val="kk-KZ"/>
              </w:rPr>
              <w:t>Европейский союз</w:t>
            </w:r>
          </w:p>
        </w:tc>
        <w:tc>
          <w:tcPr>
            <w:tcW w:w="5670" w:type="dxa"/>
            <w:shd w:val="clear" w:color="auto" w:fill="auto"/>
          </w:tcPr>
          <w:p w:rsidR="00FB1232" w:rsidRPr="00224060" w:rsidRDefault="00FB1232" w:rsidP="00224060">
            <w:pPr>
              <w:tabs>
                <w:tab w:val="left" w:pos="142"/>
              </w:tabs>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Этот проект Регламента Комиссии включает поправки к общему введению и части B Приложения к Регламенту Комиссии (ЕС) № 283/2013, устанавливающему требования к данным для микроорганизмов, используемых в качестве активных веществ в средствах защиты растений.</w:t>
            </w:r>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jc w:val="both"/>
              <w:rPr>
                <w:b/>
                <w:color w:val="000000" w:themeColor="text1"/>
                <w:sz w:val="24"/>
                <w:szCs w:val="24"/>
              </w:rPr>
            </w:pPr>
            <w:r w:rsidRPr="00224060">
              <w:rPr>
                <w:b/>
                <w:color w:val="000000" w:themeColor="text1"/>
                <w:sz w:val="24"/>
                <w:szCs w:val="24"/>
              </w:rPr>
              <w:t>G/TBT/N/BRA/1280</w:t>
            </w:r>
          </w:p>
          <w:p w:rsidR="00FB1232" w:rsidRPr="00224060" w:rsidRDefault="00FB1232" w:rsidP="00224060">
            <w:pPr>
              <w:pBdr>
                <w:between w:val="single" w:sz="6" w:space="1" w:color="auto"/>
              </w:pBdr>
              <w:jc w:val="both"/>
              <w:rPr>
                <w:b/>
                <w:color w:val="000000" w:themeColor="text1"/>
                <w:sz w:val="24"/>
                <w:szCs w:val="24"/>
                <w:lang w:val="kk-KZ"/>
              </w:rPr>
            </w:pPr>
          </w:p>
        </w:tc>
        <w:tc>
          <w:tcPr>
            <w:tcW w:w="5670" w:type="dxa"/>
            <w:shd w:val="clear" w:color="auto" w:fill="auto"/>
          </w:tcPr>
          <w:p w:rsidR="00FB1232" w:rsidRPr="00224060" w:rsidRDefault="00FB1232" w:rsidP="00224060">
            <w:pPr>
              <w:jc w:val="both"/>
              <w:rPr>
                <w:color w:val="000000" w:themeColor="text1"/>
                <w:sz w:val="24"/>
                <w:szCs w:val="24"/>
              </w:rPr>
            </w:pPr>
            <w:r w:rsidRPr="00224060">
              <w:rPr>
                <w:color w:val="000000" w:themeColor="text1"/>
                <w:sz w:val="24"/>
                <w:szCs w:val="24"/>
                <w:lang w:val="kk-KZ"/>
              </w:rPr>
              <w:t>Постановление Inmetro № 444 от 26 октября 2021 г. (7 страниц на португальском языке)</w:t>
            </w:r>
          </w:p>
          <w:p w:rsidR="00FB1232" w:rsidRPr="00224060" w:rsidRDefault="003A722D" w:rsidP="00224060">
            <w:pPr>
              <w:jc w:val="both"/>
              <w:rPr>
                <w:color w:val="000000" w:themeColor="text1"/>
                <w:sz w:val="24"/>
                <w:szCs w:val="24"/>
              </w:rPr>
            </w:pPr>
            <w:hyperlink r:id="rId137" w:history="1">
              <w:r w:rsidR="00FB1232" w:rsidRPr="00224060">
                <w:rPr>
                  <w:color w:val="000000" w:themeColor="text1"/>
                  <w:sz w:val="24"/>
                  <w:szCs w:val="24"/>
                  <w:lang w:val="en-US"/>
                </w:rPr>
                <w:t>http</w:t>
              </w:r>
              <w:r w:rsidR="00FB1232" w:rsidRPr="00224060">
                <w:rPr>
                  <w:color w:val="000000" w:themeColor="text1"/>
                  <w:sz w:val="24"/>
                  <w:szCs w:val="24"/>
                </w:rPr>
                <w:t>://</w:t>
              </w:r>
              <w:r w:rsidR="00FB1232" w:rsidRPr="00224060">
                <w:rPr>
                  <w:color w:val="000000" w:themeColor="text1"/>
                  <w:sz w:val="24"/>
                  <w:szCs w:val="24"/>
                  <w:lang w:val="en-US"/>
                </w:rPr>
                <w:t>www</w:t>
              </w:r>
              <w:r w:rsidR="00FB1232" w:rsidRPr="00224060">
                <w:rPr>
                  <w:color w:val="000000" w:themeColor="text1"/>
                  <w:sz w:val="24"/>
                  <w:szCs w:val="24"/>
                </w:rPr>
                <w:t>.</w:t>
              </w:r>
              <w:r w:rsidR="00FB1232" w:rsidRPr="00224060">
                <w:rPr>
                  <w:color w:val="000000" w:themeColor="text1"/>
                  <w:sz w:val="24"/>
                  <w:szCs w:val="24"/>
                  <w:lang w:val="en-US"/>
                </w:rPr>
                <w:t>inmetro</w:t>
              </w:r>
              <w:r w:rsidR="00FB1232" w:rsidRPr="00224060">
                <w:rPr>
                  <w:color w:val="000000" w:themeColor="text1"/>
                  <w:sz w:val="24"/>
                  <w:szCs w:val="24"/>
                </w:rPr>
                <w:t>.</w:t>
              </w:r>
              <w:r w:rsidR="00FB1232" w:rsidRPr="00224060">
                <w:rPr>
                  <w:color w:val="000000" w:themeColor="text1"/>
                  <w:sz w:val="24"/>
                  <w:szCs w:val="24"/>
                  <w:lang w:val="en-US"/>
                </w:rPr>
                <w:t>gov</w:t>
              </w:r>
              <w:r w:rsidR="00FB1232" w:rsidRPr="00224060">
                <w:rPr>
                  <w:color w:val="000000" w:themeColor="text1"/>
                  <w:sz w:val="24"/>
                  <w:szCs w:val="24"/>
                </w:rPr>
                <w:t>.</w:t>
              </w:r>
              <w:r w:rsidR="00FB1232" w:rsidRPr="00224060">
                <w:rPr>
                  <w:color w:val="000000" w:themeColor="text1"/>
                  <w:sz w:val="24"/>
                  <w:szCs w:val="24"/>
                  <w:lang w:val="en-US"/>
                </w:rPr>
                <w:t>br</w:t>
              </w:r>
              <w:r w:rsidR="00FB1232" w:rsidRPr="00224060">
                <w:rPr>
                  <w:color w:val="000000" w:themeColor="text1"/>
                  <w:sz w:val="24"/>
                  <w:szCs w:val="24"/>
                </w:rPr>
                <w:t>/</w:t>
              </w:r>
              <w:r w:rsidR="00FB1232" w:rsidRPr="00224060">
                <w:rPr>
                  <w:color w:val="000000" w:themeColor="text1"/>
                  <w:sz w:val="24"/>
                  <w:szCs w:val="24"/>
                  <w:lang w:val="en-US"/>
                </w:rPr>
                <w:t>legislacao</w:t>
              </w:r>
              <w:r w:rsidR="00FB1232" w:rsidRPr="00224060">
                <w:rPr>
                  <w:color w:val="000000" w:themeColor="text1"/>
                  <w:sz w:val="24"/>
                  <w:szCs w:val="24"/>
                </w:rPr>
                <w:t>/</w:t>
              </w:r>
              <w:r w:rsidR="00FB1232" w:rsidRPr="00224060">
                <w:rPr>
                  <w:color w:val="000000" w:themeColor="text1"/>
                  <w:sz w:val="24"/>
                  <w:szCs w:val="24"/>
                  <w:lang w:val="en-US"/>
                </w:rPr>
                <w:t>rtac</w:t>
              </w:r>
              <w:r w:rsidR="00FB1232" w:rsidRPr="00224060">
                <w:rPr>
                  <w:color w:val="000000" w:themeColor="text1"/>
                  <w:sz w:val="24"/>
                  <w:szCs w:val="24"/>
                </w:rPr>
                <w:t>/</w:t>
              </w:r>
              <w:r w:rsidR="00FB1232" w:rsidRPr="00224060">
                <w:rPr>
                  <w:color w:val="000000" w:themeColor="text1"/>
                  <w:sz w:val="24"/>
                  <w:szCs w:val="24"/>
                  <w:lang w:val="en-US"/>
                </w:rPr>
                <w:t>pdf</w:t>
              </w:r>
              <w:r w:rsidR="00FB1232" w:rsidRPr="00224060">
                <w:rPr>
                  <w:color w:val="000000" w:themeColor="text1"/>
                  <w:sz w:val="24"/>
                  <w:szCs w:val="24"/>
                </w:rPr>
                <w:t>/</w:t>
              </w:r>
              <w:r w:rsidR="00FB1232" w:rsidRPr="00224060">
                <w:rPr>
                  <w:color w:val="000000" w:themeColor="text1"/>
                  <w:sz w:val="24"/>
                  <w:szCs w:val="24"/>
                  <w:lang w:val="en-US"/>
                </w:rPr>
                <w:t>RTAC</w:t>
              </w:r>
              <w:r w:rsidR="00FB1232" w:rsidRPr="00224060">
                <w:rPr>
                  <w:color w:val="000000" w:themeColor="text1"/>
                  <w:sz w:val="24"/>
                  <w:szCs w:val="24"/>
                </w:rPr>
                <w:t>002857.</w:t>
              </w:r>
              <w:r w:rsidR="00FB1232" w:rsidRPr="00224060">
                <w:rPr>
                  <w:color w:val="000000" w:themeColor="text1"/>
                  <w:sz w:val="24"/>
                  <w:szCs w:val="24"/>
                  <w:lang w:val="en-US"/>
                </w:rPr>
                <w:t>pdf</w:t>
              </w:r>
            </w:hyperlink>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224060" w:rsidTr="005B306D">
        <w:trPr>
          <w:trHeight w:val="187"/>
        </w:trPr>
        <w:tc>
          <w:tcPr>
            <w:tcW w:w="709" w:type="dxa"/>
            <w:vMerge/>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1 ноября 2021</w:t>
            </w:r>
          </w:p>
        </w:tc>
        <w:tc>
          <w:tcPr>
            <w:tcW w:w="5670" w:type="dxa"/>
            <w:shd w:val="clear" w:color="auto" w:fill="auto"/>
          </w:tcPr>
          <w:p w:rsidR="00FB1232" w:rsidRPr="00224060" w:rsidRDefault="00FB1232" w:rsidP="00224060">
            <w:pPr>
              <w:tabs>
                <w:tab w:val="left" w:pos="142"/>
              </w:tabs>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Предохранители на напряжение&gt; 1.000 В (HS 853510); Предохранители и другие устройства защиты от сверхтоков (ICS 29.120.50)</w:t>
            </w:r>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pBdr>
                <w:between w:val="single" w:sz="6" w:space="1" w:color="auto"/>
              </w:pBdr>
              <w:jc w:val="both"/>
              <w:rPr>
                <w:color w:val="000000" w:themeColor="text1"/>
                <w:sz w:val="24"/>
                <w:szCs w:val="24"/>
              </w:rPr>
            </w:pPr>
            <w:r w:rsidRPr="00224060">
              <w:rPr>
                <w:color w:val="000000" w:themeColor="text1"/>
                <w:sz w:val="24"/>
                <w:szCs w:val="24"/>
              </w:rPr>
              <w:t>Бразилия</w:t>
            </w:r>
          </w:p>
        </w:tc>
        <w:tc>
          <w:tcPr>
            <w:tcW w:w="5670" w:type="dxa"/>
            <w:shd w:val="clear" w:color="auto" w:fill="auto"/>
          </w:tcPr>
          <w:p w:rsidR="00FB1232" w:rsidRPr="00224060" w:rsidRDefault="00FB1232" w:rsidP="00224060">
            <w:pPr>
              <w:tabs>
                <w:tab w:val="left" w:pos="142"/>
              </w:tabs>
              <w:jc w:val="both"/>
              <w:rPr>
                <w:bCs/>
                <w:color w:val="000000" w:themeColor="text1"/>
                <w:sz w:val="24"/>
                <w:szCs w:val="24"/>
                <w:shd w:val="clear" w:color="auto" w:fill="FFFFFF"/>
              </w:rPr>
            </w:pPr>
            <w:r w:rsidRPr="00224060">
              <w:rPr>
                <w:bCs/>
                <w:color w:val="000000" w:themeColor="text1"/>
                <w:sz w:val="24"/>
                <w:szCs w:val="24"/>
                <w:shd w:val="clear" w:color="auto" w:fill="FFFFFF"/>
                <w:lang w:val="kk-KZ"/>
              </w:rPr>
              <w:t>Постановление Inmetro № 444 объединяет технический регламент для предохранителей с пробкой и картонным картриджем.</w:t>
            </w:r>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jc w:val="both"/>
              <w:rPr>
                <w:b/>
                <w:color w:val="000000" w:themeColor="text1"/>
                <w:sz w:val="24"/>
                <w:szCs w:val="24"/>
              </w:rPr>
            </w:pPr>
            <w:r w:rsidRPr="00224060">
              <w:rPr>
                <w:b/>
                <w:color w:val="000000" w:themeColor="text1"/>
                <w:sz w:val="24"/>
                <w:szCs w:val="24"/>
              </w:rPr>
              <w:t>G/TBT/N/BRA/1279</w:t>
            </w:r>
          </w:p>
          <w:p w:rsidR="00FB1232" w:rsidRPr="00224060" w:rsidRDefault="00FB1232" w:rsidP="00224060">
            <w:pPr>
              <w:jc w:val="both"/>
              <w:rPr>
                <w:b/>
                <w:color w:val="000000" w:themeColor="text1"/>
                <w:sz w:val="24"/>
                <w:szCs w:val="24"/>
                <w:lang w:val="kk-KZ"/>
              </w:rPr>
            </w:pPr>
          </w:p>
        </w:tc>
        <w:tc>
          <w:tcPr>
            <w:tcW w:w="5670" w:type="dxa"/>
            <w:shd w:val="clear" w:color="auto" w:fill="auto"/>
          </w:tcPr>
          <w:p w:rsidR="00FB1232" w:rsidRPr="00224060" w:rsidRDefault="00FB1232"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Консультации с общественностью Inmetro № 21</w:t>
            </w:r>
            <w:r w:rsidR="00CF65A7">
              <w:rPr>
                <w:color w:val="000000" w:themeColor="text1"/>
                <w:sz w:val="24"/>
                <w:szCs w:val="24"/>
                <w:lang w:val="kk-KZ"/>
              </w:rPr>
              <w:t>, 25 октября 2021 г. (43 стр</w:t>
            </w:r>
            <w:r w:rsidRPr="00224060">
              <w:rPr>
                <w:color w:val="000000" w:themeColor="text1"/>
                <w:sz w:val="24"/>
                <w:szCs w:val="24"/>
                <w:lang w:val="kk-KZ"/>
              </w:rPr>
              <w:t>, на португальском языке)</w:t>
            </w:r>
          </w:p>
          <w:p w:rsidR="00FB1232" w:rsidRPr="00224060" w:rsidRDefault="003A722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38" w:history="1">
              <w:r w:rsidR="00FB1232" w:rsidRPr="00224060">
                <w:rPr>
                  <w:color w:val="000000" w:themeColor="text1"/>
                  <w:sz w:val="24"/>
                  <w:szCs w:val="24"/>
                  <w:lang w:val="kk-KZ"/>
                </w:rPr>
                <w:t>http://www.inmetro.gov.br/legislacao/rtac/pdf/RTAC00</w:t>
              </w:r>
              <w:r w:rsidR="00FB1232" w:rsidRPr="00224060">
                <w:rPr>
                  <w:color w:val="000000" w:themeColor="text1"/>
                  <w:sz w:val="24"/>
                  <w:szCs w:val="24"/>
                  <w:lang w:val="kk-KZ"/>
                </w:rPr>
                <w:lastRenderedPageBreak/>
                <w:t>2858.pdf</w:t>
              </w:r>
            </w:hyperlink>
          </w:p>
        </w:tc>
        <w:tc>
          <w:tcPr>
            <w:tcW w:w="2268" w:type="dxa"/>
            <w:shd w:val="clear" w:color="auto" w:fill="auto"/>
          </w:tcPr>
          <w:p w:rsidR="00FB1232" w:rsidRPr="00224060" w:rsidRDefault="00FB1232" w:rsidP="00224060">
            <w:pPr>
              <w:jc w:val="both"/>
              <w:rPr>
                <w:color w:val="000000" w:themeColor="text1"/>
                <w:sz w:val="24"/>
                <w:szCs w:val="24"/>
                <w:lang w:val="kk-KZ"/>
              </w:rPr>
            </w:pPr>
            <w:r w:rsidRPr="00224060">
              <w:rPr>
                <w:color w:val="000000" w:themeColor="text1"/>
                <w:sz w:val="24"/>
                <w:szCs w:val="24"/>
                <w:lang w:val="kk-KZ"/>
              </w:rPr>
              <w:lastRenderedPageBreak/>
              <w:t>26 декабря 2021</w:t>
            </w:r>
          </w:p>
        </w:tc>
      </w:tr>
      <w:tr w:rsidR="005B306D" w:rsidRPr="00224060" w:rsidTr="005B306D">
        <w:trPr>
          <w:trHeight w:val="361"/>
        </w:trPr>
        <w:tc>
          <w:tcPr>
            <w:tcW w:w="709" w:type="dxa"/>
            <w:vMerge/>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1 ноября 2021</w:t>
            </w:r>
          </w:p>
        </w:tc>
        <w:tc>
          <w:tcPr>
            <w:tcW w:w="5670" w:type="dxa"/>
            <w:shd w:val="clear" w:color="auto" w:fill="auto"/>
          </w:tcPr>
          <w:p w:rsidR="00FB1232" w:rsidRPr="00224060" w:rsidRDefault="00FB1232"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Счетчики электроэнерги</w:t>
            </w:r>
            <w:r w:rsidR="001422C4" w:rsidRPr="00224060">
              <w:rPr>
                <w:color w:val="000000" w:themeColor="text1"/>
                <w:sz w:val="24"/>
                <w:szCs w:val="24"/>
              </w:rPr>
              <w:t>и</w:t>
            </w:r>
            <w:r w:rsidRPr="00224060">
              <w:rPr>
                <w:color w:val="000000" w:themeColor="text1"/>
                <w:sz w:val="24"/>
                <w:szCs w:val="24"/>
                <w:lang w:val="kk-KZ"/>
              </w:rPr>
              <w:t>, в т.ч. калибровка счетчиков для них (HS 902830); Электрические и электронные испытания (ICS 19.080)</w:t>
            </w:r>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224060" w:rsidTr="005B306D">
        <w:trPr>
          <w:trHeight w:val="96"/>
        </w:trPr>
        <w:tc>
          <w:tcPr>
            <w:tcW w:w="709" w:type="dxa"/>
            <w:vMerge/>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pBdr>
                <w:between w:val="single" w:sz="6" w:space="1" w:color="auto"/>
              </w:pBdr>
              <w:jc w:val="both"/>
              <w:rPr>
                <w:color w:val="000000" w:themeColor="text1"/>
                <w:sz w:val="24"/>
                <w:szCs w:val="24"/>
              </w:rPr>
            </w:pPr>
            <w:r w:rsidRPr="00224060">
              <w:rPr>
                <w:color w:val="000000" w:themeColor="text1"/>
                <w:sz w:val="24"/>
                <w:szCs w:val="24"/>
              </w:rPr>
              <w:t>Бразилия</w:t>
            </w:r>
          </w:p>
        </w:tc>
        <w:tc>
          <w:tcPr>
            <w:tcW w:w="5670" w:type="dxa"/>
            <w:shd w:val="clear" w:color="auto" w:fill="auto"/>
          </w:tcPr>
          <w:p w:rsidR="00FB1232" w:rsidRPr="00224060" w:rsidRDefault="00FB1232"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Общественная консультация Inmetro № 21 представляет предложение сводного метрологического технического регламента, устанавливающего минимальные условия для измерительных систем или счетчиков активной и / или реактивной электроэнергии, электронных, однофазных и многофазных.</w:t>
            </w:r>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E66723" w:rsidTr="005B306D">
        <w:trPr>
          <w:trHeight w:val="361"/>
        </w:trPr>
        <w:tc>
          <w:tcPr>
            <w:tcW w:w="709" w:type="dxa"/>
            <w:vMerge w:val="restart"/>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jc w:val="both"/>
              <w:rPr>
                <w:b/>
                <w:color w:val="000000" w:themeColor="text1"/>
                <w:sz w:val="24"/>
                <w:szCs w:val="24"/>
                <w:lang w:val="en-US"/>
              </w:rPr>
            </w:pPr>
            <w:r w:rsidRPr="00224060">
              <w:rPr>
                <w:b/>
                <w:color w:val="000000" w:themeColor="text1"/>
                <w:sz w:val="24"/>
                <w:szCs w:val="24"/>
                <w:lang w:val="en-US"/>
              </w:rPr>
              <w:t>G/TBT/N/BRA/1278/Corr.1</w:t>
            </w:r>
          </w:p>
        </w:tc>
        <w:tc>
          <w:tcPr>
            <w:tcW w:w="5670" w:type="dxa"/>
            <w:shd w:val="clear" w:color="auto" w:fill="auto"/>
          </w:tcPr>
          <w:p w:rsidR="00FB1232" w:rsidRPr="00224060" w:rsidRDefault="00FB1232"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Следующее сообщение от 29 октября 2021 года распространяется по запросу делегации Бразилии.</w:t>
            </w:r>
            <w:r w:rsidR="001422C4" w:rsidRPr="00224060">
              <w:rPr>
                <w:color w:val="000000" w:themeColor="text1"/>
                <w:sz w:val="24"/>
                <w:szCs w:val="24"/>
                <w:lang w:val="kk-KZ"/>
              </w:rPr>
              <w:t xml:space="preserve"> </w:t>
            </w:r>
            <w:r w:rsidRPr="00224060">
              <w:rPr>
                <w:color w:val="000000" w:themeColor="text1"/>
                <w:sz w:val="24"/>
                <w:szCs w:val="24"/>
                <w:lang w:val="kk-KZ"/>
              </w:rPr>
              <w:t>Исправление статей 1 и 5 и приложений таб</w:t>
            </w:r>
            <w:r w:rsidR="00CF65A7">
              <w:rPr>
                <w:color w:val="000000" w:themeColor="text1"/>
                <w:sz w:val="24"/>
                <w:szCs w:val="24"/>
                <w:lang w:val="kk-KZ"/>
              </w:rPr>
              <w:t>лиц V, VII и IX Резолюции ANP №</w:t>
            </w:r>
            <w:r w:rsidRPr="00224060">
              <w:rPr>
                <w:color w:val="000000" w:themeColor="text1"/>
                <w:sz w:val="24"/>
                <w:szCs w:val="24"/>
                <w:lang w:val="kk-KZ"/>
              </w:rPr>
              <w:t xml:space="preserve"> 856, 22 октября 2021 г., опубликовано в DOU 25 октября 2021 г., раздел 1, на страницах с 89 по 96.</w:t>
            </w:r>
          </w:p>
          <w:p w:rsidR="00FB1232" w:rsidRPr="00224060" w:rsidRDefault="003A722D" w:rsidP="00224060">
            <w:pPr>
              <w:jc w:val="both"/>
              <w:rPr>
                <w:color w:val="000000" w:themeColor="text1"/>
                <w:sz w:val="24"/>
                <w:szCs w:val="24"/>
                <w:lang w:val="kk-KZ"/>
              </w:rPr>
            </w:pPr>
            <w:hyperlink r:id="rId139" w:history="1">
              <w:r w:rsidR="00FB1232" w:rsidRPr="00224060">
                <w:rPr>
                  <w:color w:val="000000" w:themeColor="text1"/>
                  <w:sz w:val="24"/>
                  <w:szCs w:val="24"/>
                  <w:lang w:val="kk-KZ"/>
                </w:rPr>
                <w:t>https://www.in.gov.br/en/web/dou/-/retificacao-355513856</w:t>
              </w:r>
            </w:hyperlink>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1 ноября 2021</w:t>
            </w:r>
          </w:p>
        </w:tc>
        <w:tc>
          <w:tcPr>
            <w:tcW w:w="5670" w:type="dxa"/>
            <w:shd w:val="clear" w:color="auto" w:fill="auto"/>
          </w:tcPr>
          <w:p w:rsidR="00FB1232" w:rsidRPr="00224060" w:rsidRDefault="00FB1232" w:rsidP="0022406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pBdr>
                <w:between w:val="single" w:sz="6" w:space="1" w:color="auto"/>
              </w:pBdr>
              <w:jc w:val="both"/>
              <w:rPr>
                <w:color w:val="000000" w:themeColor="text1"/>
                <w:sz w:val="24"/>
                <w:szCs w:val="24"/>
              </w:rPr>
            </w:pPr>
            <w:r w:rsidRPr="00224060">
              <w:rPr>
                <w:color w:val="000000" w:themeColor="text1"/>
                <w:sz w:val="24"/>
                <w:szCs w:val="24"/>
              </w:rPr>
              <w:t>Бразилия</w:t>
            </w:r>
          </w:p>
        </w:tc>
        <w:tc>
          <w:tcPr>
            <w:tcW w:w="5670" w:type="dxa"/>
            <w:shd w:val="clear" w:color="auto" w:fill="auto"/>
          </w:tcPr>
          <w:p w:rsidR="00FB1232" w:rsidRPr="00224060" w:rsidRDefault="00FB1232"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jc w:val="both"/>
              <w:rPr>
                <w:b/>
                <w:color w:val="000000" w:themeColor="text1"/>
                <w:sz w:val="24"/>
                <w:szCs w:val="24"/>
              </w:rPr>
            </w:pPr>
            <w:r w:rsidRPr="00224060">
              <w:rPr>
                <w:b/>
                <w:color w:val="000000" w:themeColor="text1"/>
                <w:sz w:val="24"/>
                <w:szCs w:val="24"/>
              </w:rPr>
              <w:t>G/TBT/N/BDI/174</w:t>
            </w:r>
          </w:p>
          <w:p w:rsidR="00FB1232" w:rsidRPr="00224060" w:rsidRDefault="00FB1232" w:rsidP="00224060">
            <w:pPr>
              <w:jc w:val="both"/>
              <w:rPr>
                <w:b/>
                <w:color w:val="000000" w:themeColor="text1"/>
                <w:sz w:val="24"/>
                <w:szCs w:val="24"/>
              </w:rPr>
            </w:pPr>
            <w:r w:rsidRPr="00224060">
              <w:rPr>
                <w:b/>
                <w:color w:val="000000" w:themeColor="text1"/>
                <w:sz w:val="24"/>
                <w:szCs w:val="24"/>
              </w:rPr>
              <w:t>G/TBT/N/RWA/565</w:t>
            </w:r>
          </w:p>
          <w:p w:rsidR="00FB1232" w:rsidRPr="00224060" w:rsidRDefault="00FB1232" w:rsidP="00224060">
            <w:pPr>
              <w:jc w:val="both"/>
              <w:rPr>
                <w:b/>
                <w:color w:val="000000" w:themeColor="text1"/>
                <w:sz w:val="24"/>
                <w:szCs w:val="24"/>
              </w:rPr>
            </w:pPr>
            <w:r w:rsidRPr="00224060">
              <w:rPr>
                <w:b/>
                <w:color w:val="000000" w:themeColor="text1"/>
                <w:sz w:val="24"/>
                <w:szCs w:val="24"/>
              </w:rPr>
              <w:t>G/TBT/N/TZA/662</w:t>
            </w:r>
          </w:p>
          <w:p w:rsidR="00FB1232" w:rsidRPr="00224060" w:rsidRDefault="00FB1232" w:rsidP="00224060">
            <w:pPr>
              <w:jc w:val="both"/>
              <w:rPr>
                <w:color w:val="000000" w:themeColor="text1"/>
                <w:sz w:val="24"/>
                <w:szCs w:val="24"/>
                <w:lang w:val="es-ES"/>
              </w:rPr>
            </w:pPr>
            <w:r w:rsidRPr="00224060">
              <w:rPr>
                <w:b/>
                <w:color w:val="000000" w:themeColor="text1"/>
                <w:sz w:val="24"/>
                <w:szCs w:val="24"/>
              </w:rPr>
              <w:t>G/TBT/N/UGA/1494</w:t>
            </w:r>
          </w:p>
        </w:tc>
        <w:tc>
          <w:tcPr>
            <w:tcW w:w="5670" w:type="dxa"/>
            <w:shd w:val="clear" w:color="auto" w:fill="auto"/>
          </w:tcPr>
          <w:p w:rsidR="00FB1232" w:rsidRPr="00224060" w:rsidRDefault="00FB1232"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24060">
              <w:rPr>
                <w:color w:val="000000" w:themeColor="text1"/>
                <w:sz w:val="24"/>
                <w:szCs w:val="24"/>
                <w:lang w:val="kk-KZ"/>
              </w:rPr>
              <w:t xml:space="preserve">DEAS 834: 2021, Обработка соленой рыбы и рыбных продуктов и обращение с ними - Свод правил, второе издание (16 стр., </w:t>
            </w:r>
            <w:r w:rsidR="00BB6195" w:rsidRPr="00224060">
              <w:rPr>
                <w:color w:val="000000" w:themeColor="text1"/>
                <w:sz w:val="24"/>
                <w:szCs w:val="24"/>
                <w:lang w:val="kk-KZ"/>
              </w:rPr>
              <w:t xml:space="preserve">на </w:t>
            </w:r>
            <w:r w:rsidRPr="00224060">
              <w:rPr>
                <w:color w:val="000000" w:themeColor="text1"/>
                <w:sz w:val="24"/>
                <w:szCs w:val="24"/>
                <w:lang w:val="kk-KZ"/>
              </w:rPr>
              <w:t>английском языке)</w:t>
            </w:r>
          </w:p>
          <w:p w:rsidR="00FB1232" w:rsidRPr="00224060" w:rsidRDefault="003A722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140" w:history="1">
              <w:r w:rsidR="00FB1232" w:rsidRPr="00224060">
                <w:rPr>
                  <w:color w:val="000000" w:themeColor="text1"/>
                  <w:sz w:val="24"/>
                  <w:szCs w:val="24"/>
                  <w:lang w:val="en-US"/>
                </w:rPr>
                <w:t>https</w:t>
              </w:r>
              <w:r w:rsidR="00FB1232" w:rsidRPr="00224060">
                <w:rPr>
                  <w:color w:val="000000" w:themeColor="text1"/>
                  <w:sz w:val="24"/>
                  <w:szCs w:val="24"/>
                </w:rPr>
                <w:t>://</w:t>
              </w:r>
              <w:r w:rsidR="00FB1232" w:rsidRPr="00224060">
                <w:rPr>
                  <w:color w:val="000000" w:themeColor="text1"/>
                  <w:sz w:val="24"/>
                  <w:szCs w:val="24"/>
                  <w:lang w:val="en-US"/>
                </w:rPr>
                <w:t>members</w:t>
              </w:r>
              <w:r w:rsidR="00FB1232" w:rsidRPr="00224060">
                <w:rPr>
                  <w:color w:val="000000" w:themeColor="text1"/>
                  <w:sz w:val="24"/>
                  <w:szCs w:val="24"/>
                </w:rPr>
                <w:t>.</w:t>
              </w:r>
              <w:r w:rsidR="00FB1232" w:rsidRPr="00224060">
                <w:rPr>
                  <w:color w:val="000000" w:themeColor="text1"/>
                  <w:sz w:val="24"/>
                  <w:szCs w:val="24"/>
                  <w:lang w:val="en-US"/>
                </w:rPr>
                <w:t>wto</w:t>
              </w:r>
              <w:r w:rsidR="00FB1232" w:rsidRPr="00224060">
                <w:rPr>
                  <w:color w:val="000000" w:themeColor="text1"/>
                  <w:sz w:val="24"/>
                  <w:szCs w:val="24"/>
                </w:rPr>
                <w:t>.</w:t>
              </w:r>
              <w:r w:rsidR="00FB1232" w:rsidRPr="00224060">
                <w:rPr>
                  <w:color w:val="000000" w:themeColor="text1"/>
                  <w:sz w:val="24"/>
                  <w:szCs w:val="24"/>
                  <w:lang w:val="en-US"/>
                </w:rPr>
                <w:t>org</w:t>
              </w:r>
              <w:r w:rsidR="00FB1232" w:rsidRPr="00224060">
                <w:rPr>
                  <w:color w:val="000000" w:themeColor="text1"/>
                  <w:sz w:val="24"/>
                  <w:szCs w:val="24"/>
                </w:rPr>
                <w:t>/</w:t>
              </w:r>
              <w:r w:rsidR="00FB1232" w:rsidRPr="00224060">
                <w:rPr>
                  <w:color w:val="000000" w:themeColor="text1"/>
                  <w:sz w:val="24"/>
                  <w:szCs w:val="24"/>
                  <w:lang w:val="en-US"/>
                </w:rPr>
                <w:t>crnattachments</w:t>
              </w:r>
              <w:r w:rsidR="00FB1232" w:rsidRPr="00224060">
                <w:rPr>
                  <w:color w:val="000000" w:themeColor="text1"/>
                  <w:sz w:val="24"/>
                  <w:szCs w:val="24"/>
                </w:rPr>
                <w:t>/2021/</w:t>
              </w:r>
              <w:r w:rsidR="00FB1232" w:rsidRPr="00224060">
                <w:rPr>
                  <w:color w:val="000000" w:themeColor="text1"/>
                  <w:sz w:val="24"/>
                  <w:szCs w:val="24"/>
                  <w:lang w:val="en-US"/>
                </w:rPr>
                <w:t>TBT</w:t>
              </w:r>
              <w:r w:rsidR="00FB1232" w:rsidRPr="00224060">
                <w:rPr>
                  <w:color w:val="000000" w:themeColor="text1"/>
                  <w:sz w:val="24"/>
                  <w:szCs w:val="24"/>
                </w:rPr>
                <w:t>/</w:t>
              </w:r>
              <w:r w:rsidR="00FB1232" w:rsidRPr="00224060">
                <w:rPr>
                  <w:color w:val="000000" w:themeColor="text1"/>
                  <w:sz w:val="24"/>
                  <w:szCs w:val="24"/>
                  <w:lang w:val="en-US"/>
                </w:rPr>
                <w:t>TZA</w:t>
              </w:r>
              <w:r w:rsidR="00FB1232" w:rsidRPr="00224060">
                <w:rPr>
                  <w:color w:val="000000" w:themeColor="text1"/>
                  <w:sz w:val="24"/>
                  <w:szCs w:val="24"/>
                </w:rPr>
                <w:t>/21_6914_00_</w:t>
              </w:r>
              <w:r w:rsidR="00FB1232" w:rsidRPr="00224060">
                <w:rPr>
                  <w:color w:val="000000" w:themeColor="text1"/>
                  <w:sz w:val="24"/>
                  <w:szCs w:val="24"/>
                  <w:lang w:val="en-US"/>
                </w:rPr>
                <w:t>e</w:t>
              </w:r>
              <w:r w:rsidR="00FB1232" w:rsidRPr="00224060">
                <w:rPr>
                  <w:color w:val="000000" w:themeColor="text1"/>
                  <w:sz w:val="24"/>
                  <w:szCs w:val="24"/>
                </w:rPr>
                <w:t>.</w:t>
              </w:r>
              <w:r w:rsidR="00FB1232" w:rsidRPr="00224060">
                <w:rPr>
                  <w:color w:val="000000" w:themeColor="text1"/>
                  <w:sz w:val="24"/>
                  <w:szCs w:val="24"/>
                  <w:lang w:val="en-US"/>
                </w:rPr>
                <w:t>pdf</w:t>
              </w:r>
            </w:hyperlink>
          </w:p>
        </w:tc>
        <w:tc>
          <w:tcPr>
            <w:tcW w:w="2268" w:type="dxa"/>
            <w:shd w:val="clear" w:color="auto" w:fill="auto"/>
          </w:tcPr>
          <w:p w:rsidR="00FB1232" w:rsidRPr="00224060" w:rsidRDefault="00FB1232" w:rsidP="00224060">
            <w:pPr>
              <w:jc w:val="both"/>
              <w:rPr>
                <w:color w:val="000000" w:themeColor="text1"/>
                <w:sz w:val="24"/>
                <w:szCs w:val="24"/>
              </w:rPr>
            </w:pPr>
            <w:r w:rsidRPr="00224060">
              <w:rPr>
                <w:color w:val="000000" w:themeColor="text1"/>
                <w:sz w:val="24"/>
                <w:szCs w:val="24"/>
                <w:lang w:val="en-US"/>
              </w:rPr>
              <w:t xml:space="preserve">60 </w:t>
            </w:r>
            <w:r w:rsidRPr="00224060">
              <w:rPr>
                <w:color w:val="000000" w:themeColor="text1"/>
                <w:sz w:val="24"/>
                <w:szCs w:val="24"/>
              </w:rPr>
              <w:t xml:space="preserve">дней с момента уведомления </w:t>
            </w:r>
          </w:p>
        </w:tc>
      </w:tr>
      <w:tr w:rsidR="005B306D" w:rsidRPr="00224060" w:rsidTr="005B306D">
        <w:trPr>
          <w:trHeight w:val="361"/>
        </w:trPr>
        <w:tc>
          <w:tcPr>
            <w:tcW w:w="709" w:type="dxa"/>
            <w:vMerge/>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1 ноября 2021</w:t>
            </w:r>
          </w:p>
        </w:tc>
        <w:tc>
          <w:tcPr>
            <w:tcW w:w="5670" w:type="dxa"/>
            <w:shd w:val="clear" w:color="auto" w:fill="auto"/>
          </w:tcPr>
          <w:p w:rsidR="00FB1232" w:rsidRPr="00224060" w:rsidRDefault="00FB1232"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Соленая рыба, рыбные продукты; Рыба, пригодная для употребления в пищу, сушеная, соленая или в рассоле; копченая рыба, пригодная для употребления в пищу, приготовленная или не приготовленная до или во время процесса копчения; мука, шроты и рыбные гранулы, пригодные для употребления в пищу (HS 0305); Рыба и рыбные продукты (ICS 67.120.30)</w:t>
            </w:r>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jc w:val="both"/>
              <w:rPr>
                <w:color w:val="000000" w:themeColor="text1"/>
                <w:sz w:val="24"/>
                <w:szCs w:val="24"/>
                <w:lang w:val="kk-KZ"/>
              </w:rPr>
            </w:pPr>
            <w:r w:rsidRPr="00224060">
              <w:rPr>
                <w:color w:val="000000" w:themeColor="text1"/>
                <w:sz w:val="24"/>
                <w:szCs w:val="24"/>
                <w:lang w:val="kk-KZ"/>
              </w:rPr>
              <w:t>Бурунди, Руанда, Танзания, Уганда</w:t>
            </w:r>
          </w:p>
        </w:tc>
        <w:tc>
          <w:tcPr>
            <w:tcW w:w="5670" w:type="dxa"/>
            <w:shd w:val="clear" w:color="auto" w:fill="auto"/>
          </w:tcPr>
          <w:p w:rsidR="00FB1232" w:rsidRPr="00224060" w:rsidRDefault="00FB1232" w:rsidP="0022406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24060">
              <w:rPr>
                <w:color w:val="000000" w:themeColor="text1"/>
                <w:sz w:val="24"/>
                <w:szCs w:val="24"/>
                <w:lang w:val="kk-KZ"/>
              </w:rPr>
              <w:t>Этот проект стандарта Восточной Африки устанавливает руководящие принципы обработки и обращения с соленой рыбой и рыбными продуктами, предназначенными для потребления человеком</w:t>
            </w:r>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jc w:val="both"/>
              <w:rPr>
                <w:b/>
                <w:color w:val="000000" w:themeColor="text1"/>
                <w:sz w:val="24"/>
                <w:szCs w:val="24"/>
                <w:lang w:val="en-US"/>
              </w:rPr>
            </w:pPr>
            <w:r w:rsidRPr="00224060">
              <w:rPr>
                <w:b/>
                <w:color w:val="000000" w:themeColor="text1"/>
                <w:sz w:val="24"/>
                <w:szCs w:val="24"/>
                <w:lang w:val="en-US"/>
              </w:rPr>
              <w:t>G/TBT/N/BDI/173</w:t>
            </w:r>
          </w:p>
          <w:p w:rsidR="00FB1232" w:rsidRPr="00224060" w:rsidRDefault="00FB1232" w:rsidP="00224060">
            <w:pPr>
              <w:jc w:val="both"/>
              <w:rPr>
                <w:b/>
                <w:color w:val="000000" w:themeColor="text1"/>
                <w:sz w:val="24"/>
                <w:szCs w:val="24"/>
                <w:lang w:val="en-US"/>
              </w:rPr>
            </w:pPr>
            <w:r w:rsidRPr="00224060">
              <w:rPr>
                <w:b/>
                <w:color w:val="000000" w:themeColor="text1"/>
                <w:sz w:val="24"/>
                <w:szCs w:val="24"/>
                <w:lang w:val="en-US"/>
              </w:rPr>
              <w:t>G/TBT/N/RWA/564</w:t>
            </w:r>
          </w:p>
          <w:p w:rsidR="00FB1232" w:rsidRPr="00224060" w:rsidRDefault="00FB1232" w:rsidP="00224060">
            <w:pPr>
              <w:jc w:val="both"/>
              <w:rPr>
                <w:b/>
                <w:color w:val="000000" w:themeColor="text1"/>
                <w:sz w:val="24"/>
                <w:szCs w:val="24"/>
                <w:lang w:val="en-US"/>
              </w:rPr>
            </w:pPr>
            <w:r w:rsidRPr="00224060">
              <w:rPr>
                <w:b/>
                <w:color w:val="000000" w:themeColor="text1"/>
                <w:sz w:val="24"/>
                <w:szCs w:val="24"/>
                <w:lang w:val="en-US"/>
              </w:rPr>
              <w:t>G/TBT/N/TZA/661</w:t>
            </w:r>
          </w:p>
          <w:p w:rsidR="00FB1232" w:rsidRPr="00224060" w:rsidRDefault="00FB1232" w:rsidP="00224060">
            <w:pPr>
              <w:jc w:val="both"/>
              <w:rPr>
                <w:b/>
                <w:color w:val="000000" w:themeColor="text1"/>
                <w:sz w:val="24"/>
                <w:szCs w:val="24"/>
                <w:lang w:val="kk-KZ"/>
              </w:rPr>
            </w:pPr>
            <w:r w:rsidRPr="00224060">
              <w:rPr>
                <w:b/>
                <w:color w:val="000000" w:themeColor="text1"/>
                <w:sz w:val="24"/>
                <w:szCs w:val="24"/>
                <w:lang w:val="en-US"/>
              </w:rPr>
              <w:t>G/TBT/N/UGA/1493</w:t>
            </w:r>
          </w:p>
        </w:tc>
        <w:tc>
          <w:tcPr>
            <w:tcW w:w="5670" w:type="dxa"/>
            <w:shd w:val="clear" w:color="auto" w:fill="auto"/>
          </w:tcPr>
          <w:p w:rsidR="00FB1232" w:rsidRPr="00224060" w:rsidRDefault="00FB1232" w:rsidP="00224060">
            <w:pPr>
              <w:jc w:val="both"/>
              <w:rPr>
                <w:color w:val="000000" w:themeColor="text1"/>
                <w:sz w:val="24"/>
                <w:szCs w:val="24"/>
                <w:lang w:val="kk-KZ"/>
              </w:rPr>
            </w:pPr>
            <w:r w:rsidRPr="00224060">
              <w:rPr>
                <w:color w:val="000000" w:themeColor="text1"/>
                <w:sz w:val="24"/>
                <w:szCs w:val="24"/>
                <w:lang w:val="kk-KZ"/>
              </w:rPr>
              <w:t xml:space="preserve">DEAS 833: 2021, Обработка сушеной рыбы и рыбных продуктов и обращение с ними - Свод правил, второе издание (12 стр., </w:t>
            </w:r>
            <w:r w:rsidR="00CF65A7" w:rsidRPr="00224060">
              <w:rPr>
                <w:color w:val="000000" w:themeColor="text1"/>
                <w:sz w:val="24"/>
                <w:szCs w:val="24"/>
                <w:lang w:val="kk-KZ"/>
              </w:rPr>
              <w:t xml:space="preserve">на </w:t>
            </w:r>
            <w:r w:rsidR="00CF65A7">
              <w:rPr>
                <w:color w:val="000000" w:themeColor="text1"/>
                <w:sz w:val="24"/>
                <w:szCs w:val="24"/>
                <w:lang w:val="kk-KZ"/>
              </w:rPr>
              <w:t>англ яз</w:t>
            </w:r>
            <w:r w:rsidRPr="00224060">
              <w:rPr>
                <w:color w:val="000000" w:themeColor="text1"/>
                <w:sz w:val="24"/>
                <w:szCs w:val="24"/>
                <w:lang w:val="kk-KZ"/>
              </w:rPr>
              <w:t>)</w:t>
            </w:r>
          </w:p>
          <w:p w:rsidR="00FB1232" w:rsidRPr="00224060" w:rsidRDefault="003A722D" w:rsidP="00224060">
            <w:pPr>
              <w:jc w:val="both"/>
              <w:rPr>
                <w:color w:val="000000" w:themeColor="text1"/>
                <w:sz w:val="24"/>
                <w:szCs w:val="24"/>
                <w:lang w:val="kk-KZ"/>
              </w:rPr>
            </w:pPr>
            <w:hyperlink r:id="rId141" w:history="1">
              <w:r w:rsidR="00FB1232" w:rsidRPr="00224060">
                <w:rPr>
                  <w:color w:val="000000" w:themeColor="text1"/>
                  <w:sz w:val="24"/>
                  <w:szCs w:val="24"/>
                  <w:lang w:val="kk-KZ"/>
                </w:rPr>
                <w:t>https://members.wto.org/crnattachments/2021/TBT/TZA/21_6910_00_e.pdf</w:t>
              </w:r>
            </w:hyperlink>
          </w:p>
        </w:tc>
        <w:tc>
          <w:tcPr>
            <w:tcW w:w="2268" w:type="dxa"/>
            <w:shd w:val="clear" w:color="auto" w:fill="auto"/>
          </w:tcPr>
          <w:p w:rsidR="00FB1232" w:rsidRPr="00224060" w:rsidRDefault="00FB1232" w:rsidP="00224060">
            <w:pPr>
              <w:jc w:val="both"/>
              <w:rPr>
                <w:color w:val="000000" w:themeColor="text1"/>
                <w:sz w:val="24"/>
                <w:szCs w:val="24"/>
              </w:rPr>
            </w:pPr>
            <w:r w:rsidRPr="00224060">
              <w:rPr>
                <w:color w:val="000000" w:themeColor="text1"/>
                <w:sz w:val="24"/>
                <w:szCs w:val="24"/>
                <w:lang w:val="en-US"/>
              </w:rPr>
              <w:t xml:space="preserve">60 </w:t>
            </w:r>
            <w:r w:rsidRPr="00224060">
              <w:rPr>
                <w:color w:val="000000" w:themeColor="text1"/>
                <w:sz w:val="24"/>
                <w:szCs w:val="24"/>
              </w:rPr>
              <w:t xml:space="preserve">дней с момента уведомления </w:t>
            </w:r>
          </w:p>
        </w:tc>
      </w:tr>
      <w:tr w:rsidR="005B306D" w:rsidRPr="00224060" w:rsidTr="005B306D">
        <w:trPr>
          <w:trHeight w:val="361"/>
        </w:trPr>
        <w:tc>
          <w:tcPr>
            <w:tcW w:w="709" w:type="dxa"/>
            <w:vMerge/>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1 ноября 2021</w:t>
            </w:r>
          </w:p>
        </w:tc>
        <w:tc>
          <w:tcPr>
            <w:tcW w:w="5670" w:type="dxa"/>
            <w:shd w:val="clear" w:color="auto" w:fill="auto"/>
          </w:tcPr>
          <w:p w:rsidR="00FB1232" w:rsidRPr="00224060" w:rsidRDefault="00FB1232"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 xml:space="preserve">Рыба сушеная, соленая, но не копченая, не включенная в другие </w:t>
            </w:r>
            <w:r w:rsidRPr="00224060">
              <w:rPr>
                <w:color w:val="000000" w:themeColor="text1"/>
                <w:sz w:val="24"/>
                <w:szCs w:val="24"/>
              </w:rPr>
              <w:t>группы</w:t>
            </w:r>
            <w:r w:rsidRPr="00224060">
              <w:rPr>
                <w:color w:val="000000" w:themeColor="text1"/>
                <w:sz w:val="24"/>
                <w:szCs w:val="24"/>
                <w:lang w:val="kk-KZ"/>
              </w:rPr>
              <w:t>. (кроме филе и субпродуктов) (HS 030559); Рыба и рыбные продукты (ICS 67.120.30)</w:t>
            </w:r>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jc w:val="both"/>
              <w:rPr>
                <w:color w:val="000000" w:themeColor="text1"/>
                <w:sz w:val="24"/>
                <w:szCs w:val="24"/>
                <w:lang w:val="kk-KZ"/>
              </w:rPr>
            </w:pPr>
            <w:r w:rsidRPr="00224060">
              <w:rPr>
                <w:color w:val="000000" w:themeColor="text1"/>
                <w:sz w:val="24"/>
                <w:szCs w:val="24"/>
                <w:lang w:val="kk-KZ"/>
              </w:rPr>
              <w:t>Бурунди, Руанда, Танзания, Уганда</w:t>
            </w:r>
          </w:p>
        </w:tc>
        <w:tc>
          <w:tcPr>
            <w:tcW w:w="5670" w:type="dxa"/>
            <w:shd w:val="clear" w:color="auto" w:fill="auto"/>
          </w:tcPr>
          <w:p w:rsidR="00FB1232" w:rsidRPr="00224060" w:rsidRDefault="00FB1232" w:rsidP="00224060">
            <w:pPr>
              <w:keepNext/>
              <w:keepLines/>
              <w:jc w:val="both"/>
              <w:rPr>
                <w:bCs/>
                <w:color w:val="000000" w:themeColor="text1"/>
                <w:sz w:val="24"/>
                <w:szCs w:val="24"/>
                <w:lang w:val="kk-KZ"/>
              </w:rPr>
            </w:pPr>
            <w:r w:rsidRPr="00224060">
              <w:rPr>
                <w:bCs/>
                <w:color w:val="000000" w:themeColor="text1"/>
                <w:sz w:val="24"/>
                <w:szCs w:val="24"/>
                <w:lang w:val="kk-KZ"/>
              </w:rPr>
              <w:t xml:space="preserve">проект стандарта устанавливает руководящие принципы обработки сушеной рыбы и рыбных </w:t>
            </w:r>
            <w:r w:rsidRPr="00224060">
              <w:rPr>
                <w:bCs/>
                <w:color w:val="000000" w:themeColor="text1"/>
                <w:sz w:val="24"/>
                <w:szCs w:val="24"/>
                <w:lang w:val="kk-KZ"/>
              </w:rPr>
              <w:lastRenderedPageBreak/>
              <w:t>продуктов, предназначенных для употребления в пищу, и обращения с ними.</w:t>
            </w:r>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jc w:val="both"/>
              <w:rPr>
                <w:b/>
                <w:color w:val="000000" w:themeColor="text1"/>
                <w:sz w:val="24"/>
                <w:szCs w:val="24"/>
                <w:lang w:val="en-US"/>
              </w:rPr>
            </w:pPr>
            <w:r w:rsidRPr="00224060">
              <w:rPr>
                <w:b/>
                <w:color w:val="000000" w:themeColor="text1"/>
                <w:sz w:val="24"/>
                <w:szCs w:val="24"/>
                <w:lang w:val="en-US"/>
              </w:rPr>
              <w:t>G/TBT/N/BDI/172</w:t>
            </w:r>
          </w:p>
          <w:p w:rsidR="00FB1232" w:rsidRPr="00224060" w:rsidRDefault="00FB1232" w:rsidP="00224060">
            <w:pPr>
              <w:jc w:val="both"/>
              <w:rPr>
                <w:b/>
                <w:color w:val="000000" w:themeColor="text1"/>
                <w:sz w:val="24"/>
                <w:szCs w:val="24"/>
                <w:lang w:val="en-US"/>
              </w:rPr>
            </w:pPr>
            <w:r w:rsidRPr="00224060">
              <w:rPr>
                <w:b/>
                <w:color w:val="000000" w:themeColor="text1"/>
                <w:sz w:val="24"/>
                <w:szCs w:val="24"/>
                <w:lang w:val="en-US"/>
              </w:rPr>
              <w:t>G/TBT/N/RWA/563</w:t>
            </w:r>
          </w:p>
          <w:p w:rsidR="00FB1232" w:rsidRPr="00224060" w:rsidRDefault="00FB1232" w:rsidP="00224060">
            <w:pPr>
              <w:jc w:val="both"/>
              <w:rPr>
                <w:b/>
                <w:color w:val="000000" w:themeColor="text1"/>
                <w:sz w:val="24"/>
                <w:szCs w:val="24"/>
                <w:lang w:val="en-US"/>
              </w:rPr>
            </w:pPr>
            <w:r w:rsidRPr="00224060">
              <w:rPr>
                <w:b/>
                <w:color w:val="000000" w:themeColor="text1"/>
                <w:sz w:val="24"/>
                <w:szCs w:val="24"/>
                <w:lang w:val="en-US"/>
              </w:rPr>
              <w:t>G/TBT/N/TZA/660</w:t>
            </w:r>
          </w:p>
          <w:p w:rsidR="00FB1232" w:rsidRPr="00224060" w:rsidRDefault="00FB1232" w:rsidP="00224060">
            <w:pPr>
              <w:jc w:val="both"/>
              <w:rPr>
                <w:b/>
                <w:color w:val="000000" w:themeColor="text1"/>
                <w:sz w:val="24"/>
                <w:szCs w:val="24"/>
                <w:lang w:val="kk-KZ"/>
              </w:rPr>
            </w:pPr>
            <w:r w:rsidRPr="00224060">
              <w:rPr>
                <w:b/>
                <w:color w:val="000000" w:themeColor="text1"/>
                <w:sz w:val="24"/>
                <w:szCs w:val="24"/>
                <w:lang w:val="en-US"/>
              </w:rPr>
              <w:t>G/TBT/N/UGA/1492</w:t>
            </w:r>
          </w:p>
        </w:tc>
        <w:tc>
          <w:tcPr>
            <w:tcW w:w="5670" w:type="dxa"/>
            <w:shd w:val="clear" w:color="auto" w:fill="auto"/>
          </w:tcPr>
          <w:p w:rsidR="00FB1232" w:rsidRPr="00224060" w:rsidRDefault="00FB1232"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DEAS 830: 2021, Замороженные рыбные палочки, рыбные порции и рыбное филе - в панировке или в кляре - Спецификация, первое издание 2021 г. (12 стр., На английском языке)</w:t>
            </w:r>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1 ноября 2021</w:t>
            </w:r>
          </w:p>
        </w:tc>
        <w:tc>
          <w:tcPr>
            <w:tcW w:w="5670" w:type="dxa"/>
            <w:shd w:val="clear" w:color="auto" w:fill="auto"/>
          </w:tcPr>
          <w:p w:rsidR="00FB1232" w:rsidRPr="00224060" w:rsidRDefault="00FB1232"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 Свежее или охлажденное филе другой рыбы: (HS 03044); Рыба и рыбные продукты (ICS 67.120.30)</w:t>
            </w:r>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jc w:val="both"/>
              <w:rPr>
                <w:color w:val="000000" w:themeColor="text1"/>
                <w:sz w:val="24"/>
                <w:szCs w:val="24"/>
                <w:lang w:val="kk-KZ"/>
              </w:rPr>
            </w:pPr>
            <w:r w:rsidRPr="00224060">
              <w:rPr>
                <w:color w:val="000000" w:themeColor="text1"/>
                <w:sz w:val="24"/>
                <w:szCs w:val="24"/>
                <w:lang w:val="kk-KZ"/>
              </w:rPr>
              <w:t>Бурунди, Руанда, Танзания, Уганда</w:t>
            </w:r>
          </w:p>
        </w:tc>
        <w:tc>
          <w:tcPr>
            <w:tcW w:w="5670" w:type="dxa"/>
            <w:shd w:val="clear" w:color="auto" w:fill="auto"/>
          </w:tcPr>
          <w:p w:rsidR="00FB1232" w:rsidRPr="00224060" w:rsidRDefault="00FB1232" w:rsidP="00224060">
            <w:pPr>
              <w:keepNext/>
              <w:keepLines/>
              <w:jc w:val="both"/>
              <w:rPr>
                <w:bCs/>
                <w:color w:val="000000" w:themeColor="text1"/>
                <w:sz w:val="24"/>
                <w:szCs w:val="24"/>
                <w:lang w:val="kk-KZ"/>
              </w:rPr>
            </w:pPr>
            <w:r w:rsidRPr="00224060">
              <w:rPr>
                <w:bCs/>
                <w:color w:val="000000" w:themeColor="text1"/>
                <w:sz w:val="24"/>
                <w:szCs w:val="24"/>
                <w:lang w:val="kk-KZ"/>
              </w:rPr>
              <w:t>проект стандарта определяет требования и методы отбора проб и испытаний для замороженных рыбных палочек (рыбных палочек), порций рыбы и рыбного филе в панировке или в кляре, предназначенных для употребления в пищу человеком.</w:t>
            </w:r>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jc w:val="both"/>
              <w:rPr>
                <w:b/>
                <w:color w:val="000000" w:themeColor="text1"/>
                <w:sz w:val="24"/>
                <w:szCs w:val="24"/>
                <w:lang w:val="en-US"/>
              </w:rPr>
            </w:pPr>
            <w:r w:rsidRPr="00224060">
              <w:rPr>
                <w:b/>
                <w:color w:val="000000" w:themeColor="text1"/>
                <w:sz w:val="24"/>
                <w:szCs w:val="24"/>
                <w:lang w:val="en-US"/>
              </w:rPr>
              <w:t>G/TBT/N/BDI/171</w:t>
            </w:r>
          </w:p>
          <w:p w:rsidR="00FB1232" w:rsidRPr="00224060" w:rsidRDefault="00FB1232" w:rsidP="00224060">
            <w:pPr>
              <w:jc w:val="both"/>
              <w:rPr>
                <w:b/>
                <w:color w:val="000000" w:themeColor="text1"/>
                <w:sz w:val="24"/>
                <w:szCs w:val="24"/>
                <w:lang w:val="en-US"/>
              </w:rPr>
            </w:pPr>
            <w:r w:rsidRPr="00224060">
              <w:rPr>
                <w:b/>
                <w:color w:val="000000" w:themeColor="text1"/>
                <w:sz w:val="24"/>
                <w:szCs w:val="24"/>
                <w:lang w:val="en-US"/>
              </w:rPr>
              <w:t>G/TBT/N/RWA/562</w:t>
            </w:r>
          </w:p>
          <w:p w:rsidR="00FB1232" w:rsidRPr="00224060" w:rsidRDefault="00FB1232" w:rsidP="00224060">
            <w:pPr>
              <w:jc w:val="both"/>
              <w:rPr>
                <w:b/>
                <w:color w:val="000000" w:themeColor="text1"/>
                <w:sz w:val="24"/>
                <w:szCs w:val="24"/>
                <w:lang w:val="en-US"/>
              </w:rPr>
            </w:pPr>
            <w:r w:rsidRPr="00224060">
              <w:rPr>
                <w:b/>
                <w:color w:val="000000" w:themeColor="text1"/>
                <w:sz w:val="24"/>
                <w:szCs w:val="24"/>
                <w:lang w:val="en-US"/>
              </w:rPr>
              <w:t>G/TBT/N/TZA/659</w:t>
            </w:r>
          </w:p>
          <w:p w:rsidR="00FB1232" w:rsidRPr="00224060" w:rsidRDefault="00FB1232" w:rsidP="00224060">
            <w:pPr>
              <w:jc w:val="both"/>
              <w:rPr>
                <w:b/>
                <w:color w:val="000000" w:themeColor="text1"/>
                <w:sz w:val="24"/>
                <w:szCs w:val="24"/>
                <w:lang w:val="kk-KZ"/>
              </w:rPr>
            </w:pPr>
            <w:r w:rsidRPr="00224060">
              <w:rPr>
                <w:b/>
                <w:color w:val="000000" w:themeColor="text1"/>
                <w:sz w:val="24"/>
                <w:szCs w:val="24"/>
                <w:lang w:val="en-US"/>
              </w:rPr>
              <w:t>G/TBT/N/UGA/1491</w:t>
            </w:r>
          </w:p>
        </w:tc>
        <w:tc>
          <w:tcPr>
            <w:tcW w:w="5670" w:type="dxa"/>
            <w:shd w:val="clear" w:color="auto" w:fill="auto"/>
          </w:tcPr>
          <w:p w:rsidR="00FB1232" w:rsidRPr="00224060" w:rsidRDefault="00FB1232" w:rsidP="00224060">
            <w:pPr>
              <w:jc w:val="both"/>
              <w:rPr>
                <w:color w:val="000000" w:themeColor="text1"/>
                <w:sz w:val="24"/>
                <w:szCs w:val="24"/>
                <w:lang w:val="kk-KZ"/>
              </w:rPr>
            </w:pPr>
            <w:r w:rsidRPr="00224060">
              <w:rPr>
                <w:color w:val="000000" w:themeColor="text1"/>
                <w:sz w:val="24"/>
                <w:szCs w:val="24"/>
                <w:lang w:val="kk-KZ"/>
              </w:rPr>
              <w:t>DEAS 827: 2021, Свежая и замороженная целая плавниковая рыба - Спецификация, Второе издание (12 стр., На английском языке)</w:t>
            </w:r>
          </w:p>
          <w:p w:rsidR="00FB1232" w:rsidRPr="00224060" w:rsidRDefault="003A722D" w:rsidP="00224060">
            <w:pPr>
              <w:jc w:val="both"/>
              <w:rPr>
                <w:color w:val="000000" w:themeColor="text1"/>
                <w:sz w:val="24"/>
                <w:szCs w:val="24"/>
                <w:lang w:val="kk-KZ"/>
              </w:rPr>
            </w:pPr>
            <w:hyperlink r:id="rId142" w:history="1">
              <w:r w:rsidR="00FB1232" w:rsidRPr="00224060">
                <w:rPr>
                  <w:color w:val="000000" w:themeColor="text1"/>
                  <w:sz w:val="24"/>
                  <w:szCs w:val="24"/>
                  <w:lang w:val="kk-KZ"/>
                </w:rPr>
                <w:t>https://members.wto.org/crnattachments/2021/TBT/TZA/21_6902_00_e.pdf</w:t>
              </w:r>
            </w:hyperlink>
          </w:p>
        </w:tc>
        <w:tc>
          <w:tcPr>
            <w:tcW w:w="2268" w:type="dxa"/>
            <w:shd w:val="clear" w:color="auto" w:fill="auto"/>
          </w:tcPr>
          <w:p w:rsidR="00FB1232" w:rsidRPr="00224060" w:rsidRDefault="00FB1232" w:rsidP="00224060">
            <w:pPr>
              <w:jc w:val="both"/>
              <w:rPr>
                <w:color w:val="000000" w:themeColor="text1"/>
                <w:sz w:val="24"/>
                <w:szCs w:val="24"/>
              </w:rPr>
            </w:pPr>
            <w:r w:rsidRPr="00224060">
              <w:rPr>
                <w:color w:val="000000" w:themeColor="text1"/>
                <w:sz w:val="24"/>
                <w:szCs w:val="24"/>
                <w:lang w:val="en-US"/>
              </w:rPr>
              <w:t xml:space="preserve">60 </w:t>
            </w:r>
            <w:r w:rsidRPr="00224060">
              <w:rPr>
                <w:color w:val="000000" w:themeColor="text1"/>
                <w:sz w:val="24"/>
                <w:szCs w:val="24"/>
              </w:rPr>
              <w:t xml:space="preserve">дней с момента уведомления </w:t>
            </w:r>
          </w:p>
        </w:tc>
      </w:tr>
      <w:tr w:rsidR="005B306D" w:rsidRPr="00224060" w:rsidTr="005B306D">
        <w:trPr>
          <w:trHeight w:val="361"/>
        </w:trPr>
        <w:tc>
          <w:tcPr>
            <w:tcW w:w="709" w:type="dxa"/>
            <w:vMerge/>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1 ноября 2021</w:t>
            </w:r>
          </w:p>
        </w:tc>
        <w:tc>
          <w:tcPr>
            <w:tcW w:w="5670" w:type="dxa"/>
            <w:shd w:val="clear" w:color="auto" w:fill="auto"/>
          </w:tcPr>
          <w:p w:rsidR="00FB1232" w:rsidRPr="00224060" w:rsidRDefault="00FB1232"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Рыба свежая или охлажденная, не включенная в другие категории (HS 030289); Рыба и рыбные продукты (ICS 67.120.30)</w:t>
            </w:r>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jc w:val="both"/>
              <w:rPr>
                <w:color w:val="000000" w:themeColor="text1"/>
                <w:sz w:val="24"/>
                <w:szCs w:val="24"/>
                <w:lang w:val="kk-KZ"/>
              </w:rPr>
            </w:pPr>
            <w:r w:rsidRPr="00224060">
              <w:rPr>
                <w:color w:val="000000" w:themeColor="text1"/>
                <w:sz w:val="24"/>
                <w:szCs w:val="24"/>
                <w:lang w:val="kk-KZ"/>
              </w:rPr>
              <w:t>Бурунди, Руанда, Танзания, Уганда</w:t>
            </w:r>
          </w:p>
        </w:tc>
        <w:tc>
          <w:tcPr>
            <w:tcW w:w="5670" w:type="dxa"/>
            <w:shd w:val="clear" w:color="auto" w:fill="auto"/>
          </w:tcPr>
          <w:p w:rsidR="00FB1232" w:rsidRPr="00224060" w:rsidRDefault="00FB1232"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проект стандарта определяет требования и методы отбора проб и испытаний свежей и замороженной цельной плавниковой рыбы для потребления человеком.</w:t>
            </w:r>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E66723" w:rsidTr="005B306D">
        <w:trPr>
          <w:trHeight w:val="361"/>
        </w:trPr>
        <w:tc>
          <w:tcPr>
            <w:tcW w:w="709" w:type="dxa"/>
            <w:vMerge w:val="restart"/>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jc w:val="both"/>
              <w:rPr>
                <w:b/>
                <w:color w:val="000000" w:themeColor="text1"/>
                <w:sz w:val="24"/>
                <w:szCs w:val="24"/>
                <w:lang w:val="en-US"/>
              </w:rPr>
            </w:pPr>
            <w:r w:rsidRPr="00224060">
              <w:rPr>
                <w:b/>
                <w:color w:val="000000" w:themeColor="text1"/>
                <w:sz w:val="24"/>
                <w:szCs w:val="24"/>
                <w:lang w:val="en-US"/>
              </w:rPr>
              <w:t>G/TBT/N/BDI/170</w:t>
            </w:r>
          </w:p>
          <w:p w:rsidR="00FB1232" w:rsidRPr="00224060" w:rsidRDefault="00FB1232" w:rsidP="00224060">
            <w:pPr>
              <w:jc w:val="both"/>
              <w:rPr>
                <w:b/>
                <w:color w:val="000000" w:themeColor="text1"/>
                <w:sz w:val="24"/>
                <w:szCs w:val="24"/>
                <w:lang w:val="en-US"/>
              </w:rPr>
            </w:pPr>
            <w:r w:rsidRPr="00224060">
              <w:rPr>
                <w:b/>
                <w:color w:val="000000" w:themeColor="text1"/>
                <w:sz w:val="24"/>
                <w:szCs w:val="24"/>
                <w:lang w:val="en-US"/>
              </w:rPr>
              <w:t>G/TBT/N/RWA/561</w:t>
            </w:r>
          </w:p>
          <w:p w:rsidR="00FB1232" w:rsidRPr="00224060" w:rsidRDefault="00FB1232" w:rsidP="00224060">
            <w:pPr>
              <w:jc w:val="both"/>
              <w:rPr>
                <w:b/>
                <w:color w:val="000000" w:themeColor="text1"/>
                <w:sz w:val="24"/>
                <w:szCs w:val="24"/>
                <w:lang w:val="en-US"/>
              </w:rPr>
            </w:pPr>
            <w:r w:rsidRPr="00224060">
              <w:rPr>
                <w:b/>
                <w:color w:val="000000" w:themeColor="text1"/>
                <w:sz w:val="24"/>
                <w:szCs w:val="24"/>
                <w:lang w:val="en-US"/>
              </w:rPr>
              <w:t>G/TBT/N/TZA/658</w:t>
            </w:r>
          </w:p>
          <w:p w:rsidR="00FB1232" w:rsidRPr="00224060" w:rsidRDefault="00FB1232" w:rsidP="00224060">
            <w:pPr>
              <w:jc w:val="both"/>
              <w:rPr>
                <w:b/>
                <w:color w:val="000000" w:themeColor="text1"/>
                <w:sz w:val="24"/>
                <w:szCs w:val="24"/>
                <w:lang w:val="kk-KZ"/>
              </w:rPr>
            </w:pPr>
            <w:r w:rsidRPr="00224060">
              <w:rPr>
                <w:b/>
                <w:color w:val="000000" w:themeColor="text1"/>
                <w:sz w:val="24"/>
                <w:szCs w:val="24"/>
                <w:lang w:val="en-US"/>
              </w:rPr>
              <w:t>G/TBT/N/UGA/1490</w:t>
            </w:r>
          </w:p>
        </w:tc>
        <w:tc>
          <w:tcPr>
            <w:tcW w:w="5670" w:type="dxa"/>
            <w:shd w:val="clear" w:color="auto" w:fill="auto"/>
          </w:tcPr>
          <w:p w:rsidR="00FB1232" w:rsidRPr="00224060" w:rsidRDefault="00E66723" w:rsidP="00E66723">
            <w:pPr>
              <w:pStyle w:val="af7"/>
              <w:tabs>
                <w:tab w:val="left" w:pos="-392"/>
              </w:tabs>
              <w:ind w:left="0"/>
              <w:jc w:val="both"/>
              <w:rPr>
                <w:color w:val="000000" w:themeColor="text1"/>
                <w:sz w:val="24"/>
                <w:szCs w:val="24"/>
                <w:lang w:val="kk-KZ"/>
              </w:rPr>
            </w:pPr>
            <w:r w:rsidRPr="00E66723">
              <w:rPr>
                <w:color w:val="000000" w:themeColor="text1"/>
                <w:sz w:val="24"/>
                <w:szCs w:val="24"/>
                <w:lang w:val="kk-KZ"/>
              </w:rPr>
              <w:t>DEAS 832</w:t>
            </w:r>
            <w:r>
              <w:rPr>
                <w:color w:val="000000" w:themeColor="text1"/>
                <w:sz w:val="24"/>
                <w:szCs w:val="24"/>
                <w:lang w:val="kk-KZ"/>
              </w:rPr>
              <w:t>: 2021, Рыбная промышленность -</w:t>
            </w:r>
            <w:r w:rsidRPr="00E66723">
              <w:rPr>
                <w:color w:val="000000" w:themeColor="text1"/>
                <w:sz w:val="24"/>
                <w:szCs w:val="24"/>
                <w:lang w:val="kk-KZ"/>
              </w:rPr>
              <w:t xml:space="preserve"> Руководящие принципы, Второе издание (16 стр., На английском языке)</w:t>
            </w:r>
          </w:p>
        </w:tc>
        <w:tc>
          <w:tcPr>
            <w:tcW w:w="2268" w:type="dxa"/>
            <w:shd w:val="clear" w:color="auto" w:fill="auto"/>
          </w:tcPr>
          <w:p w:rsidR="00FB1232" w:rsidRPr="00224060" w:rsidRDefault="00E66723" w:rsidP="00224060">
            <w:pPr>
              <w:jc w:val="both"/>
              <w:rPr>
                <w:color w:val="000000" w:themeColor="text1"/>
                <w:sz w:val="24"/>
                <w:szCs w:val="24"/>
                <w:lang w:val="kk-KZ"/>
              </w:rPr>
            </w:pPr>
            <w:r w:rsidRPr="00224060">
              <w:rPr>
                <w:color w:val="000000" w:themeColor="text1"/>
                <w:sz w:val="24"/>
                <w:szCs w:val="24"/>
                <w:lang w:val="en-US"/>
              </w:rPr>
              <w:t xml:space="preserve">60 </w:t>
            </w:r>
            <w:r w:rsidRPr="00224060">
              <w:rPr>
                <w:color w:val="000000" w:themeColor="text1"/>
                <w:sz w:val="24"/>
                <w:szCs w:val="24"/>
              </w:rPr>
              <w:t>дней с момента уведомления</w:t>
            </w:r>
            <w:bookmarkStart w:id="6" w:name="_GoBack"/>
            <w:bookmarkEnd w:id="6"/>
          </w:p>
        </w:tc>
      </w:tr>
      <w:tr w:rsidR="005B306D" w:rsidRPr="00224060" w:rsidTr="005B306D">
        <w:trPr>
          <w:trHeight w:val="361"/>
        </w:trPr>
        <w:tc>
          <w:tcPr>
            <w:tcW w:w="709" w:type="dxa"/>
            <w:vMerge/>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1 ноября 2021</w:t>
            </w:r>
          </w:p>
        </w:tc>
        <w:tc>
          <w:tcPr>
            <w:tcW w:w="5670" w:type="dxa"/>
            <w:shd w:val="clear" w:color="auto" w:fill="auto"/>
          </w:tcPr>
          <w:p w:rsidR="00FB1232" w:rsidRPr="00224060" w:rsidRDefault="00FB1232" w:rsidP="00224060">
            <w:pPr>
              <w:pStyle w:val="af7"/>
              <w:tabs>
                <w:tab w:val="left" w:pos="-392"/>
              </w:tabs>
              <w:ind w:left="0"/>
              <w:jc w:val="both"/>
              <w:rPr>
                <w:color w:val="000000" w:themeColor="text1"/>
                <w:sz w:val="24"/>
                <w:szCs w:val="24"/>
                <w:lang w:val="kk-KZ"/>
              </w:rPr>
            </w:pPr>
            <w:r w:rsidRPr="00224060">
              <w:rPr>
                <w:color w:val="000000" w:themeColor="text1"/>
                <w:sz w:val="24"/>
                <w:szCs w:val="24"/>
                <w:lang w:val="kk-KZ"/>
              </w:rPr>
              <w:t>Рыба свежая или охлажденная, не включенная в другие категории (HS 030289); Процессы в пищевой промышленности (ICS 67.020)</w:t>
            </w:r>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FB1232" w:rsidRPr="00224060" w:rsidRDefault="00FB1232" w:rsidP="00224060">
            <w:pPr>
              <w:numPr>
                <w:ilvl w:val="0"/>
                <w:numId w:val="3"/>
              </w:numPr>
              <w:ind w:left="0" w:firstLine="0"/>
              <w:jc w:val="both"/>
              <w:rPr>
                <w:color w:val="000000" w:themeColor="text1"/>
                <w:sz w:val="24"/>
                <w:szCs w:val="24"/>
                <w:lang w:val="kk-KZ"/>
              </w:rPr>
            </w:pPr>
          </w:p>
        </w:tc>
        <w:tc>
          <w:tcPr>
            <w:tcW w:w="2268" w:type="dxa"/>
            <w:shd w:val="clear" w:color="auto" w:fill="auto"/>
          </w:tcPr>
          <w:p w:rsidR="00FB1232" w:rsidRPr="00224060" w:rsidRDefault="00FB1232" w:rsidP="00224060">
            <w:pPr>
              <w:jc w:val="both"/>
              <w:rPr>
                <w:color w:val="000000" w:themeColor="text1"/>
                <w:sz w:val="24"/>
                <w:szCs w:val="24"/>
                <w:lang w:val="kk-KZ"/>
              </w:rPr>
            </w:pPr>
            <w:r w:rsidRPr="00224060">
              <w:rPr>
                <w:color w:val="000000" w:themeColor="text1"/>
                <w:sz w:val="24"/>
                <w:szCs w:val="24"/>
                <w:lang w:val="kk-KZ"/>
              </w:rPr>
              <w:t>Бурунди, Руанда, Танзания, Уганда</w:t>
            </w:r>
          </w:p>
        </w:tc>
        <w:tc>
          <w:tcPr>
            <w:tcW w:w="5670" w:type="dxa"/>
            <w:shd w:val="clear" w:color="auto" w:fill="auto"/>
          </w:tcPr>
          <w:p w:rsidR="00FB1232" w:rsidRPr="00224060" w:rsidRDefault="00E66723" w:rsidP="00E66723">
            <w:pPr>
              <w:pStyle w:val="af7"/>
              <w:tabs>
                <w:tab w:val="left" w:pos="-392"/>
              </w:tabs>
              <w:ind w:left="0"/>
              <w:jc w:val="both"/>
              <w:rPr>
                <w:color w:val="000000" w:themeColor="text1"/>
                <w:sz w:val="24"/>
                <w:szCs w:val="24"/>
                <w:lang w:val="kk-KZ"/>
              </w:rPr>
            </w:pPr>
            <w:r w:rsidRPr="00E66723">
              <w:rPr>
                <w:color w:val="000000" w:themeColor="text1"/>
                <w:sz w:val="24"/>
                <w:szCs w:val="24"/>
                <w:lang w:val="kk-KZ"/>
              </w:rPr>
              <w:t>проект стандарта охватывает руководящие принципы производственной чистоты и гигиены в рыбной промышленности.</w:t>
            </w:r>
          </w:p>
        </w:tc>
        <w:tc>
          <w:tcPr>
            <w:tcW w:w="2268" w:type="dxa"/>
            <w:shd w:val="clear" w:color="auto" w:fill="auto"/>
          </w:tcPr>
          <w:p w:rsidR="00FB1232" w:rsidRPr="00224060" w:rsidRDefault="00FB1232"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jc w:val="both"/>
              <w:rPr>
                <w:b/>
                <w:color w:val="000000" w:themeColor="text1"/>
                <w:sz w:val="24"/>
                <w:szCs w:val="24"/>
                <w:lang w:val="kk-KZ"/>
              </w:rPr>
            </w:pPr>
            <w:r w:rsidRPr="00224060">
              <w:rPr>
                <w:b/>
                <w:color w:val="000000" w:themeColor="text1"/>
                <w:sz w:val="24"/>
                <w:szCs w:val="24"/>
                <w:lang w:val="kk-KZ"/>
              </w:rPr>
              <w:t>G/TBT/N/BDI/169</w:t>
            </w:r>
          </w:p>
          <w:p w:rsidR="00154DDB" w:rsidRPr="00224060" w:rsidRDefault="00154DDB" w:rsidP="00224060">
            <w:pPr>
              <w:jc w:val="both"/>
              <w:rPr>
                <w:b/>
                <w:color w:val="000000" w:themeColor="text1"/>
                <w:sz w:val="24"/>
                <w:szCs w:val="24"/>
                <w:lang w:val="kk-KZ"/>
              </w:rPr>
            </w:pPr>
            <w:r w:rsidRPr="00224060">
              <w:rPr>
                <w:b/>
                <w:color w:val="000000" w:themeColor="text1"/>
                <w:sz w:val="24"/>
                <w:szCs w:val="24"/>
                <w:lang w:val="kk-KZ"/>
              </w:rPr>
              <w:t>G/TBT/N/RWA/560</w:t>
            </w:r>
          </w:p>
          <w:p w:rsidR="00154DDB" w:rsidRPr="00224060" w:rsidRDefault="00154DDB" w:rsidP="00224060">
            <w:pPr>
              <w:jc w:val="both"/>
              <w:rPr>
                <w:b/>
                <w:color w:val="000000" w:themeColor="text1"/>
                <w:sz w:val="24"/>
                <w:szCs w:val="24"/>
                <w:lang w:val="kk-KZ"/>
              </w:rPr>
            </w:pPr>
            <w:r w:rsidRPr="00224060">
              <w:rPr>
                <w:b/>
                <w:color w:val="000000" w:themeColor="text1"/>
                <w:sz w:val="24"/>
                <w:szCs w:val="24"/>
                <w:lang w:val="kk-KZ"/>
              </w:rPr>
              <w:t>G/TBT/N/TZA/657</w:t>
            </w:r>
          </w:p>
          <w:p w:rsidR="00154DDB" w:rsidRPr="00224060" w:rsidRDefault="00154DDB" w:rsidP="00224060">
            <w:pPr>
              <w:jc w:val="both"/>
              <w:rPr>
                <w:color w:val="000000" w:themeColor="text1"/>
                <w:sz w:val="24"/>
                <w:szCs w:val="24"/>
                <w:lang w:val="kk-KZ"/>
              </w:rPr>
            </w:pPr>
            <w:r w:rsidRPr="00224060">
              <w:rPr>
                <w:b/>
                <w:color w:val="000000" w:themeColor="text1"/>
                <w:sz w:val="24"/>
                <w:szCs w:val="24"/>
                <w:lang w:val="kk-KZ"/>
              </w:rPr>
              <w:t>G/TBT/N/UGA/1489</w:t>
            </w:r>
          </w:p>
        </w:tc>
        <w:tc>
          <w:tcPr>
            <w:tcW w:w="5670" w:type="dxa"/>
            <w:shd w:val="clear" w:color="auto" w:fill="auto"/>
          </w:tcPr>
          <w:p w:rsidR="00154DDB" w:rsidRPr="00224060" w:rsidRDefault="00154DDB" w:rsidP="00224060">
            <w:pPr>
              <w:pStyle w:val="af7"/>
              <w:tabs>
                <w:tab w:val="left" w:pos="-392"/>
              </w:tabs>
              <w:ind w:left="0"/>
              <w:jc w:val="both"/>
              <w:rPr>
                <w:color w:val="000000" w:themeColor="text1"/>
                <w:sz w:val="24"/>
                <w:szCs w:val="24"/>
                <w:lang w:val="kk-KZ"/>
              </w:rPr>
            </w:pPr>
            <w:r w:rsidRPr="00224060">
              <w:rPr>
                <w:color w:val="000000" w:themeColor="text1"/>
                <w:sz w:val="24"/>
                <w:szCs w:val="24"/>
                <w:lang w:val="kk-KZ"/>
              </w:rPr>
              <w:t>DEAS 831: 2021, Замороженное рыбное филе - Спецификация, второе издание (10 стр., На английском языке)</w:t>
            </w:r>
          </w:p>
          <w:p w:rsidR="00154DDB" w:rsidRPr="00224060" w:rsidRDefault="00154DDB" w:rsidP="00224060">
            <w:pPr>
              <w:pStyle w:val="af7"/>
              <w:tabs>
                <w:tab w:val="left" w:pos="-392"/>
              </w:tabs>
              <w:ind w:left="0"/>
              <w:jc w:val="both"/>
              <w:rPr>
                <w:color w:val="000000" w:themeColor="text1"/>
                <w:sz w:val="24"/>
                <w:szCs w:val="24"/>
                <w:lang w:val="kk-KZ"/>
              </w:rPr>
            </w:pPr>
            <w:r w:rsidRPr="00224060">
              <w:rPr>
                <w:color w:val="000000" w:themeColor="text1"/>
                <w:sz w:val="24"/>
                <w:szCs w:val="24"/>
                <w:lang w:val="kk-KZ"/>
              </w:rPr>
              <w:t>https://members.wto.org/crnattachments/2021/TBT/TZA/21_6894_00_e.pdf</w:t>
            </w:r>
          </w:p>
        </w:tc>
        <w:tc>
          <w:tcPr>
            <w:tcW w:w="2268" w:type="dxa"/>
            <w:shd w:val="clear" w:color="auto" w:fill="auto"/>
          </w:tcPr>
          <w:p w:rsidR="00154DDB" w:rsidRPr="00224060" w:rsidRDefault="00154DDB" w:rsidP="00224060">
            <w:pPr>
              <w:jc w:val="both"/>
              <w:rPr>
                <w:color w:val="000000" w:themeColor="text1"/>
                <w:sz w:val="24"/>
                <w:szCs w:val="24"/>
              </w:rPr>
            </w:pPr>
            <w:r w:rsidRPr="00224060">
              <w:rPr>
                <w:color w:val="000000" w:themeColor="text1"/>
                <w:sz w:val="24"/>
                <w:szCs w:val="24"/>
                <w:lang w:val="en-US"/>
              </w:rPr>
              <w:t xml:space="preserve">60 </w:t>
            </w:r>
            <w:r w:rsidRPr="00224060">
              <w:rPr>
                <w:color w:val="000000" w:themeColor="text1"/>
                <w:sz w:val="24"/>
                <w:szCs w:val="24"/>
              </w:rPr>
              <w:t xml:space="preserve">дней с момента уведомления </w:t>
            </w:r>
          </w:p>
        </w:tc>
      </w:tr>
      <w:tr w:rsidR="005B306D" w:rsidRPr="00224060" w:rsidTr="005B306D">
        <w:trPr>
          <w:trHeight w:val="361"/>
        </w:trPr>
        <w:tc>
          <w:tcPr>
            <w:tcW w:w="709" w:type="dxa"/>
            <w:vMerge/>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1 ноября 2021</w:t>
            </w:r>
          </w:p>
        </w:tc>
        <w:tc>
          <w:tcPr>
            <w:tcW w:w="5670" w:type="dxa"/>
            <w:shd w:val="clear" w:color="auto" w:fill="auto"/>
          </w:tcPr>
          <w:p w:rsidR="00154DDB" w:rsidRPr="00224060" w:rsidRDefault="00154DDB" w:rsidP="00224060">
            <w:pPr>
              <w:pStyle w:val="af7"/>
              <w:tabs>
                <w:tab w:val="left" w:pos="-392"/>
              </w:tabs>
              <w:ind w:left="0"/>
              <w:jc w:val="both"/>
              <w:rPr>
                <w:color w:val="000000" w:themeColor="text1"/>
                <w:sz w:val="24"/>
                <w:szCs w:val="24"/>
                <w:lang w:val="kk-KZ"/>
              </w:rPr>
            </w:pPr>
            <w:r w:rsidRPr="00224060">
              <w:rPr>
                <w:color w:val="000000" w:themeColor="text1"/>
                <w:sz w:val="24"/>
                <w:szCs w:val="24"/>
                <w:lang w:val="kk-KZ"/>
              </w:rPr>
              <w:t>Замороженное рыбное филе, не включенное в другие категории (HS 030489); Рыба и рыбные продукты (ICS 67.120.30)</w:t>
            </w:r>
          </w:p>
        </w:tc>
        <w:tc>
          <w:tcPr>
            <w:tcW w:w="2268" w:type="dxa"/>
            <w:shd w:val="clear" w:color="auto" w:fill="auto"/>
          </w:tcPr>
          <w:p w:rsidR="00154DDB" w:rsidRPr="00224060" w:rsidRDefault="00154DDB"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jc w:val="both"/>
              <w:rPr>
                <w:color w:val="000000" w:themeColor="text1"/>
                <w:sz w:val="24"/>
                <w:szCs w:val="24"/>
                <w:lang w:val="kk-KZ"/>
              </w:rPr>
            </w:pPr>
            <w:r w:rsidRPr="00224060">
              <w:rPr>
                <w:color w:val="000000" w:themeColor="text1"/>
                <w:sz w:val="24"/>
                <w:szCs w:val="24"/>
                <w:lang w:val="kk-KZ"/>
              </w:rPr>
              <w:t>Бурунди, Руанда, Танзания, Уганда</w:t>
            </w:r>
          </w:p>
        </w:tc>
        <w:tc>
          <w:tcPr>
            <w:tcW w:w="5670" w:type="dxa"/>
            <w:shd w:val="clear" w:color="auto" w:fill="auto"/>
          </w:tcPr>
          <w:p w:rsidR="00154DDB" w:rsidRPr="00224060" w:rsidRDefault="00154DDB" w:rsidP="00224060">
            <w:pPr>
              <w:pStyle w:val="af7"/>
              <w:tabs>
                <w:tab w:val="left" w:pos="-392"/>
              </w:tabs>
              <w:ind w:left="0"/>
              <w:jc w:val="both"/>
              <w:rPr>
                <w:color w:val="000000" w:themeColor="text1"/>
                <w:sz w:val="24"/>
                <w:szCs w:val="24"/>
                <w:lang w:val="kk-KZ"/>
              </w:rPr>
            </w:pPr>
            <w:r w:rsidRPr="00224060">
              <w:rPr>
                <w:color w:val="000000" w:themeColor="text1"/>
                <w:sz w:val="24"/>
                <w:szCs w:val="24"/>
                <w:lang w:val="kk-KZ"/>
              </w:rPr>
              <w:t>проект стандарта определяет требования и методы отбора проб и испытаний замороженного рыбного филе, предназначенного для употребления в пищу.</w:t>
            </w:r>
          </w:p>
        </w:tc>
        <w:tc>
          <w:tcPr>
            <w:tcW w:w="2268" w:type="dxa"/>
            <w:shd w:val="clear" w:color="auto" w:fill="auto"/>
          </w:tcPr>
          <w:p w:rsidR="00154DDB" w:rsidRPr="00224060" w:rsidRDefault="00154DDB"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jc w:val="both"/>
              <w:rPr>
                <w:b/>
                <w:color w:val="000000" w:themeColor="text1"/>
                <w:sz w:val="24"/>
                <w:szCs w:val="24"/>
              </w:rPr>
            </w:pPr>
            <w:r w:rsidRPr="00224060">
              <w:rPr>
                <w:b/>
                <w:color w:val="000000" w:themeColor="text1"/>
                <w:sz w:val="24"/>
                <w:szCs w:val="24"/>
              </w:rPr>
              <w:t>G/TBT/N/USA/1797</w:t>
            </w:r>
          </w:p>
        </w:tc>
        <w:tc>
          <w:tcPr>
            <w:tcW w:w="5670" w:type="dxa"/>
            <w:shd w:val="clear" w:color="auto" w:fill="auto"/>
          </w:tcPr>
          <w:p w:rsidR="00154DDB" w:rsidRPr="00224060" w:rsidRDefault="00154DDB"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 xml:space="preserve">Особые условия: Коммерческие самолеты Boeing. Самолет модели 777-9; Работа без нормального электрического питания (3 стр., </w:t>
            </w:r>
            <w:r w:rsidR="00BB6195" w:rsidRPr="00224060">
              <w:rPr>
                <w:color w:val="000000" w:themeColor="text1"/>
                <w:sz w:val="24"/>
                <w:szCs w:val="24"/>
                <w:lang w:val="kk-KZ"/>
              </w:rPr>
              <w:t>на англ.</w:t>
            </w:r>
            <w:r w:rsidRPr="00224060">
              <w:rPr>
                <w:color w:val="000000" w:themeColor="text1"/>
                <w:sz w:val="24"/>
                <w:szCs w:val="24"/>
                <w:lang w:val="kk-KZ"/>
              </w:rPr>
              <w:t xml:space="preserve"> языке)</w:t>
            </w:r>
          </w:p>
          <w:p w:rsidR="00154DDB" w:rsidRPr="00224060" w:rsidRDefault="003A722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3" w:history="1">
              <w:r w:rsidR="00154DDB" w:rsidRPr="00224060">
                <w:rPr>
                  <w:color w:val="000000" w:themeColor="text1"/>
                  <w:sz w:val="24"/>
                  <w:szCs w:val="24"/>
                  <w:lang w:val="kk-KZ"/>
                </w:rPr>
                <w:t>https://members.wto.org/crnattachments/2021/TBT/USA/21_6951_00_e.pdf</w:t>
              </w:r>
            </w:hyperlink>
          </w:p>
        </w:tc>
        <w:tc>
          <w:tcPr>
            <w:tcW w:w="2268" w:type="dxa"/>
            <w:shd w:val="clear" w:color="auto" w:fill="auto"/>
          </w:tcPr>
          <w:p w:rsidR="00154DDB" w:rsidRPr="00224060" w:rsidRDefault="00154DDB" w:rsidP="00224060">
            <w:pPr>
              <w:jc w:val="both"/>
              <w:rPr>
                <w:color w:val="000000" w:themeColor="text1"/>
                <w:sz w:val="24"/>
                <w:szCs w:val="24"/>
                <w:lang w:val="kk-KZ"/>
              </w:rPr>
            </w:pPr>
            <w:r w:rsidRPr="00224060">
              <w:rPr>
                <w:color w:val="000000" w:themeColor="text1"/>
                <w:sz w:val="24"/>
                <w:szCs w:val="24"/>
                <w:lang w:val="kk-KZ"/>
              </w:rPr>
              <w:t>18 ноября 2021</w:t>
            </w:r>
          </w:p>
        </w:tc>
      </w:tr>
      <w:tr w:rsidR="005B306D" w:rsidRPr="00224060" w:rsidTr="005B306D">
        <w:trPr>
          <w:trHeight w:val="361"/>
        </w:trPr>
        <w:tc>
          <w:tcPr>
            <w:tcW w:w="709" w:type="dxa"/>
            <w:vMerge/>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jc w:val="both"/>
              <w:rPr>
                <w:color w:val="000000" w:themeColor="text1"/>
                <w:sz w:val="24"/>
                <w:szCs w:val="24"/>
                <w:lang w:val="kk-KZ"/>
              </w:rPr>
            </w:pPr>
            <w:r w:rsidRPr="00224060">
              <w:rPr>
                <w:color w:val="000000" w:themeColor="text1"/>
                <w:sz w:val="24"/>
                <w:szCs w:val="24"/>
                <w:lang w:val="kk-KZ"/>
              </w:rPr>
              <w:t>2 ноября 2021</w:t>
            </w:r>
          </w:p>
        </w:tc>
        <w:tc>
          <w:tcPr>
            <w:tcW w:w="5670" w:type="dxa"/>
            <w:shd w:val="clear" w:color="auto" w:fill="auto"/>
          </w:tcPr>
          <w:p w:rsidR="00154DDB" w:rsidRPr="00224060" w:rsidRDefault="00154DDB"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Боинг модели 777-9; работа без нормального электрического питания; Самолеты и космические аппараты в целом (ICS 49.020), Аэрокосмическое электрооборудование и системы (ICS 49.060)</w:t>
            </w:r>
          </w:p>
        </w:tc>
        <w:tc>
          <w:tcPr>
            <w:tcW w:w="2268" w:type="dxa"/>
            <w:shd w:val="clear" w:color="auto" w:fill="auto"/>
          </w:tcPr>
          <w:p w:rsidR="00154DDB" w:rsidRPr="00224060" w:rsidRDefault="00154DDB" w:rsidP="00224060">
            <w:pPr>
              <w:jc w:val="both"/>
              <w:rPr>
                <w:color w:val="000000" w:themeColor="text1"/>
                <w:sz w:val="24"/>
                <w:szCs w:val="24"/>
                <w:lang w:val="kk-KZ"/>
              </w:rPr>
            </w:pPr>
          </w:p>
        </w:tc>
      </w:tr>
      <w:tr w:rsidR="005B306D" w:rsidRPr="00224060" w:rsidTr="005B306D">
        <w:trPr>
          <w:trHeight w:val="311"/>
        </w:trPr>
        <w:tc>
          <w:tcPr>
            <w:tcW w:w="709" w:type="dxa"/>
            <w:vMerge/>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jc w:val="both"/>
              <w:rPr>
                <w:color w:val="000000" w:themeColor="text1"/>
                <w:sz w:val="24"/>
                <w:szCs w:val="24"/>
                <w:lang w:val="kk-KZ"/>
              </w:rPr>
            </w:pPr>
            <w:r w:rsidRPr="00224060">
              <w:rPr>
                <w:color w:val="000000" w:themeColor="text1"/>
                <w:sz w:val="24"/>
                <w:szCs w:val="24"/>
                <w:lang w:val="kk-KZ"/>
              </w:rPr>
              <w:t>США</w:t>
            </w:r>
          </w:p>
        </w:tc>
        <w:tc>
          <w:tcPr>
            <w:tcW w:w="5670" w:type="dxa"/>
            <w:shd w:val="clear" w:color="auto" w:fill="auto"/>
          </w:tcPr>
          <w:p w:rsidR="00154DDB" w:rsidRPr="00224060" w:rsidRDefault="00154DDB" w:rsidP="0022406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24060">
              <w:rPr>
                <w:color w:val="000000" w:themeColor="text1"/>
                <w:sz w:val="24"/>
                <w:szCs w:val="24"/>
                <w:lang w:val="kk-KZ"/>
              </w:rPr>
              <w:t>Заключительные особые условия; запрос комментариев - Эти особые условия выдаются для самолетов серии Boeing Commercial Airplanes (Боинг) модели 777-9. Этот самолет будет иметь новую или необычную конструктивную особенность по сравнению с уровнем технологий, предусмотренным в стандартах летной годности самолетов транспортной категории. Этой конструктивной особенностью являются электрические и электронные системы, выполняющие критически важные функции, потеря которых может иметь катастрофические последствия для самолета. Применимые правила летной годности не содержат адекватных или соответствующих стандартов безопасности для этой конструктивной особенности. Эти особые условия содержат дополнительные стандарты безопасности, которые Администратор считает необходимыми для установления уровня безопасности, эквивалентного тому, который установлен существующими стандартами летной годности.</w:t>
            </w:r>
          </w:p>
        </w:tc>
        <w:tc>
          <w:tcPr>
            <w:tcW w:w="2268" w:type="dxa"/>
            <w:shd w:val="clear" w:color="auto" w:fill="auto"/>
          </w:tcPr>
          <w:p w:rsidR="00154DDB" w:rsidRPr="00224060" w:rsidRDefault="00154DDB"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jc w:val="both"/>
              <w:rPr>
                <w:b/>
                <w:color w:val="000000" w:themeColor="text1"/>
                <w:sz w:val="24"/>
                <w:szCs w:val="24"/>
              </w:rPr>
            </w:pPr>
            <w:r w:rsidRPr="00224060">
              <w:rPr>
                <w:b/>
                <w:color w:val="000000" w:themeColor="text1"/>
                <w:sz w:val="24"/>
                <w:szCs w:val="24"/>
              </w:rPr>
              <w:t>G/TBT/N/USA/1796</w:t>
            </w:r>
          </w:p>
        </w:tc>
        <w:tc>
          <w:tcPr>
            <w:tcW w:w="5670" w:type="dxa"/>
            <w:shd w:val="clear" w:color="auto" w:fill="auto"/>
          </w:tcPr>
          <w:p w:rsidR="00154DDB" w:rsidRPr="00224060" w:rsidRDefault="00154DDB" w:rsidP="00224060">
            <w:pPr>
              <w:tabs>
                <w:tab w:val="left" w:pos="142"/>
              </w:tabs>
              <w:jc w:val="both"/>
              <w:rPr>
                <w:color w:val="000000" w:themeColor="text1"/>
                <w:sz w:val="24"/>
                <w:szCs w:val="24"/>
                <w:lang w:val="kk-KZ"/>
              </w:rPr>
            </w:pPr>
            <w:r w:rsidRPr="00224060">
              <w:rPr>
                <w:color w:val="000000" w:themeColor="text1"/>
                <w:sz w:val="24"/>
                <w:szCs w:val="24"/>
                <w:lang w:val="kk-KZ"/>
              </w:rPr>
              <w:t xml:space="preserve">Особые условия: </w:t>
            </w:r>
            <w:r w:rsidRPr="00CF65A7">
              <w:rPr>
                <w:i/>
                <w:color w:val="000000" w:themeColor="text1"/>
                <w:sz w:val="24"/>
                <w:szCs w:val="24"/>
                <w:lang w:val="kk-KZ"/>
              </w:rPr>
              <w:t>magniX USA, Inc</w:t>
            </w:r>
            <w:r w:rsidRPr="00224060">
              <w:rPr>
                <w:color w:val="000000" w:themeColor="text1"/>
                <w:sz w:val="24"/>
                <w:szCs w:val="24"/>
                <w:lang w:val="kk-KZ"/>
              </w:rPr>
              <w:t xml:space="preserve">., двигатели моделей </w:t>
            </w:r>
            <w:r w:rsidRPr="00CF65A7">
              <w:rPr>
                <w:i/>
                <w:color w:val="000000" w:themeColor="text1"/>
                <w:sz w:val="24"/>
                <w:szCs w:val="24"/>
                <w:lang w:val="kk-KZ"/>
              </w:rPr>
              <w:t>magni350</w:t>
            </w:r>
            <w:r w:rsidRPr="00224060">
              <w:rPr>
                <w:color w:val="000000" w:themeColor="text1"/>
                <w:sz w:val="24"/>
                <w:szCs w:val="24"/>
                <w:lang w:val="kk-KZ"/>
              </w:rPr>
              <w:t xml:space="preserve"> и </w:t>
            </w:r>
            <w:r w:rsidRPr="00CF65A7">
              <w:rPr>
                <w:i/>
                <w:color w:val="000000" w:themeColor="text1"/>
                <w:sz w:val="24"/>
                <w:szCs w:val="24"/>
                <w:lang w:val="kk-KZ"/>
              </w:rPr>
              <w:t>magni650</w:t>
            </w:r>
            <w:r w:rsidRPr="00224060">
              <w:rPr>
                <w:color w:val="000000" w:themeColor="text1"/>
                <w:sz w:val="24"/>
                <w:szCs w:val="24"/>
                <w:lang w:val="kk-KZ"/>
              </w:rPr>
              <w:t xml:space="preserve">; Стандарты летной годности электродвигателей (27 стр., </w:t>
            </w:r>
            <w:r w:rsidR="00BB6195" w:rsidRPr="00224060">
              <w:rPr>
                <w:color w:val="000000" w:themeColor="text1"/>
                <w:sz w:val="24"/>
                <w:szCs w:val="24"/>
                <w:lang w:val="kk-KZ"/>
              </w:rPr>
              <w:t>на англ.</w:t>
            </w:r>
            <w:r w:rsidRPr="00224060">
              <w:rPr>
                <w:color w:val="000000" w:themeColor="text1"/>
                <w:sz w:val="24"/>
                <w:szCs w:val="24"/>
                <w:lang w:val="kk-KZ"/>
              </w:rPr>
              <w:t xml:space="preserve"> языке)</w:t>
            </w:r>
          </w:p>
          <w:p w:rsidR="00154DDB" w:rsidRPr="00224060" w:rsidRDefault="003A722D" w:rsidP="00224060">
            <w:pPr>
              <w:tabs>
                <w:tab w:val="left" w:pos="142"/>
              </w:tabs>
              <w:jc w:val="both"/>
              <w:rPr>
                <w:color w:val="000000" w:themeColor="text1"/>
                <w:sz w:val="24"/>
                <w:szCs w:val="24"/>
                <w:lang w:val="kk-KZ"/>
              </w:rPr>
            </w:pPr>
            <w:hyperlink r:id="rId144" w:history="1">
              <w:r w:rsidR="00154DDB" w:rsidRPr="00224060">
                <w:rPr>
                  <w:color w:val="000000" w:themeColor="text1"/>
                  <w:sz w:val="24"/>
                  <w:szCs w:val="24"/>
                  <w:lang w:val="kk-KZ"/>
                </w:rPr>
                <w:t>https://members.wto.org/crnattachments/2021/TBT/USA/21_6950_00_e.pdf</w:t>
              </w:r>
            </w:hyperlink>
          </w:p>
        </w:tc>
        <w:tc>
          <w:tcPr>
            <w:tcW w:w="2268" w:type="dxa"/>
            <w:shd w:val="clear" w:color="auto" w:fill="auto"/>
          </w:tcPr>
          <w:p w:rsidR="00154DDB" w:rsidRPr="00224060" w:rsidRDefault="00154DDB" w:rsidP="00224060">
            <w:pPr>
              <w:jc w:val="both"/>
              <w:rPr>
                <w:color w:val="000000" w:themeColor="text1"/>
                <w:sz w:val="24"/>
                <w:szCs w:val="24"/>
                <w:lang w:val="kk-KZ"/>
              </w:rPr>
            </w:pPr>
            <w:r w:rsidRPr="00224060">
              <w:rPr>
                <w:color w:val="000000" w:themeColor="text1"/>
                <w:sz w:val="24"/>
                <w:szCs w:val="24"/>
                <w:lang w:val="kk-KZ"/>
              </w:rPr>
              <w:t>Дата вступления в силу: 27 октября 2021</w:t>
            </w:r>
          </w:p>
        </w:tc>
      </w:tr>
      <w:tr w:rsidR="005B306D" w:rsidRPr="00224060" w:rsidTr="005B306D">
        <w:trPr>
          <w:trHeight w:val="361"/>
        </w:trPr>
        <w:tc>
          <w:tcPr>
            <w:tcW w:w="709" w:type="dxa"/>
            <w:vMerge/>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jc w:val="both"/>
              <w:rPr>
                <w:color w:val="000000" w:themeColor="text1"/>
                <w:sz w:val="24"/>
                <w:szCs w:val="24"/>
                <w:lang w:val="kk-KZ"/>
              </w:rPr>
            </w:pPr>
            <w:r w:rsidRPr="00224060">
              <w:rPr>
                <w:color w:val="000000" w:themeColor="text1"/>
                <w:sz w:val="24"/>
                <w:szCs w:val="24"/>
                <w:lang w:val="kk-KZ"/>
              </w:rPr>
              <w:t>2 ноября 2021</w:t>
            </w:r>
          </w:p>
        </w:tc>
        <w:tc>
          <w:tcPr>
            <w:tcW w:w="5670" w:type="dxa"/>
            <w:shd w:val="clear" w:color="auto" w:fill="auto"/>
          </w:tcPr>
          <w:p w:rsidR="00154DDB" w:rsidRPr="00224060" w:rsidRDefault="00154DDB" w:rsidP="00224060">
            <w:pPr>
              <w:tabs>
                <w:tab w:val="left" w:pos="142"/>
              </w:tabs>
              <w:jc w:val="both"/>
              <w:rPr>
                <w:color w:val="000000" w:themeColor="text1"/>
                <w:sz w:val="24"/>
                <w:szCs w:val="24"/>
                <w:lang w:val="kk-KZ"/>
              </w:rPr>
            </w:pPr>
            <w:r w:rsidRPr="00224060">
              <w:rPr>
                <w:color w:val="000000" w:themeColor="text1"/>
                <w:sz w:val="24"/>
                <w:szCs w:val="24"/>
                <w:lang w:val="kk-KZ"/>
              </w:rPr>
              <w:t>двигатели моделей magni350 и magni650; Самолеты и космические аппараты в целом (ICS 49.020), Аэрокосмические двигатели и силовые установки (ICS 49.050)</w:t>
            </w:r>
          </w:p>
        </w:tc>
        <w:tc>
          <w:tcPr>
            <w:tcW w:w="2268" w:type="dxa"/>
            <w:shd w:val="clear" w:color="auto" w:fill="auto"/>
          </w:tcPr>
          <w:p w:rsidR="00154DDB" w:rsidRPr="00224060" w:rsidRDefault="00154DDB"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jc w:val="both"/>
              <w:rPr>
                <w:color w:val="000000" w:themeColor="text1"/>
                <w:sz w:val="24"/>
                <w:szCs w:val="24"/>
                <w:lang w:val="kk-KZ"/>
              </w:rPr>
            </w:pPr>
            <w:r w:rsidRPr="00224060">
              <w:rPr>
                <w:color w:val="000000" w:themeColor="text1"/>
                <w:sz w:val="24"/>
                <w:szCs w:val="24"/>
                <w:lang w:val="kk-KZ"/>
              </w:rPr>
              <w:t>США</w:t>
            </w:r>
          </w:p>
        </w:tc>
        <w:tc>
          <w:tcPr>
            <w:tcW w:w="5670" w:type="dxa"/>
            <w:shd w:val="clear" w:color="auto" w:fill="auto"/>
          </w:tcPr>
          <w:p w:rsidR="00154DDB" w:rsidRPr="00224060" w:rsidRDefault="00154DDB" w:rsidP="00224060">
            <w:pPr>
              <w:jc w:val="both"/>
              <w:rPr>
                <w:color w:val="000000" w:themeColor="text1"/>
                <w:sz w:val="24"/>
                <w:szCs w:val="24"/>
                <w:lang w:val="kk-KZ"/>
              </w:rPr>
            </w:pPr>
            <w:r w:rsidRPr="00224060">
              <w:rPr>
                <w:color w:val="000000" w:themeColor="text1"/>
                <w:sz w:val="24"/>
                <w:szCs w:val="24"/>
                <w:lang w:val="kk-KZ"/>
              </w:rPr>
              <w:t xml:space="preserve">Заключительные особые условия - Эти особые условия выдаются для двигателей моделей magniX </w:t>
            </w:r>
            <w:r w:rsidRPr="00CF65A7">
              <w:rPr>
                <w:i/>
                <w:color w:val="000000" w:themeColor="text1"/>
                <w:sz w:val="24"/>
                <w:szCs w:val="24"/>
                <w:lang w:val="kk-KZ"/>
              </w:rPr>
              <w:t>USA, Inc., (magniX), magni350</w:t>
            </w:r>
            <w:r w:rsidRPr="00224060">
              <w:rPr>
                <w:color w:val="000000" w:themeColor="text1"/>
                <w:sz w:val="24"/>
                <w:szCs w:val="24"/>
                <w:lang w:val="kk-KZ"/>
              </w:rPr>
              <w:t xml:space="preserve"> и </w:t>
            </w:r>
            <w:r w:rsidRPr="00CF65A7">
              <w:rPr>
                <w:i/>
                <w:color w:val="000000" w:themeColor="text1"/>
                <w:sz w:val="24"/>
                <w:szCs w:val="24"/>
                <w:lang w:val="kk-KZ"/>
              </w:rPr>
              <w:t>magni650</w:t>
            </w:r>
            <w:r w:rsidRPr="00224060">
              <w:rPr>
                <w:color w:val="000000" w:themeColor="text1"/>
                <w:sz w:val="24"/>
                <w:szCs w:val="24"/>
                <w:lang w:val="kk-KZ"/>
              </w:rPr>
              <w:t xml:space="preserve">, которые работают с использованием электрических технологий, установленных на самолетах, для использования в качестве авиационных двигателей. Эти двигатели имеют новую или необычную конструктивную особенность по сравнению с уровнем техники, предусмотренным стандартами летной годности, применимыми к авиационным двигателям. Эта особенность конструкции - электродвигатель, контроллер и высоковольтные системы в качестве основного источника движения для самолета. Применимые правила летной годности не содержат адекватных или соответствующих </w:t>
            </w:r>
            <w:r w:rsidRPr="00224060">
              <w:rPr>
                <w:color w:val="000000" w:themeColor="text1"/>
                <w:sz w:val="24"/>
                <w:szCs w:val="24"/>
                <w:lang w:val="kk-KZ"/>
              </w:rPr>
              <w:lastRenderedPageBreak/>
              <w:t>стандартов безопасности для этой конструктивной особенности. Эти особые условия содержат дополнительные стандарты безопасности, которые Администратор считает необходимыми для установления уровня безопасности, эквивалентного тому, который установлен существующими стандартами летной годности.</w:t>
            </w:r>
          </w:p>
        </w:tc>
        <w:tc>
          <w:tcPr>
            <w:tcW w:w="2268" w:type="dxa"/>
            <w:shd w:val="clear" w:color="auto" w:fill="auto"/>
          </w:tcPr>
          <w:p w:rsidR="00154DDB" w:rsidRPr="00224060" w:rsidRDefault="00154DDB"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jc w:val="both"/>
              <w:rPr>
                <w:b/>
                <w:color w:val="000000" w:themeColor="text1"/>
                <w:sz w:val="24"/>
                <w:szCs w:val="24"/>
              </w:rPr>
            </w:pPr>
            <w:r w:rsidRPr="00224060">
              <w:rPr>
                <w:b/>
                <w:color w:val="000000" w:themeColor="text1"/>
                <w:sz w:val="24"/>
                <w:szCs w:val="24"/>
              </w:rPr>
              <w:t>G/TBT/N/USA/1795</w:t>
            </w:r>
          </w:p>
        </w:tc>
        <w:tc>
          <w:tcPr>
            <w:tcW w:w="5670" w:type="dxa"/>
            <w:shd w:val="clear" w:color="auto" w:fill="auto"/>
          </w:tcPr>
          <w:p w:rsidR="00154DDB" w:rsidRPr="00224060" w:rsidRDefault="00154DDB" w:rsidP="00224060">
            <w:pPr>
              <w:tabs>
                <w:tab w:val="left" w:pos="142"/>
              </w:tabs>
              <w:jc w:val="both"/>
              <w:rPr>
                <w:color w:val="000000" w:themeColor="text1"/>
                <w:sz w:val="24"/>
                <w:szCs w:val="24"/>
                <w:lang w:val="kk-KZ"/>
              </w:rPr>
            </w:pPr>
            <w:r w:rsidRPr="00224060">
              <w:rPr>
                <w:color w:val="000000" w:themeColor="text1"/>
                <w:sz w:val="24"/>
                <w:szCs w:val="24"/>
                <w:lang w:val="kk-KZ"/>
              </w:rPr>
              <w:t xml:space="preserve">Более безопасные потребительские товары: список приоритетных товаров; товары для ногтей, содержащие толуол (8 стр., </w:t>
            </w:r>
            <w:r w:rsidR="00CF65A7" w:rsidRPr="00224060">
              <w:rPr>
                <w:color w:val="000000" w:themeColor="text1"/>
                <w:sz w:val="24"/>
                <w:szCs w:val="24"/>
                <w:lang w:val="kk-KZ"/>
              </w:rPr>
              <w:t xml:space="preserve">на </w:t>
            </w:r>
            <w:r w:rsidRPr="00224060">
              <w:rPr>
                <w:color w:val="000000" w:themeColor="text1"/>
                <w:sz w:val="24"/>
                <w:szCs w:val="24"/>
                <w:lang w:val="kk-KZ"/>
              </w:rPr>
              <w:t>английском языке)</w:t>
            </w:r>
          </w:p>
          <w:p w:rsidR="00154DDB" w:rsidRPr="00224060" w:rsidRDefault="003A722D" w:rsidP="00224060">
            <w:pPr>
              <w:tabs>
                <w:tab w:val="left" w:pos="142"/>
              </w:tabs>
              <w:jc w:val="both"/>
              <w:rPr>
                <w:color w:val="000000" w:themeColor="text1"/>
                <w:sz w:val="24"/>
                <w:szCs w:val="24"/>
                <w:lang w:val="kk-KZ"/>
              </w:rPr>
            </w:pPr>
            <w:hyperlink r:id="rId145" w:history="1">
              <w:r w:rsidR="00154DDB" w:rsidRPr="00224060">
                <w:rPr>
                  <w:color w:val="000000" w:themeColor="text1"/>
                  <w:sz w:val="24"/>
                  <w:szCs w:val="24"/>
                  <w:lang w:val="kk-KZ"/>
                </w:rPr>
                <w:t>https://members.wto.org/crnattachments/2021/TBT/USA/21_6947_00_e.pdf</w:t>
              </w:r>
            </w:hyperlink>
          </w:p>
        </w:tc>
        <w:tc>
          <w:tcPr>
            <w:tcW w:w="2268" w:type="dxa"/>
            <w:shd w:val="clear" w:color="auto" w:fill="auto"/>
          </w:tcPr>
          <w:p w:rsidR="00154DDB" w:rsidRPr="00224060" w:rsidRDefault="00154DDB" w:rsidP="00224060">
            <w:pPr>
              <w:jc w:val="both"/>
              <w:rPr>
                <w:color w:val="000000" w:themeColor="text1"/>
                <w:sz w:val="24"/>
                <w:szCs w:val="24"/>
                <w:lang w:val="kk-KZ"/>
              </w:rPr>
            </w:pPr>
            <w:r w:rsidRPr="00224060">
              <w:rPr>
                <w:color w:val="000000" w:themeColor="text1"/>
                <w:sz w:val="24"/>
                <w:szCs w:val="24"/>
                <w:lang w:val="kk-KZ"/>
              </w:rPr>
              <w:t>18 ноября 2021</w:t>
            </w:r>
          </w:p>
        </w:tc>
      </w:tr>
      <w:tr w:rsidR="005B306D" w:rsidRPr="00224060" w:rsidTr="005B306D">
        <w:trPr>
          <w:trHeight w:val="361"/>
        </w:trPr>
        <w:tc>
          <w:tcPr>
            <w:tcW w:w="709" w:type="dxa"/>
            <w:vMerge/>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jc w:val="both"/>
              <w:rPr>
                <w:color w:val="000000" w:themeColor="text1"/>
                <w:sz w:val="24"/>
                <w:szCs w:val="24"/>
                <w:lang w:val="kk-KZ"/>
              </w:rPr>
            </w:pPr>
            <w:r w:rsidRPr="00224060">
              <w:rPr>
                <w:color w:val="000000" w:themeColor="text1"/>
                <w:sz w:val="24"/>
                <w:szCs w:val="24"/>
                <w:lang w:val="kk-KZ"/>
              </w:rPr>
              <w:t>2 ноября 2021</w:t>
            </w:r>
          </w:p>
        </w:tc>
        <w:tc>
          <w:tcPr>
            <w:tcW w:w="5670" w:type="dxa"/>
            <w:shd w:val="clear" w:color="auto" w:fill="auto"/>
          </w:tcPr>
          <w:p w:rsidR="00154DDB" w:rsidRPr="00224060" w:rsidRDefault="00154DDB"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Толуол; более безопасные потребительские товары; Бытовая безопасность (ICS 13.120), Продукция химической промышленности (ICS 71.100)</w:t>
            </w:r>
          </w:p>
        </w:tc>
        <w:tc>
          <w:tcPr>
            <w:tcW w:w="2268" w:type="dxa"/>
            <w:shd w:val="clear" w:color="auto" w:fill="auto"/>
          </w:tcPr>
          <w:p w:rsidR="00154DDB" w:rsidRPr="00224060" w:rsidRDefault="00154DDB" w:rsidP="00224060">
            <w:pPr>
              <w:jc w:val="both"/>
              <w:rPr>
                <w:color w:val="000000" w:themeColor="text1"/>
                <w:sz w:val="24"/>
                <w:szCs w:val="24"/>
                <w:lang w:val="kk-KZ"/>
              </w:rPr>
            </w:pPr>
          </w:p>
        </w:tc>
      </w:tr>
      <w:tr w:rsidR="005B306D" w:rsidRPr="00224060" w:rsidTr="005B306D">
        <w:trPr>
          <w:trHeight w:val="70"/>
        </w:trPr>
        <w:tc>
          <w:tcPr>
            <w:tcW w:w="709" w:type="dxa"/>
            <w:vMerge/>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jc w:val="both"/>
              <w:rPr>
                <w:color w:val="000000" w:themeColor="text1"/>
                <w:sz w:val="24"/>
                <w:szCs w:val="24"/>
                <w:lang w:val="kk-KZ"/>
              </w:rPr>
            </w:pPr>
            <w:r w:rsidRPr="00224060">
              <w:rPr>
                <w:color w:val="000000" w:themeColor="text1"/>
                <w:sz w:val="24"/>
                <w:szCs w:val="24"/>
                <w:lang w:val="kk-KZ"/>
              </w:rPr>
              <w:t>США</w:t>
            </w:r>
          </w:p>
        </w:tc>
        <w:tc>
          <w:tcPr>
            <w:tcW w:w="5670" w:type="dxa"/>
            <w:shd w:val="clear" w:color="auto" w:fill="auto"/>
          </w:tcPr>
          <w:p w:rsidR="00154DDB" w:rsidRPr="00224060" w:rsidRDefault="00154DDB" w:rsidP="00224060">
            <w:pPr>
              <w:pStyle w:val="af7"/>
              <w:tabs>
                <w:tab w:val="left" w:pos="-392"/>
              </w:tabs>
              <w:ind w:left="0"/>
              <w:jc w:val="both"/>
              <w:rPr>
                <w:color w:val="000000" w:themeColor="text1"/>
                <w:sz w:val="24"/>
                <w:szCs w:val="24"/>
                <w:lang w:val="kk-KZ"/>
              </w:rPr>
            </w:pPr>
            <w:r w:rsidRPr="00224060">
              <w:rPr>
                <w:color w:val="000000" w:themeColor="text1"/>
                <w:sz w:val="24"/>
                <w:szCs w:val="24"/>
                <w:lang w:val="kk-KZ"/>
              </w:rPr>
              <w:t>Предлагаемое правило - Департамент по контролю за токсичными веществами (DTSC) предлагает внести поправки в раздел 69511 и добавить раздел 69511.6 в статью 11 Положений о более безопасных потребительских товарах (SCP). Предлагаемое действие добавит товары для ногтей, содержащие толуол, в список приоритетных продуктов. Список применим к любому продукту для ногтей, включая покрытия для ногтей и разбавители для лака, который поступает в продажу в Калифорнии и содержит толуол. Для целей этого регламента DTSC определяет покрытия для ногтей как любую прозрачную или цветную краску, полироль, лак, эмаль или гелевый продукт, продаваемый или продаваемый для нанесения на ногти на руках или ногах. Предлагаемая поправка касается идентификации Приоритетного продукта в соответствии с правилами SCP, утверждена Управлением административного права Калифорнии (OAL) и подана Государственному секретарю 28 августа 2013 г. (дата вступления в силу: 1 октября 2013 г .; номер нормативного действия OAL: 2013 г. -0718-03).</w:t>
            </w:r>
          </w:p>
        </w:tc>
        <w:tc>
          <w:tcPr>
            <w:tcW w:w="2268" w:type="dxa"/>
            <w:shd w:val="clear" w:color="auto" w:fill="auto"/>
          </w:tcPr>
          <w:p w:rsidR="00154DDB" w:rsidRPr="00224060" w:rsidRDefault="00154DDB"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jc w:val="both"/>
              <w:rPr>
                <w:b/>
                <w:color w:val="000000" w:themeColor="text1"/>
                <w:sz w:val="24"/>
                <w:szCs w:val="24"/>
              </w:rPr>
            </w:pPr>
            <w:r w:rsidRPr="00224060">
              <w:rPr>
                <w:b/>
                <w:color w:val="000000" w:themeColor="text1"/>
                <w:sz w:val="24"/>
                <w:szCs w:val="24"/>
              </w:rPr>
              <w:t>G/TBT/N/USA/1794</w:t>
            </w:r>
          </w:p>
        </w:tc>
        <w:tc>
          <w:tcPr>
            <w:tcW w:w="5670" w:type="dxa"/>
            <w:shd w:val="clear" w:color="auto" w:fill="auto"/>
          </w:tcPr>
          <w:p w:rsidR="00154DDB" w:rsidRPr="00224060" w:rsidRDefault="00154DDB"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Предложение 65, статья 6 «Акриламид в пищевых предупрежде</w:t>
            </w:r>
            <w:r w:rsidR="003E6568" w:rsidRPr="00224060">
              <w:rPr>
                <w:color w:val="000000" w:themeColor="text1"/>
                <w:sz w:val="24"/>
                <w:szCs w:val="24"/>
                <w:lang w:val="kk-KZ"/>
              </w:rPr>
              <w:t>ниях» (4 страницы, на англ.</w:t>
            </w:r>
            <w:r w:rsidRPr="00224060">
              <w:rPr>
                <w:color w:val="000000" w:themeColor="text1"/>
                <w:sz w:val="24"/>
                <w:szCs w:val="24"/>
                <w:lang w:val="kk-KZ"/>
              </w:rPr>
              <w:t xml:space="preserve"> языке)</w:t>
            </w:r>
          </w:p>
          <w:p w:rsidR="00154DDB" w:rsidRPr="00224060" w:rsidRDefault="003A722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6" w:history="1">
              <w:r w:rsidR="00154DDB" w:rsidRPr="00224060">
                <w:rPr>
                  <w:color w:val="000000" w:themeColor="text1"/>
                  <w:sz w:val="24"/>
                  <w:szCs w:val="24"/>
                  <w:lang w:val="kk-KZ"/>
                </w:rPr>
                <w:t>https://members.wto.org/crnattachments/2021/TBT/USA/21_6943_00_e.pdf</w:t>
              </w:r>
            </w:hyperlink>
          </w:p>
        </w:tc>
        <w:tc>
          <w:tcPr>
            <w:tcW w:w="2268" w:type="dxa"/>
            <w:shd w:val="clear" w:color="auto" w:fill="auto"/>
          </w:tcPr>
          <w:p w:rsidR="00154DDB" w:rsidRPr="00224060" w:rsidRDefault="00154DDB" w:rsidP="00224060">
            <w:pPr>
              <w:jc w:val="both"/>
              <w:rPr>
                <w:color w:val="000000" w:themeColor="text1"/>
                <w:sz w:val="24"/>
                <w:szCs w:val="24"/>
                <w:lang w:val="kk-KZ"/>
              </w:rPr>
            </w:pPr>
            <w:r w:rsidRPr="00224060">
              <w:rPr>
                <w:color w:val="000000" w:themeColor="text1"/>
                <w:sz w:val="24"/>
                <w:szCs w:val="24"/>
                <w:lang w:val="kk-KZ"/>
              </w:rPr>
              <w:t>8 ноября 2021</w:t>
            </w:r>
          </w:p>
        </w:tc>
      </w:tr>
      <w:tr w:rsidR="005B306D" w:rsidRPr="00224060" w:rsidTr="005B306D">
        <w:trPr>
          <w:trHeight w:val="361"/>
        </w:trPr>
        <w:tc>
          <w:tcPr>
            <w:tcW w:w="709" w:type="dxa"/>
            <w:vMerge/>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jc w:val="both"/>
              <w:rPr>
                <w:color w:val="000000" w:themeColor="text1"/>
                <w:sz w:val="24"/>
                <w:szCs w:val="24"/>
                <w:lang w:val="kk-KZ"/>
              </w:rPr>
            </w:pPr>
            <w:r w:rsidRPr="00224060">
              <w:rPr>
                <w:color w:val="000000" w:themeColor="text1"/>
                <w:sz w:val="24"/>
                <w:szCs w:val="24"/>
                <w:lang w:val="kk-KZ"/>
              </w:rPr>
              <w:t>2 ноября 2021</w:t>
            </w:r>
          </w:p>
        </w:tc>
        <w:tc>
          <w:tcPr>
            <w:tcW w:w="5670" w:type="dxa"/>
            <w:shd w:val="clear" w:color="auto" w:fill="auto"/>
          </w:tcPr>
          <w:p w:rsidR="00154DDB" w:rsidRPr="00224060" w:rsidRDefault="00154DDB"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Акриламид; Бытовая безопасность (ICS 13.120), Пищевые продукты в целом (ICS 67.040)</w:t>
            </w:r>
          </w:p>
        </w:tc>
        <w:tc>
          <w:tcPr>
            <w:tcW w:w="2268" w:type="dxa"/>
            <w:shd w:val="clear" w:color="auto" w:fill="auto"/>
          </w:tcPr>
          <w:p w:rsidR="00154DDB" w:rsidRPr="00224060" w:rsidRDefault="00154DDB"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jc w:val="both"/>
              <w:rPr>
                <w:color w:val="000000" w:themeColor="text1"/>
                <w:sz w:val="24"/>
                <w:szCs w:val="24"/>
                <w:lang w:val="kk-KZ"/>
              </w:rPr>
            </w:pPr>
            <w:r w:rsidRPr="00224060">
              <w:rPr>
                <w:color w:val="000000" w:themeColor="text1"/>
                <w:sz w:val="24"/>
                <w:szCs w:val="24"/>
                <w:lang w:val="kk-KZ"/>
              </w:rPr>
              <w:t>США</w:t>
            </w:r>
          </w:p>
        </w:tc>
        <w:tc>
          <w:tcPr>
            <w:tcW w:w="5670" w:type="dxa"/>
            <w:shd w:val="clear" w:color="auto" w:fill="auto"/>
          </w:tcPr>
          <w:p w:rsidR="00154DDB" w:rsidRPr="00224060" w:rsidRDefault="00154DDB"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Предлагаемое правило - добавлен новый раздел для принятия нового содержания предупреждений о воздействии акриламида из пищевых продуктов.</w:t>
            </w:r>
          </w:p>
        </w:tc>
        <w:tc>
          <w:tcPr>
            <w:tcW w:w="2268" w:type="dxa"/>
            <w:shd w:val="clear" w:color="auto" w:fill="auto"/>
          </w:tcPr>
          <w:p w:rsidR="00154DDB" w:rsidRPr="00224060" w:rsidRDefault="00154DDB"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jc w:val="both"/>
              <w:rPr>
                <w:b/>
                <w:color w:val="000000" w:themeColor="text1"/>
                <w:sz w:val="24"/>
                <w:szCs w:val="24"/>
              </w:rPr>
            </w:pPr>
            <w:r w:rsidRPr="00224060">
              <w:rPr>
                <w:b/>
                <w:color w:val="000000" w:themeColor="text1"/>
                <w:sz w:val="24"/>
                <w:szCs w:val="24"/>
              </w:rPr>
              <w:t>G/TBT/N/USA/1793</w:t>
            </w:r>
          </w:p>
        </w:tc>
        <w:tc>
          <w:tcPr>
            <w:tcW w:w="5670" w:type="dxa"/>
            <w:shd w:val="clear" w:color="auto" w:fill="auto"/>
          </w:tcPr>
          <w:p w:rsidR="00154DDB" w:rsidRPr="00224060" w:rsidRDefault="00154DDB"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Регулирование судов в торговых гаванях (11 стр., На английском языке)</w:t>
            </w:r>
          </w:p>
          <w:p w:rsidR="00154DDB" w:rsidRPr="00224060" w:rsidRDefault="003A722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7" w:history="1">
              <w:r w:rsidR="00154DDB" w:rsidRPr="00224060">
                <w:rPr>
                  <w:color w:val="000000" w:themeColor="text1"/>
                  <w:sz w:val="24"/>
                  <w:szCs w:val="24"/>
                  <w:lang w:val="kk-KZ"/>
                </w:rPr>
                <w:t>https://members.wto.org/crnattachments/2021/TBT/USA/21_6942_00_e.pdf</w:t>
              </w:r>
            </w:hyperlink>
            <w:r w:rsidR="00154DDB" w:rsidRPr="00224060">
              <w:rPr>
                <w:color w:val="000000" w:themeColor="text1"/>
                <w:sz w:val="24"/>
                <w:szCs w:val="24"/>
                <w:lang w:val="kk-KZ"/>
              </w:rPr>
              <w:br/>
            </w:r>
            <w:hyperlink r:id="rId148" w:history="1">
              <w:r w:rsidR="00154DDB" w:rsidRPr="00224060">
                <w:rPr>
                  <w:color w:val="000000" w:themeColor="text1"/>
                  <w:sz w:val="24"/>
                  <w:szCs w:val="24"/>
                  <w:lang w:val="kk-KZ"/>
                </w:rPr>
                <w:t>https://members.wto.org/crnattachments/2021/TBT/USA/21_6942_01_e.pdf</w:t>
              </w:r>
            </w:hyperlink>
          </w:p>
        </w:tc>
        <w:tc>
          <w:tcPr>
            <w:tcW w:w="2268" w:type="dxa"/>
            <w:shd w:val="clear" w:color="auto" w:fill="auto"/>
          </w:tcPr>
          <w:p w:rsidR="00154DDB" w:rsidRPr="00224060" w:rsidRDefault="00154DDB" w:rsidP="00224060">
            <w:pPr>
              <w:jc w:val="both"/>
              <w:rPr>
                <w:color w:val="000000" w:themeColor="text1"/>
                <w:sz w:val="24"/>
                <w:szCs w:val="24"/>
                <w:lang w:val="kk-KZ"/>
              </w:rPr>
            </w:pPr>
            <w:r w:rsidRPr="00224060">
              <w:rPr>
                <w:color w:val="000000" w:themeColor="text1"/>
                <w:sz w:val="24"/>
                <w:szCs w:val="24"/>
                <w:lang w:val="kk-KZ"/>
              </w:rPr>
              <w:t>8 ноября 2021</w:t>
            </w:r>
          </w:p>
        </w:tc>
      </w:tr>
      <w:tr w:rsidR="005B306D" w:rsidRPr="00224060" w:rsidTr="005B306D">
        <w:trPr>
          <w:trHeight w:hRule="exact" w:val="331"/>
        </w:trPr>
        <w:tc>
          <w:tcPr>
            <w:tcW w:w="709" w:type="dxa"/>
            <w:vMerge/>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jc w:val="both"/>
              <w:rPr>
                <w:color w:val="000000" w:themeColor="text1"/>
                <w:sz w:val="24"/>
                <w:szCs w:val="24"/>
                <w:lang w:val="kk-KZ"/>
              </w:rPr>
            </w:pPr>
            <w:r w:rsidRPr="00224060">
              <w:rPr>
                <w:color w:val="000000" w:themeColor="text1"/>
                <w:sz w:val="24"/>
                <w:szCs w:val="24"/>
                <w:lang w:val="kk-KZ"/>
              </w:rPr>
              <w:t>2 ноября 2021</w:t>
            </w:r>
          </w:p>
        </w:tc>
        <w:tc>
          <w:tcPr>
            <w:tcW w:w="5670" w:type="dxa"/>
            <w:shd w:val="clear" w:color="auto" w:fill="auto"/>
          </w:tcPr>
          <w:p w:rsidR="00154DDB" w:rsidRPr="00224060" w:rsidRDefault="00154DDB"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Выбросы коммерческих портовых судов; Охрана окружающей среды (ICS 13.020), Выбросы выхлопных газов транспорта (ICS 13.040.50), Морские суда (ICS 47.040)</w:t>
            </w:r>
          </w:p>
        </w:tc>
        <w:tc>
          <w:tcPr>
            <w:tcW w:w="2268" w:type="dxa"/>
            <w:shd w:val="clear" w:color="auto" w:fill="auto"/>
          </w:tcPr>
          <w:p w:rsidR="00154DDB" w:rsidRPr="00224060" w:rsidRDefault="00154DDB" w:rsidP="00224060">
            <w:pPr>
              <w:jc w:val="both"/>
              <w:rPr>
                <w:color w:val="000000" w:themeColor="text1"/>
                <w:sz w:val="24"/>
                <w:szCs w:val="24"/>
                <w:lang w:val="kk-KZ"/>
              </w:rPr>
            </w:pPr>
          </w:p>
        </w:tc>
      </w:tr>
      <w:tr w:rsidR="005B306D" w:rsidRPr="00224060" w:rsidTr="005B306D">
        <w:trPr>
          <w:trHeight w:val="337"/>
        </w:trPr>
        <w:tc>
          <w:tcPr>
            <w:tcW w:w="709" w:type="dxa"/>
            <w:vMerge/>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jc w:val="both"/>
              <w:rPr>
                <w:color w:val="000000" w:themeColor="text1"/>
                <w:sz w:val="24"/>
                <w:szCs w:val="24"/>
                <w:lang w:val="kk-KZ"/>
              </w:rPr>
            </w:pPr>
            <w:r w:rsidRPr="00224060">
              <w:rPr>
                <w:color w:val="000000" w:themeColor="text1"/>
                <w:sz w:val="24"/>
                <w:szCs w:val="24"/>
                <w:lang w:val="kk-KZ"/>
              </w:rPr>
              <w:t>США</w:t>
            </w:r>
          </w:p>
        </w:tc>
        <w:tc>
          <w:tcPr>
            <w:tcW w:w="5670" w:type="dxa"/>
            <w:shd w:val="clear" w:color="auto" w:fill="auto"/>
          </w:tcPr>
          <w:p w:rsidR="00154DDB" w:rsidRPr="00224060" w:rsidRDefault="00154DDB"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Предлагаемое правило - вносит поправки в правила, предусматривающие более строгие стандарты производительности двигателя по выбросам NOx и твердых частиц. Владельцы и операторы судов должны будут соответствовать стандартам производительности в период с 2023 по 2032 год в соответствии с графиком, основанным на категории судна и модельном году двигателя. Предлагает внести поправки в раздел 2299.5, заголовок 13, раздел 3, главу 5.1 Калифорнийского свода правил (CCR) и раздел 93118.5, заголовок 17, глава 1, подраздел 7.5, CCR.</w:t>
            </w:r>
          </w:p>
        </w:tc>
        <w:tc>
          <w:tcPr>
            <w:tcW w:w="2268" w:type="dxa"/>
            <w:shd w:val="clear" w:color="auto" w:fill="auto"/>
          </w:tcPr>
          <w:p w:rsidR="00154DDB" w:rsidRPr="00224060" w:rsidRDefault="00154DDB"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jc w:val="both"/>
              <w:rPr>
                <w:rFonts w:eastAsia="Calibri"/>
                <w:b/>
                <w:color w:val="000000" w:themeColor="text1"/>
                <w:sz w:val="24"/>
                <w:szCs w:val="24"/>
                <w:lang w:val="en-US"/>
              </w:rPr>
            </w:pPr>
            <w:r w:rsidRPr="00224060">
              <w:rPr>
                <w:rFonts w:eastAsia="Calibri"/>
                <w:b/>
                <w:color w:val="000000" w:themeColor="text1"/>
                <w:sz w:val="24"/>
                <w:szCs w:val="24"/>
                <w:lang w:val="en-US"/>
              </w:rPr>
              <w:t>G/TBT/N/SGP/56/Add.1</w:t>
            </w:r>
          </w:p>
          <w:p w:rsidR="00154DDB" w:rsidRPr="00224060" w:rsidRDefault="00154DDB" w:rsidP="00224060">
            <w:pPr>
              <w:jc w:val="both"/>
              <w:rPr>
                <w:b/>
                <w:color w:val="000000" w:themeColor="text1"/>
                <w:sz w:val="24"/>
                <w:szCs w:val="24"/>
                <w:lang w:val="en-US"/>
              </w:rPr>
            </w:pPr>
          </w:p>
        </w:tc>
        <w:tc>
          <w:tcPr>
            <w:tcW w:w="5670" w:type="dxa"/>
            <w:shd w:val="clear" w:color="auto" w:fill="auto"/>
          </w:tcPr>
          <w:p w:rsidR="00154DDB" w:rsidRPr="00224060" w:rsidRDefault="00154DDB" w:rsidP="00224060">
            <w:pPr>
              <w:jc w:val="both"/>
              <w:rPr>
                <w:color w:val="000000" w:themeColor="text1"/>
                <w:sz w:val="24"/>
                <w:szCs w:val="24"/>
                <w:lang w:val="kk-KZ"/>
              </w:rPr>
            </w:pPr>
            <w:r w:rsidRPr="00224060">
              <w:rPr>
                <w:color w:val="000000" w:themeColor="text1"/>
                <w:sz w:val="24"/>
                <w:szCs w:val="24"/>
                <w:lang w:val="kk-KZ"/>
              </w:rPr>
              <w:t>Следующее сообщение от 1 ноября 2021 года распространяется по запросу делегации Сингапура.</w:t>
            </w:r>
            <w:r w:rsidR="001422C4" w:rsidRPr="00224060">
              <w:rPr>
                <w:color w:val="000000" w:themeColor="text1"/>
                <w:sz w:val="24"/>
                <w:szCs w:val="24"/>
                <w:lang w:val="kk-KZ"/>
              </w:rPr>
              <w:t xml:space="preserve"> </w:t>
            </w:r>
            <w:r w:rsidRPr="00224060">
              <w:rPr>
                <w:color w:val="000000" w:themeColor="text1"/>
                <w:sz w:val="24"/>
                <w:szCs w:val="24"/>
                <w:lang w:val="kk-KZ"/>
              </w:rPr>
              <w:t>Описание: Настоящее дополнение к уведомлению ВТО G/TBT/N/SGP/56 направлено на то, чтобы проинформировать членов о том, что уведомленный документ, Закон об охране и управлении окружающей средой (поправка) («Законопроект (поправка) EPM») был завершен. В законопроекте EPM (поправка) оговаривается, что будут действовать ограничения на поставку указанного оборудования для охлаждения и кондиционирования воздуха («RAC»), использующего хладагенты с высокими значениями потенциала глобального потепления («GWP»). Намерение и требования предлагаемого ограничения остаются такими же, как ранее сообщалось в G / TBT / N / SGP / 56. Дальнейшие указанные требования будут прописаны в сопутствующем подзаконном акте Закона об охране и рациональном использовании окружающей среды. Подразделение подзаконных актов находится в стадии разработки. Отдельное дополнение к документу G/TBT/N/SGP/56 будет представлено для информирования Членов о доработанном дополнительном законодательстве, когда оно будет принято и опубликовано.</w:t>
            </w:r>
          </w:p>
          <w:p w:rsidR="00154DDB" w:rsidRPr="00224060" w:rsidRDefault="003A722D" w:rsidP="00224060">
            <w:pPr>
              <w:jc w:val="both"/>
              <w:rPr>
                <w:color w:val="000000" w:themeColor="text1"/>
                <w:sz w:val="24"/>
                <w:szCs w:val="24"/>
                <w:lang w:val="kk-KZ"/>
              </w:rPr>
            </w:pPr>
            <w:hyperlink r:id="rId149" w:history="1">
              <w:r w:rsidR="00154DDB" w:rsidRPr="00224060">
                <w:rPr>
                  <w:rFonts w:eastAsia="Calibri"/>
                  <w:color w:val="000000" w:themeColor="text1"/>
                  <w:sz w:val="24"/>
                  <w:szCs w:val="24"/>
                  <w:lang w:val="kk-KZ"/>
                </w:rPr>
                <w:t>https://sso.agc.gov.sg/Bills-Supp/21-2021/Published/20210802?DocDate=20210802</w:t>
              </w:r>
            </w:hyperlink>
          </w:p>
        </w:tc>
        <w:tc>
          <w:tcPr>
            <w:tcW w:w="2268" w:type="dxa"/>
            <w:shd w:val="clear" w:color="auto" w:fill="auto"/>
          </w:tcPr>
          <w:p w:rsidR="00154DDB" w:rsidRPr="00224060" w:rsidRDefault="00154DDB" w:rsidP="00224060">
            <w:pPr>
              <w:jc w:val="both"/>
              <w:rPr>
                <w:color w:val="000000" w:themeColor="text1"/>
                <w:sz w:val="24"/>
                <w:szCs w:val="24"/>
                <w:lang w:val="kk-KZ"/>
              </w:rPr>
            </w:pPr>
            <w:r w:rsidRPr="00224060">
              <w:rPr>
                <w:color w:val="000000" w:themeColor="text1"/>
                <w:sz w:val="24"/>
                <w:szCs w:val="24"/>
                <w:lang w:val="kk-KZ"/>
              </w:rPr>
              <w:t xml:space="preserve">Дата </w:t>
            </w:r>
            <w:r w:rsidR="00CC54C5" w:rsidRPr="00224060">
              <w:rPr>
                <w:color w:val="000000" w:themeColor="text1"/>
                <w:sz w:val="24"/>
                <w:szCs w:val="24"/>
                <w:lang w:val="kk-KZ"/>
              </w:rPr>
              <w:t xml:space="preserve">вступления </w:t>
            </w:r>
            <w:r w:rsidRPr="00224060">
              <w:rPr>
                <w:color w:val="000000" w:themeColor="text1"/>
                <w:sz w:val="24"/>
                <w:szCs w:val="24"/>
                <w:lang w:val="kk-KZ"/>
              </w:rPr>
              <w:t>в силу: 1 октября 2021</w:t>
            </w:r>
          </w:p>
        </w:tc>
      </w:tr>
      <w:tr w:rsidR="005B306D" w:rsidRPr="00224060" w:rsidTr="005B306D">
        <w:trPr>
          <w:trHeight w:val="361"/>
        </w:trPr>
        <w:tc>
          <w:tcPr>
            <w:tcW w:w="709" w:type="dxa"/>
            <w:vMerge/>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jc w:val="both"/>
              <w:rPr>
                <w:color w:val="000000" w:themeColor="text1"/>
                <w:sz w:val="24"/>
                <w:szCs w:val="24"/>
                <w:lang w:val="kk-KZ"/>
              </w:rPr>
            </w:pPr>
            <w:r w:rsidRPr="00224060">
              <w:rPr>
                <w:color w:val="000000" w:themeColor="text1"/>
                <w:sz w:val="24"/>
                <w:szCs w:val="24"/>
                <w:lang w:val="kk-KZ"/>
              </w:rPr>
              <w:t>2 ноября 2021</w:t>
            </w:r>
          </w:p>
        </w:tc>
        <w:tc>
          <w:tcPr>
            <w:tcW w:w="5670" w:type="dxa"/>
            <w:shd w:val="clear" w:color="auto" w:fill="auto"/>
          </w:tcPr>
          <w:p w:rsidR="00154DDB" w:rsidRPr="00224060" w:rsidRDefault="00154DDB"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54DDB" w:rsidRPr="00224060" w:rsidRDefault="00154DDB"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jc w:val="both"/>
              <w:rPr>
                <w:color w:val="000000" w:themeColor="text1"/>
                <w:sz w:val="24"/>
                <w:szCs w:val="24"/>
                <w:lang w:val="kk-KZ"/>
              </w:rPr>
            </w:pPr>
            <w:r w:rsidRPr="00224060">
              <w:rPr>
                <w:color w:val="000000" w:themeColor="text1"/>
                <w:sz w:val="24"/>
                <w:szCs w:val="24"/>
                <w:lang w:val="kk-KZ"/>
              </w:rPr>
              <w:t xml:space="preserve">Сингапур </w:t>
            </w:r>
          </w:p>
        </w:tc>
        <w:tc>
          <w:tcPr>
            <w:tcW w:w="5670" w:type="dxa"/>
            <w:shd w:val="clear" w:color="auto" w:fill="auto"/>
          </w:tcPr>
          <w:p w:rsidR="00154DDB" w:rsidRPr="00224060" w:rsidRDefault="00154DDB" w:rsidP="00224060">
            <w:pPr>
              <w:pStyle w:val="af7"/>
              <w:tabs>
                <w:tab w:val="left" w:pos="142"/>
              </w:tabs>
              <w:ind w:left="0"/>
              <w:jc w:val="both"/>
              <w:rPr>
                <w:color w:val="000000" w:themeColor="text1"/>
                <w:sz w:val="24"/>
                <w:szCs w:val="24"/>
                <w:lang w:val="kk-KZ"/>
              </w:rPr>
            </w:pPr>
          </w:p>
        </w:tc>
        <w:tc>
          <w:tcPr>
            <w:tcW w:w="2268" w:type="dxa"/>
            <w:shd w:val="clear" w:color="auto" w:fill="auto"/>
          </w:tcPr>
          <w:p w:rsidR="00154DDB" w:rsidRPr="00224060" w:rsidRDefault="00154DDB"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jc w:val="both"/>
              <w:rPr>
                <w:b/>
                <w:color w:val="000000" w:themeColor="text1"/>
                <w:sz w:val="24"/>
                <w:szCs w:val="24"/>
              </w:rPr>
            </w:pPr>
            <w:r w:rsidRPr="00224060">
              <w:rPr>
                <w:b/>
                <w:color w:val="000000" w:themeColor="text1"/>
                <w:sz w:val="24"/>
                <w:szCs w:val="24"/>
              </w:rPr>
              <w:t>G/TBT/N/RUS/125</w:t>
            </w:r>
          </w:p>
        </w:tc>
        <w:tc>
          <w:tcPr>
            <w:tcW w:w="5670" w:type="dxa"/>
            <w:shd w:val="clear" w:color="auto" w:fill="auto"/>
          </w:tcPr>
          <w:p w:rsidR="00154DDB" w:rsidRPr="00224060" w:rsidRDefault="00154DDB" w:rsidP="00224060">
            <w:pPr>
              <w:tabs>
                <w:tab w:val="left" w:pos="142"/>
              </w:tabs>
              <w:jc w:val="both"/>
              <w:rPr>
                <w:color w:val="000000" w:themeColor="text1"/>
                <w:sz w:val="24"/>
                <w:szCs w:val="24"/>
                <w:lang w:val="kk-KZ"/>
              </w:rPr>
            </w:pPr>
            <w:r w:rsidRPr="00224060">
              <w:rPr>
                <w:color w:val="000000" w:themeColor="text1"/>
                <w:sz w:val="24"/>
                <w:szCs w:val="24"/>
                <w:lang w:val="kk-KZ"/>
              </w:rPr>
              <w:t>Утвержденный Постановлением проект изменений в технический регламент «О безопасности оборудования для взрывоопасных сред» (ТР ТС 012/2011) в части установления форм, схем и процедур оценки соответствия на основе типовых схем оценки соответствия. № 44 Совета ЕЭК от 18 апреля 2018 г. (12 стр.)</w:t>
            </w:r>
          </w:p>
          <w:p w:rsidR="00154DDB" w:rsidRPr="00224060" w:rsidRDefault="003A722D" w:rsidP="00224060">
            <w:pPr>
              <w:tabs>
                <w:tab w:val="left" w:pos="142"/>
              </w:tabs>
              <w:jc w:val="both"/>
              <w:rPr>
                <w:color w:val="000000" w:themeColor="text1"/>
                <w:sz w:val="24"/>
                <w:szCs w:val="24"/>
                <w:lang w:val="kk-KZ"/>
              </w:rPr>
            </w:pPr>
            <w:hyperlink r:id="rId150" w:history="1">
              <w:r w:rsidR="00154DDB" w:rsidRPr="00224060">
                <w:rPr>
                  <w:color w:val="000000" w:themeColor="text1"/>
                  <w:sz w:val="24"/>
                  <w:szCs w:val="24"/>
                  <w:lang w:val="kk-KZ"/>
                </w:rPr>
                <w:t>https://docs.eaeunion.org/pd/ru-ru/0106766/pd_27102021</w:t>
              </w:r>
            </w:hyperlink>
          </w:p>
        </w:tc>
        <w:tc>
          <w:tcPr>
            <w:tcW w:w="2268" w:type="dxa"/>
            <w:shd w:val="clear" w:color="auto" w:fill="auto"/>
          </w:tcPr>
          <w:p w:rsidR="00154DDB" w:rsidRPr="00224060" w:rsidRDefault="00154DDB" w:rsidP="00224060">
            <w:pPr>
              <w:jc w:val="both"/>
              <w:rPr>
                <w:color w:val="000000" w:themeColor="text1"/>
                <w:sz w:val="24"/>
                <w:szCs w:val="24"/>
                <w:lang w:val="kk-KZ"/>
              </w:rPr>
            </w:pPr>
            <w:r w:rsidRPr="00224060">
              <w:rPr>
                <w:color w:val="000000" w:themeColor="text1"/>
                <w:sz w:val="24"/>
                <w:szCs w:val="24"/>
                <w:lang w:val="kk-KZ"/>
              </w:rPr>
              <w:t>30 января 2022</w:t>
            </w:r>
          </w:p>
        </w:tc>
      </w:tr>
      <w:tr w:rsidR="005B306D" w:rsidRPr="00224060" w:rsidTr="005B306D">
        <w:trPr>
          <w:trHeight w:val="289"/>
        </w:trPr>
        <w:tc>
          <w:tcPr>
            <w:tcW w:w="709" w:type="dxa"/>
            <w:vMerge/>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jc w:val="both"/>
              <w:rPr>
                <w:color w:val="000000" w:themeColor="text1"/>
                <w:sz w:val="24"/>
                <w:szCs w:val="24"/>
                <w:lang w:val="kk-KZ"/>
              </w:rPr>
            </w:pPr>
            <w:r w:rsidRPr="00224060">
              <w:rPr>
                <w:color w:val="000000" w:themeColor="text1"/>
                <w:sz w:val="24"/>
                <w:szCs w:val="24"/>
                <w:lang w:val="kk-KZ"/>
              </w:rPr>
              <w:t>2 ноября 2021</w:t>
            </w:r>
          </w:p>
        </w:tc>
        <w:tc>
          <w:tcPr>
            <w:tcW w:w="5670" w:type="dxa"/>
            <w:shd w:val="clear" w:color="auto" w:fill="auto"/>
          </w:tcPr>
          <w:p w:rsidR="00154DDB" w:rsidRPr="00224060" w:rsidRDefault="00154DDB"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Оборудование для взрывоопасных сред</w:t>
            </w:r>
          </w:p>
        </w:tc>
        <w:tc>
          <w:tcPr>
            <w:tcW w:w="2268" w:type="dxa"/>
            <w:shd w:val="clear" w:color="auto" w:fill="auto"/>
          </w:tcPr>
          <w:p w:rsidR="00154DDB" w:rsidRPr="00224060" w:rsidRDefault="00154DDB"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jc w:val="both"/>
              <w:rPr>
                <w:color w:val="000000" w:themeColor="text1"/>
                <w:sz w:val="24"/>
                <w:szCs w:val="24"/>
                <w:lang w:val="kk-KZ"/>
              </w:rPr>
            </w:pPr>
            <w:r w:rsidRPr="00224060">
              <w:rPr>
                <w:color w:val="000000" w:themeColor="text1"/>
                <w:sz w:val="24"/>
                <w:szCs w:val="24"/>
                <w:lang w:val="kk-KZ"/>
              </w:rPr>
              <w:t>Российская Федерация</w:t>
            </w:r>
          </w:p>
        </w:tc>
        <w:tc>
          <w:tcPr>
            <w:tcW w:w="5670" w:type="dxa"/>
            <w:shd w:val="clear" w:color="auto" w:fill="auto"/>
          </w:tcPr>
          <w:p w:rsidR="00154DDB" w:rsidRPr="00224060" w:rsidRDefault="00154DDB"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В проект поправок включены пояснения по следующему:</w:t>
            </w:r>
          </w:p>
          <w:p w:rsidR="00154DDB" w:rsidRPr="00224060" w:rsidRDefault="00154DDB"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 поправки к статье 2 «Определения» ТР ТС 012/2011,</w:t>
            </w:r>
          </w:p>
          <w:p w:rsidR="00154DDB" w:rsidRPr="00224060" w:rsidRDefault="00154DDB"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 редакция статьи 5 ТР ТС 012/2011 «Обеспечение соблюдения требований безопасности»;</w:t>
            </w:r>
          </w:p>
          <w:p w:rsidR="00154DDB" w:rsidRPr="00224060" w:rsidRDefault="00154DDB"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 редакция статьи 6 ТР ТС 012/2011 «Оценка соответствия»</w:t>
            </w:r>
          </w:p>
        </w:tc>
        <w:tc>
          <w:tcPr>
            <w:tcW w:w="2268" w:type="dxa"/>
            <w:shd w:val="clear" w:color="auto" w:fill="auto"/>
          </w:tcPr>
          <w:p w:rsidR="00154DDB" w:rsidRPr="00224060" w:rsidRDefault="00154DDB"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jc w:val="both"/>
              <w:rPr>
                <w:b/>
                <w:color w:val="000000" w:themeColor="text1"/>
                <w:sz w:val="24"/>
                <w:szCs w:val="24"/>
              </w:rPr>
            </w:pPr>
            <w:r w:rsidRPr="00224060">
              <w:rPr>
                <w:b/>
                <w:color w:val="000000" w:themeColor="text1"/>
                <w:sz w:val="24"/>
                <w:szCs w:val="24"/>
              </w:rPr>
              <w:t>G/TBT/N/RUS/124</w:t>
            </w:r>
          </w:p>
        </w:tc>
        <w:tc>
          <w:tcPr>
            <w:tcW w:w="5670" w:type="dxa"/>
            <w:shd w:val="clear" w:color="auto" w:fill="auto"/>
          </w:tcPr>
          <w:p w:rsidR="00154DDB" w:rsidRPr="00224060" w:rsidRDefault="00154DDB" w:rsidP="00224060">
            <w:pPr>
              <w:tabs>
                <w:tab w:val="left" w:pos="142"/>
              </w:tabs>
              <w:jc w:val="both"/>
              <w:rPr>
                <w:color w:val="000000" w:themeColor="text1"/>
                <w:sz w:val="24"/>
                <w:szCs w:val="24"/>
                <w:lang w:val="kk-KZ"/>
              </w:rPr>
            </w:pPr>
            <w:r w:rsidRPr="00224060">
              <w:rPr>
                <w:color w:val="000000" w:themeColor="text1"/>
                <w:sz w:val="24"/>
                <w:szCs w:val="24"/>
                <w:lang w:val="kk-KZ"/>
              </w:rPr>
              <w:t>Проект изменений в технический регламент «Электромагнитная совместимость технических средств» (ТР ТС 020/2011) в части установления форм, схем и процедур оценки соответствия на основе типовых схем оценки соответствия, утвержденный Решением № 44 Совета Комисси</w:t>
            </w:r>
            <w:r w:rsidR="003E6568" w:rsidRPr="00224060">
              <w:rPr>
                <w:color w:val="000000" w:themeColor="text1"/>
                <w:sz w:val="24"/>
                <w:szCs w:val="24"/>
                <w:lang w:val="kk-KZ"/>
              </w:rPr>
              <w:t xml:space="preserve">и от 18 апреля 2018 г. </w:t>
            </w:r>
          </w:p>
          <w:p w:rsidR="00154DDB" w:rsidRPr="00224060" w:rsidRDefault="003A722D" w:rsidP="00224060">
            <w:pPr>
              <w:tabs>
                <w:tab w:val="left" w:pos="142"/>
              </w:tabs>
              <w:jc w:val="both"/>
              <w:rPr>
                <w:color w:val="000000" w:themeColor="text1"/>
                <w:sz w:val="24"/>
                <w:szCs w:val="24"/>
                <w:lang w:val="kk-KZ"/>
              </w:rPr>
            </w:pPr>
            <w:hyperlink r:id="rId151" w:history="1">
              <w:r w:rsidR="00154DDB" w:rsidRPr="00224060">
                <w:rPr>
                  <w:color w:val="000000" w:themeColor="text1"/>
                  <w:sz w:val="24"/>
                  <w:szCs w:val="24"/>
                  <w:lang w:val="kk-KZ"/>
                </w:rPr>
                <w:t>https://docs.eaeunion.org/pd/ru-ru/0106758/pd_27102021</w:t>
              </w:r>
            </w:hyperlink>
          </w:p>
        </w:tc>
        <w:tc>
          <w:tcPr>
            <w:tcW w:w="2268" w:type="dxa"/>
            <w:shd w:val="clear" w:color="auto" w:fill="auto"/>
          </w:tcPr>
          <w:p w:rsidR="00154DDB" w:rsidRPr="00224060" w:rsidRDefault="00154DDB" w:rsidP="00224060">
            <w:pPr>
              <w:jc w:val="both"/>
              <w:rPr>
                <w:color w:val="000000" w:themeColor="text1"/>
                <w:sz w:val="24"/>
                <w:szCs w:val="24"/>
                <w:lang w:val="kk-KZ"/>
              </w:rPr>
            </w:pPr>
            <w:r w:rsidRPr="00224060">
              <w:rPr>
                <w:color w:val="000000" w:themeColor="text1"/>
                <w:sz w:val="24"/>
                <w:szCs w:val="24"/>
                <w:lang w:val="kk-KZ"/>
              </w:rPr>
              <w:t>30 января 2022</w:t>
            </w:r>
          </w:p>
        </w:tc>
      </w:tr>
      <w:tr w:rsidR="005B306D" w:rsidRPr="00224060" w:rsidTr="005B306D">
        <w:trPr>
          <w:trHeight w:val="361"/>
        </w:trPr>
        <w:tc>
          <w:tcPr>
            <w:tcW w:w="709" w:type="dxa"/>
            <w:vMerge/>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jc w:val="both"/>
              <w:rPr>
                <w:color w:val="000000" w:themeColor="text1"/>
                <w:sz w:val="24"/>
                <w:szCs w:val="24"/>
                <w:lang w:val="kk-KZ"/>
              </w:rPr>
            </w:pPr>
            <w:r w:rsidRPr="00224060">
              <w:rPr>
                <w:color w:val="000000" w:themeColor="text1"/>
                <w:sz w:val="24"/>
                <w:szCs w:val="24"/>
                <w:lang w:val="kk-KZ"/>
              </w:rPr>
              <w:t>2 ноября 2021</w:t>
            </w:r>
          </w:p>
        </w:tc>
        <w:tc>
          <w:tcPr>
            <w:tcW w:w="5670" w:type="dxa"/>
            <w:shd w:val="clear" w:color="auto" w:fill="auto"/>
          </w:tcPr>
          <w:p w:rsidR="00154DDB" w:rsidRPr="00224060" w:rsidRDefault="00154DDB"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Технические средства, способные создавать электромагнитные помехи и (или) качество функционирования которых зависит от воздействия внешних электромагнитных помех.</w:t>
            </w:r>
          </w:p>
        </w:tc>
        <w:tc>
          <w:tcPr>
            <w:tcW w:w="2268" w:type="dxa"/>
            <w:shd w:val="clear" w:color="auto" w:fill="auto"/>
          </w:tcPr>
          <w:p w:rsidR="00154DDB" w:rsidRPr="00224060" w:rsidRDefault="00154DDB"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jc w:val="both"/>
              <w:rPr>
                <w:color w:val="000000" w:themeColor="text1"/>
                <w:sz w:val="24"/>
                <w:szCs w:val="24"/>
                <w:lang w:val="kk-KZ"/>
              </w:rPr>
            </w:pPr>
            <w:r w:rsidRPr="00224060">
              <w:rPr>
                <w:color w:val="000000" w:themeColor="text1"/>
                <w:sz w:val="24"/>
                <w:szCs w:val="24"/>
                <w:lang w:val="kk-KZ"/>
              </w:rPr>
              <w:t>Российская Федерация</w:t>
            </w:r>
          </w:p>
        </w:tc>
        <w:tc>
          <w:tcPr>
            <w:tcW w:w="5670" w:type="dxa"/>
            <w:shd w:val="clear" w:color="auto" w:fill="auto"/>
          </w:tcPr>
          <w:p w:rsidR="00154DDB" w:rsidRPr="00224060" w:rsidRDefault="00154DDB" w:rsidP="00224060">
            <w:pPr>
              <w:pStyle w:val="af7"/>
              <w:tabs>
                <w:tab w:val="left" w:pos="-534"/>
              </w:tabs>
              <w:ind w:left="0"/>
              <w:jc w:val="both"/>
              <w:rPr>
                <w:color w:val="000000" w:themeColor="text1"/>
                <w:sz w:val="24"/>
                <w:szCs w:val="24"/>
                <w:lang w:val="kk-KZ"/>
              </w:rPr>
            </w:pPr>
            <w:r w:rsidRPr="00224060">
              <w:rPr>
                <w:color w:val="000000" w:themeColor="text1"/>
                <w:sz w:val="24"/>
                <w:szCs w:val="24"/>
                <w:lang w:val="kk-KZ"/>
              </w:rPr>
              <w:t>В проект поправок включены пояснения по следующему:</w:t>
            </w:r>
          </w:p>
          <w:p w:rsidR="00154DDB" w:rsidRPr="00224060" w:rsidRDefault="00154DDB" w:rsidP="00224060">
            <w:pPr>
              <w:pStyle w:val="af7"/>
              <w:tabs>
                <w:tab w:val="left" w:pos="-534"/>
              </w:tabs>
              <w:ind w:left="0"/>
              <w:jc w:val="both"/>
              <w:rPr>
                <w:color w:val="000000" w:themeColor="text1"/>
                <w:sz w:val="24"/>
                <w:szCs w:val="24"/>
                <w:lang w:val="kk-KZ"/>
              </w:rPr>
            </w:pPr>
            <w:r w:rsidRPr="00224060">
              <w:rPr>
                <w:color w:val="000000" w:themeColor="text1"/>
                <w:sz w:val="24"/>
                <w:szCs w:val="24"/>
                <w:lang w:val="kk-KZ"/>
              </w:rPr>
              <w:t>• поправки к статье 2 «Определения» ТР ТС 020/2011,</w:t>
            </w:r>
          </w:p>
          <w:p w:rsidR="00154DDB" w:rsidRPr="00224060" w:rsidRDefault="00154DDB" w:rsidP="00224060">
            <w:pPr>
              <w:pStyle w:val="af7"/>
              <w:tabs>
                <w:tab w:val="left" w:pos="-534"/>
              </w:tabs>
              <w:ind w:left="0"/>
              <w:jc w:val="both"/>
              <w:rPr>
                <w:color w:val="000000" w:themeColor="text1"/>
                <w:sz w:val="24"/>
                <w:szCs w:val="24"/>
                <w:lang w:val="kk-KZ"/>
              </w:rPr>
            </w:pPr>
            <w:r w:rsidRPr="00224060">
              <w:rPr>
                <w:color w:val="000000" w:themeColor="text1"/>
                <w:sz w:val="24"/>
                <w:szCs w:val="24"/>
                <w:lang w:val="kk-KZ"/>
              </w:rPr>
              <w:t>• редакция статьи 6 ТР ТС 020/2011 «Обеспечение соблюдения требований безопасности»;</w:t>
            </w:r>
          </w:p>
          <w:p w:rsidR="00154DDB" w:rsidRPr="00224060" w:rsidRDefault="00154DDB" w:rsidP="00224060">
            <w:pPr>
              <w:pStyle w:val="af7"/>
              <w:tabs>
                <w:tab w:val="left" w:pos="-534"/>
              </w:tabs>
              <w:ind w:left="0"/>
              <w:jc w:val="both"/>
              <w:rPr>
                <w:color w:val="000000" w:themeColor="text1"/>
                <w:sz w:val="24"/>
                <w:szCs w:val="24"/>
                <w:lang w:val="kk-KZ"/>
              </w:rPr>
            </w:pPr>
            <w:r w:rsidRPr="00224060">
              <w:rPr>
                <w:color w:val="000000" w:themeColor="text1"/>
                <w:sz w:val="24"/>
                <w:szCs w:val="24"/>
                <w:lang w:val="kk-KZ"/>
              </w:rPr>
              <w:t>• редакция статьи 7 ТР ТС 020/2011 «Оценка соответствия» и добавление статей об оценке соответствия (статьи 8 и 9 проекта изменений ТР ТС 020/2011).</w:t>
            </w:r>
          </w:p>
        </w:tc>
        <w:tc>
          <w:tcPr>
            <w:tcW w:w="2268" w:type="dxa"/>
            <w:shd w:val="clear" w:color="auto" w:fill="auto"/>
          </w:tcPr>
          <w:p w:rsidR="00154DDB" w:rsidRPr="00224060" w:rsidRDefault="00154DDB"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jc w:val="both"/>
              <w:rPr>
                <w:b/>
                <w:color w:val="000000" w:themeColor="text1"/>
                <w:sz w:val="24"/>
                <w:szCs w:val="24"/>
              </w:rPr>
            </w:pPr>
            <w:r w:rsidRPr="00224060">
              <w:rPr>
                <w:b/>
                <w:color w:val="000000" w:themeColor="text1"/>
                <w:sz w:val="24"/>
                <w:szCs w:val="24"/>
              </w:rPr>
              <w:t>G/TBT/N/RUS/123</w:t>
            </w:r>
          </w:p>
        </w:tc>
        <w:tc>
          <w:tcPr>
            <w:tcW w:w="5670" w:type="dxa"/>
            <w:shd w:val="clear" w:color="auto" w:fill="auto"/>
          </w:tcPr>
          <w:p w:rsidR="00154DDB" w:rsidRPr="00224060" w:rsidRDefault="00154DDB" w:rsidP="00224060">
            <w:pPr>
              <w:pStyle w:val="af7"/>
              <w:tabs>
                <w:tab w:val="left" w:pos="-534"/>
              </w:tabs>
              <w:ind w:left="0"/>
              <w:jc w:val="both"/>
              <w:rPr>
                <w:color w:val="000000" w:themeColor="text1"/>
                <w:sz w:val="24"/>
                <w:szCs w:val="24"/>
                <w:lang w:val="kk-KZ"/>
              </w:rPr>
            </w:pPr>
            <w:r w:rsidRPr="00224060">
              <w:rPr>
                <w:color w:val="000000" w:themeColor="text1"/>
                <w:sz w:val="24"/>
                <w:szCs w:val="24"/>
                <w:lang w:val="kk-KZ"/>
              </w:rPr>
              <w:t>Проект изменений в технический регламент «О безопасности низковольтного оборудования» (ТР ТС 004/2011) в части установления форм, схем и процедур оценки соответствия на основе типовых схем оценки соответствия, утвержденный Решением № 44 Совета ЕЭК от 18 апреля 2018 г. (22 стр.)</w:t>
            </w:r>
          </w:p>
          <w:p w:rsidR="00154DDB" w:rsidRPr="00224060" w:rsidRDefault="003A722D" w:rsidP="00224060">
            <w:pPr>
              <w:pStyle w:val="af7"/>
              <w:tabs>
                <w:tab w:val="left" w:pos="-534"/>
              </w:tabs>
              <w:ind w:left="0"/>
              <w:jc w:val="both"/>
              <w:rPr>
                <w:color w:val="000000" w:themeColor="text1"/>
                <w:sz w:val="24"/>
                <w:szCs w:val="24"/>
                <w:lang w:val="kk-KZ"/>
              </w:rPr>
            </w:pPr>
            <w:hyperlink r:id="rId152" w:history="1">
              <w:r w:rsidR="00154DDB" w:rsidRPr="00224060">
                <w:rPr>
                  <w:color w:val="000000" w:themeColor="text1"/>
                  <w:sz w:val="24"/>
                  <w:szCs w:val="24"/>
                  <w:lang w:val="kk-KZ"/>
                </w:rPr>
                <w:t>https://docs.eaeunion.org/pd/ru-ru/0106749/pd_27102021</w:t>
              </w:r>
            </w:hyperlink>
          </w:p>
        </w:tc>
        <w:tc>
          <w:tcPr>
            <w:tcW w:w="2268" w:type="dxa"/>
            <w:shd w:val="clear" w:color="auto" w:fill="auto"/>
          </w:tcPr>
          <w:p w:rsidR="00154DDB" w:rsidRPr="00224060" w:rsidRDefault="00154DDB" w:rsidP="00224060">
            <w:pPr>
              <w:jc w:val="both"/>
              <w:rPr>
                <w:color w:val="000000" w:themeColor="text1"/>
                <w:sz w:val="24"/>
                <w:szCs w:val="24"/>
                <w:lang w:val="kk-KZ"/>
              </w:rPr>
            </w:pPr>
            <w:r w:rsidRPr="00224060">
              <w:rPr>
                <w:color w:val="000000" w:themeColor="text1"/>
                <w:sz w:val="24"/>
                <w:szCs w:val="24"/>
                <w:lang w:val="kk-KZ"/>
              </w:rPr>
              <w:t>30 января 2022</w:t>
            </w:r>
          </w:p>
        </w:tc>
      </w:tr>
      <w:tr w:rsidR="005B306D" w:rsidRPr="00224060" w:rsidTr="005B306D">
        <w:trPr>
          <w:trHeight w:val="241"/>
        </w:trPr>
        <w:tc>
          <w:tcPr>
            <w:tcW w:w="709" w:type="dxa"/>
            <w:vMerge/>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jc w:val="both"/>
              <w:rPr>
                <w:color w:val="000000" w:themeColor="text1"/>
                <w:sz w:val="24"/>
                <w:szCs w:val="24"/>
                <w:lang w:val="kk-KZ"/>
              </w:rPr>
            </w:pPr>
            <w:r w:rsidRPr="00224060">
              <w:rPr>
                <w:color w:val="000000" w:themeColor="text1"/>
                <w:sz w:val="24"/>
                <w:szCs w:val="24"/>
                <w:lang w:val="kk-KZ"/>
              </w:rPr>
              <w:t>2 ноября 2021</w:t>
            </w:r>
          </w:p>
        </w:tc>
        <w:tc>
          <w:tcPr>
            <w:tcW w:w="5670" w:type="dxa"/>
            <w:shd w:val="clear" w:color="auto" w:fill="auto"/>
          </w:tcPr>
          <w:p w:rsidR="00154DDB" w:rsidRPr="00224060" w:rsidRDefault="00154DDB" w:rsidP="00224060">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Низковольтное оборудование</w:t>
            </w:r>
          </w:p>
        </w:tc>
        <w:tc>
          <w:tcPr>
            <w:tcW w:w="2268" w:type="dxa"/>
            <w:shd w:val="clear" w:color="auto" w:fill="auto"/>
          </w:tcPr>
          <w:p w:rsidR="00154DDB" w:rsidRPr="00224060" w:rsidRDefault="00154DDB"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jc w:val="both"/>
              <w:rPr>
                <w:color w:val="000000" w:themeColor="text1"/>
                <w:sz w:val="24"/>
                <w:szCs w:val="24"/>
                <w:lang w:val="kk-KZ"/>
              </w:rPr>
            </w:pPr>
            <w:r w:rsidRPr="00224060">
              <w:rPr>
                <w:color w:val="000000" w:themeColor="text1"/>
                <w:sz w:val="24"/>
                <w:szCs w:val="24"/>
                <w:lang w:val="kk-KZ"/>
              </w:rPr>
              <w:t>Российская Федерация</w:t>
            </w:r>
          </w:p>
        </w:tc>
        <w:tc>
          <w:tcPr>
            <w:tcW w:w="5670" w:type="dxa"/>
            <w:shd w:val="clear" w:color="auto" w:fill="auto"/>
          </w:tcPr>
          <w:p w:rsidR="00154DDB" w:rsidRPr="00224060" w:rsidRDefault="00154DDB"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В проект поправок включены пояснения по следующему:</w:t>
            </w:r>
          </w:p>
          <w:p w:rsidR="00154DDB" w:rsidRPr="00224060" w:rsidRDefault="00154DDB"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 изменения в статье 2 «Определения» ТР ТС 004/2011;</w:t>
            </w:r>
          </w:p>
          <w:p w:rsidR="00154DDB" w:rsidRPr="00224060" w:rsidRDefault="00154DDB"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 редакция статьи 6 ТР ТС 004/2011 «Обеспечение соблюдения требований безопасности»;</w:t>
            </w:r>
          </w:p>
          <w:p w:rsidR="00154DDB" w:rsidRPr="00224060" w:rsidRDefault="00154DDB"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 редакция статьи 7 ТР ТС 004/2011 «Оценка соответствия»; а также</w:t>
            </w:r>
          </w:p>
          <w:p w:rsidR="00154DDB" w:rsidRPr="00224060" w:rsidRDefault="00154DDB"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 добавление статей об оценке соответствия (статьи 8 и 9 проекта изменений ТР ТС 004/2011).</w:t>
            </w:r>
          </w:p>
        </w:tc>
        <w:tc>
          <w:tcPr>
            <w:tcW w:w="2268" w:type="dxa"/>
            <w:shd w:val="clear" w:color="auto" w:fill="auto"/>
          </w:tcPr>
          <w:p w:rsidR="00154DDB" w:rsidRPr="00224060" w:rsidRDefault="00154DDB"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jc w:val="both"/>
              <w:rPr>
                <w:b/>
                <w:color w:val="000000" w:themeColor="text1"/>
                <w:sz w:val="24"/>
                <w:szCs w:val="24"/>
              </w:rPr>
            </w:pPr>
            <w:r w:rsidRPr="00224060">
              <w:rPr>
                <w:b/>
                <w:color w:val="000000" w:themeColor="text1"/>
                <w:sz w:val="24"/>
                <w:szCs w:val="24"/>
              </w:rPr>
              <w:t>G/TBT/N/KOR/1004</w:t>
            </w:r>
          </w:p>
        </w:tc>
        <w:tc>
          <w:tcPr>
            <w:tcW w:w="5670" w:type="dxa"/>
            <w:shd w:val="clear" w:color="auto" w:fill="auto"/>
          </w:tcPr>
          <w:p w:rsidR="00154DDB" w:rsidRPr="00224060" w:rsidRDefault="00154DDB"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 xml:space="preserve">Положение о безопасности фармацевтических препаратов и т. Д. (46 стр. </w:t>
            </w:r>
            <w:r w:rsidR="003E6568" w:rsidRPr="00224060">
              <w:rPr>
                <w:color w:val="000000" w:themeColor="text1"/>
                <w:sz w:val="24"/>
                <w:szCs w:val="24"/>
                <w:lang w:val="kk-KZ"/>
              </w:rPr>
              <w:t xml:space="preserve">на </w:t>
            </w:r>
            <w:r w:rsidRPr="00224060">
              <w:rPr>
                <w:color w:val="000000" w:themeColor="text1"/>
                <w:sz w:val="24"/>
                <w:szCs w:val="24"/>
                <w:lang w:val="kk-KZ"/>
              </w:rPr>
              <w:t>корейском языке)</w:t>
            </w:r>
          </w:p>
          <w:p w:rsidR="00154DDB" w:rsidRPr="00224060" w:rsidRDefault="003A722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3" w:history="1">
              <w:r w:rsidR="00154DDB" w:rsidRPr="00224060">
                <w:rPr>
                  <w:color w:val="000000" w:themeColor="text1"/>
                  <w:sz w:val="24"/>
                  <w:szCs w:val="24"/>
                  <w:lang w:val="kk-KZ"/>
                </w:rPr>
                <w:t>https://members.wto.org/crnattachments/2021/TBT/KOR/21_6959_00_x.pdf</w:t>
              </w:r>
            </w:hyperlink>
          </w:p>
        </w:tc>
        <w:tc>
          <w:tcPr>
            <w:tcW w:w="2268" w:type="dxa"/>
            <w:shd w:val="clear" w:color="auto" w:fill="auto"/>
          </w:tcPr>
          <w:p w:rsidR="00154DDB" w:rsidRPr="00224060" w:rsidRDefault="00154DDB"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jc w:val="both"/>
              <w:rPr>
                <w:color w:val="000000" w:themeColor="text1"/>
                <w:sz w:val="24"/>
                <w:szCs w:val="24"/>
                <w:lang w:val="kk-KZ"/>
              </w:rPr>
            </w:pPr>
            <w:r w:rsidRPr="00224060">
              <w:rPr>
                <w:color w:val="000000" w:themeColor="text1"/>
                <w:sz w:val="24"/>
                <w:szCs w:val="24"/>
                <w:lang w:val="kk-KZ"/>
              </w:rPr>
              <w:t>2 ноября 2021</w:t>
            </w:r>
          </w:p>
        </w:tc>
        <w:tc>
          <w:tcPr>
            <w:tcW w:w="5670" w:type="dxa"/>
            <w:shd w:val="clear" w:color="auto" w:fill="auto"/>
          </w:tcPr>
          <w:p w:rsidR="00154DDB" w:rsidRPr="00224060" w:rsidRDefault="00154DDB" w:rsidP="00224060">
            <w:pPr>
              <w:shd w:val="clear" w:color="auto" w:fill="FFFFFF"/>
              <w:tabs>
                <w:tab w:val="left" w:pos="1333"/>
              </w:tabs>
              <w:jc w:val="both"/>
              <w:rPr>
                <w:color w:val="000000" w:themeColor="text1"/>
                <w:sz w:val="24"/>
                <w:szCs w:val="24"/>
                <w:lang w:val="kk-KZ"/>
              </w:rPr>
            </w:pPr>
            <w:r w:rsidRPr="00224060">
              <w:rPr>
                <w:color w:val="000000" w:themeColor="text1"/>
                <w:sz w:val="24"/>
                <w:szCs w:val="24"/>
                <w:lang w:val="kk-KZ"/>
              </w:rPr>
              <w:t>Фармацевтические препараты</w:t>
            </w:r>
          </w:p>
        </w:tc>
        <w:tc>
          <w:tcPr>
            <w:tcW w:w="2268" w:type="dxa"/>
            <w:shd w:val="clear" w:color="auto" w:fill="auto"/>
          </w:tcPr>
          <w:p w:rsidR="00154DDB" w:rsidRPr="00224060" w:rsidRDefault="00154DDB"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jc w:val="both"/>
              <w:rPr>
                <w:color w:val="000000" w:themeColor="text1"/>
                <w:sz w:val="24"/>
                <w:szCs w:val="24"/>
                <w:lang w:val="kk-KZ"/>
              </w:rPr>
            </w:pPr>
            <w:r w:rsidRPr="00224060">
              <w:rPr>
                <w:color w:val="000000" w:themeColor="text1"/>
                <w:sz w:val="24"/>
                <w:szCs w:val="24"/>
                <w:lang w:val="kk-KZ"/>
              </w:rPr>
              <w:t>Корея</w:t>
            </w:r>
          </w:p>
        </w:tc>
        <w:tc>
          <w:tcPr>
            <w:tcW w:w="5670" w:type="dxa"/>
            <w:shd w:val="clear" w:color="auto" w:fill="auto"/>
          </w:tcPr>
          <w:p w:rsidR="00154DDB" w:rsidRPr="00224060" w:rsidRDefault="00154DDB" w:rsidP="00224060">
            <w:pPr>
              <w:tabs>
                <w:tab w:val="left" w:pos="142"/>
              </w:tabs>
              <w:jc w:val="both"/>
              <w:rPr>
                <w:color w:val="000000" w:themeColor="text1"/>
                <w:sz w:val="24"/>
                <w:szCs w:val="24"/>
                <w:lang w:val="kk-KZ"/>
              </w:rPr>
            </w:pPr>
            <w:r w:rsidRPr="00224060">
              <w:rPr>
                <w:color w:val="000000" w:themeColor="text1"/>
                <w:sz w:val="24"/>
                <w:szCs w:val="24"/>
                <w:lang w:val="kk-KZ"/>
              </w:rPr>
              <w:t>Это необходимо для определения вопросов, возложенных на закон, и деталей, необходимых для его реализации, включая мониторинг выполнения процедур и условий, необходимых для условной торговой авторизации (CMA), и установление стандартной процедуры работы (SOP) для организации управления сайтом (SMO) и Наблюдательный совет Центрального учреждения (IRB) после пересмотра Закона о фармацевтике (Закон № 18307, Дата обнародования, 20 июля 2021 г., Дата вступления в силу, 21 января 2022 г.), цель которого - обеспечить правовую основу для CMA, разрешающего маркетинг при условии, что результаты клинических испытаний для потребителя лекарства должны быть представлены, а клинические испытания должны быть отправлены и проведены IRB.</w:t>
            </w:r>
          </w:p>
        </w:tc>
        <w:tc>
          <w:tcPr>
            <w:tcW w:w="2268" w:type="dxa"/>
            <w:shd w:val="clear" w:color="auto" w:fill="auto"/>
          </w:tcPr>
          <w:p w:rsidR="00154DDB" w:rsidRPr="00224060" w:rsidRDefault="00154DDB"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jc w:val="both"/>
              <w:rPr>
                <w:b/>
                <w:color w:val="000000" w:themeColor="text1"/>
                <w:sz w:val="24"/>
                <w:szCs w:val="24"/>
              </w:rPr>
            </w:pPr>
            <w:r w:rsidRPr="00224060">
              <w:rPr>
                <w:b/>
                <w:color w:val="000000" w:themeColor="text1"/>
                <w:sz w:val="24"/>
                <w:szCs w:val="24"/>
              </w:rPr>
              <w:t>G/TBT/N/CAN/654</w:t>
            </w:r>
          </w:p>
        </w:tc>
        <w:tc>
          <w:tcPr>
            <w:tcW w:w="5670" w:type="dxa"/>
            <w:shd w:val="clear" w:color="auto" w:fill="auto"/>
          </w:tcPr>
          <w:p w:rsidR="00154DDB" w:rsidRPr="00224060" w:rsidRDefault="00154DDB"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Предлагаемая поправка к Канадскому справочнику оценок: Том 2 - Свежие фрукты или овощи. - Станд</w:t>
            </w:r>
            <w:r w:rsidR="003E6568" w:rsidRPr="00224060">
              <w:rPr>
                <w:color w:val="000000" w:themeColor="text1"/>
                <w:sz w:val="24"/>
                <w:szCs w:val="24"/>
                <w:lang w:val="kk-KZ"/>
              </w:rPr>
              <w:t>арт на тепличные огурцы (3 стр., на англ. и фран.</w:t>
            </w:r>
            <w:r w:rsidRPr="00224060">
              <w:rPr>
                <w:color w:val="000000" w:themeColor="text1"/>
                <w:sz w:val="24"/>
                <w:szCs w:val="24"/>
                <w:lang w:val="kk-KZ"/>
              </w:rPr>
              <w:t xml:space="preserve"> языках); - Стандарт на тепли</w:t>
            </w:r>
            <w:r w:rsidR="003E6568" w:rsidRPr="00224060">
              <w:rPr>
                <w:color w:val="000000" w:themeColor="text1"/>
                <w:sz w:val="24"/>
                <w:szCs w:val="24"/>
                <w:lang w:val="kk-KZ"/>
              </w:rPr>
              <w:t>чные мини-огурцы (2 и 3 стр.</w:t>
            </w:r>
            <w:r w:rsidRPr="00224060">
              <w:rPr>
                <w:color w:val="000000" w:themeColor="text1"/>
                <w:sz w:val="24"/>
                <w:szCs w:val="24"/>
                <w:lang w:val="kk-KZ"/>
              </w:rPr>
              <w:t>, доступны на английском и французском языках); и - Стандарт на тепличные т</w:t>
            </w:r>
            <w:r w:rsidR="003E6568" w:rsidRPr="00224060">
              <w:rPr>
                <w:color w:val="000000" w:themeColor="text1"/>
                <w:sz w:val="24"/>
                <w:szCs w:val="24"/>
                <w:lang w:val="kk-KZ"/>
              </w:rPr>
              <w:t>оматы (3 стр., на англ. и франц.</w:t>
            </w:r>
            <w:r w:rsidRPr="00224060">
              <w:rPr>
                <w:color w:val="000000" w:themeColor="text1"/>
                <w:sz w:val="24"/>
                <w:szCs w:val="24"/>
                <w:lang w:val="kk-KZ"/>
              </w:rPr>
              <w:t xml:space="preserve"> языках).</w:t>
            </w:r>
          </w:p>
        </w:tc>
        <w:tc>
          <w:tcPr>
            <w:tcW w:w="2268" w:type="dxa"/>
            <w:shd w:val="clear" w:color="auto" w:fill="auto"/>
          </w:tcPr>
          <w:p w:rsidR="00154DDB" w:rsidRPr="00224060" w:rsidRDefault="00154DDB" w:rsidP="00224060">
            <w:pPr>
              <w:jc w:val="both"/>
              <w:rPr>
                <w:color w:val="000000" w:themeColor="text1"/>
                <w:sz w:val="24"/>
                <w:szCs w:val="24"/>
                <w:lang w:val="kk-KZ"/>
              </w:rPr>
            </w:pPr>
            <w:r w:rsidRPr="00224060">
              <w:rPr>
                <w:color w:val="000000" w:themeColor="text1"/>
                <w:sz w:val="24"/>
                <w:szCs w:val="24"/>
                <w:lang w:val="kk-KZ"/>
              </w:rPr>
              <w:t>31 декабря 2021</w:t>
            </w:r>
          </w:p>
        </w:tc>
      </w:tr>
      <w:tr w:rsidR="005B306D" w:rsidRPr="00224060" w:rsidTr="005B306D">
        <w:trPr>
          <w:trHeight w:val="109"/>
        </w:trPr>
        <w:tc>
          <w:tcPr>
            <w:tcW w:w="709" w:type="dxa"/>
            <w:vMerge/>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jc w:val="both"/>
              <w:rPr>
                <w:color w:val="000000" w:themeColor="text1"/>
                <w:sz w:val="24"/>
                <w:szCs w:val="24"/>
                <w:lang w:val="kk-KZ"/>
              </w:rPr>
            </w:pPr>
            <w:r w:rsidRPr="00224060">
              <w:rPr>
                <w:color w:val="000000" w:themeColor="text1"/>
                <w:sz w:val="24"/>
                <w:szCs w:val="24"/>
                <w:lang w:val="kk-KZ"/>
              </w:rPr>
              <w:t>2 ноября 2021</w:t>
            </w:r>
          </w:p>
        </w:tc>
        <w:tc>
          <w:tcPr>
            <w:tcW w:w="5670" w:type="dxa"/>
            <w:shd w:val="clear" w:color="auto" w:fill="auto"/>
          </w:tcPr>
          <w:p w:rsidR="00154DDB" w:rsidRPr="00224060" w:rsidRDefault="00154DDB"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Помидоры тепличные свежие (HS 070200000201); томаты тепличные органические (HS 070200000201); огурцы тепличные свежие (HS 070700300102); огурцы тепличные органические (HS 070700300112)</w:t>
            </w:r>
          </w:p>
        </w:tc>
        <w:tc>
          <w:tcPr>
            <w:tcW w:w="2268" w:type="dxa"/>
            <w:shd w:val="clear" w:color="auto" w:fill="auto"/>
          </w:tcPr>
          <w:p w:rsidR="00154DDB" w:rsidRPr="00224060" w:rsidRDefault="00154DDB"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Канада</w:t>
            </w:r>
          </w:p>
        </w:tc>
        <w:tc>
          <w:tcPr>
            <w:tcW w:w="5670" w:type="dxa"/>
            <w:shd w:val="clear" w:color="auto" w:fill="auto"/>
          </w:tcPr>
          <w:p w:rsidR="00154DDB" w:rsidRPr="00224060" w:rsidRDefault="00B1088B" w:rsidP="00224060">
            <w:pPr>
              <w:jc w:val="both"/>
              <w:rPr>
                <w:b/>
                <w:color w:val="000000" w:themeColor="text1"/>
                <w:sz w:val="24"/>
                <w:szCs w:val="24"/>
              </w:rPr>
            </w:pPr>
            <w:r w:rsidRPr="00224060">
              <w:rPr>
                <w:color w:val="000000" w:themeColor="text1"/>
                <w:sz w:val="24"/>
                <w:szCs w:val="24"/>
              </w:rPr>
              <w:t>Некоторые свежие фрукты или овощи (</w:t>
            </w:r>
            <w:r w:rsidRPr="00224060">
              <w:rPr>
                <w:color w:val="000000" w:themeColor="text1"/>
                <w:sz w:val="24"/>
                <w:szCs w:val="24"/>
                <w:lang w:val="en-US"/>
              </w:rPr>
              <w:t>FFV</w:t>
            </w:r>
            <w:r w:rsidRPr="00224060">
              <w:rPr>
                <w:color w:val="000000" w:themeColor="text1"/>
                <w:sz w:val="24"/>
                <w:szCs w:val="24"/>
              </w:rPr>
              <w:t xml:space="preserve">) должны быть классифицированы, чтобы их можно было продавать в рамках импорта или торговли между провинциями в Канаде. Уровни и требования </w:t>
            </w:r>
            <w:r w:rsidRPr="00224060">
              <w:rPr>
                <w:color w:val="000000" w:themeColor="text1"/>
                <w:sz w:val="24"/>
                <w:szCs w:val="24"/>
                <w:lang w:val="en-US"/>
              </w:rPr>
              <w:t>FFV</w:t>
            </w:r>
            <w:r w:rsidRPr="00224060">
              <w:rPr>
                <w:color w:val="000000" w:themeColor="text1"/>
                <w:sz w:val="24"/>
                <w:szCs w:val="24"/>
              </w:rPr>
              <w:t xml:space="preserve"> поддерживаются и соблюдаются Канадским агентством по надзору за пищевыми продуктами (</w:t>
            </w:r>
            <w:r w:rsidRPr="00224060">
              <w:rPr>
                <w:color w:val="000000" w:themeColor="text1"/>
                <w:sz w:val="24"/>
                <w:szCs w:val="24"/>
                <w:lang w:val="en-US"/>
              </w:rPr>
              <w:t>CFIA</w:t>
            </w:r>
            <w:r w:rsidRPr="00224060">
              <w:rPr>
                <w:color w:val="000000" w:themeColor="text1"/>
                <w:sz w:val="24"/>
                <w:szCs w:val="24"/>
              </w:rPr>
              <w:t>) в документе, включенном посредством ссылки (</w:t>
            </w:r>
            <w:r w:rsidRPr="00224060">
              <w:rPr>
                <w:color w:val="000000" w:themeColor="text1"/>
                <w:sz w:val="24"/>
                <w:szCs w:val="24"/>
                <w:lang w:val="en-US"/>
              </w:rPr>
              <w:t>IbR</w:t>
            </w:r>
            <w:r w:rsidRPr="00224060">
              <w:rPr>
                <w:color w:val="000000" w:themeColor="text1"/>
                <w:sz w:val="24"/>
                <w:szCs w:val="24"/>
              </w:rPr>
              <w:t>) под названием «</w:t>
            </w:r>
            <w:r w:rsidRPr="00224060">
              <w:rPr>
                <w:color w:val="000000" w:themeColor="text1"/>
                <w:sz w:val="24"/>
                <w:szCs w:val="24"/>
                <w:lang w:val="en-US"/>
              </w:rPr>
              <w:t>Canadian</w:t>
            </w:r>
            <w:r w:rsidRPr="00224060">
              <w:rPr>
                <w:color w:val="000000" w:themeColor="text1"/>
                <w:sz w:val="24"/>
                <w:szCs w:val="24"/>
              </w:rPr>
              <w:t xml:space="preserve"> </w:t>
            </w:r>
            <w:r w:rsidRPr="00224060">
              <w:rPr>
                <w:color w:val="000000" w:themeColor="text1"/>
                <w:sz w:val="24"/>
                <w:szCs w:val="24"/>
                <w:lang w:val="en-US"/>
              </w:rPr>
              <w:t>Grade</w:t>
            </w:r>
            <w:r w:rsidRPr="00224060">
              <w:rPr>
                <w:color w:val="000000" w:themeColor="text1"/>
                <w:sz w:val="24"/>
                <w:szCs w:val="24"/>
              </w:rPr>
              <w:t xml:space="preserve"> </w:t>
            </w:r>
            <w:r w:rsidRPr="00224060">
              <w:rPr>
                <w:color w:val="000000" w:themeColor="text1"/>
                <w:sz w:val="24"/>
                <w:szCs w:val="24"/>
                <w:lang w:val="en-US"/>
              </w:rPr>
              <w:t>Compendium</w:t>
            </w:r>
            <w:r w:rsidRPr="00224060">
              <w:rPr>
                <w:color w:val="000000" w:themeColor="text1"/>
                <w:sz w:val="24"/>
                <w:szCs w:val="24"/>
              </w:rPr>
              <w:t>»</w:t>
            </w:r>
            <w:r w:rsidR="00154DDB" w:rsidRPr="00224060">
              <w:rPr>
                <w:color w:val="000000" w:themeColor="text1"/>
                <w:sz w:val="24"/>
                <w:szCs w:val="24"/>
              </w:rPr>
              <w:t xml:space="preserve">: </w:t>
            </w:r>
            <w:r w:rsidR="001422C4" w:rsidRPr="00224060">
              <w:rPr>
                <w:color w:val="000000" w:themeColor="text1"/>
                <w:sz w:val="24"/>
                <w:szCs w:val="24"/>
              </w:rPr>
              <w:t>Том 2 - Свежие фрукты или овощи</w:t>
            </w:r>
            <w:r w:rsidRPr="00224060">
              <w:rPr>
                <w:color w:val="000000" w:themeColor="text1"/>
                <w:sz w:val="24"/>
                <w:szCs w:val="24"/>
              </w:rPr>
              <w:t>», включенный в Правила о безопасных пищевых продуктах для канадцев.</w:t>
            </w:r>
            <w:r w:rsidR="00154DDB" w:rsidRPr="00224060">
              <w:rPr>
                <w:color w:val="000000" w:themeColor="text1"/>
                <w:sz w:val="24"/>
                <w:szCs w:val="24"/>
                <w:lang w:val="en-US"/>
              </w:rPr>
              <w:t> </w:t>
            </w:r>
            <w:r w:rsidR="00154DDB" w:rsidRPr="00224060">
              <w:rPr>
                <w:color w:val="000000" w:themeColor="text1"/>
                <w:sz w:val="24"/>
                <w:szCs w:val="24"/>
              </w:rPr>
              <w:t>(</w:t>
            </w:r>
            <w:r w:rsidR="00154DDB" w:rsidRPr="00224060">
              <w:rPr>
                <w:color w:val="000000" w:themeColor="text1"/>
                <w:sz w:val="24"/>
                <w:szCs w:val="24"/>
                <w:lang w:val="en-US"/>
              </w:rPr>
              <w:t>SFCR</w:t>
            </w:r>
            <w:r w:rsidR="00154DDB" w:rsidRPr="00224060">
              <w:rPr>
                <w:color w:val="000000" w:themeColor="text1"/>
                <w:sz w:val="24"/>
                <w:szCs w:val="24"/>
              </w:rPr>
              <w:t>).</w:t>
            </w:r>
          </w:p>
          <w:p w:rsidR="00154DDB" w:rsidRPr="00224060" w:rsidRDefault="00B1088B" w:rsidP="00224060">
            <w:pPr>
              <w:jc w:val="both"/>
              <w:rPr>
                <w:color w:val="000000" w:themeColor="text1"/>
                <w:sz w:val="24"/>
                <w:szCs w:val="24"/>
              </w:rPr>
            </w:pPr>
            <w:r w:rsidRPr="00224060">
              <w:rPr>
                <w:color w:val="000000" w:themeColor="text1"/>
                <w:sz w:val="24"/>
                <w:szCs w:val="24"/>
                <w:lang w:val="en-US"/>
              </w:rPr>
              <w:t>CFIA</w:t>
            </w:r>
            <w:r w:rsidRPr="00224060">
              <w:rPr>
                <w:color w:val="000000" w:themeColor="text1"/>
                <w:sz w:val="24"/>
                <w:szCs w:val="24"/>
              </w:rPr>
              <w:t xml:space="preserve"> предлагает модернизировать и согласовать существующие требования к качеству </w:t>
            </w:r>
            <w:r w:rsidRPr="00224060">
              <w:rPr>
                <w:color w:val="000000" w:themeColor="text1"/>
                <w:sz w:val="24"/>
                <w:szCs w:val="24"/>
                <w:lang w:val="en-US"/>
              </w:rPr>
              <w:t>FFV</w:t>
            </w:r>
            <w:r w:rsidRPr="00224060">
              <w:rPr>
                <w:color w:val="000000" w:themeColor="text1"/>
                <w:sz w:val="24"/>
                <w:szCs w:val="24"/>
              </w:rPr>
              <w:t xml:space="preserve"> и ввести новые стандарты сортности для определенных товаров. Консультации проводятся поэтапно с целью получения отзывов о предлагаемых изменениях классов и требований к </w:t>
            </w:r>
            <w:r w:rsidRPr="00224060">
              <w:rPr>
                <w:color w:val="000000" w:themeColor="text1"/>
                <w:sz w:val="24"/>
                <w:szCs w:val="24"/>
                <w:lang w:val="en-US"/>
              </w:rPr>
              <w:t>FFV</w:t>
            </w:r>
            <w:r w:rsidRPr="00224060">
              <w:rPr>
                <w:color w:val="000000" w:themeColor="text1"/>
                <w:sz w:val="24"/>
                <w:szCs w:val="24"/>
              </w:rPr>
              <w:t>. На каждом этапе основное внимание уделяется отдельной группе товаров. Уведомление будет отправлено по каждому этапу консультации.</w:t>
            </w:r>
          </w:p>
          <w:p w:rsidR="00154DDB" w:rsidRPr="00224060" w:rsidRDefault="00B1088B" w:rsidP="00224060">
            <w:pPr>
              <w:numPr>
                <w:ilvl w:val="0"/>
                <w:numId w:val="14"/>
              </w:numPr>
              <w:ind w:left="0" w:firstLine="0"/>
              <w:jc w:val="both"/>
              <w:rPr>
                <w:color w:val="000000" w:themeColor="text1"/>
                <w:sz w:val="24"/>
                <w:szCs w:val="24"/>
              </w:rPr>
            </w:pPr>
            <w:r w:rsidRPr="00224060">
              <w:rPr>
                <w:color w:val="000000" w:themeColor="text1"/>
                <w:sz w:val="24"/>
                <w:szCs w:val="24"/>
              </w:rPr>
              <w:t xml:space="preserve">На этом этапе основное внимание уделяется предлагаемым изменениям сортов и требованиям к тепличным огурцам и тепличным помидорам, </w:t>
            </w:r>
            <w:r w:rsidRPr="00224060">
              <w:rPr>
                <w:color w:val="000000" w:themeColor="text1"/>
                <w:sz w:val="24"/>
                <w:szCs w:val="24"/>
              </w:rPr>
              <w:lastRenderedPageBreak/>
              <w:t>включая новый стандарт для тепличных мини-огурцов. Предлагаемая поправка к Канадскому справочнику оценок: том 2 - Свежие фрукты или овощи включает: изменения требований к размеру</w:t>
            </w:r>
          </w:p>
          <w:p w:rsidR="00B1088B" w:rsidRPr="00224060" w:rsidRDefault="00B1088B" w:rsidP="00224060">
            <w:pPr>
              <w:numPr>
                <w:ilvl w:val="0"/>
                <w:numId w:val="14"/>
              </w:numPr>
              <w:ind w:left="0" w:firstLine="0"/>
              <w:jc w:val="both"/>
              <w:rPr>
                <w:color w:val="000000" w:themeColor="text1"/>
                <w:sz w:val="24"/>
                <w:szCs w:val="24"/>
              </w:rPr>
            </w:pPr>
            <w:r w:rsidRPr="00224060">
              <w:rPr>
                <w:color w:val="000000" w:themeColor="text1"/>
                <w:sz w:val="24"/>
                <w:szCs w:val="24"/>
              </w:rPr>
              <w:t>пояснения к терминологии дефектов и допусков, а также</w:t>
            </w:r>
          </w:p>
          <w:p w:rsidR="00B1088B" w:rsidRPr="00224060" w:rsidRDefault="00B1088B" w:rsidP="00224060">
            <w:pPr>
              <w:numPr>
                <w:ilvl w:val="0"/>
                <w:numId w:val="14"/>
              </w:numPr>
              <w:ind w:left="0" w:firstLine="0"/>
              <w:jc w:val="both"/>
              <w:rPr>
                <w:bCs/>
                <w:color w:val="000000" w:themeColor="text1"/>
                <w:sz w:val="24"/>
                <w:szCs w:val="24"/>
              </w:rPr>
            </w:pPr>
            <w:r w:rsidRPr="00224060">
              <w:rPr>
                <w:color w:val="000000" w:themeColor="text1"/>
                <w:sz w:val="24"/>
                <w:szCs w:val="24"/>
              </w:rPr>
              <w:t>введение нового стандарта на тепличные мини-огурцы.</w:t>
            </w:r>
          </w:p>
          <w:p w:rsidR="00154DDB" w:rsidRPr="00224060" w:rsidRDefault="003A722D" w:rsidP="00224060">
            <w:pPr>
              <w:jc w:val="both"/>
              <w:rPr>
                <w:bCs/>
                <w:color w:val="000000" w:themeColor="text1"/>
                <w:sz w:val="24"/>
                <w:szCs w:val="24"/>
              </w:rPr>
            </w:pPr>
            <w:hyperlink r:id="rId154" w:history="1">
              <w:r w:rsidR="00154DDB" w:rsidRPr="00224060">
                <w:rPr>
                  <w:bCs/>
                  <w:color w:val="000000" w:themeColor="text1"/>
                  <w:sz w:val="24"/>
                  <w:szCs w:val="24"/>
                  <w:lang w:val="en-US"/>
                </w:rPr>
                <w:t>https</w:t>
              </w:r>
              <w:r w:rsidR="00154DDB" w:rsidRPr="00224060">
                <w:rPr>
                  <w:bCs/>
                  <w:color w:val="000000" w:themeColor="text1"/>
                  <w:sz w:val="24"/>
                  <w:szCs w:val="24"/>
                </w:rPr>
                <w:t>://</w:t>
              </w:r>
              <w:r w:rsidR="00154DDB" w:rsidRPr="00224060">
                <w:rPr>
                  <w:bCs/>
                  <w:color w:val="000000" w:themeColor="text1"/>
                  <w:sz w:val="24"/>
                  <w:szCs w:val="24"/>
                  <w:lang w:val="en-US"/>
                </w:rPr>
                <w:t>inspection</w:t>
              </w:r>
              <w:r w:rsidR="00154DDB" w:rsidRPr="00224060">
                <w:rPr>
                  <w:bCs/>
                  <w:color w:val="000000" w:themeColor="text1"/>
                  <w:sz w:val="24"/>
                  <w:szCs w:val="24"/>
                </w:rPr>
                <w:t>.</w:t>
              </w:r>
              <w:r w:rsidR="00154DDB" w:rsidRPr="00224060">
                <w:rPr>
                  <w:bCs/>
                  <w:color w:val="000000" w:themeColor="text1"/>
                  <w:sz w:val="24"/>
                  <w:szCs w:val="24"/>
                  <w:lang w:val="en-US"/>
                </w:rPr>
                <w:t>canada</w:t>
              </w:r>
              <w:r w:rsidR="00154DDB" w:rsidRPr="00224060">
                <w:rPr>
                  <w:bCs/>
                  <w:color w:val="000000" w:themeColor="text1"/>
                  <w:sz w:val="24"/>
                  <w:szCs w:val="24"/>
                </w:rPr>
                <w:t>.</w:t>
              </w:r>
              <w:r w:rsidR="00154DDB" w:rsidRPr="00224060">
                <w:rPr>
                  <w:bCs/>
                  <w:color w:val="000000" w:themeColor="text1"/>
                  <w:sz w:val="24"/>
                  <w:szCs w:val="24"/>
                  <w:lang w:val="en-US"/>
                </w:rPr>
                <w:t>ca</w:t>
              </w:r>
              <w:r w:rsidR="00154DDB" w:rsidRPr="00224060">
                <w:rPr>
                  <w:bCs/>
                  <w:color w:val="000000" w:themeColor="text1"/>
                  <w:sz w:val="24"/>
                  <w:szCs w:val="24"/>
                </w:rPr>
                <w:t>/</w:t>
              </w:r>
              <w:r w:rsidR="00154DDB" w:rsidRPr="00224060">
                <w:rPr>
                  <w:bCs/>
                  <w:color w:val="000000" w:themeColor="text1"/>
                  <w:sz w:val="24"/>
                  <w:szCs w:val="24"/>
                  <w:lang w:val="en-US"/>
                </w:rPr>
                <w:t>eng</w:t>
              </w:r>
              <w:r w:rsidR="00154DDB" w:rsidRPr="00224060">
                <w:rPr>
                  <w:bCs/>
                  <w:color w:val="000000" w:themeColor="text1"/>
                  <w:sz w:val="24"/>
                  <w:szCs w:val="24"/>
                </w:rPr>
                <w:t>/1635177704225/1635177997772</w:t>
              </w:r>
            </w:hyperlink>
            <w:r w:rsidR="00154DDB" w:rsidRPr="00224060">
              <w:rPr>
                <w:bCs/>
                <w:color w:val="000000" w:themeColor="text1"/>
                <w:sz w:val="24"/>
                <w:szCs w:val="24"/>
              </w:rPr>
              <w:t xml:space="preserve"> </w:t>
            </w:r>
            <w:r w:rsidR="00154DDB" w:rsidRPr="00224060">
              <w:rPr>
                <w:bCs/>
                <w:color w:val="000000" w:themeColor="text1"/>
                <w:sz w:val="24"/>
                <w:szCs w:val="24"/>
              </w:rPr>
              <w:fldChar w:fldCharType="begin"/>
            </w:r>
            <w:r w:rsidR="00154DDB" w:rsidRPr="00224060">
              <w:rPr>
                <w:bCs/>
                <w:color w:val="000000" w:themeColor="text1"/>
                <w:sz w:val="24"/>
                <w:szCs w:val="24"/>
              </w:rPr>
              <w:instrText xml:space="preserve"> </w:instrText>
            </w:r>
            <w:r w:rsidR="00154DDB" w:rsidRPr="00224060">
              <w:rPr>
                <w:bCs/>
                <w:color w:val="000000" w:themeColor="text1"/>
                <w:sz w:val="24"/>
                <w:szCs w:val="24"/>
                <w:lang w:val="en-US"/>
              </w:rPr>
              <w:instrText>HYPERLINK</w:instrText>
            </w:r>
            <w:r w:rsidR="00154DDB" w:rsidRPr="00224060">
              <w:rPr>
                <w:bCs/>
                <w:color w:val="000000" w:themeColor="text1"/>
                <w:sz w:val="24"/>
                <w:szCs w:val="24"/>
              </w:rPr>
              <w:instrText xml:space="preserve"> "</w:instrText>
            </w:r>
            <w:r w:rsidR="00154DDB" w:rsidRPr="00224060">
              <w:rPr>
                <w:bCs/>
                <w:color w:val="000000" w:themeColor="text1"/>
                <w:sz w:val="24"/>
                <w:szCs w:val="24"/>
                <w:lang w:val="en-US"/>
              </w:rPr>
              <w:instrText>https</w:instrText>
            </w:r>
            <w:r w:rsidR="00154DDB" w:rsidRPr="00224060">
              <w:rPr>
                <w:bCs/>
                <w:color w:val="000000" w:themeColor="text1"/>
                <w:sz w:val="24"/>
                <w:szCs w:val="24"/>
              </w:rPr>
              <w:instrText>://</w:instrText>
            </w:r>
            <w:r w:rsidR="00154DDB" w:rsidRPr="00224060">
              <w:rPr>
                <w:bCs/>
                <w:color w:val="000000" w:themeColor="text1"/>
                <w:sz w:val="24"/>
                <w:szCs w:val="24"/>
                <w:lang w:val="en-US"/>
              </w:rPr>
              <w:instrText>inspection</w:instrText>
            </w:r>
            <w:r w:rsidR="00154DDB" w:rsidRPr="00224060">
              <w:rPr>
                <w:bCs/>
                <w:color w:val="000000" w:themeColor="text1"/>
                <w:sz w:val="24"/>
                <w:szCs w:val="24"/>
              </w:rPr>
              <w:instrText>.</w:instrText>
            </w:r>
            <w:r w:rsidR="00154DDB" w:rsidRPr="00224060">
              <w:rPr>
                <w:bCs/>
                <w:color w:val="000000" w:themeColor="text1"/>
                <w:sz w:val="24"/>
                <w:szCs w:val="24"/>
                <w:lang w:val="en-US"/>
              </w:rPr>
              <w:instrText>canada</w:instrText>
            </w:r>
            <w:r w:rsidR="00154DDB" w:rsidRPr="00224060">
              <w:rPr>
                <w:bCs/>
                <w:color w:val="000000" w:themeColor="text1"/>
                <w:sz w:val="24"/>
                <w:szCs w:val="24"/>
              </w:rPr>
              <w:instrText>.</w:instrText>
            </w:r>
            <w:r w:rsidR="00154DDB" w:rsidRPr="00224060">
              <w:rPr>
                <w:bCs/>
                <w:color w:val="000000" w:themeColor="text1"/>
                <w:sz w:val="24"/>
                <w:szCs w:val="24"/>
                <w:lang w:val="en-US"/>
              </w:rPr>
              <w:instrText>ca</w:instrText>
            </w:r>
            <w:r w:rsidR="00154DDB" w:rsidRPr="00224060">
              <w:rPr>
                <w:bCs/>
                <w:color w:val="000000" w:themeColor="text1"/>
                <w:sz w:val="24"/>
                <w:szCs w:val="24"/>
              </w:rPr>
              <w:instrText>/</w:instrText>
            </w:r>
            <w:r w:rsidR="00154DDB" w:rsidRPr="00224060">
              <w:rPr>
                <w:bCs/>
                <w:color w:val="000000" w:themeColor="text1"/>
                <w:sz w:val="24"/>
                <w:szCs w:val="24"/>
                <w:lang w:val="en-US"/>
              </w:rPr>
              <w:instrText>fra</w:instrText>
            </w:r>
            <w:r w:rsidR="00154DDB" w:rsidRPr="00224060">
              <w:rPr>
                <w:bCs/>
                <w:color w:val="000000" w:themeColor="text1"/>
                <w:sz w:val="24"/>
                <w:szCs w:val="24"/>
              </w:rPr>
              <w:instrText xml:space="preserve">/1635177704225/1635177997772" </w:instrText>
            </w:r>
            <w:r w:rsidR="00154DDB" w:rsidRPr="00224060">
              <w:rPr>
                <w:bCs/>
                <w:color w:val="000000" w:themeColor="text1"/>
                <w:sz w:val="24"/>
                <w:szCs w:val="24"/>
              </w:rPr>
              <w:fldChar w:fldCharType="separate"/>
            </w:r>
          </w:p>
          <w:p w:rsidR="00154DDB" w:rsidRPr="00224060" w:rsidRDefault="003A722D" w:rsidP="00224060">
            <w:pPr>
              <w:tabs>
                <w:tab w:val="left" w:pos="142"/>
              </w:tabs>
              <w:jc w:val="both"/>
              <w:rPr>
                <w:color w:val="000000" w:themeColor="text1"/>
                <w:sz w:val="24"/>
                <w:szCs w:val="24"/>
              </w:rPr>
            </w:pPr>
            <w:hyperlink r:id="rId155" w:history="1">
              <w:r w:rsidR="00154DDB" w:rsidRPr="00224060">
                <w:rPr>
                  <w:bCs/>
                  <w:color w:val="000000" w:themeColor="text1"/>
                  <w:sz w:val="24"/>
                  <w:szCs w:val="24"/>
                </w:rPr>
                <w:t>https://inspection.canada.ca/fra/1635177704225/1635177997772</w:t>
              </w:r>
            </w:hyperlink>
            <w:r w:rsidR="00154DDB" w:rsidRPr="00224060">
              <w:rPr>
                <w:bCs/>
                <w:color w:val="000000" w:themeColor="text1"/>
                <w:sz w:val="24"/>
                <w:szCs w:val="24"/>
              </w:rPr>
              <w:fldChar w:fldCharType="end"/>
            </w:r>
            <w:r w:rsidR="00154DDB" w:rsidRPr="00224060">
              <w:rPr>
                <w:bCs/>
                <w:color w:val="000000" w:themeColor="text1"/>
                <w:sz w:val="24"/>
                <w:szCs w:val="24"/>
              </w:rPr>
              <w:t xml:space="preserve"> </w:t>
            </w:r>
          </w:p>
        </w:tc>
        <w:tc>
          <w:tcPr>
            <w:tcW w:w="2268" w:type="dxa"/>
            <w:shd w:val="clear" w:color="auto" w:fill="auto"/>
          </w:tcPr>
          <w:p w:rsidR="00154DDB" w:rsidRPr="00224060" w:rsidRDefault="00154DDB"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jc w:val="both"/>
              <w:rPr>
                <w:b/>
                <w:color w:val="000000" w:themeColor="text1"/>
                <w:sz w:val="24"/>
                <w:szCs w:val="24"/>
              </w:rPr>
            </w:pPr>
            <w:r w:rsidRPr="00224060">
              <w:rPr>
                <w:b/>
                <w:color w:val="000000" w:themeColor="text1"/>
                <w:sz w:val="24"/>
                <w:szCs w:val="24"/>
              </w:rPr>
              <w:t>G/TBT/N/UKR/207</w:t>
            </w:r>
          </w:p>
        </w:tc>
        <w:tc>
          <w:tcPr>
            <w:tcW w:w="5670" w:type="dxa"/>
            <w:shd w:val="clear" w:color="auto" w:fill="auto"/>
          </w:tcPr>
          <w:p w:rsidR="00154DDB" w:rsidRPr="00224060" w:rsidRDefault="00154DDB"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Проект Закона Украины «О медицинских изделиях» (9 стр., На украинском языке)</w:t>
            </w:r>
          </w:p>
          <w:p w:rsidR="00154DDB" w:rsidRPr="00224060" w:rsidRDefault="003A722D" w:rsidP="00224060">
            <w:pPr>
              <w:pStyle w:val="af7"/>
              <w:tabs>
                <w:tab w:val="left" w:pos="142"/>
              </w:tabs>
              <w:ind w:left="0"/>
              <w:jc w:val="both"/>
              <w:rPr>
                <w:bCs/>
                <w:color w:val="000000" w:themeColor="text1"/>
                <w:sz w:val="24"/>
                <w:szCs w:val="24"/>
                <w:shd w:val="clear" w:color="auto" w:fill="FFFFFF"/>
                <w:lang w:val="kk-KZ"/>
              </w:rPr>
            </w:pPr>
            <w:hyperlink r:id="rId156" w:history="1">
              <w:r w:rsidR="00154DDB" w:rsidRPr="00224060">
                <w:rPr>
                  <w:color w:val="000000" w:themeColor="text1"/>
                  <w:sz w:val="24"/>
                  <w:szCs w:val="24"/>
                  <w:lang w:val="kk-KZ"/>
                </w:rPr>
                <w:t>https://moz.gov.ua/article/public-discussions/proekt-zakonu-ukraini-pro-medichni-virobi</w:t>
              </w:r>
            </w:hyperlink>
          </w:p>
        </w:tc>
        <w:tc>
          <w:tcPr>
            <w:tcW w:w="2268" w:type="dxa"/>
            <w:shd w:val="clear" w:color="auto" w:fill="auto"/>
          </w:tcPr>
          <w:p w:rsidR="00154DDB" w:rsidRPr="00224060" w:rsidRDefault="00154DDB"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jc w:val="both"/>
              <w:rPr>
                <w:color w:val="000000" w:themeColor="text1"/>
                <w:sz w:val="24"/>
                <w:szCs w:val="24"/>
                <w:lang w:val="kk-KZ"/>
              </w:rPr>
            </w:pPr>
            <w:r w:rsidRPr="00224060">
              <w:rPr>
                <w:color w:val="000000" w:themeColor="text1"/>
                <w:sz w:val="24"/>
                <w:szCs w:val="24"/>
                <w:lang w:val="kk-KZ"/>
              </w:rPr>
              <w:t>3 ноября 2021</w:t>
            </w:r>
          </w:p>
        </w:tc>
        <w:tc>
          <w:tcPr>
            <w:tcW w:w="5670" w:type="dxa"/>
            <w:shd w:val="clear" w:color="auto" w:fill="auto"/>
          </w:tcPr>
          <w:p w:rsidR="00154DDB" w:rsidRPr="00224060" w:rsidRDefault="00154DDB" w:rsidP="00224060">
            <w:pPr>
              <w:pStyle w:val="af7"/>
              <w:tabs>
                <w:tab w:val="left" w:pos="-249"/>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Медицинские изделия, медицинские изделия для диагностики in vitro, активные имплантируемые медицинские изделия</w:t>
            </w:r>
          </w:p>
        </w:tc>
        <w:tc>
          <w:tcPr>
            <w:tcW w:w="2268" w:type="dxa"/>
            <w:shd w:val="clear" w:color="auto" w:fill="auto"/>
          </w:tcPr>
          <w:p w:rsidR="00154DDB" w:rsidRPr="00224060" w:rsidRDefault="00154DDB"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Украина</w:t>
            </w:r>
          </w:p>
        </w:tc>
        <w:tc>
          <w:tcPr>
            <w:tcW w:w="5670" w:type="dxa"/>
            <w:shd w:val="clear" w:color="auto" w:fill="auto"/>
          </w:tcPr>
          <w:p w:rsidR="00154DDB" w:rsidRPr="00224060" w:rsidRDefault="00154DDB" w:rsidP="00224060">
            <w:pPr>
              <w:pStyle w:val="af7"/>
              <w:tabs>
                <w:tab w:val="left" w:pos="-249"/>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Законопроект направлен на:</w:t>
            </w:r>
          </w:p>
          <w:p w:rsidR="00154DDB" w:rsidRPr="00224060" w:rsidRDefault="00154DDB" w:rsidP="00224060">
            <w:pPr>
              <w:pStyle w:val="af7"/>
              <w:tabs>
                <w:tab w:val="left" w:pos="-249"/>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 устранение неоднозначного толкования норм классификации изделий медицинского назначения;</w:t>
            </w:r>
          </w:p>
          <w:p w:rsidR="00154DDB" w:rsidRPr="00224060" w:rsidRDefault="00154DDB" w:rsidP="00224060">
            <w:pPr>
              <w:pStyle w:val="af7"/>
              <w:tabs>
                <w:tab w:val="left" w:pos="-249"/>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 сокращение обращения поддельных медицинских изделий;</w:t>
            </w:r>
          </w:p>
          <w:p w:rsidR="00154DDB" w:rsidRPr="00224060" w:rsidRDefault="00154DDB" w:rsidP="00224060">
            <w:pPr>
              <w:pStyle w:val="af7"/>
              <w:tabs>
                <w:tab w:val="left" w:pos="-249"/>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 устранение двойного подтверждения безопасности медицинских изделий (дерегулирование);</w:t>
            </w:r>
          </w:p>
          <w:p w:rsidR="00154DDB" w:rsidRPr="00224060" w:rsidRDefault="00154DDB" w:rsidP="00224060">
            <w:pPr>
              <w:pStyle w:val="af7"/>
              <w:tabs>
                <w:tab w:val="left" w:pos="-249"/>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 регулирование рекламы медицинских изделий;</w:t>
            </w:r>
          </w:p>
          <w:p w:rsidR="00154DDB" w:rsidRPr="00224060" w:rsidRDefault="00154DDB" w:rsidP="00224060">
            <w:pPr>
              <w:pStyle w:val="af7"/>
              <w:tabs>
                <w:tab w:val="left" w:pos="-249"/>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 создание правовой основы для разработки правовых актов по вопросам клинических исследований и аттестации;</w:t>
            </w:r>
          </w:p>
          <w:p w:rsidR="00154DDB" w:rsidRPr="00224060" w:rsidRDefault="00154DDB" w:rsidP="00224060">
            <w:pPr>
              <w:pStyle w:val="af7"/>
              <w:tabs>
                <w:tab w:val="left" w:pos="-249"/>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 определение правовых оснований для принятия мер по надзору за рынком всех медицинских изделий, независимо от способа размещения на рынке;</w:t>
            </w:r>
          </w:p>
          <w:p w:rsidR="00154DDB" w:rsidRPr="00224060" w:rsidRDefault="00154DDB" w:rsidP="00224060">
            <w:pPr>
              <w:pStyle w:val="af7"/>
              <w:tabs>
                <w:tab w:val="left" w:pos="-249"/>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 упрощение процедуры оценки соответствия за счет использования удаленных аудитов.</w:t>
            </w:r>
          </w:p>
        </w:tc>
        <w:tc>
          <w:tcPr>
            <w:tcW w:w="2268" w:type="dxa"/>
            <w:shd w:val="clear" w:color="auto" w:fill="auto"/>
          </w:tcPr>
          <w:p w:rsidR="00154DDB" w:rsidRPr="00224060" w:rsidRDefault="00154DDB"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jc w:val="both"/>
              <w:rPr>
                <w:b/>
                <w:color w:val="000000" w:themeColor="text1"/>
                <w:sz w:val="24"/>
                <w:szCs w:val="24"/>
              </w:rPr>
            </w:pPr>
            <w:r w:rsidRPr="00224060">
              <w:rPr>
                <w:b/>
                <w:color w:val="000000" w:themeColor="text1"/>
                <w:sz w:val="24"/>
                <w:szCs w:val="24"/>
              </w:rPr>
              <w:t>G/TBT/N/UGA/1496</w:t>
            </w:r>
          </w:p>
        </w:tc>
        <w:tc>
          <w:tcPr>
            <w:tcW w:w="5670" w:type="dxa"/>
            <w:shd w:val="clear" w:color="auto" w:fill="auto"/>
          </w:tcPr>
          <w:p w:rsidR="00154DDB" w:rsidRPr="00224060" w:rsidRDefault="00154DDB"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FDUS 2347: 2021, Стандартное руководство по отбору проб, методам испытаний и спецификациям для электроизоляционных жидкостей, первое издание (34 стр., На английском языке)</w:t>
            </w:r>
          </w:p>
        </w:tc>
        <w:tc>
          <w:tcPr>
            <w:tcW w:w="2268" w:type="dxa"/>
            <w:shd w:val="clear" w:color="auto" w:fill="auto"/>
          </w:tcPr>
          <w:p w:rsidR="00154DDB" w:rsidRPr="00224060" w:rsidRDefault="00154DDB"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jc w:val="both"/>
              <w:rPr>
                <w:color w:val="000000" w:themeColor="text1"/>
                <w:sz w:val="24"/>
                <w:szCs w:val="24"/>
                <w:lang w:val="kk-KZ"/>
              </w:rPr>
            </w:pPr>
            <w:r w:rsidRPr="00224060">
              <w:rPr>
                <w:color w:val="000000" w:themeColor="text1"/>
                <w:sz w:val="24"/>
                <w:szCs w:val="24"/>
                <w:lang w:val="kk-KZ"/>
              </w:rPr>
              <w:t>3 ноября 2021</w:t>
            </w:r>
          </w:p>
        </w:tc>
        <w:tc>
          <w:tcPr>
            <w:tcW w:w="5670" w:type="dxa"/>
            <w:shd w:val="clear" w:color="auto" w:fill="auto"/>
          </w:tcPr>
          <w:p w:rsidR="00154DDB" w:rsidRPr="00224060" w:rsidRDefault="00154DDB"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Электроизоляционные жидкости; Средние масла и составы из нефти или битуминозных минералов, не содержащие биодизель, не включенные в другие категории (HS 271019); Изоляционные масла (ICS 29.040.10)</w:t>
            </w:r>
          </w:p>
        </w:tc>
        <w:tc>
          <w:tcPr>
            <w:tcW w:w="2268" w:type="dxa"/>
            <w:shd w:val="clear" w:color="auto" w:fill="auto"/>
          </w:tcPr>
          <w:p w:rsidR="00154DDB" w:rsidRPr="00224060" w:rsidRDefault="00154DDB"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154DDB" w:rsidRPr="00224060" w:rsidRDefault="00154DDB" w:rsidP="00224060">
            <w:pPr>
              <w:numPr>
                <w:ilvl w:val="0"/>
                <w:numId w:val="3"/>
              </w:numPr>
              <w:ind w:left="0" w:firstLine="0"/>
              <w:jc w:val="both"/>
              <w:rPr>
                <w:color w:val="000000" w:themeColor="text1"/>
                <w:sz w:val="24"/>
                <w:szCs w:val="24"/>
                <w:lang w:val="kk-KZ"/>
              </w:rPr>
            </w:pPr>
          </w:p>
        </w:tc>
        <w:tc>
          <w:tcPr>
            <w:tcW w:w="2268" w:type="dxa"/>
            <w:shd w:val="clear" w:color="auto" w:fill="auto"/>
          </w:tcPr>
          <w:p w:rsidR="00154DDB" w:rsidRPr="00224060" w:rsidRDefault="00154DDB"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Уганда</w:t>
            </w:r>
          </w:p>
        </w:tc>
        <w:tc>
          <w:tcPr>
            <w:tcW w:w="5670" w:type="dxa"/>
            <w:shd w:val="clear" w:color="auto" w:fill="auto"/>
          </w:tcPr>
          <w:p w:rsidR="00154DDB" w:rsidRPr="00224060" w:rsidRDefault="00154DDB"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 xml:space="preserve">В этом окончательном проекте стандарта Уганды описаны методы испытаний и спецификации для электроизоляционных жидкостей, предназначенных для использования в электрических кабелях, трансформаторах, жидкостных выключателях и другом электрическом оборудовании, где жидкости используются в качестве изолирующих или теплопередающих сред, или того и другого. Цель </w:t>
            </w:r>
            <w:r w:rsidRPr="00224060">
              <w:rPr>
                <w:bCs/>
                <w:color w:val="000000" w:themeColor="text1"/>
                <w:sz w:val="24"/>
                <w:szCs w:val="24"/>
                <w:shd w:val="clear" w:color="auto" w:fill="FFFFFF"/>
                <w:lang w:val="kk-KZ"/>
              </w:rPr>
              <w:lastRenderedPageBreak/>
              <w:t>этого руководства - описать применимость доступных методов испытаний. Если для измерения данного свойства доступно более одного прибора, описываются их относительные преимущества, а также указываются лабораторное удобство, точность и применимость к определенным типам электроизоляционных масел. Это руководство подразделяется на следующие категории: методы отбора проб, физические испытания, электрические испытания, химические испытания и спецификации.</w:t>
            </w:r>
          </w:p>
        </w:tc>
        <w:tc>
          <w:tcPr>
            <w:tcW w:w="2268" w:type="dxa"/>
            <w:shd w:val="clear" w:color="auto" w:fill="auto"/>
          </w:tcPr>
          <w:p w:rsidR="00154DDB" w:rsidRPr="00224060" w:rsidRDefault="00154DDB"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87381F" w:rsidRPr="00224060" w:rsidRDefault="0087381F" w:rsidP="00224060">
            <w:pPr>
              <w:numPr>
                <w:ilvl w:val="0"/>
                <w:numId w:val="3"/>
              </w:numPr>
              <w:ind w:left="0" w:firstLine="0"/>
              <w:jc w:val="both"/>
              <w:rPr>
                <w:color w:val="000000" w:themeColor="text1"/>
                <w:sz w:val="24"/>
                <w:szCs w:val="24"/>
                <w:lang w:val="kk-KZ"/>
              </w:rPr>
            </w:pPr>
          </w:p>
        </w:tc>
        <w:tc>
          <w:tcPr>
            <w:tcW w:w="2268" w:type="dxa"/>
            <w:shd w:val="clear" w:color="auto" w:fill="auto"/>
          </w:tcPr>
          <w:p w:rsidR="0087381F" w:rsidRPr="00224060" w:rsidRDefault="0087381F" w:rsidP="00224060">
            <w:pPr>
              <w:jc w:val="both"/>
              <w:rPr>
                <w:b/>
                <w:color w:val="000000" w:themeColor="text1"/>
                <w:sz w:val="24"/>
                <w:szCs w:val="24"/>
              </w:rPr>
            </w:pPr>
            <w:r w:rsidRPr="00224060">
              <w:rPr>
                <w:b/>
                <w:color w:val="000000" w:themeColor="text1"/>
                <w:sz w:val="24"/>
                <w:szCs w:val="24"/>
              </w:rPr>
              <w:t>G/TBT/N/UGA/1495</w:t>
            </w:r>
          </w:p>
        </w:tc>
        <w:tc>
          <w:tcPr>
            <w:tcW w:w="5670" w:type="dxa"/>
            <w:shd w:val="clear" w:color="auto" w:fill="auto"/>
          </w:tcPr>
          <w:p w:rsidR="0087381F" w:rsidRPr="00224060" w:rsidRDefault="00E12335" w:rsidP="00224060">
            <w:pPr>
              <w:pStyle w:val="af7"/>
              <w:tabs>
                <w:tab w:val="left" w:pos="142"/>
              </w:tabs>
              <w:ind w:left="0"/>
              <w:jc w:val="both"/>
              <w:rPr>
                <w:bCs/>
                <w:color w:val="000000" w:themeColor="text1"/>
                <w:sz w:val="24"/>
                <w:szCs w:val="24"/>
                <w:shd w:val="clear" w:color="auto" w:fill="FFFFFF"/>
                <w:lang w:val="kk-KZ"/>
              </w:rPr>
            </w:pPr>
            <w:r>
              <w:rPr>
                <w:bCs/>
                <w:color w:val="000000" w:themeColor="text1"/>
                <w:sz w:val="24"/>
                <w:szCs w:val="24"/>
                <w:shd w:val="clear" w:color="auto" w:fill="FFFFFF"/>
                <w:lang w:val="kk-KZ"/>
              </w:rPr>
              <w:t>DUS 2411:</w:t>
            </w:r>
            <w:r w:rsidR="0087381F" w:rsidRPr="00224060">
              <w:rPr>
                <w:bCs/>
                <w:color w:val="000000" w:themeColor="text1"/>
                <w:sz w:val="24"/>
                <w:szCs w:val="24"/>
                <w:shd w:val="clear" w:color="auto" w:fill="FFFFFF"/>
                <w:lang w:val="kk-KZ"/>
              </w:rPr>
              <w:t xml:space="preserve">2021, Стандартные методы испытаний хлорид-иона в </w:t>
            </w:r>
            <w:r>
              <w:rPr>
                <w:bCs/>
                <w:color w:val="000000" w:themeColor="text1"/>
                <w:sz w:val="24"/>
                <w:szCs w:val="24"/>
                <w:shd w:val="clear" w:color="auto" w:fill="FFFFFF"/>
                <w:lang w:val="kk-KZ"/>
              </w:rPr>
              <w:t>воде, первое издание (17 стр, на англ яз</w:t>
            </w:r>
            <w:r w:rsidR="0087381F" w:rsidRPr="00224060">
              <w:rPr>
                <w:bCs/>
                <w:color w:val="000000" w:themeColor="text1"/>
                <w:sz w:val="24"/>
                <w:szCs w:val="24"/>
                <w:shd w:val="clear" w:color="auto" w:fill="FFFFFF"/>
                <w:lang w:val="kk-KZ"/>
              </w:rPr>
              <w:t>)</w:t>
            </w:r>
          </w:p>
        </w:tc>
        <w:tc>
          <w:tcPr>
            <w:tcW w:w="2268" w:type="dxa"/>
            <w:shd w:val="clear" w:color="auto" w:fill="auto"/>
          </w:tcPr>
          <w:p w:rsidR="0087381F" w:rsidRPr="00224060" w:rsidRDefault="0087381F"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87381F" w:rsidRPr="00224060" w:rsidRDefault="0087381F" w:rsidP="00224060">
            <w:pPr>
              <w:numPr>
                <w:ilvl w:val="0"/>
                <w:numId w:val="3"/>
              </w:numPr>
              <w:ind w:left="0" w:firstLine="0"/>
              <w:jc w:val="both"/>
              <w:rPr>
                <w:color w:val="000000" w:themeColor="text1"/>
                <w:sz w:val="24"/>
                <w:szCs w:val="24"/>
                <w:lang w:val="kk-KZ"/>
              </w:rPr>
            </w:pPr>
          </w:p>
        </w:tc>
        <w:tc>
          <w:tcPr>
            <w:tcW w:w="2268" w:type="dxa"/>
            <w:shd w:val="clear" w:color="auto" w:fill="auto"/>
          </w:tcPr>
          <w:p w:rsidR="0087381F" w:rsidRPr="00224060" w:rsidRDefault="0087381F" w:rsidP="00224060">
            <w:pPr>
              <w:jc w:val="both"/>
              <w:rPr>
                <w:color w:val="000000" w:themeColor="text1"/>
                <w:sz w:val="24"/>
                <w:szCs w:val="24"/>
                <w:lang w:val="kk-KZ"/>
              </w:rPr>
            </w:pPr>
            <w:r w:rsidRPr="00224060">
              <w:rPr>
                <w:color w:val="000000" w:themeColor="text1"/>
                <w:sz w:val="24"/>
                <w:szCs w:val="24"/>
                <w:lang w:val="kk-KZ"/>
              </w:rPr>
              <w:t>3 ноября 2021</w:t>
            </w:r>
          </w:p>
        </w:tc>
        <w:tc>
          <w:tcPr>
            <w:tcW w:w="5670" w:type="dxa"/>
            <w:shd w:val="clear" w:color="auto" w:fill="auto"/>
          </w:tcPr>
          <w:p w:rsidR="0087381F" w:rsidRPr="00224060" w:rsidRDefault="0087381F"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Вода, сточные воды; Воды, в т. природные или искусственные минеральные воды и газированные воды, не содержащие добавок сахара, других подслащивающих веществ или ароматизаторов; лед и снег (HS 2201); Вода природных ресурсов (ICS 13.060.10)</w:t>
            </w:r>
          </w:p>
        </w:tc>
        <w:tc>
          <w:tcPr>
            <w:tcW w:w="2268" w:type="dxa"/>
            <w:shd w:val="clear" w:color="auto" w:fill="auto"/>
          </w:tcPr>
          <w:p w:rsidR="0087381F" w:rsidRPr="00224060" w:rsidRDefault="0087381F"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87381F" w:rsidRPr="00224060" w:rsidRDefault="0087381F" w:rsidP="00224060">
            <w:pPr>
              <w:numPr>
                <w:ilvl w:val="0"/>
                <w:numId w:val="3"/>
              </w:numPr>
              <w:ind w:left="0" w:firstLine="0"/>
              <w:jc w:val="both"/>
              <w:rPr>
                <w:color w:val="000000" w:themeColor="text1"/>
                <w:sz w:val="24"/>
                <w:szCs w:val="24"/>
                <w:lang w:val="kk-KZ"/>
              </w:rPr>
            </w:pPr>
          </w:p>
        </w:tc>
        <w:tc>
          <w:tcPr>
            <w:tcW w:w="2268" w:type="dxa"/>
            <w:shd w:val="clear" w:color="auto" w:fill="auto"/>
          </w:tcPr>
          <w:p w:rsidR="0087381F" w:rsidRPr="00224060" w:rsidRDefault="0087381F"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Уганда</w:t>
            </w:r>
          </w:p>
        </w:tc>
        <w:tc>
          <w:tcPr>
            <w:tcW w:w="5670" w:type="dxa"/>
            <w:shd w:val="clear" w:color="auto" w:fill="auto"/>
          </w:tcPr>
          <w:p w:rsidR="0087381F" w:rsidRPr="00224060" w:rsidRDefault="0087381F"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Этот проект стандарта Уганды охватывает определение хлорид-иона в воде, сточных водах (только метод испытаний C) и рассолах. Включены следующие три метода тестирования: метод тестирования A (меркуриметрическое титрование), метод тестирования B (титрование нитратом серебра) и метод тестирования C (метод ионно-селективного электрода).</w:t>
            </w:r>
          </w:p>
        </w:tc>
        <w:tc>
          <w:tcPr>
            <w:tcW w:w="2268" w:type="dxa"/>
            <w:shd w:val="clear" w:color="auto" w:fill="auto"/>
          </w:tcPr>
          <w:p w:rsidR="0087381F" w:rsidRPr="00224060" w:rsidRDefault="0087381F"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B22F41" w:rsidRPr="00224060" w:rsidRDefault="00B22F41" w:rsidP="00224060">
            <w:pPr>
              <w:numPr>
                <w:ilvl w:val="0"/>
                <w:numId w:val="3"/>
              </w:numPr>
              <w:ind w:left="0" w:firstLine="0"/>
              <w:jc w:val="both"/>
              <w:rPr>
                <w:color w:val="000000" w:themeColor="text1"/>
                <w:sz w:val="24"/>
                <w:szCs w:val="24"/>
                <w:lang w:val="kk-KZ"/>
              </w:rPr>
            </w:pPr>
          </w:p>
        </w:tc>
        <w:tc>
          <w:tcPr>
            <w:tcW w:w="2268" w:type="dxa"/>
            <w:shd w:val="clear" w:color="auto" w:fill="auto"/>
          </w:tcPr>
          <w:p w:rsidR="00B22F41" w:rsidRPr="00224060" w:rsidRDefault="00B22F41" w:rsidP="00224060">
            <w:pPr>
              <w:jc w:val="both"/>
              <w:rPr>
                <w:b/>
                <w:color w:val="000000" w:themeColor="text1"/>
                <w:sz w:val="24"/>
                <w:szCs w:val="24"/>
              </w:rPr>
            </w:pPr>
            <w:r w:rsidRPr="00224060">
              <w:rPr>
                <w:b/>
                <w:color w:val="000000" w:themeColor="text1"/>
                <w:sz w:val="24"/>
                <w:szCs w:val="24"/>
              </w:rPr>
              <w:t>G/TBT/N/TPKM/473</w:t>
            </w:r>
          </w:p>
        </w:tc>
        <w:tc>
          <w:tcPr>
            <w:tcW w:w="5670" w:type="dxa"/>
            <w:shd w:val="clear" w:color="auto" w:fill="auto"/>
          </w:tcPr>
          <w:p w:rsidR="00B22F41" w:rsidRPr="00224060" w:rsidRDefault="00B22F41" w:rsidP="00224060">
            <w:pPr>
              <w:jc w:val="both"/>
              <w:rPr>
                <w:rFonts w:eastAsia="Calibri"/>
                <w:color w:val="000000" w:themeColor="text1"/>
                <w:sz w:val="24"/>
                <w:szCs w:val="24"/>
                <w:lang w:val="kk-KZ"/>
              </w:rPr>
            </w:pPr>
            <w:r w:rsidRPr="00224060">
              <w:rPr>
                <w:rFonts w:eastAsia="Calibri"/>
                <w:color w:val="000000" w:themeColor="text1"/>
                <w:sz w:val="24"/>
                <w:szCs w:val="24"/>
                <w:lang w:val="kk-KZ"/>
              </w:rPr>
              <w:t>Предложение о юридических требованиях к нау</w:t>
            </w:r>
            <w:r w:rsidR="00E12335">
              <w:rPr>
                <w:rFonts w:eastAsia="Calibri"/>
                <w:color w:val="000000" w:themeColor="text1"/>
                <w:sz w:val="24"/>
                <w:szCs w:val="24"/>
                <w:lang w:val="kk-KZ"/>
              </w:rPr>
              <w:t>шникам (3 стр на англ; 4 стр на китайском яз</w:t>
            </w:r>
            <w:r w:rsidRPr="00224060">
              <w:rPr>
                <w:rFonts w:eastAsia="Calibri"/>
                <w:color w:val="000000" w:themeColor="text1"/>
                <w:sz w:val="24"/>
                <w:szCs w:val="24"/>
                <w:lang w:val="kk-KZ"/>
              </w:rPr>
              <w:t>)</w:t>
            </w:r>
          </w:p>
          <w:p w:rsidR="00B22F41" w:rsidRPr="00224060" w:rsidRDefault="003A722D" w:rsidP="00224060">
            <w:pPr>
              <w:jc w:val="both"/>
              <w:rPr>
                <w:rFonts w:eastAsia="Calibri"/>
                <w:color w:val="000000" w:themeColor="text1"/>
                <w:sz w:val="24"/>
                <w:szCs w:val="24"/>
                <w:lang w:val="kk-KZ"/>
              </w:rPr>
            </w:pPr>
            <w:hyperlink r:id="rId157" w:history="1">
              <w:r w:rsidR="00B22F41" w:rsidRPr="00224060">
                <w:rPr>
                  <w:color w:val="000000" w:themeColor="text1"/>
                  <w:sz w:val="24"/>
                  <w:szCs w:val="24"/>
                  <w:lang w:val="kk-KZ"/>
                </w:rPr>
                <w:t>https://members.wto.org/crnattachments/2021/TBT/TPKM/21_6981_00_e.pdf</w:t>
              </w:r>
            </w:hyperlink>
            <w:r w:rsidR="00B22F41" w:rsidRPr="00224060">
              <w:rPr>
                <w:color w:val="000000" w:themeColor="text1"/>
                <w:sz w:val="24"/>
                <w:szCs w:val="24"/>
                <w:lang w:val="kk-KZ"/>
              </w:rPr>
              <w:br/>
            </w:r>
            <w:hyperlink r:id="rId158" w:history="1">
              <w:r w:rsidR="00B22F41" w:rsidRPr="00224060">
                <w:rPr>
                  <w:color w:val="000000" w:themeColor="text1"/>
                  <w:sz w:val="24"/>
                  <w:szCs w:val="24"/>
                  <w:lang w:val="kk-KZ"/>
                </w:rPr>
                <w:t>https://members.wto.org/crnattachments/2021/TBT/TPKM/21_6981_00_x.pdf</w:t>
              </w:r>
            </w:hyperlink>
          </w:p>
        </w:tc>
        <w:tc>
          <w:tcPr>
            <w:tcW w:w="2268" w:type="dxa"/>
            <w:shd w:val="clear" w:color="auto" w:fill="auto"/>
          </w:tcPr>
          <w:p w:rsidR="00B22F41" w:rsidRPr="00224060" w:rsidRDefault="00B22F41"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B22F41" w:rsidRPr="00224060" w:rsidRDefault="00B22F41" w:rsidP="00224060">
            <w:pPr>
              <w:numPr>
                <w:ilvl w:val="0"/>
                <w:numId w:val="3"/>
              </w:numPr>
              <w:ind w:left="0" w:firstLine="0"/>
              <w:jc w:val="both"/>
              <w:rPr>
                <w:color w:val="000000" w:themeColor="text1"/>
                <w:sz w:val="24"/>
                <w:szCs w:val="24"/>
                <w:lang w:val="kk-KZ"/>
              </w:rPr>
            </w:pPr>
          </w:p>
        </w:tc>
        <w:tc>
          <w:tcPr>
            <w:tcW w:w="2268" w:type="dxa"/>
            <w:shd w:val="clear" w:color="auto" w:fill="auto"/>
          </w:tcPr>
          <w:p w:rsidR="00B22F41" w:rsidRPr="00224060" w:rsidRDefault="00B22F41" w:rsidP="00224060">
            <w:pPr>
              <w:jc w:val="both"/>
              <w:rPr>
                <w:color w:val="000000" w:themeColor="text1"/>
                <w:sz w:val="24"/>
                <w:szCs w:val="24"/>
                <w:lang w:val="kk-KZ"/>
              </w:rPr>
            </w:pPr>
            <w:r w:rsidRPr="00224060">
              <w:rPr>
                <w:color w:val="000000" w:themeColor="text1"/>
                <w:sz w:val="24"/>
                <w:szCs w:val="24"/>
                <w:lang w:val="kk-KZ"/>
              </w:rPr>
              <w:t>3 ноября 2021</w:t>
            </w:r>
          </w:p>
        </w:tc>
        <w:tc>
          <w:tcPr>
            <w:tcW w:w="5670" w:type="dxa"/>
            <w:shd w:val="clear" w:color="auto" w:fill="auto"/>
          </w:tcPr>
          <w:p w:rsidR="00B22F41" w:rsidRPr="00224060" w:rsidRDefault="00B22F41"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Наушники (CCCN 8518.30.10.00.1 и 8518.30.20.00.9 и 8518.30.32.00.5 и 8518.30.39.00.8); Наушники и наушники, в сочетании с микрофоном или без него, и комплекты, состоящие из микрофона и одного или нескольких громкоговорителей (кроме телефонных аппаратов, слуховых аппаратов и шлемов со встроенными наушниками, с микрофоном или без него) (HS 851830)</w:t>
            </w:r>
          </w:p>
        </w:tc>
        <w:tc>
          <w:tcPr>
            <w:tcW w:w="2268" w:type="dxa"/>
            <w:shd w:val="clear" w:color="auto" w:fill="auto"/>
          </w:tcPr>
          <w:p w:rsidR="00B22F41" w:rsidRPr="00224060" w:rsidRDefault="00B22F41"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B22F41" w:rsidRPr="00224060" w:rsidRDefault="00B22F41" w:rsidP="00224060">
            <w:pPr>
              <w:numPr>
                <w:ilvl w:val="0"/>
                <w:numId w:val="3"/>
              </w:numPr>
              <w:ind w:left="0" w:firstLine="0"/>
              <w:jc w:val="both"/>
              <w:rPr>
                <w:color w:val="000000" w:themeColor="text1"/>
                <w:sz w:val="24"/>
                <w:szCs w:val="24"/>
                <w:lang w:val="kk-KZ"/>
              </w:rPr>
            </w:pPr>
          </w:p>
        </w:tc>
        <w:tc>
          <w:tcPr>
            <w:tcW w:w="2268" w:type="dxa"/>
            <w:shd w:val="clear" w:color="auto" w:fill="auto"/>
          </w:tcPr>
          <w:p w:rsidR="00B22F41" w:rsidRPr="00224060" w:rsidRDefault="00B22F41"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Отдельная таможенная территория Тайвань, Пенху, Кинмэнь и Мацу</w:t>
            </w:r>
          </w:p>
        </w:tc>
        <w:tc>
          <w:tcPr>
            <w:tcW w:w="5670" w:type="dxa"/>
            <w:shd w:val="clear" w:color="auto" w:fill="auto"/>
          </w:tcPr>
          <w:p w:rsidR="00B22F41" w:rsidRPr="00224060" w:rsidRDefault="00B22F41"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В наше время широко используются наушники. Чрезмерное использование смартфонов и аудиоустройств с наушниками может вызвать потерю слуха у потребителей. Чтобы усилить защиту потребителей, BSMI намеревается отрегулировать требования к проверке наушников. На выбор заявителей доступны две альтернативные процедуры оценки соответствия: регистрация сертификации продукции (RPC) или проверка партии одобренного типа (TABI).</w:t>
            </w:r>
          </w:p>
        </w:tc>
        <w:tc>
          <w:tcPr>
            <w:tcW w:w="2268" w:type="dxa"/>
            <w:shd w:val="clear" w:color="auto" w:fill="auto"/>
          </w:tcPr>
          <w:p w:rsidR="00B22F41" w:rsidRPr="00224060" w:rsidRDefault="00B22F41"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B62362" w:rsidRPr="00224060" w:rsidRDefault="00B62362" w:rsidP="00224060">
            <w:pPr>
              <w:numPr>
                <w:ilvl w:val="0"/>
                <w:numId w:val="3"/>
              </w:numPr>
              <w:ind w:left="0" w:firstLine="0"/>
              <w:jc w:val="both"/>
              <w:rPr>
                <w:color w:val="000000" w:themeColor="text1"/>
                <w:sz w:val="24"/>
                <w:szCs w:val="24"/>
                <w:lang w:val="kk-KZ"/>
              </w:rPr>
            </w:pPr>
          </w:p>
        </w:tc>
        <w:tc>
          <w:tcPr>
            <w:tcW w:w="2268" w:type="dxa"/>
            <w:shd w:val="clear" w:color="auto" w:fill="auto"/>
          </w:tcPr>
          <w:p w:rsidR="00B62362" w:rsidRPr="00224060" w:rsidRDefault="00B62362" w:rsidP="00224060">
            <w:pPr>
              <w:jc w:val="both"/>
              <w:rPr>
                <w:b/>
                <w:color w:val="000000" w:themeColor="text1"/>
                <w:sz w:val="24"/>
                <w:szCs w:val="24"/>
              </w:rPr>
            </w:pPr>
            <w:r w:rsidRPr="00224060">
              <w:rPr>
                <w:b/>
                <w:color w:val="000000" w:themeColor="text1"/>
                <w:sz w:val="24"/>
                <w:szCs w:val="24"/>
              </w:rPr>
              <w:t>G/TBT/N/TPKM/472</w:t>
            </w:r>
          </w:p>
        </w:tc>
        <w:tc>
          <w:tcPr>
            <w:tcW w:w="5670" w:type="dxa"/>
            <w:shd w:val="clear" w:color="auto" w:fill="auto"/>
          </w:tcPr>
          <w:p w:rsidR="00B62362" w:rsidRPr="00224060" w:rsidRDefault="00B62362"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Предложение о внесении поправок в законодательные требования, касающиеся электрических точилок для карандаше</w:t>
            </w:r>
            <w:r w:rsidR="00E2655A" w:rsidRPr="00224060">
              <w:rPr>
                <w:bCs/>
                <w:color w:val="000000" w:themeColor="text1"/>
                <w:sz w:val="24"/>
                <w:szCs w:val="24"/>
                <w:shd w:val="clear" w:color="auto" w:fill="FFFFFF"/>
                <w:lang w:val="kk-KZ"/>
              </w:rPr>
              <w:t>й и 21 друго</w:t>
            </w:r>
            <w:r w:rsidR="00E12335">
              <w:rPr>
                <w:bCs/>
                <w:color w:val="000000" w:themeColor="text1"/>
                <w:sz w:val="24"/>
                <w:szCs w:val="24"/>
                <w:shd w:val="clear" w:color="auto" w:fill="FFFFFF"/>
                <w:lang w:val="kk-KZ"/>
              </w:rPr>
              <w:t xml:space="preserve">го </w:t>
            </w:r>
            <w:r w:rsidR="00E12335">
              <w:rPr>
                <w:bCs/>
                <w:color w:val="000000" w:themeColor="text1"/>
                <w:sz w:val="24"/>
                <w:szCs w:val="24"/>
                <w:shd w:val="clear" w:color="auto" w:fill="FFFFFF"/>
                <w:lang w:val="kk-KZ"/>
              </w:rPr>
              <w:lastRenderedPageBreak/>
              <w:t>товара (7 стр. на англ. яз</w:t>
            </w:r>
            <w:r w:rsidR="00E2655A" w:rsidRPr="00224060">
              <w:rPr>
                <w:bCs/>
                <w:color w:val="000000" w:themeColor="text1"/>
                <w:sz w:val="24"/>
                <w:szCs w:val="24"/>
                <w:shd w:val="clear" w:color="auto" w:fill="FFFFFF"/>
                <w:lang w:val="kk-KZ"/>
              </w:rPr>
              <w:t>; 12 стр.</w:t>
            </w:r>
            <w:r w:rsidR="00E12335">
              <w:rPr>
                <w:bCs/>
                <w:color w:val="000000" w:themeColor="text1"/>
                <w:sz w:val="24"/>
                <w:szCs w:val="24"/>
                <w:shd w:val="clear" w:color="auto" w:fill="FFFFFF"/>
                <w:lang w:val="kk-KZ"/>
              </w:rPr>
              <w:t xml:space="preserve"> на китайском яз</w:t>
            </w:r>
            <w:r w:rsidRPr="00224060">
              <w:rPr>
                <w:bCs/>
                <w:color w:val="000000" w:themeColor="text1"/>
                <w:sz w:val="24"/>
                <w:szCs w:val="24"/>
                <w:shd w:val="clear" w:color="auto" w:fill="FFFFFF"/>
                <w:lang w:val="kk-KZ"/>
              </w:rPr>
              <w:t>)</w:t>
            </w:r>
          </w:p>
        </w:tc>
        <w:tc>
          <w:tcPr>
            <w:tcW w:w="2268" w:type="dxa"/>
            <w:shd w:val="clear" w:color="auto" w:fill="auto"/>
          </w:tcPr>
          <w:p w:rsidR="00B62362" w:rsidRPr="00224060" w:rsidRDefault="00B62362" w:rsidP="00224060">
            <w:pPr>
              <w:jc w:val="both"/>
              <w:rPr>
                <w:color w:val="000000" w:themeColor="text1"/>
                <w:sz w:val="24"/>
                <w:szCs w:val="24"/>
                <w:lang w:val="kk-KZ"/>
              </w:rPr>
            </w:pPr>
            <w:r w:rsidRPr="00224060">
              <w:rPr>
                <w:color w:val="000000" w:themeColor="text1"/>
                <w:sz w:val="24"/>
                <w:szCs w:val="24"/>
                <w:lang w:val="kk-KZ"/>
              </w:rPr>
              <w:lastRenderedPageBreak/>
              <w:t>60 дней с момента уведомления</w:t>
            </w:r>
          </w:p>
        </w:tc>
      </w:tr>
      <w:tr w:rsidR="005B306D" w:rsidRPr="00224060" w:rsidTr="005B306D">
        <w:trPr>
          <w:trHeight w:val="361"/>
        </w:trPr>
        <w:tc>
          <w:tcPr>
            <w:tcW w:w="709" w:type="dxa"/>
            <w:vMerge/>
            <w:shd w:val="clear" w:color="auto" w:fill="auto"/>
          </w:tcPr>
          <w:p w:rsidR="00B62362" w:rsidRPr="00224060" w:rsidRDefault="00B62362" w:rsidP="00224060">
            <w:pPr>
              <w:numPr>
                <w:ilvl w:val="0"/>
                <w:numId w:val="3"/>
              </w:numPr>
              <w:ind w:left="0" w:firstLine="0"/>
              <w:jc w:val="both"/>
              <w:rPr>
                <w:color w:val="000000" w:themeColor="text1"/>
                <w:sz w:val="24"/>
                <w:szCs w:val="24"/>
                <w:lang w:val="kk-KZ"/>
              </w:rPr>
            </w:pPr>
          </w:p>
        </w:tc>
        <w:tc>
          <w:tcPr>
            <w:tcW w:w="2268" w:type="dxa"/>
            <w:shd w:val="clear" w:color="auto" w:fill="auto"/>
          </w:tcPr>
          <w:p w:rsidR="00B62362" w:rsidRPr="00224060" w:rsidRDefault="00B62362" w:rsidP="00224060">
            <w:pPr>
              <w:jc w:val="both"/>
              <w:rPr>
                <w:color w:val="000000" w:themeColor="text1"/>
                <w:sz w:val="24"/>
                <w:szCs w:val="24"/>
                <w:lang w:val="kk-KZ"/>
              </w:rPr>
            </w:pPr>
            <w:r w:rsidRPr="00224060">
              <w:rPr>
                <w:color w:val="000000" w:themeColor="text1"/>
                <w:sz w:val="24"/>
                <w:szCs w:val="24"/>
                <w:lang w:val="kk-KZ"/>
              </w:rPr>
              <w:t>3 ноября 2021</w:t>
            </w:r>
          </w:p>
        </w:tc>
        <w:tc>
          <w:tcPr>
            <w:tcW w:w="5670" w:type="dxa"/>
            <w:shd w:val="clear" w:color="auto" w:fill="auto"/>
          </w:tcPr>
          <w:p w:rsidR="00B62362" w:rsidRPr="00224060" w:rsidRDefault="00B62362"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 xml:space="preserve">1. </w:t>
            </w:r>
            <w:r w:rsidR="00B1088B" w:rsidRPr="00224060">
              <w:rPr>
                <w:bCs/>
                <w:color w:val="000000" w:themeColor="text1"/>
                <w:sz w:val="24"/>
                <w:szCs w:val="24"/>
                <w:shd w:val="clear" w:color="auto" w:fill="FFFFFF"/>
                <w:lang w:val="kk-KZ"/>
              </w:rPr>
              <w:t xml:space="preserve">Электрическая точилка для карандашей (ограничена для проверки однофазного переменного и постоянного тока ниже 300 В, включая аккумулятор) (CCCN 8472.90.30.00.8) 2. Электрический измельчитель бумаги (Ограничен для проверки однофазных электрических измельчителей бумаги переменного и постоянного тока ниже 300 В и потребляемой мощности ниже 500 Вт) (CCCN 8472.90.90.00.5) </w:t>
            </w:r>
            <w:r w:rsidRPr="00224060">
              <w:rPr>
                <w:bCs/>
                <w:color w:val="000000" w:themeColor="text1"/>
                <w:sz w:val="24"/>
                <w:szCs w:val="24"/>
                <w:shd w:val="clear" w:color="auto" w:fill="FFFFFF"/>
                <w:lang w:val="kk-KZ"/>
              </w:rPr>
              <w:t xml:space="preserve">3. </w:t>
            </w:r>
            <w:r w:rsidR="00B1088B" w:rsidRPr="00224060">
              <w:rPr>
                <w:bCs/>
                <w:color w:val="000000" w:themeColor="text1"/>
                <w:sz w:val="24"/>
                <w:szCs w:val="24"/>
                <w:shd w:val="clear" w:color="auto" w:fill="FFFFFF"/>
                <w:lang w:val="kk-KZ"/>
              </w:rPr>
              <w:t>Зарядные устройства для электрических мотоциклов (CCCN 8504.40.20.00.3B и 8504.40.91.00.7B и 8504.40.94.00.4A и 8504.40.99.90.0B) 4. Зарядное устройство для компьютеров, средств связи и бытовой электроники (CCCN 8504.40.20.00.3C и 8504.40 .91.00.7C и 8504.40.94.00.4B и 8504.40.99.90.0C)</w:t>
            </w:r>
            <w:r w:rsidRPr="00224060">
              <w:rPr>
                <w:bCs/>
                <w:color w:val="000000" w:themeColor="text1"/>
                <w:sz w:val="24"/>
                <w:szCs w:val="24"/>
                <w:shd w:val="clear" w:color="auto" w:fill="FFFFFF"/>
                <w:lang w:val="kk-KZ"/>
              </w:rPr>
              <w:t xml:space="preserve"> 5. </w:t>
            </w:r>
            <w:r w:rsidR="00B1088B" w:rsidRPr="00224060">
              <w:rPr>
                <w:bCs/>
                <w:color w:val="000000" w:themeColor="text1"/>
                <w:sz w:val="24"/>
                <w:szCs w:val="24"/>
                <w:shd w:val="clear" w:color="auto" w:fill="FFFFFF"/>
                <w:lang w:val="kk-KZ"/>
              </w:rPr>
              <w:t>Зарядные устройства для электрических велосипедов (CCCN 8504.40.20.00.3E и 8504.40.91.00.7E и 8504.40.94.00.4D и 8504.40.99.90.0E) 6. Зарядные устройства для электровелосипедов с вспомогательным оборудованием (CCCN 8504.40.20.00.3F и 8504.40.91.00.7F &amp; 8504.40.94.00.4E &amp; 8504.40.99.90.0F) 7. Беспроводное зарядное устройство (CCCN 8504.40.20.00.3G и 8504.40.99.90.0H) 8. Источники питания для автомобильного прикуривателя (CCCN 8504.40.99.90.0G)</w:t>
            </w:r>
            <w:r w:rsidRPr="00224060">
              <w:rPr>
                <w:bCs/>
                <w:color w:val="000000" w:themeColor="text1"/>
                <w:sz w:val="24"/>
                <w:szCs w:val="24"/>
                <w:shd w:val="clear" w:color="auto" w:fill="FFFFFF"/>
                <w:lang w:val="kk-KZ"/>
              </w:rPr>
              <w:t xml:space="preserve"> 9. </w:t>
            </w:r>
            <w:r w:rsidR="001422C4" w:rsidRPr="00224060">
              <w:rPr>
                <w:bCs/>
                <w:color w:val="000000" w:themeColor="text1"/>
                <w:sz w:val="24"/>
                <w:szCs w:val="24"/>
                <w:shd w:val="clear" w:color="auto" w:fill="FFFFFF"/>
                <w:lang w:val="kk-KZ"/>
              </w:rPr>
              <w:t>Лазерно-оптический рекордер/</w:t>
            </w:r>
            <w:r w:rsidR="00B1088B" w:rsidRPr="00224060">
              <w:rPr>
                <w:bCs/>
                <w:color w:val="000000" w:themeColor="text1"/>
                <w:sz w:val="24"/>
                <w:szCs w:val="24"/>
                <w:shd w:val="clear" w:color="auto" w:fill="FFFFFF"/>
                <w:lang w:val="kk-KZ"/>
              </w:rPr>
              <w:t>проигрыватель или проигрыватель видеодисков (CCCN 8521.90</w:t>
            </w:r>
            <w:r w:rsidR="001422C4" w:rsidRPr="00224060">
              <w:rPr>
                <w:bCs/>
                <w:color w:val="000000" w:themeColor="text1"/>
                <w:sz w:val="24"/>
                <w:szCs w:val="24"/>
                <w:shd w:val="clear" w:color="auto" w:fill="FFFFFF"/>
                <w:lang w:val="kk-KZ"/>
              </w:rPr>
              <w:t>.10.00.3) 10. Видеомагнитофон/</w:t>
            </w:r>
            <w:r w:rsidR="00B1088B" w:rsidRPr="00224060">
              <w:rPr>
                <w:bCs/>
                <w:color w:val="000000" w:themeColor="text1"/>
                <w:sz w:val="24"/>
                <w:szCs w:val="24"/>
                <w:shd w:val="clear" w:color="auto" w:fill="FFFFFF"/>
                <w:lang w:val="kk-KZ"/>
              </w:rPr>
              <w:t xml:space="preserve">проигрыватель или видеоплеер с жестким диском для цифровой записи, с разъемом BNC, который может подключаться через интерфейс RS232, RS422 или GPI (CCCN 8521.90) .30.00.9) </w:t>
            </w:r>
            <w:r w:rsidRPr="00224060">
              <w:rPr>
                <w:bCs/>
                <w:color w:val="000000" w:themeColor="text1"/>
                <w:sz w:val="24"/>
                <w:szCs w:val="24"/>
                <w:shd w:val="clear" w:color="auto" w:fill="FFFFFF"/>
                <w:lang w:val="kk-KZ"/>
              </w:rPr>
              <w:t xml:space="preserve">11. </w:t>
            </w:r>
            <w:r w:rsidR="00B1088B" w:rsidRPr="00224060">
              <w:rPr>
                <w:bCs/>
                <w:color w:val="000000" w:themeColor="text1"/>
                <w:sz w:val="24"/>
                <w:szCs w:val="24"/>
                <w:shd w:val="clear" w:color="auto" w:fill="FFFFFF"/>
                <w:lang w:val="kk-KZ"/>
              </w:rPr>
              <w:t xml:space="preserve">Другая аппаратура для записи или воспроизведения видео (CCCN 8521.90.90.00.6) 12. Навигационная аппаратура (объем проверки: за исключением морской или авиационной) (CCCN 8526.91.90.00.0) 13. Мониторы (CCCN 8528.49.10.00.8 и 8528.49) .20.00.6 и 8528.59.10.00.5 и 8528.59.20.00.3) </w:t>
            </w:r>
            <w:r w:rsidRPr="00224060">
              <w:rPr>
                <w:bCs/>
                <w:color w:val="000000" w:themeColor="text1"/>
                <w:sz w:val="24"/>
                <w:szCs w:val="24"/>
                <w:shd w:val="clear" w:color="auto" w:fill="FFFFFF"/>
                <w:lang w:val="kk-KZ"/>
              </w:rPr>
              <w:t xml:space="preserve"> 14. </w:t>
            </w:r>
            <w:r w:rsidR="00B1088B" w:rsidRPr="00224060">
              <w:rPr>
                <w:bCs/>
                <w:color w:val="000000" w:themeColor="text1"/>
                <w:sz w:val="24"/>
                <w:szCs w:val="24"/>
                <w:shd w:val="clear" w:color="auto" w:fill="FFFFFF"/>
                <w:lang w:val="kk-KZ"/>
              </w:rPr>
              <w:t xml:space="preserve">Головные мониторы (CCCN 8528.49.10.00.8A и 8528.49.20.00.6A и 8528.59.10.00.5A и 8528.59.20.00.3A и 9504.50.00.10.0A и 9504.50.00.19.1A и 9504.50.00.90.3A) 15. Проекторы (CCCN 8528.62.00.10.0 и 8528.62.00.20.8 и 8528.62.00.90.3 и 8528.69.10.00.3A и 8528.69.10.00.3B и 8528.69.20.00.1) </w:t>
            </w:r>
            <w:r w:rsidRPr="00224060">
              <w:rPr>
                <w:bCs/>
                <w:color w:val="000000" w:themeColor="text1"/>
                <w:sz w:val="24"/>
                <w:szCs w:val="24"/>
                <w:shd w:val="clear" w:color="auto" w:fill="FFFFFF"/>
                <w:lang w:val="kk-KZ"/>
              </w:rPr>
              <w:t xml:space="preserve">16. </w:t>
            </w:r>
            <w:r w:rsidR="00B1088B" w:rsidRPr="00224060">
              <w:rPr>
                <w:bCs/>
                <w:color w:val="000000" w:themeColor="text1"/>
                <w:sz w:val="24"/>
                <w:szCs w:val="24"/>
                <w:shd w:val="clear" w:color="auto" w:fill="FFFFFF"/>
                <w:lang w:val="kk-KZ"/>
              </w:rPr>
              <w:t xml:space="preserve">Видеотюнеры (с возможностью приема цифрового наземного телевидения. За исключением тех, которые предназначены только для использования в транспортных средствах или компьютерах) (CCCN 8528.71.10.00.9) 17. Сетевые медиаплееры (CCCN 8528.71.20.00.7A и 8528.71.20.00.7C и 8528.71.91.00) </w:t>
            </w:r>
            <w:r w:rsidRPr="00224060">
              <w:rPr>
                <w:bCs/>
                <w:color w:val="000000" w:themeColor="text1"/>
                <w:sz w:val="24"/>
                <w:szCs w:val="24"/>
                <w:shd w:val="clear" w:color="auto" w:fill="FFFFFF"/>
                <w:lang w:val="kk-KZ"/>
              </w:rPr>
              <w:lastRenderedPageBreak/>
              <w:t xml:space="preserve">18. </w:t>
            </w:r>
            <w:r w:rsidR="00B1088B" w:rsidRPr="00224060">
              <w:rPr>
                <w:bCs/>
                <w:color w:val="000000" w:themeColor="text1"/>
                <w:sz w:val="24"/>
                <w:szCs w:val="24"/>
                <w:shd w:val="clear" w:color="auto" w:fill="FFFFFF"/>
                <w:lang w:val="kk-KZ"/>
              </w:rPr>
              <w:t>Видеотюнер с сетевой функцией (с возможностью приема цифрового наземного телевидения. За исключением тех, которые предназначены только для использования в автомобиле или компьютере) (CCCN 8528.71.20.00.7B) 19. Телевизоры (CCCN 8528.72.00.00.0 и 8528.73.00.00.9) 20. Машина для обучения языку (CCCN 8543.70.95.00.9 и 8543.70.99.90.6B и 8543.70.99.90.6C) 21. Магнитофонный магнитофон / проигрыватель (CCCN 8521.10.12.00.8 и 8521.10.19.00.1 и 8521.10. 22.00.6 и 8521.10.29.00.9)</w:t>
            </w:r>
            <w:r w:rsidR="00B1088B" w:rsidRPr="00224060">
              <w:rPr>
                <w:bCs/>
                <w:color w:val="000000" w:themeColor="text1"/>
                <w:sz w:val="24"/>
                <w:szCs w:val="24"/>
                <w:shd w:val="clear" w:color="auto" w:fill="FFFFFF"/>
              </w:rPr>
              <w:t xml:space="preserve"> </w:t>
            </w:r>
            <w:r w:rsidRPr="00224060">
              <w:rPr>
                <w:bCs/>
                <w:color w:val="000000" w:themeColor="text1"/>
                <w:sz w:val="24"/>
                <w:szCs w:val="24"/>
                <w:shd w:val="clear" w:color="auto" w:fill="FFFFFF"/>
                <w:lang w:val="kk-KZ"/>
              </w:rPr>
              <w:t xml:space="preserve"> 22. </w:t>
            </w:r>
            <w:r w:rsidR="00B1088B" w:rsidRPr="00224060">
              <w:rPr>
                <w:bCs/>
                <w:color w:val="000000" w:themeColor="text1"/>
                <w:sz w:val="24"/>
                <w:szCs w:val="24"/>
                <w:shd w:val="clear" w:color="auto" w:fill="FFFFFF"/>
                <w:lang w:val="kk-KZ"/>
              </w:rPr>
              <w:t>Карманные магнитолы (CCCN 8527.12.00.00.4); Офисные машины, не включенные в другие категории (HS 847290); Статические преобразователи (HS 850440); Устройства видеозаписи или воспроизведения, независимо от того, содержат ли они видеотюнер (кроме записывающих видеокамер) (HS 8521); - Другой</w:t>
            </w:r>
            <w:r w:rsidRPr="00224060">
              <w:rPr>
                <w:bCs/>
                <w:color w:val="000000" w:themeColor="text1"/>
                <w:sz w:val="24"/>
                <w:szCs w:val="24"/>
                <w:shd w:val="clear" w:color="auto" w:fill="FFFFFF"/>
                <w:lang w:val="kk-KZ"/>
              </w:rPr>
              <w:t xml:space="preserve">: (HS 85269); </w:t>
            </w:r>
            <w:r w:rsidR="00B1088B" w:rsidRPr="00224060">
              <w:rPr>
                <w:bCs/>
                <w:color w:val="000000" w:themeColor="text1"/>
                <w:sz w:val="24"/>
                <w:szCs w:val="24"/>
                <w:shd w:val="clear" w:color="auto" w:fill="FFFFFF"/>
                <w:lang w:val="kk-KZ"/>
              </w:rPr>
              <w:t xml:space="preserve">Карманные плееры с радиокассетами [размеры &lt;= 170 мм x 100 мм x 45 мм], со встроенным усилителем, без встроенных динамиков, с возможностью работы без внешнего источника электроэнергии (HS 852712); Мониторы с электронно-лучевой трубкой «ЭЛТ» (кроме компьютерных мониторов, с ТВ-приемником) </w:t>
            </w:r>
            <w:r w:rsidRPr="00224060">
              <w:rPr>
                <w:bCs/>
                <w:color w:val="000000" w:themeColor="text1"/>
                <w:sz w:val="24"/>
                <w:szCs w:val="24"/>
                <w:shd w:val="clear" w:color="auto" w:fill="FFFFFF"/>
                <w:lang w:val="kk-KZ"/>
              </w:rPr>
              <w:t xml:space="preserve">(HS 852849); - </w:t>
            </w:r>
            <w:r w:rsidR="00B1088B" w:rsidRPr="00224060">
              <w:rPr>
                <w:bCs/>
                <w:color w:val="000000" w:themeColor="text1"/>
                <w:sz w:val="24"/>
                <w:szCs w:val="24"/>
                <w:shd w:val="clear" w:color="auto" w:fill="FFFFFF"/>
                <w:lang w:val="kk-KZ"/>
              </w:rPr>
              <w:t>Проекторы</w:t>
            </w:r>
            <w:r w:rsidRPr="00224060">
              <w:rPr>
                <w:bCs/>
                <w:color w:val="000000" w:themeColor="text1"/>
                <w:sz w:val="24"/>
                <w:szCs w:val="24"/>
                <w:shd w:val="clear" w:color="auto" w:fill="FFFFFF"/>
                <w:lang w:val="kk-KZ"/>
              </w:rPr>
              <w:t xml:space="preserve">: (HS 85286); - </w:t>
            </w:r>
            <w:r w:rsidR="00B1088B" w:rsidRPr="00224060">
              <w:rPr>
                <w:bCs/>
                <w:color w:val="000000" w:themeColor="text1"/>
                <w:sz w:val="24"/>
                <w:szCs w:val="24"/>
                <w:shd w:val="clear" w:color="auto" w:fill="FFFFFF"/>
                <w:lang w:val="kk-KZ"/>
              </w:rPr>
              <w:t>Приемная аппаратура для телевидения, включая или не включающие в себя приемники радиовещания, звукозаписывающую или видеозаписывающую или воспроизводящую аппаратуру: (HS 85287); Электрические машины и аппараты индивидуального назначения, не включенные в другие группировки, в группе 85 (HS 854370); Игровые приставки и игровые автоматы (без использования любых платежных средств) (HS 950450)</w:t>
            </w:r>
          </w:p>
        </w:tc>
        <w:tc>
          <w:tcPr>
            <w:tcW w:w="2268" w:type="dxa"/>
            <w:shd w:val="clear" w:color="auto" w:fill="auto"/>
          </w:tcPr>
          <w:p w:rsidR="00B62362" w:rsidRPr="00224060" w:rsidRDefault="00B62362" w:rsidP="00224060">
            <w:pPr>
              <w:jc w:val="both"/>
              <w:rPr>
                <w:color w:val="000000" w:themeColor="text1"/>
                <w:sz w:val="24"/>
                <w:szCs w:val="24"/>
                <w:lang w:val="kk-KZ"/>
              </w:rPr>
            </w:pPr>
          </w:p>
        </w:tc>
      </w:tr>
      <w:tr w:rsidR="005B306D" w:rsidRPr="00E66723" w:rsidTr="005B306D">
        <w:trPr>
          <w:trHeight w:val="361"/>
        </w:trPr>
        <w:tc>
          <w:tcPr>
            <w:tcW w:w="709" w:type="dxa"/>
            <w:vMerge/>
            <w:shd w:val="clear" w:color="auto" w:fill="auto"/>
          </w:tcPr>
          <w:p w:rsidR="00B62362" w:rsidRPr="00224060" w:rsidRDefault="00B62362" w:rsidP="00224060">
            <w:pPr>
              <w:numPr>
                <w:ilvl w:val="0"/>
                <w:numId w:val="3"/>
              </w:numPr>
              <w:ind w:left="0" w:firstLine="0"/>
              <w:jc w:val="both"/>
              <w:rPr>
                <w:color w:val="000000" w:themeColor="text1"/>
                <w:sz w:val="24"/>
                <w:szCs w:val="24"/>
                <w:lang w:val="kk-KZ"/>
              </w:rPr>
            </w:pPr>
          </w:p>
        </w:tc>
        <w:tc>
          <w:tcPr>
            <w:tcW w:w="2268" w:type="dxa"/>
            <w:shd w:val="clear" w:color="auto" w:fill="auto"/>
          </w:tcPr>
          <w:p w:rsidR="00B62362" w:rsidRPr="00224060" w:rsidRDefault="00B62362"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Отдельная таможенная территория Тайвань, Пенху, Кинмэнь и Мацу</w:t>
            </w:r>
          </w:p>
        </w:tc>
        <w:tc>
          <w:tcPr>
            <w:tcW w:w="5670" w:type="dxa"/>
            <w:shd w:val="clear" w:color="auto" w:fill="auto"/>
          </w:tcPr>
          <w:p w:rsidR="00B62362" w:rsidRPr="00224060" w:rsidRDefault="00B62362" w:rsidP="00E12335">
            <w:pPr>
              <w:tabs>
                <w:tab w:val="left" w:pos="142"/>
              </w:tabs>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BSMI предлагает принять новейшую версию спецификаций электробезопасности, электромагнитной совместимости и соответствующих стандартов контроля, CNS 15598-1: 2020 и CNS15936: 2016, чтобы привести наши правила в соответствие с международными стандартами для обеспечения безопасности потребителей.</w:t>
            </w:r>
            <w:r w:rsidR="00E12335">
              <w:rPr>
                <w:bCs/>
                <w:color w:val="000000" w:themeColor="text1"/>
                <w:sz w:val="24"/>
                <w:szCs w:val="24"/>
                <w:shd w:val="clear" w:color="auto" w:fill="FFFFFF"/>
                <w:lang w:val="kk-KZ"/>
              </w:rPr>
              <w:t xml:space="preserve"> </w:t>
            </w:r>
            <w:r w:rsidRPr="00224060">
              <w:rPr>
                <w:bCs/>
                <w:color w:val="000000" w:themeColor="text1"/>
                <w:sz w:val="24"/>
                <w:szCs w:val="24"/>
                <w:shd w:val="clear" w:color="auto" w:fill="FFFFFF"/>
                <w:lang w:val="kk-KZ"/>
              </w:rPr>
              <w:t>Кроме того, CNS 15598-1: 2020 был также пересмотрен с целью удовлетворения требований ратификации Минаматской конвенции о ртути с целью устранения угрозы для здоровья человека и окружающей среды.</w:t>
            </w:r>
            <w:r w:rsidR="001422C4" w:rsidRPr="00224060">
              <w:rPr>
                <w:bCs/>
                <w:color w:val="000000" w:themeColor="text1"/>
                <w:sz w:val="24"/>
                <w:szCs w:val="24"/>
                <w:shd w:val="clear" w:color="auto" w:fill="FFFFFF"/>
                <w:lang w:val="kk-KZ"/>
              </w:rPr>
              <w:t xml:space="preserve"> </w:t>
            </w:r>
            <w:r w:rsidRPr="00224060">
              <w:rPr>
                <w:bCs/>
                <w:color w:val="000000" w:themeColor="text1"/>
                <w:sz w:val="24"/>
                <w:szCs w:val="24"/>
                <w:shd w:val="clear" w:color="auto" w:fill="FFFFFF"/>
                <w:lang w:val="kk-KZ"/>
              </w:rPr>
              <w:t>Для устройств видеозаписи или воспроизведения стандарт, который должен быть принят, содержит требования по ограничению громкости для защиты потребителей от потери слуха.</w:t>
            </w:r>
            <w:r w:rsidR="00E12335">
              <w:rPr>
                <w:bCs/>
                <w:color w:val="000000" w:themeColor="text1"/>
                <w:sz w:val="24"/>
                <w:szCs w:val="24"/>
                <w:shd w:val="clear" w:color="auto" w:fill="FFFFFF"/>
                <w:lang w:val="kk-KZ"/>
              </w:rPr>
              <w:t xml:space="preserve"> </w:t>
            </w:r>
            <w:r w:rsidRPr="00224060">
              <w:rPr>
                <w:bCs/>
                <w:color w:val="000000" w:themeColor="text1"/>
                <w:sz w:val="24"/>
                <w:szCs w:val="24"/>
                <w:shd w:val="clear" w:color="auto" w:fill="FFFFFF"/>
                <w:lang w:val="kk-KZ"/>
              </w:rPr>
              <w:t>Перезаряжаемая электрическая точилка для карандашей добавлена в комплект поставки для юридической проверки.</w:t>
            </w:r>
          </w:p>
          <w:p w:rsidR="00B62362" w:rsidRPr="00224060" w:rsidRDefault="003A722D" w:rsidP="00224060">
            <w:pPr>
              <w:pStyle w:val="af7"/>
              <w:tabs>
                <w:tab w:val="left" w:pos="142"/>
              </w:tabs>
              <w:ind w:left="0"/>
              <w:jc w:val="both"/>
              <w:rPr>
                <w:bCs/>
                <w:color w:val="000000" w:themeColor="text1"/>
                <w:sz w:val="24"/>
                <w:szCs w:val="24"/>
                <w:shd w:val="clear" w:color="auto" w:fill="FFFFFF"/>
                <w:lang w:val="kk-KZ"/>
              </w:rPr>
            </w:pPr>
            <w:hyperlink r:id="rId159" w:history="1">
              <w:r w:rsidR="00B62362" w:rsidRPr="00224060">
                <w:rPr>
                  <w:color w:val="000000" w:themeColor="text1"/>
                  <w:sz w:val="24"/>
                  <w:szCs w:val="24"/>
                  <w:lang w:val="kk-KZ"/>
                </w:rPr>
                <w:t>https://members.wto.org/crnattachments/2021/TBT/TPKM/21_6980_00_e.pdf</w:t>
              </w:r>
            </w:hyperlink>
            <w:r w:rsidR="00B62362" w:rsidRPr="00224060">
              <w:rPr>
                <w:color w:val="000000" w:themeColor="text1"/>
                <w:sz w:val="24"/>
                <w:szCs w:val="24"/>
                <w:lang w:val="kk-KZ"/>
              </w:rPr>
              <w:br/>
            </w:r>
            <w:hyperlink r:id="rId160" w:history="1">
              <w:r w:rsidR="00B62362" w:rsidRPr="00224060">
                <w:rPr>
                  <w:color w:val="000000" w:themeColor="text1"/>
                  <w:sz w:val="24"/>
                  <w:szCs w:val="24"/>
                  <w:lang w:val="kk-KZ"/>
                </w:rPr>
                <w:t>https://members.wto.org/crnattachments/2021/TBT/TPKM/21_6980_00_x.pdf</w:t>
              </w:r>
            </w:hyperlink>
          </w:p>
        </w:tc>
        <w:tc>
          <w:tcPr>
            <w:tcW w:w="2268" w:type="dxa"/>
            <w:shd w:val="clear" w:color="auto" w:fill="auto"/>
          </w:tcPr>
          <w:p w:rsidR="00B62362" w:rsidRPr="00224060" w:rsidRDefault="00B62362"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C325F9" w:rsidRPr="00224060" w:rsidRDefault="00C325F9" w:rsidP="00224060">
            <w:pPr>
              <w:numPr>
                <w:ilvl w:val="0"/>
                <w:numId w:val="3"/>
              </w:numPr>
              <w:ind w:left="0" w:firstLine="0"/>
              <w:jc w:val="both"/>
              <w:rPr>
                <w:color w:val="000000" w:themeColor="text1"/>
                <w:sz w:val="24"/>
                <w:szCs w:val="24"/>
                <w:lang w:val="kk-KZ"/>
              </w:rPr>
            </w:pPr>
          </w:p>
        </w:tc>
        <w:tc>
          <w:tcPr>
            <w:tcW w:w="2268" w:type="dxa"/>
            <w:shd w:val="clear" w:color="auto" w:fill="auto"/>
          </w:tcPr>
          <w:p w:rsidR="00C325F9" w:rsidRPr="00224060" w:rsidRDefault="00C325F9" w:rsidP="00224060">
            <w:pPr>
              <w:jc w:val="both"/>
              <w:rPr>
                <w:rFonts w:eastAsia="Verdana"/>
                <w:b/>
                <w:color w:val="000000" w:themeColor="text1"/>
                <w:sz w:val="24"/>
                <w:szCs w:val="24"/>
                <w:lang w:val="kk-KZ"/>
              </w:rPr>
            </w:pPr>
            <w:r w:rsidRPr="00224060">
              <w:rPr>
                <w:rFonts w:eastAsia="Verdana"/>
                <w:b/>
                <w:color w:val="000000" w:themeColor="text1"/>
                <w:sz w:val="24"/>
                <w:szCs w:val="24"/>
                <w:lang w:val="kk-KZ"/>
              </w:rPr>
              <w:t>G/TBT/N/TPKM/471</w:t>
            </w:r>
          </w:p>
        </w:tc>
        <w:tc>
          <w:tcPr>
            <w:tcW w:w="5670" w:type="dxa"/>
            <w:shd w:val="clear" w:color="auto" w:fill="auto"/>
          </w:tcPr>
          <w:p w:rsidR="00C325F9" w:rsidRPr="00224060" w:rsidRDefault="00C325F9"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Предложение о внесении поправок в законодательные требования в отношении печатных или копировальных маши</w:t>
            </w:r>
            <w:r w:rsidR="00E2655A" w:rsidRPr="00224060">
              <w:rPr>
                <w:color w:val="000000" w:themeColor="text1"/>
                <w:sz w:val="24"/>
                <w:szCs w:val="24"/>
                <w:lang w:val="kk-KZ"/>
              </w:rPr>
              <w:t>н и 30 других товаров (8 стр. на англ. языке; 12 стр.</w:t>
            </w:r>
            <w:r w:rsidRPr="00224060">
              <w:rPr>
                <w:color w:val="000000" w:themeColor="text1"/>
                <w:sz w:val="24"/>
                <w:szCs w:val="24"/>
                <w:lang w:val="kk-KZ"/>
              </w:rPr>
              <w:t xml:space="preserve"> на китайском языке)</w:t>
            </w:r>
          </w:p>
        </w:tc>
        <w:tc>
          <w:tcPr>
            <w:tcW w:w="2268" w:type="dxa"/>
            <w:shd w:val="clear" w:color="auto" w:fill="auto"/>
          </w:tcPr>
          <w:p w:rsidR="00C325F9" w:rsidRPr="00224060" w:rsidRDefault="00C325F9"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C325F9" w:rsidRPr="00224060" w:rsidRDefault="00C325F9" w:rsidP="00224060">
            <w:pPr>
              <w:numPr>
                <w:ilvl w:val="0"/>
                <w:numId w:val="3"/>
              </w:numPr>
              <w:ind w:left="0" w:firstLine="0"/>
              <w:jc w:val="both"/>
              <w:rPr>
                <w:color w:val="000000" w:themeColor="text1"/>
                <w:sz w:val="24"/>
                <w:szCs w:val="24"/>
                <w:lang w:val="kk-KZ"/>
              </w:rPr>
            </w:pPr>
          </w:p>
        </w:tc>
        <w:tc>
          <w:tcPr>
            <w:tcW w:w="2268" w:type="dxa"/>
            <w:shd w:val="clear" w:color="auto" w:fill="auto"/>
          </w:tcPr>
          <w:p w:rsidR="00C325F9" w:rsidRPr="00224060" w:rsidRDefault="00C325F9" w:rsidP="00224060">
            <w:pPr>
              <w:jc w:val="both"/>
              <w:rPr>
                <w:color w:val="000000" w:themeColor="text1"/>
                <w:sz w:val="24"/>
                <w:szCs w:val="24"/>
                <w:lang w:val="kk-KZ"/>
              </w:rPr>
            </w:pPr>
            <w:r w:rsidRPr="00224060">
              <w:rPr>
                <w:color w:val="000000" w:themeColor="text1"/>
                <w:sz w:val="24"/>
                <w:szCs w:val="24"/>
                <w:lang w:val="kk-KZ"/>
              </w:rPr>
              <w:t>3 ноября 2021</w:t>
            </w:r>
          </w:p>
        </w:tc>
        <w:tc>
          <w:tcPr>
            <w:tcW w:w="5670" w:type="dxa"/>
            <w:shd w:val="clear" w:color="auto" w:fill="auto"/>
          </w:tcPr>
          <w:p w:rsidR="00C325F9" w:rsidRPr="00224060" w:rsidRDefault="00C325F9"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 xml:space="preserve">1. </w:t>
            </w:r>
            <w:r w:rsidR="00B1088B" w:rsidRPr="00224060">
              <w:rPr>
                <w:bCs/>
                <w:color w:val="000000" w:themeColor="text1"/>
                <w:sz w:val="24"/>
                <w:szCs w:val="24"/>
                <w:shd w:val="clear" w:color="auto" w:fill="FFFFFF"/>
                <w:lang w:val="kk-KZ"/>
              </w:rPr>
              <w:t>Печатные или копировальные машины (CCCN 8443.31.00.00.2A и 8443.31.00.00.2B и 8443.32.00.00.1A и 8443.32.00.00.1B и 8443.39.00.90.5) 2. Машины для автоматической обработки данных (CCCN 8471.30.00.00.8 и 8471.41.00.00.5 и 8471.49.00.00.7 и 8471.50.00.00.3 и 8471.60.10.00.9 и 8471.90.10.00.3 и 8471.90.90.00.6) 3. Радио клавиатура (CCCN 8471.60.30.10.3) 4. Сканеры изображений (CCCN 8471.60.90.10.0)</w:t>
            </w:r>
            <w:r w:rsidR="00B1088B" w:rsidRPr="00224060">
              <w:rPr>
                <w:bCs/>
                <w:color w:val="000000" w:themeColor="text1"/>
                <w:sz w:val="24"/>
                <w:szCs w:val="24"/>
                <w:shd w:val="clear" w:color="auto" w:fill="FFFFFF"/>
              </w:rPr>
              <w:t xml:space="preserve"> </w:t>
            </w:r>
            <w:r w:rsidRPr="00224060">
              <w:rPr>
                <w:bCs/>
                <w:color w:val="000000" w:themeColor="text1"/>
                <w:sz w:val="24"/>
                <w:szCs w:val="24"/>
                <w:shd w:val="clear" w:color="auto" w:fill="FFFFFF"/>
                <w:lang w:val="kk-KZ"/>
              </w:rPr>
              <w:t xml:space="preserve">5. </w:t>
            </w:r>
            <w:r w:rsidR="00B1088B" w:rsidRPr="00224060">
              <w:rPr>
                <w:bCs/>
                <w:color w:val="000000" w:themeColor="text1"/>
                <w:sz w:val="24"/>
                <w:szCs w:val="24"/>
                <w:shd w:val="clear" w:color="auto" w:fill="FFFFFF"/>
                <w:lang w:val="kk-KZ"/>
              </w:rPr>
              <w:t>Радиомышь (CCCN 8471.60.90.20.8) 6. Другие блоки ввода или вывода, независимо от того, представлены они или нет вместе с остальной частью системы и содержат или не содержат блоки хранения в том же корпусе (CCCN 8471.60.90.90.3) 7. Автоматический банкоматы (CCCN 8472.90.50.00.3)</w:t>
            </w:r>
            <w:r w:rsidRPr="00224060">
              <w:rPr>
                <w:bCs/>
                <w:color w:val="000000" w:themeColor="text1"/>
                <w:sz w:val="24"/>
                <w:szCs w:val="24"/>
                <w:shd w:val="clear" w:color="auto" w:fill="FFFFFF"/>
                <w:lang w:val="kk-KZ"/>
              </w:rPr>
              <w:t xml:space="preserve"> 8. </w:t>
            </w:r>
            <w:r w:rsidR="00B1088B" w:rsidRPr="00224060">
              <w:rPr>
                <w:bCs/>
                <w:color w:val="000000" w:themeColor="text1"/>
                <w:sz w:val="24"/>
                <w:szCs w:val="24"/>
                <w:shd w:val="clear" w:color="auto" w:fill="FFFFFF"/>
                <w:lang w:val="kk-KZ"/>
              </w:rPr>
              <w:t>Статические преобразователи для автоматических машин обработки данных и их устройств, а также телекоммуникационной аппаратуры (объем проверки: только адаптеры, преобразующиеся из переменного в постоянный ток, за исключением тех, которые предназначены для аудио HI-END) (CCCN 8504.40.20.00.3A) 9. Другой источник питания, сменный тип (объем проверки: только переходники, конвертируемые из переменного тока в постоянный, за исключением тех, которые предназначены для аудио HI-END) (CCCN 8504.40.91.00.7A)</w:t>
            </w:r>
            <w:r w:rsidR="00B1088B" w:rsidRPr="00224060">
              <w:rPr>
                <w:bCs/>
                <w:color w:val="000000" w:themeColor="text1"/>
                <w:sz w:val="24"/>
                <w:szCs w:val="24"/>
                <w:shd w:val="clear" w:color="auto" w:fill="FFFFFF"/>
              </w:rPr>
              <w:t xml:space="preserve"> </w:t>
            </w:r>
            <w:r w:rsidRPr="00224060">
              <w:rPr>
                <w:bCs/>
                <w:color w:val="000000" w:themeColor="text1"/>
                <w:sz w:val="24"/>
                <w:szCs w:val="24"/>
                <w:shd w:val="clear" w:color="auto" w:fill="FFFFFF"/>
                <w:lang w:val="kk-KZ"/>
              </w:rPr>
              <w:t xml:space="preserve">10. </w:t>
            </w:r>
            <w:r w:rsidR="00B1088B" w:rsidRPr="00224060">
              <w:rPr>
                <w:bCs/>
                <w:color w:val="000000" w:themeColor="text1"/>
                <w:sz w:val="24"/>
                <w:szCs w:val="24"/>
                <w:shd w:val="clear" w:color="auto" w:fill="FFFFFF"/>
                <w:lang w:val="kk-KZ"/>
              </w:rPr>
              <w:t>Автомобильная видеокамера (CCCN 8525.80.90.10.2B и 8525.80.90.90.5B) 11. Мониторы, используемые для автоматической обработки данных (CCCN 8528.42.00.00.7 и 8528.52.00.00.4) 12. Мониторы на голове, используемые в автоматическом обработка данных (CCCN 8528.42.00.00.7A и 8528.52.00.00.4A и 9504.50.00.10.0B и 9504.50.00.19.1B и 9504.50.00.90.3B) 13. Чертежные столы и машины, оборудованные системой обработки данных, автоматические или неавтоматические (CCCN 9017.10.10.00.9) 14. Вытяжные машины для системы обработки данных (CCCN 9017.20.10.00.7)</w:t>
            </w:r>
            <w:r w:rsidR="00B1088B" w:rsidRPr="00224060">
              <w:rPr>
                <w:bCs/>
                <w:color w:val="000000" w:themeColor="text1"/>
                <w:sz w:val="24"/>
                <w:szCs w:val="24"/>
                <w:shd w:val="clear" w:color="auto" w:fill="FFFFFF"/>
              </w:rPr>
              <w:t xml:space="preserve"> </w:t>
            </w:r>
            <w:r w:rsidRPr="00224060">
              <w:rPr>
                <w:bCs/>
                <w:color w:val="000000" w:themeColor="text1"/>
                <w:sz w:val="24"/>
                <w:szCs w:val="24"/>
                <w:shd w:val="clear" w:color="auto" w:fill="FFFFFF"/>
                <w:lang w:val="kk-KZ"/>
              </w:rPr>
              <w:t xml:space="preserve">15. </w:t>
            </w:r>
            <w:r w:rsidR="00B1088B" w:rsidRPr="00224060">
              <w:rPr>
                <w:bCs/>
                <w:color w:val="000000" w:themeColor="text1"/>
                <w:sz w:val="24"/>
                <w:szCs w:val="24"/>
                <w:shd w:val="clear" w:color="auto" w:fill="FFFFFF"/>
                <w:lang w:val="kk-KZ"/>
              </w:rPr>
              <w:t xml:space="preserve">Электронные калькуляторы (CCCN 8470.10.10.00.1 и 8470.10.20.00.9 и 8470.21.00.00.0 и 8470.29.00.00.2 и 8470.30.00.00.9 и 8470.90.00.00.6) 16. Кассовые аппараты (CCCN 8470.50.00.00. 4) 17. Проводная клавиатура (CCCN 8471.60.30.90.6) 18. Устройства с жестким диском (CCCN 8471.70.10.10.5) 19. Устройства с мягким диском (CCCN </w:t>
            </w:r>
            <w:r w:rsidR="00B1088B" w:rsidRPr="00224060">
              <w:rPr>
                <w:bCs/>
                <w:color w:val="000000" w:themeColor="text1"/>
                <w:sz w:val="24"/>
                <w:szCs w:val="24"/>
                <w:shd w:val="clear" w:color="auto" w:fill="FFFFFF"/>
                <w:lang w:val="kk-KZ"/>
              </w:rPr>
              <w:lastRenderedPageBreak/>
              <w:t>8471.70.10.20.3) 20. Устройства на оптических дисках (CCCN 8471.70.10.30. .1)</w:t>
            </w:r>
            <w:r w:rsidR="00B1088B" w:rsidRPr="00224060">
              <w:rPr>
                <w:bCs/>
                <w:color w:val="000000" w:themeColor="text1"/>
                <w:sz w:val="24"/>
                <w:szCs w:val="24"/>
                <w:shd w:val="clear" w:color="auto" w:fill="FFFFFF"/>
              </w:rPr>
              <w:t xml:space="preserve"> </w:t>
            </w:r>
            <w:r w:rsidRPr="00224060">
              <w:rPr>
                <w:bCs/>
                <w:color w:val="000000" w:themeColor="text1"/>
                <w:sz w:val="24"/>
                <w:szCs w:val="24"/>
                <w:shd w:val="clear" w:color="auto" w:fill="FFFFFF"/>
                <w:lang w:val="kk-KZ"/>
              </w:rPr>
              <w:t xml:space="preserve">21. </w:t>
            </w:r>
            <w:r w:rsidR="00B1088B" w:rsidRPr="00224060">
              <w:rPr>
                <w:bCs/>
                <w:color w:val="000000" w:themeColor="text1"/>
                <w:sz w:val="24"/>
                <w:szCs w:val="24"/>
                <w:shd w:val="clear" w:color="auto" w:fill="FFFFFF"/>
                <w:lang w:val="kk-KZ"/>
              </w:rPr>
              <w:t>Прочие устройства на магнитных дисках (CCCN 8471.70.10.90.8) 22. Прочие устройства хранения (CCCN 8471.70.90.00.0) 23. Другие устройства автоматических машин обработки данных (CCCN 8471.80.00.00.7) 24. Магнитные или оптические считывающие устройства (CCCN 8471.90.30.00.9)</w:t>
            </w:r>
            <w:r w:rsidR="00B1088B" w:rsidRPr="00224060">
              <w:rPr>
                <w:bCs/>
                <w:color w:val="000000" w:themeColor="text1"/>
                <w:sz w:val="24"/>
                <w:szCs w:val="24"/>
                <w:shd w:val="clear" w:color="auto" w:fill="FFFFFF"/>
              </w:rPr>
              <w:t xml:space="preserve"> </w:t>
            </w:r>
            <w:r w:rsidRPr="00224060">
              <w:rPr>
                <w:bCs/>
                <w:color w:val="000000" w:themeColor="text1"/>
                <w:sz w:val="24"/>
                <w:szCs w:val="24"/>
                <w:shd w:val="clear" w:color="auto" w:fill="FFFFFF"/>
                <w:lang w:val="kk-KZ"/>
              </w:rPr>
              <w:t xml:space="preserve">25. </w:t>
            </w:r>
            <w:r w:rsidR="00B1088B" w:rsidRPr="00224060">
              <w:rPr>
                <w:bCs/>
                <w:color w:val="000000" w:themeColor="text1"/>
                <w:sz w:val="24"/>
                <w:szCs w:val="24"/>
                <w:shd w:val="clear" w:color="auto" w:fill="FFFFFF"/>
                <w:lang w:val="kk-KZ"/>
              </w:rPr>
              <w:t>Машины для расшифровки данных для ввода в машины обработки данных (CCCN 8471.90.40.00.7) 26. Пишущие машинки (CCCN 8472.90.70.10.7) 27. Текстовые машины (CCCN 8472.90.70.20.5) 28. Основная плата компьютеров класса B и дополнительные карты с портом ввода / вывода; за исключением карты факса, карты модема, карты факса / модема и других дополнительных карт с функцией связи (CCCN 8473.30.00.00.6)</w:t>
            </w:r>
            <w:r w:rsidRPr="00224060">
              <w:rPr>
                <w:bCs/>
                <w:color w:val="000000" w:themeColor="text1"/>
                <w:sz w:val="24"/>
                <w:szCs w:val="24"/>
                <w:shd w:val="clear" w:color="auto" w:fill="FFFFFF"/>
                <w:lang w:val="kk-KZ"/>
              </w:rPr>
              <w:t xml:space="preserve"> 29. </w:t>
            </w:r>
            <w:r w:rsidR="00B1088B" w:rsidRPr="00224060">
              <w:rPr>
                <w:bCs/>
                <w:color w:val="000000" w:themeColor="text1"/>
                <w:sz w:val="24"/>
                <w:szCs w:val="24"/>
                <w:shd w:val="clear" w:color="auto" w:fill="FFFFFF"/>
                <w:lang w:val="kk-KZ"/>
              </w:rPr>
              <w:t xml:space="preserve">Машины для приема, преобразования и передачи или восстановления голоса, изображений или других данных. (включая маршрутизатор, мост, коммутатор, концентратор, шлюз) (CCCN 8517.62.00.00.5) 30. Цифровые видеокамеры с неподвижным изображением и цифровые камеры (в том числе без функции хранения) (CCCN 8525.80.21.10.6 и 8525.80.21.90.9) 31. Электрические машины с функциями перевода или словаря (CCCN 8543.70.91.00.3); </w:t>
            </w:r>
            <w:r w:rsidR="00650A6C" w:rsidRPr="00224060">
              <w:rPr>
                <w:bCs/>
                <w:color w:val="000000" w:themeColor="text1"/>
                <w:sz w:val="24"/>
                <w:szCs w:val="24"/>
                <w:shd w:val="clear" w:color="auto" w:fill="FFFFFF"/>
                <w:lang w:val="kk-KZ"/>
              </w:rPr>
              <w:t xml:space="preserve">Электронные вычислители, способные работать без внешнего источника электроэнергии и карманные «размеры &lt;= 170 мм x 100 мм x 45 мм», устройства для записи, воспроизведения и отображения данных с вычислительными функциями (HS 847010); - Прочие электронные вычислительные машины: (HS 84702); Счетные машины неэлектронные (HS 847030); Бухгалтерские машины, почтово-франкинговые машины, билетные кассы и аналогичные машины, включающие счетное устройство (кроме счетного аппарата, кассовых аппаратов и торговых автоматов) (HS 847090); Блоки хранения для автоматов обработки данных (HS 847170); </w:t>
            </w:r>
            <w:r w:rsidRPr="00224060">
              <w:rPr>
                <w:bCs/>
                <w:color w:val="000000" w:themeColor="text1"/>
                <w:sz w:val="24"/>
                <w:szCs w:val="24"/>
                <w:shd w:val="clear" w:color="auto" w:fill="FFFFFF"/>
                <w:lang w:val="kk-KZ"/>
              </w:rPr>
              <w:t xml:space="preserve"> </w:t>
            </w:r>
            <w:r w:rsidR="00650A6C" w:rsidRPr="00224060">
              <w:rPr>
                <w:bCs/>
                <w:color w:val="000000" w:themeColor="text1"/>
                <w:sz w:val="24"/>
                <w:szCs w:val="24"/>
                <w:shd w:val="clear" w:color="auto" w:fill="FFFFFF"/>
                <w:lang w:val="kk-KZ"/>
              </w:rPr>
              <w:t>Блоки для автоматических машин обработки данных (кроме блоков обработки, блоков ввода или вывода и блоков хранения) (HS 847180); Магнитные или оптические считывающие устройства, машины для записи данных на носители данных в кодированной форме и машины для обработки таких данных, не включенные в другие категории (HS 847190); Офисные машины, не включенные в другие категории (HS 847290); Части и принадлежности автоматических машин для обработки данных или других машин товарной позиции 8471, не включенные в другие группы (HS 847330); Статические преобразователи (HS 850440)</w:t>
            </w:r>
            <w:r w:rsidRPr="00224060">
              <w:rPr>
                <w:bCs/>
                <w:color w:val="000000" w:themeColor="text1"/>
                <w:sz w:val="24"/>
                <w:szCs w:val="24"/>
                <w:shd w:val="clear" w:color="auto" w:fill="FFFFFF"/>
                <w:lang w:val="kk-KZ"/>
              </w:rPr>
              <w:t xml:space="preserve">; </w:t>
            </w:r>
            <w:r w:rsidR="00650A6C" w:rsidRPr="00224060">
              <w:rPr>
                <w:bCs/>
                <w:color w:val="000000" w:themeColor="text1"/>
                <w:sz w:val="24"/>
                <w:szCs w:val="24"/>
                <w:shd w:val="clear" w:color="auto" w:fill="FFFFFF"/>
                <w:lang w:val="kk-KZ"/>
              </w:rPr>
              <w:t xml:space="preserve">Машины для приема, преобразования и передачи </w:t>
            </w:r>
            <w:r w:rsidR="00650A6C" w:rsidRPr="00224060">
              <w:rPr>
                <w:bCs/>
                <w:color w:val="000000" w:themeColor="text1"/>
                <w:sz w:val="24"/>
                <w:szCs w:val="24"/>
                <w:shd w:val="clear" w:color="auto" w:fill="FFFFFF"/>
                <w:lang w:val="kk-KZ"/>
              </w:rPr>
              <w:lastRenderedPageBreak/>
              <w:t xml:space="preserve">или регенерации голоса, изображений или других данных, в т.ч. аппаратура коммутации и маршрутизации (кроме телефонных аппаратов, телефонов для сотовых сетей или других беспроводных сетей) (HS 851762); Телевизионные камеры, цифровые фотоаппараты и видеокамеры (HS 852580); - Мониторы с электронно-лучевой трубкой: </w:t>
            </w:r>
            <w:r w:rsidRPr="00224060">
              <w:rPr>
                <w:bCs/>
                <w:color w:val="000000" w:themeColor="text1"/>
                <w:sz w:val="24"/>
                <w:szCs w:val="24"/>
                <w:shd w:val="clear" w:color="auto" w:fill="FFFFFF"/>
                <w:lang w:val="kk-KZ"/>
              </w:rPr>
              <w:t xml:space="preserve">(HS 85284); - </w:t>
            </w:r>
            <w:r w:rsidR="00650A6C" w:rsidRPr="00224060">
              <w:rPr>
                <w:bCs/>
                <w:color w:val="000000" w:themeColor="text1"/>
                <w:sz w:val="24"/>
                <w:szCs w:val="24"/>
                <w:shd w:val="clear" w:color="auto" w:fill="FFFFFF"/>
                <w:lang w:val="kk-KZ"/>
              </w:rPr>
              <w:t>Другие мониторы: (HS 85285); Мониторы, способные напрямую подключаться к автомату обработки данных товарной позиции 8471 и предназначенные для использования с ним (кроме ЭЛТ с ТВ-приемником) (HS 852852); Мониторы (кроме ТВ-приемников, ЭЛТ и компьютерных) (HS 852859); Электрические машины и аппараты индивидуального назначения, не включенные в другие группировки. в группе 85 (HS 854370);</w:t>
            </w:r>
            <w:r w:rsidR="00650A6C" w:rsidRPr="00224060">
              <w:rPr>
                <w:bCs/>
                <w:color w:val="000000" w:themeColor="text1"/>
                <w:sz w:val="24"/>
                <w:szCs w:val="24"/>
                <w:shd w:val="clear" w:color="auto" w:fill="FFFFFF"/>
              </w:rPr>
              <w:t xml:space="preserve"> </w:t>
            </w:r>
            <w:r w:rsidR="00650A6C" w:rsidRPr="00224060">
              <w:rPr>
                <w:bCs/>
                <w:color w:val="000000" w:themeColor="text1"/>
                <w:sz w:val="24"/>
                <w:szCs w:val="24"/>
                <w:shd w:val="clear" w:color="auto" w:fill="FFFFFF"/>
                <w:lang w:val="kk-KZ"/>
              </w:rPr>
              <w:t xml:space="preserve">Чертежные столы и машины, автоматические или неавтоматические (кроме агрегатов для оборудования автоматической обработки данных) (HS 901710); Инструменты для черчения, разметки и математических расчетов (кроме чертежных столов, машин и вычислительных машин) (HS 901720); Игровые приставки и игровые автоматы (кроме управляемых любыми способами оплаты) </w:t>
            </w:r>
            <w:r w:rsidRPr="00224060">
              <w:rPr>
                <w:bCs/>
                <w:color w:val="000000" w:themeColor="text1"/>
                <w:sz w:val="24"/>
                <w:szCs w:val="24"/>
                <w:shd w:val="clear" w:color="auto" w:fill="FFFFFF"/>
                <w:lang w:val="kk-KZ"/>
              </w:rPr>
              <w:t>(HS 950450)</w:t>
            </w:r>
          </w:p>
        </w:tc>
        <w:tc>
          <w:tcPr>
            <w:tcW w:w="2268" w:type="dxa"/>
            <w:shd w:val="clear" w:color="auto" w:fill="auto"/>
          </w:tcPr>
          <w:p w:rsidR="00C325F9" w:rsidRPr="00224060" w:rsidRDefault="00C325F9" w:rsidP="00224060">
            <w:pPr>
              <w:jc w:val="both"/>
              <w:rPr>
                <w:color w:val="000000" w:themeColor="text1"/>
                <w:sz w:val="24"/>
                <w:szCs w:val="24"/>
                <w:lang w:val="kk-KZ"/>
              </w:rPr>
            </w:pPr>
          </w:p>
        </w:tc>
      </w:tr>
      <w:tr w:rsidR="005B306D" w:rsidRPr="00E66723" w:rsidTr="005B306D">
        <w:trPr>
          <w:trHeight w:val="228"/>
        </w:trPr>
        <w:tc>
          <w:tcPr>
            <w:tcW w:w="709" w:type="dxa"/>
            <w:vMerge/>
            <w:shd w:val="clear" w:color="auto" w:fill="auto"/>
          </w:tcPr>
          <w:p w:rsidR="00C325F9" w:rsidRPr="00224060" w:rsidRDefault="00C325F9" w:rsidP="00224060">
            <w:pPr>
              <w:numPr>
                <w:ilvl w:val="0"/>
                <w:numId w:val="3"/>
              </w:numPr>
              <w:ind w:left="0" w:firstLine="0"/>
              <w:jc w:val="both"/>
              <w:rPr>
                <w:color w:val="000000" w:themeColor="text1"/>
                <w:sz w:val="24"/>
                <w:szCs w:val="24"/>
                <w:lang w:val="kk-KZ"/>
              </w:rPr>
            </w:pPr>
          </w:p>
        </w:tc>
        <w:tc>
          <w:tcPr>
            <w:tcW w:w="2268" w:type="dxa"/>
            <w:shd w:val="clear" w:color="auto" w:fill="auto"/>
          </w:tcPr>
          <w:p w:rsidR="00C325F9" w:rsidRPr="00224060" w:rsidRDefault="00C325F9" w:rsidP="00224060">
            <w:pPr>
              <w:pBdr>
                <w:between w:val="single" w:sz="6" w:space="1" w:color="auto"/>
              </w:pBdr>
              <w:jc w:val="both"/>
              <w:rPr>
                <w:color w:val="000000" w:themeColor="text1"/>
                <w:sz w:val="24"/>
                <w:szCs w:val="24"/>
                <w:lang w:val="kk-KZ"/>
              </w:rPr>
            </w:pPr>
            <w:r w:rsidRPr="00224060">
              <w:rPr>
                <w:color w:val="000000" w:themeColor="text1"/>
                <w:sz w:val="24"/>
                <w:szCs w:val="24"/>
                <w:lang w:val="kk-KZ"/>
              </w:rPr>
              <w:t>Отдельная таможенная территория Тайвань, Пенху, Кинмэнь и Мацу</w:t>
            </w:r>
          </w:p>
        </w:tc>
        <w:tc>
          <w:tcPr>
            <w:tcW w:w="5670" w:type="dxa"/>
            <w:shd w:val="clear" w:color="auto" w:fill="auto"/>
          </w:tcPr>
          <w:p w:rsidR="00C325F9" w:rsidRPr="00224060" w:rsidRDefault="00C325F9" w:rsidP="00224060">
            <w:pPr>
              <w:tabs>
                <w:tab w:val="left" w:pos="142"/>
              </w:tabs>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BSMI предлагает принять новейшую версию спецификаций электробезопасности, электромагнитной совместимости и соответствующих стандартов контроля, CNS 15598-1: 2020 и CNS15936: 2016, чтобы привести наши правила в соответствие с международными стандартами для обеспечения безопасности потребителей.</w:t>
            </w:r>
          </w:p>
          <w:p w:rsidR="00C325F9" w:rsidRPr="00224060" w:rsidRDefault="00C325F9"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Кроме того, CNS 15598-1: 2020 был также пересмотрен с целью удовлетворения требований ратификации Минаматской конвенции о ртути с целью устранения угрозы для здоровья человека и окружающей среды.</w:t>
            </w:r>
          </w:p>
          <w:p w:rsidR="00C325F9" w:rsidRPr="00224060" w:rsidRDefault="003A722D" w:rsidP="00224060">
            <w:pPr>
              <w:keepNext/>
              <w:keepLines/>
              <w:jc w:val="both"/>
              <w:rPr>
                <w:color w:val="000000" w:themeColor="text1"/>
                <w:sz w:val="24"/>
                <w:szCs w:val="24"/>
                <w:lang w:val="kk-KZ"/>
              </w:rPr>
            </w:pPr>
            <w:hyperlink r:id="rId161" w:history="1">
              <w:r w:rsidR="00C325F9" w:rsidRPr="00224060">
                <w:rPr>
                  <w:color w:val="000000" w:themeColor="text1"/>
                  <w:sz w:val="24"/>
                  <w:szCs w:val="24"/>
                  <w:lang w:val="kk-KZ"/>
                </w:rPr>
                <w:t>https://gazette.nat.gov.tw/egFront/detail.do?metaid=127836&amp;log=detailLog</w:t>
              </w:r>
            </w:hyperlink>
          </w:p>
          <w:p w:rsidR="00C325F9" w:rsidRPr="00224060" w:rsidRDefault="003A722D" w:rsidP="00224060">
            <w:pPr>
              <w:pStyle w:val="af7"/>
              <w:tabs>
                <w:tab w:val="left" w:pos="142"/>
              </w:tabs>
              <w:ind w:left="0"/>
              <w:jc w:val="both"/>
              <w:rPr>
                <w:bCs/>
                <w:color w:val="000000" w:themeColor="text1"/>
                <w:sz w:val="24"/>
                <w:szCs w:val="24"/>
                <w:shd w:val="clear" w:color="auto" w:fill="FFFFFF"/>
                <w:lang w:val="kk-KZ"/>
              </w:rPr>
            </w:pPr>
            <w:hyperlink r:id="rId162" w:history="1">
              <w:r w:rsidR="00C325F9" w:rsidRPr="00224060">
                <w:rPr>
                  <w:color w:val="000000" w:themeColor="text1"/>
                  <w:sz w:val="24"/>
                  <w:szCs w:val="24"/>
                  <w:lang w:val="kk-KZ"/>
                </w:rPr>
                <w:t>https://members.wto.org/crnattachments/2021/TBT/TPKM/21_6978_00_e.pdf</w:t>
              </w:r>
            </w:hyperlink>
            <w:r w:rsidR="00C325F9" w:rsidRPr="00224060">
              <w:rPr>
                <w:color w:val="000000" w:themeColor="text1"/>
                <w:sz w:val="24"/>
                <w:szCs w:val="24"/>
                <w:lang w:val="kk-KZ"/>
              </w:rPr>
              <w:br/>
            </w:r>
            <w:hyperlink r:id="rId163" w:history="1">
              <w:r w:rsidR="00C325F9" w:rsidRPr="00224060">
                <w:rPr>
                  <w:color w:val="000000" w:themeColor="text1"/>
                  <w:sz w:val="24"/>
                  <w:szCs w:val="24"/>
                  <w:lang w:val="kk-KZ"/>
                </w:rPr>
                <w:t>https://members.wto.org/crnattachments/2021/TBT/TPKM/21_6978_00_x.pdf</w:t>
              </w:r>
            </w:hyperlink>
          </w:p>
        </w:tc>
        <w:tc>
          <w:tcPr>
            <w:tcW w:w="2268" w:type="dxa"/>
            <w:shd w:val="clear" w:color="auto" w:fill="auto"/>
          </w:tcPr>
          <w:p w:rsidR="00C325F9" w:rsidRPr="00224060" w:rsidRDefault="00C325F9"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D1CBC" w:rsidRPr="00224060" w:rsidRDefault="006D1CBC" w:rsidP="00224060">
            <w:pPr>
              <w:numPr>
                <w:ilvl w:val="0"/>
                <w:numId w:val="3"/>
              </w:numPr>
              <w:ind w:left="0" w:firstLine="0"/>
              <w:jc w:val="both"/>
              <w:rPr>
                <w:color w:val="000000" w:themeColor="text1"/>
                <w:sz w:val="24"/>
                <w:szCs w:val="24"/>
                <w:lang w:val="kk-KZ"/>
              </w:rPr>
            </w:pPr>
          </w:p>
        </w:tc>
        <w:tc>
          <w:tcPr>
            <w:tcW w:w="2268" w:type="dxa"/>
            <w:shd w:val="clear" w:color="auto" w:fill="auto"/>
          </w:tcPr>
          <w:p w:rsidR="006D1CBC" w:rsidRPr="00224060" w:rsidRDefault="006D1CBC" w:rsidP="00224060">
            <w:pPr>
              <w:jc w:val="both"/>
              <w:rPr>
                <w:b/>
                <w:color w:val="000000" w:themeColor="text1"/>
                <w:sz w:val="24"/>
                <w:szCs w:val="24"/>
              </w:rPr>
            </w:pPr>
            <w:r w:rsidRPr="00224060">
              <w:rPr>
                <w:b/>
                <w:color w:val="000000" w:themeColor="text1"/>
                <w:sz w:val="24"/>
                <w:szCs w:val="24"/>
              </w:rPr>
              <w:t>G/TBT/N/IDN/138</w:t>
            </w:r>
          </w:p>
        </w:tc>
        <w:tc>
          <w:tcPr>
            <w:tcW w:w="5670" w:type="dxa"/>
            <w:shd w:val="clear" w:color="auto" w:fill="auto"/>
          </w:tcPr>
          <w:p w:rsidR="006D1CBC" w:rsidRPr="00224060" w:rsidRDefault="006D1CBC" w:rsidP="00224060">
            <w:pPr>
              <w:pStyle w:val="af7"/>
              <w:tabs>
                <w:tab w:val="left" w:pos="142"/>
              </w:tabs>
              <w:ind w:left="0"/>
              <w:jc w:val="both"/>
              <w:rPr>
                <w:bCs/>
                <w:color w:val="000000" w:themeColor="text1"/>
                <w:sz w:val="24"/>
                <w:szCs w:val="24"/>
                <w:shd w:val="clear" w:color="auto" w:fill="FFFFFF"/>
              </w:rPr>
            </w:pPr>
            <w:r w:rsidRPr="00224060">
              <w:rPr>
                <w:bCs/>
                <w:color w:val="000000" w:themeColor="text1"/>
                <w:sz w:val="24"/>
                <w:szCs w:val="24"/>
                <w:shd w:val="clear" w:color="auto" w:fill="FFFFFF"/>
                <w:lang w:val="kk-KZ"/>
              </w:rPr>
              <w:t>Постановление министра финансов № 57 / PMK.05 / 2021 о тарифах на общественные услуги, предоставляемые Организационным агентством по обеспечению качества халяльной продукции (BPJPH) Министерства по делам религий (11 страниц на индонезийском языке)</w:t>
            </w:r>
          </w:p>
          <w:p w:rsidR="006D1CBC" w:rsidRPr="00224060" w:rsidRDefault="003A722D" w:rsidP="00224060">
            <w:pPr>
              <w:pStyle w:val="af7"/>
              <w:tabs>
                <w:tab w:val="left" w:pos="142"/>
              </w:tabs>
              <w:ind w:left="0"/>
              <w:jc w:val="both"/>
              <w:rPr>
                <w:bCs/>
                <w:color w:val="000000" w:themeColor="text1"/>
                <w:sz w:val="24"/>
                <w:szCs w:val="24"/>
                <w:shd w:val="clear" w:color="auto" w:fill="FFFFFF"/>
              </w:rPr>
            </w:pPr>
            <w:hyperlink r:id="rId164" w:history="1">
              <w:r w:rsidR="006D1CBC" w:rsidRPr="00224060">
                <w:rPr>
                  <w:color w:val="000000" w:themeColor="text1"/>
                  <w:sz w:val="24"/>
                  <w:szCs w:val="24"/>
                  <w:lang w:val="en-US"/>
                </w:rPr>
                <w:t>https</w:t>
              </w:r>
              <w:r w:rsidR="006D1CBC" w:rsidRPr="00224060">
                <w:rPr>
                  <w:color w:val="000000" w:themeColor="text1"/>
                  <w:sz w:val="24"/>
                  <w:szCs w:val="24"/>
                </w:rPr>
                <w:t>://</w:t>
              </w:r>
              <w:r w:rsidR="006D1CBC" w:rsidRPr="00224060">
                <w:rPr>
                  <w:color w:val="000000" w:themeColor="text1"/>
                  <w:sz w:val="24"/>
                  <w:szCs w:val="24"/>
                  <w:lang w:val="en-US"/>
                </w:rPr>
                <w:t>members</w:t>
              </w:r>
              <w:r w:rsidR="006D1CBC" w:rsidRPr="00224060">
                <w:rPr>
                  <w:color w:val="000000" w:themeColor="text1"/>
                  <w:sz w:val="24"/>
                  <w:szCs w:val="24"/>
                </w:rPr>
                <w:t>.</w:t>
              </w:r>
              <w:r w:rsidR="006D1CBC" w:rsidRPr="00224060">
                <w:rPr>
                  <w:color w:val="000000" w:themeColor="text1"/>
                  <w:sz w:val="24"/>
                  <w:szCs w:val="24"/>
                  <w:lang w:val="en-US"/>
                </w:rPr>
                <w:t>wto</w:t>
              </w:r>
              <w:r w:rsidR="006D1CBC" w:rsidRPr="00224060">
                <w:rPr>
                  <w:color w:val="000000" w:themeColor="text1"/>
                  <w:sz w:val="24"/>
                  <w:szCs w:val="24"/>
                </w:rPr>
                <w:t>.</w:t>
              </w:r>
              <w:r w:rsidR="006D1CBC" w:rsidRPr="00224060">
                <w:rPr>
                  <w:color w:val="000000" w:themeColor="text1"/>
                  <w:sz w:val="24"/>
                  <w:szCs w:val="24"/>
                  <w:lang w:val="en-US"/>
                </w:rPr>
                <w:t>org</w:t>
              </w:r>
              <w:r w:rsidR="006D1CBC" w:rsidRPr="00224060">
                <w:rPr>
                  <w:color w:val="000000" w:themeColor="text1"/>
                  <w:sz w:val="24"/>
                  <w:szCs w:val="24"/>
                </w:rPr>
                <w:t>/</w:t>
              </w:r>
              <w:r w:rsidR="006D1CBC" w:rsidRPr="00224060">
                <w:rPr>
                  <w:color w:val="000000" w:themeColor="text1"/>
                  <w:sz w:val="24"/>
                  <w:szCs w:val="24"/>
                  <w:lang w:val="en-US"/>
                </w:rPr>
                <w:t>crnattachments</w:t>
              </w:r>
              <w:r w:rsidR="006D1CBC" w:rsidRPr="00224060">
                <w:rPr>
                  <w:color w:val="000000" w:themeColor="text1"/>
                  <w:sz w:val="24"/>
                  <w:szCs w:val="24"/>
                </w:rPr>
                <w:t>/2021/</w:t>
              </w:r>
              <w:r w:rsidR="006D1CBC" w:rsidRPr="00224060">
                <w:rPr>
                  <w:color w:val="000000" w:themeColor="text1"/>
                  <w:sz w:val="24"/>
                  <w:szCs w:val="24"/>
                  <w:lang w:val="en-US"/>
                </w:rPr>
                <w:t>TBT</w:t>
              </w:r>
              <w:r w:rsidR="006D1CBC" w:rsidRPr="00224060">
                <w:rPr>
                  <w:color w:val="000000" w:themeColor="text1"/>
                  <w:sz w:val="24"/>
                  <w:szCs w:val="24"/>
                </w:rPr>
                <w:t>/</w:t>
              </w:r>
              <w:r w:rsidR="006D1CBC" w:rsidRPr="00224060">
                <w:rPr>
                  <w:color w:val="000000" w:themeColor="text1"/>
                  <w:sz w:val="24"/>
                  <w:szCs w:val="24"/>
                  <w:lang w:val="en-US"/>
                </w:rPr>
                <w:t>IDN</w:t>
              </w:r>
              <w:r w:rsidR="006D1CBC" w:rsidRPr="00224060">
                <w:rPr>
                  <w:color w:val="000000" w:themeColor="text1"/>
                  <w:sz w:val="24"/>
                  <w:szCs w:val="24"/>
                </w:rPr>
                <w:t>/21_6979_00_</w:t>
              </w:r>
              <w:r w:rsidR="006D1CBC" w:rsidRPr="00224060">
                <w:rPr>
                  <w:color w:val="000000" w:themeColor="text1"/>
                  <w:sz w:val="24"/>
                  <w:szCs w:val="24"/>
                  <w:lang w:val="en-US"/>
                </w:rPr>
                <w:t>x</w:t>
              </w:r>
              <w:r w:rsidR="006D1CBC" w:rsidRPr="00224060">
                <w:rPr>
                  <w:color w:val="000000" w:themeColor="text1"/>
                  <w:sz w:val="24"/>
                  <w:szCs w:val="24"/>
                </w:rPr>
                <w:t>.</w:t>
              </w:r>
              <w:r w:rsidR="006D1CBC" w:rsidRPr="00224060">
                <w:rPr>
                  <w:color w:val="000000" w:themeColor="text1"/>
                  <w:sz w:val="24"/>
                  <w:szCs w:val="24"/>
                  <w:lang w:val="en-US"/>
                </w:rPr>
                <w:t>pdf</w:t>
              </w:r>
            </w:hyperlink>
          </w:p>
        </w:tc>
        <w:tc>
          <w:tcPr>
            <w:tcW w:w="2268" w:type="dxa"/>
            <w:shd w:val="clear" w:color="auto" w:fill="auto"/>
          </w:tcPr>
          <w:p w:rsidR="006D1CBC" w:rsidRPr="00224060" w:rsidRDefault="006D1CBC"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219"/>
        </w:trPr>
        <w:tc>
          <w:tcPr>
            <w:tcW w:w="709" w:type="dxa"/>
            <w:vMerge/>
            <w:shd w:val="clear" w:color="auto" w:fill="auto"/>
          </w:tcPr>
          <w:p w:rsidR="006D1CBC" w:rsidRPr="00224060" w:rsidRDefault="006D1CBC" w:rsidP="00224060">
            <w:pPr>
              <w:numPr>
                <w:ilvl w:val="0"/>
                <w:numId w:val="3"/>
              </w:numPr>
              <w:ind w:left="0" w:firstLine="0"/>
              <w:jc w:val="both"/>
              <w:rPr>
                <w:color w:val="000000" w:themeColor="text1"/>
                <w:sz w:val="24"/>
                <w:szCs w:val="24"/>
                <w:lang w:val="kk-KZ"/>
              </w:rPr>
            </w:pPr>
          </w:p>
        </w:tc>
        <w:tc>
          <w:tcPr>
            <w:tcW w:w="2268" w:type="dxa"/>
            <w:shd w:val="clear" w:color="auto" w:fill="auto"/>
          </w:tcPr>
          <w:p w:rsidR="006D1CBC" w:rsidRPr="00224060" w:rsidRDefault="006D1CBC" w:rsidP="00224060">
            <w:pPr>
              <w:jc w:val="both"/>
              <w:rPr>
                <w:color w:val="000000" w:themeColor="text1"/>
                <w:sz w:val="24"/>
                <w:szCs w:val="24"/>
                <w:lang w:val="kk-KZ"/>
              </w:rPr>
            </w:pPr>
            <w:r w:rsidRPr="00224060">
              <w:rPr>
                <w:color w:val="000000" w:themeColor="text1"/>
                <w:sz w:val="24"/>
                <w:szCs w:val="24"/>
                <w:lang w:val="kk-KZ"/>
              </w:rPr>
              <w:t>Индонезия</w:t>
            </w:r>
          </w:p>
        </w:tc>
        <w:tc>
          <w:tcPr>
            <w:tcW w:w="5670" w:type="dxa"/>
            <w:shd w:val="clear" w:color="auto" w:fill="auto"/>
          </w:tcPr>
          <w:p w:rsidR="006D1CBC" w:rsidRPr="00224060" w:rsidRDefault="006D1CBC"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 xml:space="preserve">Еда; напитки; лекарства; косметические средства; химические товары; биологические продукты; </w:t>
            </w:r>
            <w:r w:rsidRPr="00224060">
              <w:rPr>
                <w:bCs/>
                <w:color w:val="000000" w:themeColor="text1"/>
                <w:sz w:val="24"/>
                <w:szCs w:val="24"/>
                <w:shd w:val="clear" w:color="auto" w:fill="FFFFFF"/>
                <w:lang w:val="kk-KZ"/>
              </w:rPr>
              <w:lastRenderedPageBreak/>
              <w:t>генно-инженерные продукты; потребительские товары; услуги по убою животных; услуги обработки; складские услуги; упаковочные услуги; дистрибьюторские услуги; услуги продаж; и обслуживающее обслуживание.</w:t>
            </w:r>
          </w:p>
        </w:tc>
        <w:tc>
          <w:tcPr>
            <w:tcW w:w="2268" w:type="dxa"/>
            <w:shd w:val="clear" w:color="auto" w:fill="auto"/>
          </w:tcPr>
          <w:p w:rsidR="006D1CBC" w:rsidRPr="00224060" w:rsidRDefault="006D1CB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D1CBC" w:rsidRPr="00224060" w:rsidRDefault="006D1CBC" w:rsidP="00224060">
            <w:pPr>
              <w:numPr>
                <w:ilvl w:val="0"/>
                <w:numId w:val="3"/>
              </w:numPr>
              <w:ind w:left="0" w:firstLine="0"/>
              <w:jc w:val="both"/>
              <w:rPr>
                <w:color w:val="000000" w:themeColor="text1"/>
                <w:sz w:val="24"/>
                <w:szCs w:val="24"/>
                <w:lang w:val="kk-KZ"/>
              </w:rPr>
            </w:pPr>
          </w:p>
        </w:tc>
        <w:tc>
          <w:tcPr>
            <w:tcW w:w="2268" w:type="dxa"/>
            <w:shd w:val="clear" w:color="auto" w:fill="auto"/>
          </w:tcPr>
          <w:p w:rsidR="006D1CBC" w:rsidRPr="00224060" w:rsidRDefault="006D1CBC" w:rsidP="00224060">
            <w:pPr>
              <w:jc w:val="both"/>
              <w:rPr>
                <w:color w:val="000000" w:themeColor="text1"/>
                <w:sz w:val="24"/>
                <w:szCs w:val="24"/>
                <w:lang w:val="kk-KZ"/>
              </w:rPr>
            </w:pPr>
            <w:r w:rsidRPr="00224060">
              <w:rPr>
                <w:color w:val="000000" w:themeColor="text1"/>
                <w:sz w:val="24"/>
                <w:szCs w:val="24"/>
                <w:lang w:val="kk-KZ"/>
              </w:rPr>
              <w:t>3 ноября 2021</w:t>
            </w:r>
          </w:p>
        </w:tc>
        <w:tc>
          <w:tcPr>
            <w:tcW w:w="5670" w:type="dxa"/>
            <w:shd w:val="clear" w:color="auto" w:fill="auto"/>
          </w:tcPr>
          <w:p w:rsidR="006D1CBC" w:rsidRPr="00224060" w:rsidRDefault="006D1CBC" w:rsidP="00224060">
            <w:pPr>
              <w:jc w:val="both"/>
              <w:rPr>
                <w:color w:val="000000" w:themeColor="text1"/>
                <w:sz w:val="24"/>
                <w:szCs w:val="24"/>
                <w:lang w:val="kk-KZ"/>
              </w:rPr>
            </w:pPr>
            <w:r w:rsidRPr="00224060">
              <w:rPr>
                <w:color w:val="000000" w:themeColor="text1"/>
                <w:sz w:val="24"/>
                <w:szCs w:val="24"/>
                <w:lang w:val="kk-KZ"/>
              </w:rPr>
              <w:t>Этот регламент устанавливает тариф и плату за услуги, предоставляемые BPJPH, включая:</w:t>
            </w:r>
          </w:p>
          <w:p w:rsidR="006D1CBC" w:rsidRPr="00224060" w:rsidRDefault="006D1CBC" w:rsidP="00224060">
            <w:pPr>
              <w:jc w:val="both"/>
              <w:rPr>
                <w:color w:val="000000" w:themeColor="text1"/>
                <w:sz w:val="24"/>
                <w:szCs w:val="24"/>
                <w:lang w:val="kk-KZ"/>
              </w:rPr>
            </w:pPr>
            <w:r w:rsidRPr="00224060">
              <w:rPr>
                <w:color w:val="000000" w:themeColor="text1"/>
                <w:sz w:val="24"/>
                <w:szCs w:val="24"/>
                <w:lang w:val="kk-KZ"/>
              </w:rPr>
              <w:t>а. сбор за халяльную сертификацию товаров и услуг;</w:t>
            </w:r>
          </w:p>
          <w:p w:rsidR="006D1CBC" w:rsidRPr="00224060" w:rsidRDefault="006D1CBC" w:rsidP="00224060">
            <w:pPr>
              <w:jc w:val="both"/>
              <w:rPr>
                <w:color w:val="000000" w:themeColor="text1"/>
                <w:sz w:val="24"/>
                <w:szCs w:val="24"/>
                <w:lang w:val="kk-KZ"/>
              </w:rPr>
            </w:pPr>
            <w:r w:rsidRPr="00224060">
              <w:rPr>
                <w:color w:val="000000" w:themeColor="text1"/>
                <w:sz w:val="24"/>
                <w:szCs w:val="24"/>
                <w:lang w:val="kk-KZ"/>
              </w:rPr>
              <w:t>б. сбор за аккредитацию органа по сертификации халяль;</w:t>
            </w:r>
          </w:p>
          <w:p w:rsidR="006D1CBC" w:rsidRPr="00224060" w:rsidRDefault="006D1CBC" w:rsidP="00224060">
            <w:pPr>
              <w:jc w:val="both"/>
              <w:rPr>
                <w:color w:val="000000" w:themeColor="text1"/>
                <w:sz w:val="24"/>
                <w:szCs w:val="24"/>
                <w:lang w:val="kk-KZ"/>
              </w:rPr>
            </w:pPr>
            <w:r w:rsidRPr="00224060">
              <w:rPr>
                <w:color w:val="000000" w:themeColor="text1"/>
                <w:sz w:val="24"/>
                <w:szCs w:val="24"/>
                <w:lang w:val="kk-KZ"/>
              </w:rPr>
              <w:t>c. регистрационный взнос халяльного аудитора;</w:t>
            </w:r>
          </w:p>
          <w:p w:rsidR="006D1CBC" w:rsidRPr="00224060" w:rsidRDefault="006D1CBC" w:rsidP="00224060">
            <w:pPr>
              <w:jc w:val="both"/>
              <w:rPr>
                <w:color w:val="000000" w:themeColor="text1"/>
                <w:sz w:val="24"/>
                <w:szCs w:val="24"/>
                <w:lang w:val="kk-KZ"/>
              </w:rPr>
            </w:pPr>
            <w:r w:rsidRPr="00224060">
              <w:rPr>
                <w:color w:val="000000" w:themeColor="text1"/>
                <w:sz w:val="24"/>
                <w:szCs w:val="24"/>
                <w:lang w:val="kk-KZ"/>
              </w:rPr>
              <w:t>d. плата за обучение халяльного аудитора и халяльного супервайзера;</w:t>
            </w:r>
          </w:p>
          <w:p w:rsidR="006D1CBC" w:rsidRPr="00224060" w:rsidRDefault="006D1CBC" w:rsidP="00224060">
            <w:pPr>
              <w:jc w:val="both"/>
              <w:rPr>
                <w:color w:val="000000" w:themeColor="text1"/>
                <w:sz w:val="24"/>
                <w:szCs w:val="24"/>
              </w:rPr>
            </w:pPr>
            <w:r w:rsidRPr="00224060">
              <w:rPr>
                <w:color w:val="000000" w:themeColor="text1"/>
                <w:sz w:val="24"/>
                <w:szCs w:val="24"/>
                <w:lang w:val="kk-KZ"/>
              </w:rPr>
              <w:t>е. Плата за сертификацию компетенции халяльного аудитора и халяльного супервайзера.</w:t>
            </w:r>
          </w:p>
        </w:tc>
        <w:tc>
          <w:tcPr>
            <w:tcW w:w="2268" w:type="dxa"/>
            <w:shd w:val="clear" w:color="auto" w:fill="auto"/>
          </w:tcPr>
          <w:p w:rsidR="006D1CBC" w:rsidRPr="00224060" w:rsidRDefault="006D1CBC" w:rsidP="00224060">
            <w:pPr>
              <w:jc w:val="both"/>
              <w:rPr>
                <w:color w:val="000000" w:themeColor="text1"/>
                <w:sz w:val="24"/>
                <w:szCs w:val="24"/>
                <w:lang w:val="kk-KZ"/>
              </w:rPr>
            </w:pPr>
          </w:p>
        </w:tc>
      </w:tr>
      <w:tr w:rsidR="005B306D" w:rsidRPr="00224060" w:rsidTr="005B306D">
        <w:trPr>
          <w:trHeight w:val="647"/>
        </w:trPr>
        <w:tc>
          <w:tcPr>
            <w:tcW w:w="709" w:type="dxa"/>
            <w:vMerge w:val="restart"/>
            <w:shd w:val="clear" w:color="auto" w:fill="auto"/>
          </w:tcPr>
          <w:p w:rsidR="007D346B" w:rsidRPr="00224060" w:rsidRDefault="007D346B" w:rsidP="00224060">
            <w:pPr>
              <w:numPr>
                <w:ilvl w:val="0"/>
                <w:numId w:val="3"/>
              </w:numPr>
              <w:ind w:left="0" w:firstLine="0"/>
              <w:jc w:val="both"/>
              <w:rPr>
                <w:color w:val="000000" w:themeColor="text1"/>
                <w:sz w:val="24"/>
                <w:szCs w:val="24"/>
                <w:lang w:val="kk-KZ"/>
              </w:rPr>
            </w:pPr>
          </w:p>
        </w:tc>
        <w:tc>
          <w:tcPr>
            <w:tcW w:w="2268" w:type="dxa"/>
            <w:shd w:val="clear" w:color="auto" w:fill="auto"/>
          </w:tcPr>
          <w:p w:rsidR="007D346B" w:rsidRPr="00224060" w:rsidRDefault="007D346B" w:rsidP="00224060">
            <w:pPr>
              <w:jc w:val="both"/>
              <w:rPr>
                <w:b/>
                <w:color w:val="000000" w:themeColor="text1"/>
                <w:sz w:val="24"/>
                <w:szCs w:val="24"/>
              </w:rPr>
            </w:pPr>
            <w:r w:rsidRPr="00224060">
              <w:rPr>
                <w:b/>
                <w:color w:val="000000" w:themeColor="text1"/>
                <w:sz w:val="24"/>
                <w:szCs w:val="24"/>
              </w:rPr>
              <w:t>G/TBT/N/IDN/137</w:t>
            </w:r>
          </w:p>
        </w:tc>
        <w:tc>
          <w:tcPr>
            <w:tcW w:w="5670" w:type="dxa"/>
            <w:shd w:val="clear" w:color="auto" w:fill="auto"/>
          </w:tcPr>
          <w:p w:rsidR="007D346B" w:rsidRPr="00224060" w:rsidRDefault="007D346B" w:rsidP="00224060">
            <w:pPr>
              <w:jc w:val="both"/>
              <w:rPr>
                <w:color w:val="000000" w:themeColor="text1"/>
                <w:sz w:val="24"/>
                <w:szCs w:val="24"/>
                <w:lang w:val="kk-KZ"/>
              </w:rPr>
            </w:pPr>
            <w:r w:rsidRPr="00224060">
              <w:rPr>
                <w:color w:val="000000" w:themeColor="text1"/>
                <w:sz w:val="24"/>
                <w:szCs w:val="24"/>
                <w:lang w:val="kk-KZ"/>
              </w:rPr>
              <w:t>Указ министра энергетики и минеральных ресурсов № 115.K / EK.07 / DJE / 2021 о минимальном стандарте энергоэффективности (SKEM) и этикетке энергосбережения для рисоварок (13 страниц на индонезийском языке)</w:t>
            </w:r>
          </w:p>
        </w:tc>
        <w:tc>
          <w:tcPr>
            <w:tcW w:w="2268" w:type="dxa"/>
            <w:shd w:val="clear" w:color="auto" w:fill="auto"/>
          </w:tcPr>
          <w:p w:rsidR="007D346B" w:rsidRPr="00224060" w:rsidRDefault="007D346B"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B306D" w:rsidRPr="00224060" w:rsidTr="005B306D">
        <w:trPr>
          <w:trHeight w:val="361"/>
        </w:trPr>
        <w:tc>
          <w:tcPr>
            <w:tcW w:w="709" w:type="dxa"/>
            <w:vMerge/>
            <w:shd w:val="clear" w:color="auto" w:fill="auto"/>
          </w:tcPr>
          <w:p w:rsidR="007D346B" w:rsidRPr="00224060" w:rsidRDefault="007D346B" w:rsidP="00224060">
            <w:pPr>
              <w:numPr>
                <w:ilvl w:val="0"/>
                <w:numId w:val="3"/>
              </w:numPr>
              <w:ind w:left="0" w:firstLine="0"/>
              <w:jc w:val="both"/>
              <w:rPr>
                <w:color w:val="000000" w:themeColor="text1"/>
                <w:sz w:val="24"/>
                <w:szCs w:val="24"/>
                <w:lang w:val="kk-KZ"/>
              </w:rPr>
            </w:pPr>
          </w:p>
        </w:tc>
        <w:tc>
          <w:tcPr>
            <w:tcW w:w="2268" w:type="dxa"/>
            <w:shd w:val="clear" w:color="auto" w:fill="auto"/>
          </w:tcPr>
          <w:p w:rsidR="007D346B" w:rsidRPr="00224060" w:rsidRDefault="007D346B" w:rsidP="00224060">
            <w:pPr>
              <w:jc w:val="both"/>
              <w:rPr>
                <w:color w:val="000000" w:themeColor="text1"/>
                <w:sz w:val="24"/>
                <w:szCs w:val="24"/>
                <w:lang w:val="kk-KZ"/>
              </w:rPr>
            </w:pPr>
            <w:r w:rsidRPr="00224060">
              <w:rPr>
                <w:color w:val="000000" w:themeColor="text1"/>
                <w:sz w:val="24"/>
                <w:szCs w:val="24"/>
                <w:lang w:val="kk-KZ"/>
              </w:rPr>
              <w:t>Индонезия</w:t>
            </w:r>
          </w:p>
        </w:tc>
        <w:tc>
          <w:tcPr>
            <w:tcW w:w="5670" w:type="dxa"/>
            <w:shd w:val="clear" w:color="auto" w:fill="auto"/>
          </w:tcPr>
          <w:p w:rsidR="007D346B" w:rsidRPr="00224060" w:rsidRDefault="007D346B"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HS 8516.60.10 или изменения, кроме рисоварки напорного типа; Электрические духовки, плиты, варочные конфорки, электрические грили и жаровни для домашнего использования (кроме печей для обогрева помещений и микроволновых печей) (HS 851660)</w:t>
            </w:r>
          </w:p>
        </w:tc>
        <w:tc>
          <w:tcPr>
            <w:tcW w:w="2268" w:type="dxa"/>
            <w:shd w:val="clear" w:color="auto" w:fill="auto"/>
          </w:tcPr>
          <w:p w:rsidR="007D346B" w:rsidRPr="00224060" w:rsidRDefault="007D346B"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7D346B" w:rsidRPr="00224060" w:rsidRDefault="007D346B" w:rsidP="00224060">
            <w:pPr>
              <w:numPr>
                <w:ilvl w:val="0"/>
                <w:numId w:val="3"/>
              </w:numPr>
              <w:ind w:left="0" w:firstLine="0"/>
              <w:jc w:val="both"/>
              <w:rPr>
                <w:color w:val="000000" w:themeColor="text1"/>
                <w:sz w:val="24"/>
                <w:szCs w:val="24"/>
                <w:lang w:val="kk-KZ"/>
              </w:rPr>
            </w:pPr>
          </w:p>
        </w:tc>
        <w:tc>
          <w:tcPr>
            <w:tcW w:w="2268" w:type="dxa"/>
            <w:shd w:val="clear" w:color="auto" w:fill="auto"/>
          </w:tcPr>
          <w:p w:rsidR="007D346B" w:rsidRPr="00224060" w:rsidRDefault="007D346B" w:rsidP="00224060">
            <w:pPr>
              <w:jc w:val="both"/>
              <w:rPr>
                <w:color w:val="000000" w:themeColor="text1"/>
                <w:sz w:val="24"/>
                <w:szCs w:val="24"/>
                <w:lang w:val="kk-KZ"/>
              </w:rPr>
            </w:pPr>
            <w:r w:rsidRPr="00224060">
              <w:rPr>
                <w:color w:val="000000" w:themeColor="text1"/>
                <w:sz w:val="24"/>
                <w:szCs w:val="24"/>
                <w:lang w:val="kk-KZ"/>
              </w:rPr>
              <w:t>3 ноября 2021</w:t>
            </w:r>
          </w:p>
        </w:tc>
        <w:tc>
          <w:tcPr>
            <w:tcW w:w="5670" w:type="dxa"/>
            <w:shd w:val="clear" w:color="auto" w:fill="auto"/>
          </w:tcPr>
          <w:p w:rsidR="00E12335" w:rsidRDefault="00650A6C" w:rsidP="00224060">
            <w:pPr>
              <w:jc w:val="both"/>
              <w:rPr>
                <w:color w:val="000000" w:themeColor="text1"/>
                <w:sz w:val="24"/>
                <w:szCs w:val="24"/>
              </w:rPr>
            </w:pPr>
            <w:r w:rsidRPr="00224060">
              <w:rPr>
                <w:color w:val="000000" w:themeColor="text1"/>
                <w:sz w:val="24"/>
                <w:szCs w:val="24"/>
              </w:rPr>
              <w:t>Ссылаясь на Постановление министра энергетики и минеральных ресурсов № 14 от 2021 года о внедрении Стандартов эффективности минимальной энергии (</w:t>
            </w:r>
            <w:r w:rsidRPr="00224060">
              <w:rPr>
                <w:color w:val="000000" w:themeColor="text1"/>
                <w:sz w:val="24"/>
                <w:szCs w:val="24"/>
                <w:lang w:val="en-US"/>
              </w:rPr>
              <w:t>SKEM</w:t>
            </w:r>
            <w:r w:rsidRPr="00224060">
              <w:rPr>
                <w:color w:val="000000" w:themeColor="text1"/>
                <w:sz w:val="24"/>
                <w:szCs w:val="24"/>
              </w:rPr>
              <w:t>) для домохозяйств, использующих энергию, министр затем издает Указ министра энергетики и минеральных ресурсов № 115.</w:t>
            </w:r>
            <w:r w:rsidRPr="00224060">
              <w:rPr>
                <w:color w:val="000000" w:themeColor="text1"/>
                <w:sz w:val="24"/>
                <w:szCs w:val="24"/>
                <w:lang w:val="en-US"/>
              </w:rPr>
              <w:t>K</w:t>
            </w:r>
            <w:r w:rsidRPr="00224060">
              <w:rPr>
                <w:color w:val="000000" w:themeColor="text1"/>
                <w:sz w:val="24"/>
                <w:szCs w:val="24"/>
              </w:rPr>
              <w:t xml:space="preserve"> / </w:t>
            </w:r>
            <w:r w:rsidRPr="00224060">
              <w:rPr>
                <w:color w:val="000000" w:themeColor="text1"/>
                <w:sz w:val="24"/>
                <w:szCs w:val="24"/>
                <w:lang w:val="en-US"/>
              </w:rPr>
              <w:t>EK</w:t>
            </w:r>
            <w:r w:rsidRPr="00224060">
              <w:rPr>
                <w:color w:val="000000" w:themeColor="text1"/>
                <w:sz w:val="24"/>
                <w:szCs w:val="24"/>
              </w:rPr>
              <w:t xml:space="preserve">.07 / </w:t>
            </w:r>
            <w:r w:rsidRPr="00224060">
              <w:rPr>
                <w:color w:val="000000" w:themeColor="text1"/>
                <w:sz w:val="24"/>
                <w:szCs w:val="24"/>
                <w:lang w:val="en-US"/>
              </w:rPr>
              <w:t>DJE</w:t>
            </w:r>
            <w:r w:rsidRPr="00224060">
              <w:rPr>
                <w:color w:val="000000" w:themeColor="text1"/>
                <w:sz w:val="24"/>
                <w:szCs w:val="24"/>
              </w:rPr>
              <w:t xml:space="preserve"> / 2021 о минимальном стандарте энергоэффективности (</w:t>
            </w:r>
            <w:r w:rsidRPr="00224060">
              <w:rPr>
                <w:color w:val="000000" w:themeColor="text1"/>
                <w:sz w:val="24"/>
                <w:szCs w:val="24"/>
                <w:lang w:val="en-US"/>
              </w:rPr>
              <w:t>SKEM</w:t>
            </w:r>
            <w:r w:rsidRPr="00224060">
              <w:rPr>
                <w:color w:val="000000" w:themeColor="text1"/>
                <w:sz w:val="24"/>
                <w:szCs w:val="24"/>
              </w:rPr>
              <w:t>) и этикетке энергосбережения для рисоварок</w:t>
            </w:r>
            <w:r w:rsidR="007D346B" w:rsidRPr="00224060">
              <w:rPr>
                <w:color w:val="000000" w:themeColor="text1"/>
                <w:sz w:val="24"/>
                <w:szCs w:val="24"/>
              </w:rPr>
              <w:t>.</w:t>
            </w:r>
            <w:r w:rsidR="001422C4" w:rsidRPr="00224060">
              <w:rPr>
                <w:b/>
                <w:color w:val="000000" w:themeColor="text1"/>
                <w:sz w:val="24"/>
                <w:szCs w:val="24"/>
              </w:rPr>
              <w:t xml:space="preserve"> </w:t>
            </w:r>
            <w:r w:rsidRPr="00224060">
              <w:rPr>
                <w:color w:val="000000" w:themeColor="text1"/>
                <w:sz w:val="24"/>
                <w:szCs w:val="24"/>
              </w:rPr>
              <w:t>Отечественные производители и импортеры рисоварок должны применять минимальные стандарты энергоэффективности (</w:t>
            </w:r>
            <w:r w:rsidRPr="00224060">
              <w:rPr>
                <w:color w:val="000000" w:themeColor="text1"/>
                <w:sz w:val="24"/>
                <w:szCs w:val="24"/>
                <w:lang w:val="en-US"/>
              </w:rPr>
              <w:t>SKEM</w:t>
            </w:r>
            <w:r w:rsidRPr="00224060">
              <w:rPr>
                <w:color w:val="000000" w:themeColor="text1"/>
                <w:sz w:val="24"/>
                <w:szCs w:val="24"/>
              </w:rPr>
              <w:t>) посредством включения энергосберегающих этикеток.</w:t>
            </w:r>
            <w:r w:rsidR="001422C4" w:rsidRPr="00224060">
              <w:rPr>
                <w:color w:val="000000" w:themeColor="text1"/>
                <w:sz w:val="24"/>
                <w:szCs w:val="24"/>
              </w:rPr>
              <w:t xml:space="preserve"> </w:t>
            </w:r>
            <w:r w:rsidRPr="00224060">
              <w:rPr>
                <w:color w:val="000000" w:themeColor="text1"/>
                <w:sz w:val="24"/>
                <w:szCs w:val="24"/>
              </w:rPr>
              <w:t xml:space="preserve">Минимальным стандартом энергоэффективности является уровень потребления энергии 250 </w:t>
            </w:r>
            <w:r w:rsidRPr="00224060">
              <w:rPr>
                <w:color w:val="000000" w:themeColor="text1"/>
                <w:sz w:val="24"/>
                <w:szCs w:val="24"/>
                <w:lang w:val="en-US"/>
              </w:rPr>
              <w:t>x</w:t>
            </w:r>
            <w:r w:rsidRPr="00224060">
              <w:rPr>
                <w:color w:val="000000" w:themeColor="text1"/>
                <w:sz w:val="24"/>
                <w:szCs w:val="24"/>
              </w:rPr>
              <w:t xml:space="preserve"> </w:t>
            </w:r>
            <w:r w:rsidRPr="00224060">
              <w:rPr>
                <w:color w:val="000000" w:themeColor="text1"/>
                <w:sz w:val="24"/>
                <w:szCs w:val="24"/>
                <w:lang w:val="en-US"/>
              </w:rPr>
              <w:t>V</w:t>
            </w:r>
            <w:r w:rsidRPr="00224060">
              <w:rPr>
                <w:color w:val="000000" w:themeColor="text1"/>
                <w:sz w:val="24"/>
                <w:szCs w:val="24"/>
              </w:rPr>
              <w:t>-1/3 Вт / л. Включение ярлыка энергосбережения для импортных товаров осуществляется в стране происхождения.</w:t>
            </w:r>
            <w:r w:rsidR="007D346B" w:rsidRPr="00224060">
              <w:rPr>
                <w:color w:val="000000" w:themeColor="text1"/>
                <w:sz w:val="24"/>
                <w:szCs w:val="24"/>
              </w:rPr>
              <w:t xml:space="preserve"> </w:t>
            </w:r>
            <w:r w:rsidRPr="00224060">
              <w:rPr>
                <w:color w:val="000000" w:themeColor="text1"/>
                <w:sz w:val="24"/>
                <w:szCs w:val="24"/>
              </w:rPr>
              <w:t>Этикетка энергосбережения прикрепляется к продукту или упаковке с использованием удобочитаемого размера шрифта и соразмерно, печатается или прикрепляется с помощью трудно удаляемых материалов. Этикетка энергосбережения на упаковке может быть напечатана контрастным цветом. Форма и характеристики Этикетки энергосбережения указаны в Приложении 1.</w:t>
            </w:r>
            <w:r w:rsidR="001422C4" w:rsidRPr="00224060">
              <w:rPr>
                <w:b/>
                <w:color w:val="000000" w:themeColor="text1"/>
                <w:sz w:val="24"/>
                <w:szCs w:val="24"/>
              </w:rPr>
              <w:t xml:space="preserve"> </w:t>
            </w:r>
            <w:r w:rsidRPr="00224060">
              <w:rPr>
                <w:color w:val="000000" w:themeColor="text1"/>
                <w:sz w:val="24"/>
                <w:szCs w:val="24"/>
              </w:rPr>
              <w:t>Схема сертификации для тестирования продукта использует тип 1</w:t>
            </w:r>
            <w:r w:rsidRPr="00224060">
              <w:rPr>
                <w:color w:val="000000" w:themeColor="text1"/>
                <w:sz w:val="24"/>
                <w:szCs w:val="24"/>
                <w:lang w:val="en-US"/>
              </w:rPr>
              <w:t>a</w:t>
            </w:r>
            <w:r w:rsidRPr="00224060">
              <w:rPr>
                <w:color w:val="000000" w:themeColor="text1"/>
                <w:sz w:val="24"/>
                <w:szCs w:val="24"/>
              </w:rPr>
              <w:t xml:space="preserve"> в соответствии с </w:t>
            </w:r>
            <w:r w:rsidRPr="00224060">
              <w:rPr>
                <w:color w:val="000000" w:themeColor="text1"/>
                <w:sz w:val="24"/>
                <w:szCs w:val="24"/>
                <w:lang w:val="en-US"/>
              </w:rPr>
              <w:t>SNI</w:t>
            </w:r>
            <w:r w:rsidRPr="00224060">
              <w:rPr>
                <w:color w:val="000000" w:themeColor="text1"/>
                <w:sz w:val="24"/>
                <w:szCs w:val="24"/>
              </w:rPr>
              <w:t xml:space="preserve"> </w:t>
            </w:r>
            <w:r w:rsidRPr="00224060">
              <w:rPr>
                <w:color w:val="000000" w:themeColor="text1"/>
                <w:sz w:val="24"/>
                <w:szCs w:val="24"/>
                <w:lang w:val="en-US"/>
              </w:rPr>
              <w:t>ISO</w:t>
            </w:r>
            <w:r w:rsidRPr="00224060">
              <w:rPr>
                <w:color w:val="000000" w:themeColor="text1"/>
                <w:sz w:val="24"/>
                <w:szCs w:val="24"/>
              </w:rPr>
              <w:t xml:space="preserve"> / </w:t>
            </w:r>
            <w:r w:rsidRPr="00224060">
              <w:rPr>
                <w:color w:val="000000" w:themeColor="text1"/>
                <w:sz w:val="24"/>
                <w:szCs w:val="24"/>
                <w:lang w:val="en-US"/>
              </w:rPr>
              <w:t>IEC</w:t>
            </w:r>
            <w:r w:rsidRPr="00224060">
              <w:rPr>
                <w:color w:val="000000" w:themeColor="text1"/>
                <w:sz w:val="24"/>
                <w:szCs w:val="24"/>
              </w:rPr>
              <w:t xml:space="preserve"> 17067: 2013 Оценка </w:t>
            </w:r>
            <w:r w:rsidRPr="00224060">
              <w:rPr>
                <w:color w:val="000000" w:themeColor="text1"/>
                <w:sz w:val="24"/>
                <w:szCs w:val="24"/>
              </w:rPr>
              <w:lastRenderedPageBreak/>
              <w:t xml:space="preserve">соответствия - Основы сертификации продукта или изменения Требования и процедуры проверки работоспособности относятся к </w:t>
            </w:r>
            <w:r w:rsidRPr="00224060">
              <w:rPr>
                <w:color w:val="000000" w:themeColor="text1"/>
                <w:sz w:val="24"/>
                <w:szCs w:val="24"/>
                <w:lang w:val="en-US"/>
              </w:rPr>
              <w:t>SNI</w:t>
            </w:r>
            <w:r w:rsidRPr="00224060">
              <w:rPr>
                <w:color w:val="000000" w:themeColor="text1"/>
                <w:sz w:val="24"/>
                <w:szCs w:val="24"/>
              </w:rPr>
              <w:t xml:space="preserve"> </w:t>
            </w:r>
            <w:r w:rsidRPr="00224060">
              <w:rPr>
                <w:color w:val="000000" w:themeColor="text1"/>
                <w:sz w:val="24"/>
                <w:szCs w:val="24"/>
                <w:lang w:val="en-US"/>
              </w:rPr>
              <w:t>IEC</w:t>
            </w:r>
            <w:r w:rsidRPr="00224060">
              <w:rPr>
                <w:color w:val="000000" w:themeColor="text1"/>
                <w:sz w:val="24"/>
                <w:szCs w:val="24"/>
              </w:rPr>
              <w:t xml:space="preserve"> 60335-1 Бытовые и аналогичные электрические приборы - Безопасность - Часть 1: Общие требования и </w:t>
            </w:r>
            <w:r w:rsidRPr="00224060">
              <w:rPr>
                <w:color w:val="000000" w:themeColor="text1"/>
                <w:sz w:val="24"/>
                <w:szCs w:val="24"/>
                <w:lang w:val="en-US"/>
              </w:rPr>
              <w:t>SNI</w:t>
            </w:r>
            <w:r w:rsidRPr="00224060">
              <w:rPr>
                <w:color w:val="000000" w:themeColor="text1"/>
                <w:sz w:val="24"/>
                <w:szCs w:val="24"/>
              </w:rPr>
              <w:t xml:space="preserve"> </w:t>
            </w:r>
            <w:r w:rsidRPr="00224060">
              <w:rPr>
                <w:color w:val="000000" w:themeColor="text1"/>
                <w:sz w:val="24"/>
                <w:szCs w:val="24"/>
                <w:lang w:val="en-US"/>
              </w:rPr>
              <w:t>IEC</w:t>
            </w:r>
            <w:r w:rsidRPr="00224060">
              <w:rPr>
                <w:color w:val="000000" w:themeColor="text1"/>
                <w:sz w:val="24"/>
                <w:szCs w:val="24"/>
              </w:rPr>
              <w:t xml:space="preserve"> 60335-2-15 Бытовые и аналогичные электрические приборы - Безопасность - Часть 2-</w:t>
            </w:r>
            <w:r w:rsidR="00E12335">
              <w:rPr>
                <w:color w:val="000000" w:themeColor="text1"/>
                <w:sz w:val="24"/>
                <w:szCs w:val="24"/>
              </w:rPr>
              <w:t>15 Особые требования к приборам</w:t>
            </w:r>
            <w:r w:rsidRPr="00224060">
              <w:rPr>
                <w:color w:val="000000" w:themeColor="text1"/>
                <w:sz w:val="24"/>
                <w:szCs w:val="24"/>
              </w:rPr>
              <w:t xml:space="preserve"> для нагрева жидкостей.</w:t>
            </w:r>
            <w:r w:rsidR="001422C4" w:rsidRPr="00224060">
              <w:rPr>
                <w:b/>
                <w:color w:val="000000" w:themeColor="text1"/>
                <w:sz w:val="24"/>
                <w:szCs w:val="24"/>
              </w:rPr>
              <w:t xml:space="preserve"> </w:t>
            </w:r>
            <w:r w:rsidRPr="00224060">
              <w:rPr>
                <w:color w:val="000000" w:themeColor="text1"/>
                <w:sz w:val="24"/>
                <w:szCs w:val="24"/>
              </w:rPr>
              <w:t>Отечественные производители и импортеры рисовар</w:t>
            </w:r>
            <w:r w:rsidR="00E12335">
              <w:rPr>
                <w:color w:val="000000" w:themeColor="text1"/>
                <w:sz w:val="24"/>
                <w:szCs w:val="24"/>
              </w:rPr>
              <w:t>ок должны периодически каждые 3</w:t>
            </w:r>
            <w:r w:rsidRPr="00224060">
              <w:rPr>
                <w:color w:val="000000" w:themeColor="text1"/>
                <w:sz w:val="24"/>
                <w:szCs w:val="24"/>
              </w:rPr>
              <w:t xml:space="preserve"> представлять отчет о применении Минимальных стандарт</w:t>
            </w:r>
            <w:r w:rsidR="001422C4" w:rsidRPr="00224060">
              <w:rPr>
                <w:color w:val="000000" w:themeColor="text1"/>
                <w:sz w:val="24"/>
                <w:szCs w:val="24"/>
              </w:rPr>
              <w:t xml:space="preserve">ов энергетической эффективности </w:t>
            </w:r>
            <w:r w:rsidRPr="00224060">
              <w:rPr>
                <w:color w:val="000000" w:themeColor="text1"/>
                <w:sz w:val="24"/>
                <w:szCs w:val="24"/>
              </w:rPr>
              <w:t>Генеральному директору по новым, возобновляемым источникам энергии и энергосбережению, который включает:</w:t>
            </w:r>
          </w:p>
          <w:p w:rsidR="00650A6C" w:rsidRPr="00224060" w:rsidRDefault="00650A6C" w:rsidP="00224060">
            <w:pPr>
              <w:jc w:val="both"/>
              <w:rPr>
                <w:b/>
                <w:color w:val="000000" w:themeColor="text1"/>
                <w:sz w:val="24"/>
                <w:szCs w:val="24"/>
              </w:rPr>
            </w:pPr>
            <w:r w:rsidRPr="00224060">
              <w:rPr>
                <w:color w:val="000000" w:themeColor="text1"/>
                <w:sz w:val="24"/>
                <w:szCs w:val="24"/>
              </w:rPr>
              <w:t>а. марка;</w:t>
            </w:r>
          </w:p>
          <w:p w:rsidR="00650A6C" w:rsidRPr="00224060" w:rsidRDefault="00650A6C" w:rsidP="00224060">
            <w:pPr>
              <w:jc w:val="both"/>
              <w:rPr>
                <w:color w:val="000000" w:themeColor="text1"/>
                <w:sz w:val="24"/>
                <w:szCs w:val="24"/>
              </w:rPr>
            </w:pPr>
            <w:r w:rsidRPr="00224060">
              <w:rPr>
                <w:color w:val="000000" w:themeColor="text1"/>
                <w:sz w:val="24"/>
                <w:szCs w:val="24"/>
              </w:rPr>
              <w:t>б. тип, вариант или модель;</w:t>
            </w:r>
          </w:p>
          <w:p w:rsidR="00650A6C" w:rsidRPr="00224060" w:rsidRDefault="00650A6C" w:rsidP="00224060">
            <w:pPr>
              <w:jc w:val="both"/>
              <w:rPr>
                <w:color w:val="000000" w:themeColor="text1"/>
                <w:sz w:val="24"/>
                <w:szCs w:val="24"/>
              </w:rPr>
            </w:pPr>
            <w:r w:rsidRPr="00224060">
              <w:rPr>
                <w:color w:val="000000" w:themeColor="text1"/>
                <w:sz w:val="24"/>
                <w:szCs w:val="24"/>
                <w:lang w:val="en-US"/>
              </w:rPr>
              <w:t>c</w:t>
            </w:r>
            <w:r w:rsidRPr="00224060">
              <w:rPr>
                <w:color w:val="000000" w:themeColor="text1"/>
                <w:sz w:val="24"/>
                <w:szCs w:val="24"/>
              </w:rPr>
              <w:t>. емкость и мощность;</w:t>
            </w:r>
          </w:p>
          <w:p w:rsidR="00650A6C" w:rsidRPr="00224060" w:rsidRDefault="00650A6C" w:rsidP="00224060">
            <w:pPr>
              <w:jc w:val="both"/>
              <w:rPr>
                <w:color w:val="000000" w:themeColor="text1"/>
                <w:sz w:val="24"/>
                <w:szCs w:val="24"/>
              </w:rPr>
            </w:pPr>
            <w:r w:rsidRPr="00224060">
              <w:rPr>
                <w:color w:val="000000" w:themeColor="text1"/>
                <w:sz w:val="24"/>
                <w:szCs w:val="24"/>
                <w:lang w:val="en-US"/>
              </w:rPr>
              <w:t>d</w:t>
            </w:r>
            <w:r w:rsidRPr="00224060">
              <w:rPr>
                <w:color w:val="000000" w:themeColor="text1"/>
                <w:sz w:val="24"/>
                <w:szCs w:val="24"/>
              </w:rPr>
              <w:t>. количество</w:t>
            </w:r>
          </w:p>
          <w:p w:rsidR="00650A6C" w:rsidRPr="00224060" w:rsidRDefault="00650A6C" w:rsidP="00224060">
            <w:pPr>
              <w:jc w:val="both"/>
              <w:rPr>
                <w:color w:val="000000" w:themeColor="text1"/>
                <w:sz w:val="24"/>
                <w:szCs w:val="24"/>
              </w:rPr>
            </w:pPr>
            <w:r w:rsidRPr="00224060">
              <w:rPr>
                <w:color w:val="000000" w:themeColor="text1"/>
                <w:sz w:val="24"/>
                <w:szCs w:val="24"/>
              </w:rPr>
              <w:t>для произведенной и / или импортной продукции</w:t>
            </w:r>
          </w:p>
          <w:p w:rsidR="007D346B" w:rsidRPr="00224060" w:rsidRDefault="00650A6C" w:rsidP="00E12335">
            <w:pPr>
              <w:pStyle w:val="af7"/>
              <w:tabs>
                <w:tab w:val="left" w:pos="142"/>
              </w:tabs>
              <w:ind w:left="0"/>
              <w:jc w:val="both"/>
              <w:rPr>
                <w:bCs/>
                <w:color w:val="000000" w:themeColor="text1"/>
                <w:sz w:val="24"/>
                <w:szCs w:val="24"/>
                <w:shd w:val="clear" w:color="auto" w:fill="FFFFFF"/>
              </w:rPr>
            </w:pPr>
            <w:r w:rsidRPr="00224060">
              <w:rPr>
                <w:color w:val="000000" w:themeColor="text1"/>
                <w:sz w:val="24"/>
                <w:szCs w:val="24"/>
              </w:rPr>
              <w:t>Данное постано</w:t>
            </w:r>
            <w:r w:rsidR="00E12335">
              <w:rPr>
                <w:color w:val="000000" w:themeColor="text1"/>
                <w:sz w:val="24"/>
                <w:szCs w:val="24"/>
              </w:rPr>
              <w:t xml:space="preserve">вление вступит в силу через 12 </w:t>
            </w:r>
            <w:r w:rsidRPr="00224060">
              <w:rPr>
                <w:color w:val="000000" w:themeColor="text1"/>
                <w:sz w:val="24"/>
                <w:szCs w:val="24"/>
              </w:rPr>
              <w:t xml:space="preserve"> месяцев после его оформления.</w:t>
            </w:r>
          </w:p>
        </w:tc>
        <w:tc>
          <w:tcPr>
            <w:tcW w:w="2268" w:type="dxa"/>
            <w:shd w:val="clear" w:color="auto" w:fill="auto"/>
          </w:tcPr>
          <w:p w:rsidR="007D346B" w:rsidRPr="00224060" w:rsidRDefault="007D346B"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345111" w:rsidRPr="00224060" w:rsidRDefault="00345111" w:rsidP="00224060">
            <w:pPr>
              <w:numPr>
                <w:ilvl w:val="0"/>
                <w:numId w:val="3"/>
              </w:numPr>
              <w:ind w:left="0" w:firstLine="0"/>
              <w:jc w:val="both"/>
              <w:rPr>
                <w:color w:val="000000" w:themeColor="text1"/>
                <w:sz w:val="24"/>
                <w:szCs w:val="24"/>
                <w:lang w:val="kk-KZ"/>
              </w:rPr>
            </w:pPr>
          </w:p>
        </w:tc>
        <w:tc>
          <w:tcPr>
            <w:tcW w:w="2268" w:type="dxa"/>
            <w:shd w:val="clear" w:color="auto" w:fill="auto"/>
          </w:tcPr>
          <w:p w:rsidR="00345111" w:rsidRPr="00224060" w:rsidRDefault="00345111" w:rsidP="00224060">
            <w:pPr>
              <w:jc w:val="both"/>
              <w:rPr>
                <w:b/>
                <w:color w:val="000000" w:themeColor="text1"/>
                <w:sz w:val="24"/>
                <w:szCs w:val="24"/>
              </w:rPr>
            </w:pPr>
            <w:r w:rsidRPr="00224060">
              <w:rPr>
                <w:b/>
                <w:color w:val="000000" w:themeColor="text1"/>
                <w:sz w:val="24"/>
                <w:szCs w:val="24"/>
              </w:rPr>
              <w:t>G/TBT/N/USA/1798</w:t>
            </w:r>
          </w:p>
        </w:tc>
        <w:tc>
          <w:tcPr>
            <w:tcW w:w="5670" w:type="dxa"/>
            <w:shd w:val="clear" w:color="auto" w:fill="auto"/>
          </w:tcPr>
          <w:p w:rsidR="00345111" w:rsidRPr="00224060" w:rsidRDefault="00345111"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Изменение списка соответствующих стандартов тестирования программы NRTL и объема признания нескольких NRTL (5 страниц  на английском языке)</w:t>
            </w:r>
          </w:p>
          <w:p w:rsidR="00D97D5E" w:rsidRPr="00224060" w:rsidRDefault="003A722D" w:rsidP="00224060">
            <w:pPr>
              <w:pStyle w:val="af7"/>
              <w:tabs>
                <w:tab w:val="left" w:pos="142"/>
              </w:tabs>
              <w:ind w:left="0"/>
              <w:jc w:val="both"/>
              <w:rPr>
                <w:bCs/>
                <w:color w:val="000000" w:themeColor="text1"/>
                <w:sz w:val="24"/>
                <w:szCs w:val="24"/>
                <w:shd w:val="clear" w:color="auto" w:fill="FFFFFF"/>
                <w:lang w:val="kk-KZ"/>
              </w:rPr>
            </w:pPr>
            <w:hyperlink r:id="rId165" w:history="1">
              <w:r w:rsidR="00D97D5E" w:rsidRPr="00224060">
                <w:rPr>
                  <w:color w:val="000000" w:themeColor="text1"/>
                  <w:sz w:val="24"/>
                  <w:szCs w:val="24"/>
                  <w:lang w:val="kk-KZ"/>
                </w:rPr>
                <w:t>https://members.wto.org/crnattachments/2021/TBT/USA/21_6999_00_e.pdf</w:t>
              </w:r>
            </w:hyperlink>
          </w:p>
        </w:tc>
        <w:tc>
          <w:tcPr>
            <w:tcW w:w="2268" w:type="dxa"/>
            <w:shd w:val="clear" w:color="auto" w:fill="auto"/>
          </w:tcPr>
          <w:p w:rsidR="00345111" w:rsidRPr="00224060" w:rsidRDefault="00D97D5E" w:rsidP="00224060">
            <w:pPr>
              <w:jc w:val="both"/>
              <w:rPr>
                <w:color w:val="000000" w:themeColor="text1"/>
                <w:sz w:val="24"/>
                <w:szCs w:val="24"/>
                <w:lang w:val="kk-KZ"/>
              </w:rPr>
            </w:pPr>
            <w:r w:rsidRPr="00224060">
              <w:rPr>
                <w:color w:val="000000" w:themeColor="text1"/>
                <w:sz w:val="24"/>
                <w:szCs w:val="24"/>
                <w:lang w:val="kk-KZ"/>
              </w:rPr>
              <w:t xml:space="preserve">Дата </w:t>
            </w:r>
            <w:r w:rsidR="00CC54C5" w:rsidRPr="00224060">
              <w:rPr>
                <w:color w:val="000000" w:themeColor="text1"/>
                <w:sz w:val="24"/>
                <w:szCs w:val="24"/>
                <w:lang w:val="kk-KZ"/>
              </w:rPr>
              <w:t xml:space="preserve">вступления </w:t>
            </w:r>
            <w:r w:rsidRPr="00224060">
              <w:rPr>
                <w:color w:val="000000" w:themeColor="text1"/>
                <w:sz w:val="24"/>
                <w:szCs w:val="24"/>
                <w:lang w:val="kk-KZ"/>
              </w:rPr>
              <w:t>в силу: 3 ноября 2020</w:t>
            </w:r>
          </w:p>
        </w:tc>
      </w:tr>
      <w:tr w:rsidR="005B306D" w:rsidRPr="00224060" w:rsidTr="005B306D">
        <w:trPr>
          <w:trHeight w:val="361"/>
        </w:trPr>
        <w:tc>
          <w:tcPr>
            <w:tcW w:w="709" w:type="dxa"/>
            <w:vMerge/>
            <w:shd w:val="clear" w:color="auto" w:fill="auto"/>
          </w:tcPr>
          <w:p w:rsidR="00345111" w:rsidRPr="00224060" w:rsidRDefault="00345111" w:rsidP="00224060">
            <w:pPr>
              <w:numPr>
                <w:ilvl w:val="0"/>
                <w:numId w:val="3"/>
              </w:numPr>
              <w:ind w:left="0" w:firstLine="0"/>
              <w:jc w:val="both"/>
              <w:rPr>
                <w:color w:val="000000" w:themeColor="text1"/>
                <w:sz w:val="24"/>
                <w:szCs w:val="24"/>
                <w:lang w:val="kk-KZ"/>
              </w:rPr>
            </w:pPr>
          </w:p>
        </w:tc>
        <w:tc>
          <w:tcPr>
            <w:tcW w:w="2268" w:type="dxa"/>
            <w:shd w:val="clear" w:color="auto" w:fill="auto"/>
          </w:tcPr>
          <w:p w:rsidR="00345111" w:rsidRPr="00224060" w:rsidRDefault="00345111" w:rsidP="00224060">
            <w:pPr>
              <w:jc w:val="both"/>
              <w:rPr>
                <w:color w:val="000000" w:themeColor="text1"/>
                <w:sz w:val="24"/>
                <w:szCs w:val="24"/>
                <w:lang w:val="kk-KZ"/>
              </w:rPr>
            </w:pPr>
            <w:r w:rsidRPr="00224060">
              <w:rPr>
                <w:color w:val="000000" w:themeColor="text1"/>
                <w:sz w:val="24"/>
                <w:szCs w:val="24"/>
                <w:lang w:val="kk-KZ"/>
              </w:rPr>
              <w:t>4 ноября 2021</w:t>
            </w:r>
          </w:p>
        </w:tc>
        <w:tc>
          <w:tcPr>
            <w:tcW w:w="5670" w:type="dxa"/>
            <w:shd w:val="clear" w:color="auto" w:fill="auto"/>
          </w:tcPr>
          <w:p w:rsidR="00345111" w:rsidRPr="00224060" w:rsidRDefault="00345111"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Услуги по тестированию и сертификации продукции на безопасность; Услуги (ICS 03.080), Качество (ICS 03.120), Медицинское оборудование (ICS 11.040), Безопасность труда. Производственная гигиена (ICS 13.100), электрические и электронные испытания (ICS 19.080), химические лаборатории. Лабораторное оборудование (ICS 71.040.10)</w:t>
            </w:r>
          </w:p>
        </w:tc>
        <w:tc>
          <w:tcPr>
            <w:tcW w:w="2268" w:type="dxa"/>
            <w:shd w:val="clear" w:color="auto" w:fill="auto"/>
          </w:tcPr>
          <w:p w:rsidR="00345111" w:rsidRPr="00224060" w:rsidRDefault="00345111"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345111" w:rsidRPr="00224060" w:rsidRDefault="00345111" w:rsidP="00224060">
            <w:pPr>
              <w:numPr>
                <w:ilvl w:val="0"/>
                <w:numId w:val="3"/>
              </w:numPr>
              <w:ind w:left="0" w:firstLine="0"/>
              <w:jc w:val="both"/>
              <w:rPr>
                <w:color w:val="000000" w:themeColor="text1"/>
                <w:sz w:val="24"/>
                <w:szCs w:val="24"/>
                <w:lang w:val="kk-KZ"/>
              </w:rPr>
            </w:pPr>
          </w:p>
        </w:tc>
        <w:tc>
          <w:tcPr>
            <w:tcW w:w="2268" w:type="dxa"/>
            <w:shd w:val="clear" w:color="auto" w:fill="auto"/>
          </w:tcPr>
          <w:p w:rsidR="00345111" w:rsidRPr="00224060" w:rsidRDefault="00345111" w:rsidP="00224060">
            <w:pPr>
              <w:jc w:val="both"/>
              <w:rPr>
                <w:color w:val="000000" w:themeColor="text1"/>
                <w:sz w:val="24"/>
                <w:szCs w:val="24"/>
                <w:lang w:val="kk-KZ"/>
              </w:rPr>
            </w:pPr>
            <w:r w:rsidRPr="00224060">
              <w:rPr>
                <w:color w:val="000000" w:themeColor="text1"/>
                <w:sz w:val="24"/>
                <w:szCs w:val="24"/>
                <w:lang w:val="kk-KZ"/>
              </w:rPr>
              <w:t>США</w:t>
            </w:r>
          </w:p>
        </w:tc>
        <w:tc>
          <w:tcPr>
            <w:tcW w:w="5670" w:type="dxa"/>
            <w:shd w:val="clear" w:color="auto" w:fill="auto"/>
          </w:tcPr>
          <w:p w:rsidR="00345111" w:rsidRPr="00224060" w:rsidRDefault="00345111" w:rsidP="00224060">
            <w:pPr>
              <w:pStyle w:val="af7"/>
              <w:tabs>
                <w:tab w:val="left" w:pos="142"/>
              </w:tabs>
              <w:ind w:left="0"/>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Уведомление - В этом уведомлении OSHA объявляет об окончательном решении: (1) добавить семь новых стандартов испытаний в список соответствующих стандартов испытаний Программы национальных признанных испытательных лабораторий (NRTL); (2) удалить или заменить несколько стандартов тестирования из списка соответствующих стандартов тестирования программы NRTL; и (3) обновить объем признания нескольких NRTL.</w:t>
            </w:r>
          </w:p>
        </w:tc>
        <w:tc>
          <w:tcPr>
            <w:tcW w:w="2268" w:type="dxa"/>
            <w:shd w:val="clear" w:color="auto" w:fill="auto"/>
          </w:tcPr>
          <w:p w:rsidR="00345111" w:rsidRPr="00224060" w:rsidRDefault="00345111"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345111" w:rsidRPr="00224060" w:rsidRDefault="00345111" w:rsidP="00224060">
            <w:pPr>
              <w:numPr>
                <w:ilvl w:val="0"/>
                <w:numId w:val="3"/>
              </w:numPr>
              <w:ind w:left="0" w:firstLine="0"/>
              <w:jc w:val="both"/>
              <w:rPr>
                <w:color w:val="000000" w:themeColor="text1"/>
                <w:sz w:val="24"/>
                <w:szCs w:val="24"/>
                <w:lang w:val="kk-KZ"/>
              </w:rPr>
            </w:pPr>
          </w:p>
        </w:tc>
        <w:tc>
          <w:tcPr>
            <w:tcW w:w="2268" w:type="dxa"/>
            <w:shd w:val="clear" w:color="auto" w:fill="auto"/>
          </w:tcPr>
          <w:p w:rsidR="008043B1" w:rsidRPr="00224060" w:rsidRDefault="008043B1" w:rsidP="00224060">
            <w:pPr>
              <w:jc w:val="both"/>
              <w:rPr>
                <w:rFonts w:eastAsia="Calibri"/>
                <w:b/>
                <w:color w:val="000000" w:themeColor="text1"/>
                <w:sz w:val="24"/>
                <w:szCs w:val="24"/>
                <w:lang w:val="en-US"/>
              </w:rPr>
            </w:pPr>
            <w:r w:rsidRPr="00224060">
              <w:rPr>
                <w:rFonts w:eastAsia="Calibri"/>
                <w:b/>
                <w:color w:val="000000" w:themeColor="text1"/>
                <w:sz w:val="24"/>
                <w:szCs w:val="24"/>
                <w:lang w:val="en-US"/>
              </w:rPr>
              <w:t>G/TBT/N/TPKM/459/Add.1</w:t>
            </w:r>
          </w:p>
          <w:p w:rsidR="00345111" w:rsidRPr="00224060" w:rsidRDefault="00345111" w:rsidP="00224060">
            <w:pPr>
              <w:jc w:val="both"/>
              <w:rPr>
                <w:b/>
                <w:color w:val="000000" w:themeColor="text1"/>
                <w:sz w:val="24"/>
                <w:szCs w:val="24"/>
                <w:lang w:val="en-US"/>
              </w:rPr>
            </w:pPr>
          </w:p>
        </w:tc>
        <w:tc>
          <w:tcPr>
            <w:tcW w:w="5670" w:type="dxa"/>
            <w:shd w:val="clear" w:color="auto" w:fill="auto"/>
          </w:tcPr>
          <w:p w:rsidR="008043B1" w:rsidRPr="00224060" w:rsidRDefault="008043B1" w:rsidP="00224060">
            <w:pPr>
              <w:jc w:val="both"/>
              <w:rPr>
                <w:color w:val="000000" w:themeColor="text1"/>
                <w:sz w:val="24"/>
                <w:szCs w:val="24"/>
                <w:lang w:val="kk-KZ"/>
              </w:rPr>
            </w:pPr>
            <w:r w:rsidRPr="00224060">
              <w:rPr>
                <w:color w:val="000000" w:themeColor="text1"/>
                <w:sz w:val="24"/>
                <w:szCs w:val="24"/>
                <w:lang w:val="kk-KZ"/>
              </w:rPr>
              <w:t>Следующее сообщение от 4 ноября 2021 года распространяется по запросу делегации Отдельной таможенной территории Тайваня, Пэнху, Цзиньмэнь и Мацу.</w:t>
            </w:r>
            <w:r w:rsidR="001422C4" w:rsidRPr="00224060">
              <w:rPr>
                <w:color w:val="000000" w:themeColor="text1"/>
                <w:sz w:val="24"/>
                <w:szCs w:val="24"/>
                <w:lang w:val="kk-KZ"/>
              </w:rPr>
              <w:t xml:space="preserve"> </w:t>
            </w:r>
            <w:r w:rsidRPr="00224060">
              <w:rPr>
                <w:color w:val="000000" w:themeColor="text1"/>
                <w:sz w:val="24"/>
                <w:szCs w:val="24"/>
                <w:lang w:val="kk-KZ"/>
              </w:rPr>
              <w:t>Название: Требования к юридической проверке отпаривателей для тканей</w:t>
            </w:r>
            <w:r w:rsidR="001422C4" w:rsidRPr="00224060">
              <w:rPr>
                <w:color w:val="000000" w:themeColor="text1"/>
                <w:sz w:val="24"/>
                <w:szCs w:val="24"/>
                <w:lang w:val="kk-KZ"/>
              </w:rPr>
              <w:t xml:space="preserve">. </w:t>
            </w:r>
            <w:r w:rsidRPr="00224060">
              <w:rPr>
                <w:color w:val="000000" w:themeColor="text1"/>
                <w:sz w:val="24"/>
                <w:szCs w:val="24"/>
                <w:lang w:val="kk-KZ"/>
              </w:rPr>
              <w:t>Описание: Отдельная таможенная территория Тайваня, Пэнху, Цзиньмэнь и Мацу хотела бы сообщить, что 23 сентября 2021 года были обнародованы «Юридические требования для отпаривателей тканей</w:t>
            </w:r>
            <w:r w:rsidR="00E2655A" w:rsidRPr="00224060">
              <w:rPr>
                <w:color w:val="000000" w:themeColor="text1"/>
                <w:sz w:val="24"/>
                <w:szCs w:val="24"/>
                <w:lang w:val="kk-KZ"/>
              </w:rPr>
              <w:t xml:space="preserve">» согласно </w:t>
            </w:r>
            <w:r w:rsidR="00E2655A" w:rsidRPr="00224060">
              <w:rPr>
                <w:i/>
                <w:color w:val="000000" w:themeColor="text1"/>
                <w:sz w:val="24"/>
                <w:szCs w:val="24"/>
                <w:lang w:val="kk-KZ"/>
              </w:rPr>
              <w:t>G/TBT/N/TPKM/</w:t>
            </w:r>
            <w:r w:rsidRPr="00224060">
              <w:rPr>
                <w:i/>
                <w:color w:val="000000" w:themeColor="text1"/>
                <w:sz w:val="24"/>
                <w:szCs w:val="24"/>
                <w:lang w:val="kk-KZ"/>
              </w:rPr>
              <w:t>459</w:t>
            </w:r>
            <w:r w:rsidRPr="00224060">
              <w:rPr>
                <w:color w:val="000000" w:themeColor="text1"/>
                <w:sz w:val="24"/>
                <w:szCs w:val="24"/>
                <w:lang w:val="kk-KZ"/>
              </w:rPr>
              <w:t xml:space="preserve"> от 10 июня </w:t>
            </w:r>
            <w:r w:rsidRPr="00224060">
              <w:rPr>
                <w:color w:val="000000" w:themeColor="text1"/>
                <w:sz w:val="24"/>
                <w:szCs w:val="24"/>
                <w:lang w:val="kk-KZ"/>
              </w:rPr>
              <w:lastRenderedPageBreak/>
              <w:t>2021 года. и вступит в силу 1 января 2023 года.</w:t>
            </w:r>
          </w:p>
          <w:p w:rsidR="008043B1" w:rsidRPr="00224060" w:rsidRDefault="003A722D" w:rsidP="00224060">
            <w:pPr>
              <w:jc w:val="both"/>
              <w:rPr>
                <w:rFonts w:eastAsia="Calibri"/>
                <w:color w:val="000000" w:themeColor="text1"/>
                <w:sz w:val="24"/>
                <w:szCs w:val="24"/>
                <w:lang w:val="kk-KZ"/>
              </w:rPr>
            </w:pPr>
            <w:hyperlink r:id="rId166" w:history="1">
              <w:r w:rsidR="008043B1" w:rsidRPr="00224060">
                <w:rPr>
                  <w:rFonts w:eastAsia="Calibri"/>
                  <w:color w:val="000000" w:themeColor="text1"/>
                  <w:sz w:val="24"/>
                  <w:szCs w:val="24"/>
                  <w:lang w:val="kk-KZ"/>
                </w:rPr>
                <w:t>https://gazette.nat.gov.tw/egFront/detail.do?metaid=127043&amp;log=detailLog</w:t>
              </w:r>
            </w:hyperlink>
          </w:p>
          <w:p w:rsidR="008043B1" w:rsidRPr="00224060" w:rsidRDefault="003A722D" w:rsidP="00224060">
            <w:pPr>
              <w:jc w:val="both"/>
              <w:rPr>
                <w:rFonts w:eastAsia="Calibri"/>
                <w:color w:val="000000" w:themeColor="text1"/>
                <w:sz w:val="24"/>
                <w:szCs w:val="24"/>
                <w:lang w:val="kk-KZ"/>
              </w:rPr>
            </w:pPr>
            <w:hyperlink r:id="rId167" w:history="1">
              <w:r w:rsidR="008043B1" w:rsidRPr="00224060">
                <w:rPr>
                  <w:rFonts w:eastAsia="Calibri"/>
                  <w:color w:val="000000" w:themeColor="text1"/>
                  <w:sz w:val="24"/>
                  <w:szCs w:val="24"/>
                  <w:lang w:val="kk-KZ"/>
                </w:rPr>
                <w:t>https://members.wto.org/crnattachments/2021/TBT/TPKM/final_measure/21_7001_00_e.pdf</w:t>
              </w:r>
            </w:hyperlink>
          </w:p>
          <w:p w:rsidR="008043B1" w:rsidRPr="00224060" w:rsidRDefault="003A722D" w:rsidP="00224060">
            <w:pPr>
              <w:jc w:val="both"/>
              <w:rPr>
                <w:color w:val="000000" w:themeColor="text1"/>
                <w:sz w:val="24"/>
                <w:szCs w:val="24"/>
                <w:lang w:val="kk-KZ"/>
              </w:rPr>
            </w:pPr>
            <w:hyperlink r:id="rId168" w:history="1">
              <w:r w:rsidR="008043B1" w:rsidRPr="00224060">
                <w:rPr>
                  <w:rFonts w:eastAsia="Calibri"/>
                  <w:color w:val="000000" w:themeColor="text1"/>
                  <w:sz w:val="24"/>
                  <w:szCs w:val="24"/>
                  <w:lang w:val="kk-KZ"/>
                </w:rPr>
                <w:t>https://members.wto.org/crnattachments/2021/TBT/TPKM/final_measure/21_7001_00_x.pdf</w:t>
              </w:r>
            </w:hyperlink>
          </w:p>
        </w:tc>
        <w:tc>
          <w:tcPr>
            <w:tcW w:w="2268" w:type="dxa"/>
            <w:shd w:val="clear" w:color="auto" w:fill="auto"/>
          </w:tcPr>
          <w:p w:rsidR="00345111" w:rsidRPr="00224060" w:rsidRDefault="008043B1" w:rsidP="00224060">
            <w:pPr>
              <w:jc w:val="both"/>
              <w:rPr>
                <w:color w:val="000000" w:themeColor="text1"/>
                <w:sz w:val="24"/>
                <w:szCs w:val="24"/>
                <w:lang w:val="kk-KZ"/>
              </w:rPr>
            </w:pPr>
            <w:r w:rsidRPr="00224060">
              <w:rPr>
                <w:color w:val="000000" w:themeColor="text1"/>
                <w:sz w:val="24"/>
                <w:szCs w:val="24"/>
                <w:lang w:val="kk-KZ"/>
              </w:rPr>
              <w:lastRenderedPageBreak/>
              <w:t>Дата вступления в силу: 1 января 2023</w:t>
            </w:r>
          </w:p>
        </w:tc>
      </w:tr>
      <w:tr w:rsidR="005B306D" w:rsidRPr="00224060" w:rsidTr="005B306D">
        <w:trPr>
          <w:trHeight w:val="361"/>
        </w:trPr>
        <w:tc>
          <w:tcPr>
            <w:tcW w:w="709" w:type="dxa"/>
            <w:vMerge/>
            <w:shd w:val="clear" w:color="auto" w:fill="auto"/>
          </w:tcPr>
          <w:p w:rsidR="008043B1" w:rsidRPr="00224060" w:rsidRDefault="008043B1" w:rsidP="00224060">
            <w:pPr>
              <w:numPr>
                <w:ilvl w:val="0"/>
                <w:numId w:val="3"/>
              </w:numPr>
              <w:ind w:left="0" w:firstLine="0"/>
              <w:jc w:val="both"/>
              <w:rPr>
                <w:color w:val="000000" w:themeColor="text1"/>
                <w:sz w:val="24"/>
                <w:szCs w:val="24"/>
                <w:lang w:val="kk-KZ"/>
              </w:rPr>
            </w:pPr>
          </w:p>
        </w:tc>
        <w:tc>
          <w:tcPr>
            <w:tcW w:w="2268" w:type="dxa"/>
            <w:shd w:val="clear" w:color="auto" w:fill="auto"/>
          </w:tcPr>
          <w:p w:rsidR="008043B1" w:rsidRPr="00224060" w:rsidRDefault="008043B1" w:rsidP="00224060">
            <w:pPr>
              <w:jc w:val="both"/>
              <w:rPr>
                <w:color w:val="000000" w:themeColor="text1"/>
                <w:sz w:val="24"/>
                <w:szCs w:val="24"/>
                <w:lang w:val="kk-KZ"/>
              </w:rPr>
            </w:pPr>
            <w:r w:rsidRPr="00224060">
              <w:rPr>
                <w:color w:val="000000" w:themeColor="text1"/>
                <w:sz w:val="24"/>
                <w:szCs w:val="24"/>
                <w:lang w:val="kk-KZ"/>
              </w:rPr>
              <w:t>4 ноября 2021</w:t>
            </w:r>
          </w:p>
        </w:tc>
        <w:tc>
          <w:tcPr>
            <w:tcW w:w="5670" w:type="dxa"/>
            <w:shd w:val="clear" w:color="auto" w:fill="auto"/>
          </w:tcPr>
          <w:p w:rsidR="008043B1" w:rsidRPr="00224060" w:rsidRDefault="008043B1" w:rsidP="00224060">
            <w:pPr>
              <w:tabs>
                <w:tab w:val="left" w:pos="142"/>
              </w:tabs>
              <w:jc w:val="both"/>
              <w:rPr>
                <w:bCs/>
                <w:color w:val="000000" w:themeColor="text1"/>
                <w:sz w:val="24"/>
                <w:szCs w:val="24"/>
                <w:shd w:val="clear" w:color="auto" w:fill="FFFFFF"/>
                <w:lang w:val="kk-KZ"/>
              </w:rPr>
            </w:pPr>
          </w:p>
        </w:tc>
        <w:tc>
          <w:tcPr>
            <w:tcW w:w="2268" w:type="dxa"/>
            <w:shd w:val="clear" w:color="auto" w:fill="auto"/>
          </w:tcPr>
          <w:p w:rsidR="008043B1" w:rsidRPr="00224060" w:rsidRDefault="008043B1"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8043B1" w:rsidRPr="00224060" w:rsidRDefault="008043B1" w:rsidP="00224060">
            <w:pPr>
              <w:numPr>
                <w:ilvl w:val="0"/>
                <w:numId w:val="3"/>
              </w:numPr>
              <w:ind w:left="0" w:firstLine="0"/>
              <w:jc w:val="both"/>
              <w:rPr>
                <w:color w:val="000000" w:themeColor="text1"/>
                <w:sz w:val="24"/>
                <w:szCs w:val="24"/>
                <w:lang w:val="kk-KZ"/>
              </w:rPr>
            </w:pPr>
          </w:p>
        </w:tc>
        <w:tc>
          <w:tcPr>
            <w:tcW w:w="2268" w:type="dxa"/>
            <w:shd w:val="clear" w:color="auto" w:fill="auto"/>
          </w:tcPr>
          <w:p w:rsidR="008043B1" w:rsidRPr="00224060" w:rsidRDefault="008043B1" w:rsidP="00224060">
            <w:pPr>
              <w:jc w:val="both"/>
              <w:rPr>
                <w:color w:val="000000" w:themeColor="text1"/>
                <w:sz w:val="24"/>
                <w:szCs w:val="24"/>
                <w:lang w:val="kk-KZ"/>
              </w:rPr>
            </w:pPr>
            <w:r w:rsidRPr="00224060">
              <w:rPr>
                <w:color w:val="000000" w:themeColor="text1"/>
                <w:sz w:val="24"/>
                <w:szCs w:val="24"/>
                <w:lang w:val="kk-KZ"/>
              </w:rPr>
              <w:t>Отдельная таможенная территория Тайваня, Пэнху, Цзиньмэнь и Мацу</w:t>
            </w:r>
          </w:p>
        </w:tc>
        <w:tc>
          <w:tcPr>
            <w:tcW w:w="5670" w:type="dxa"/>
            <w:shd w:val="clear" w:color="auto" w:fill="auto"/>
          </w:tcPr>
          <w:p w:rsidR="008043B1" w:rsidRPr="00224060" w:rsidRDefault="008043B1" w:rsidP="00224060">
            <w:pPr>
              <w:tabs>
                <w:tab w:val="left" w:pos="142"/>
              </w:tabs>
              <w:jc w:val="both"/>
              <w:rPr>
                <w:bCs/>
                <w:color w:val="000000" w:themeColor="text1"/>
                <w:sz w:val="24"/>
                <w:szCs w:val="24"/>
                <w:shd w:val="clear" w:color="auto" w:fill="FFFFFF"/>
                <w:lang w:val="kk-KZ"/>
              </w:rPr>
            </w:pPr>
          </w:p>
        </w:tc>
        <w:tc>
          <w:tcPr>
            <w:tcW w:w="2268" w:type="dxa"/>
            <w:shd w:val="clear" w:color="auto" w:fill="auto"/>
          </w:tcPr>
          <w:p w:rsidR="008043B1" w:rsidRPr="00224060" w:rsidRDefault="008043B1"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3B4DD4" w:rsidRPr="00224060" w:rsidRDefault="003B4DD4" w:rsidP="00224060">
            <w:pPr>
              <w:numPr>
                <w:ilvl w:val="0"/>
                <w:numId w:val="3"/>
              </w:numPr>
              <w:ind w:left="0" w:firstLine="0"/>
              <w:jc w:val="both"/>
              <w:rPr>
                <w:color w:val="000000" w:themeColor="text1"/>
                <w:sz w:val="24"/>
                <w:szCs w:val="24"/>
                <w:lang w:val="kk-KZ"/>
              </w:rPr>
            </w:pPr>
          </w:p>
        </w:tc>
        <w:tc>
          <w:tcPr>
            <w:tcW w:w="2268" w:type="dxa"/>
            <w:shd w:val="clear" w:color="auto" w:fill="auto"/>
          </w:tcPr>
          <w:p w:rsidR="003B4DD4" w:rsidRPr="00224060" w:rsidRDefault="003B4DD4" w:rsidP="00224060">
            <w:pPr>
              <w:jc w:val="both"/>
              <w:rPr>
                <w:b/>
                <w:color w:val="000000" w:themeColor="text1"/>
                <w:sz w:val="24"/>
                <w:szCs w:val="24"/>
              </w:rPr>
            </w:pPr>
            <w:r w:rsidRPr="00224060">
              <w:rPr>
                <w:b/>
                <w:color w:val="000000" w:themeColor="text1"/>
                <w:sz w:val="24"/>
                <w:szCs w:val="24"/>
              </w:rPr>
              <w:t>G/TBT/N/THA/642</w:t>
            </w:r>
          </w:p>
        </w:tc>
        <w:tc>
          <w:tcPr>
            <w:tcW w:w="5670" w:type="dxa"/>
            <w:shd w:val="clear" w:color="auto" w:fill="auto"/>
          </w:tcPr>
          <w:p w:rsidR="003B4DD4" w:rsidRPr="00224060" w:rsidRDefault="00703AA7" w:rsidP="00224060">
            <w:pPr>
              <w:jc w:val="both"/>
              <w:rPr>
                <w:color w:val="000000" w:themeColor="text1"/>
                <w:sz w:val="24"/>
                <w:szCs w:val="24"/>
                <w:lang w:val="kk-KZ"/>
              </w:rPr>
            </w:pPr>
            <w:r w:rsidRPr="00224060">
              <w:rPr>
                <w:color w:val="000000" w:themeColor="text1"/>
                <w:sz w:val="24"/>
                <w:szCs w:val="24"/>
                <w:lang w:val="kk-KZ"/>
              </w:rPr>
              <w:t>Проект министерского постановления о горячекатаной плоской стали с цинковым покрытием (TIS 3243 -</w:t>
            </w:r>
            <w:r w:rsidR="007247C0" w:rsidRPr="00224060">
              <w:rPr>
                <w:color w:val="000000" w:themeColor="text1"/>
                <w:sz w:val="24"/>
                <w:szCs w:val="24"/>
                <w:lang w:val="kk-KZ"/>
              </w:rPr>
              <w:t xml:space="preserve"> 25XX (20XX</w:t>
            </w:r>
            <w:r w:rsidRPr="00224060">
              <w:rPr>
                <w:color w:val="000000" w:themeColor="text1"/>
                <w:sz w:val="24"/>
                <w:szCs w:val="24"/>
                <w:lang w:val="kk-KZ"/>
              </w:rPr>
              <w:t>) (33 страницы  на тайском языке)</w:t>
            </w:r>
          </w:p>
          <w:p w:rsidR="00703AA7" w:rsidRPr="00224060" w:rsidRDefault="003A722D" w:rsidP="00224060">
            <w:pPr>
              <w:jc w:val="both"/>
              <w:rPr>
                <w:color w:val="000000" w:themeColor="text1"/>
                <w:sz w:val="24"/>
                <w:szCs w:val="24"/>
                <w:lang w:val="kk-KZ"/>
              </w:rPr>
            </w:pPr>
            <w:hyperlink r:id="rId169" w:history="1">
              <w:r w:rsidR="00703AA7" w:rsidRPr="00224060">
                <w:rPr>
                  <w:color w:val="000000" w:themeColor="text1"/>
                  <w:sz w:val="24"/>
                  <w:szCs w:val="24"/>
                  <w:lang w:val="kk-KZ"/>
                </w:rPr>
                <w:t>https://members.wto.org/crnattachments/2021/TBT/THA/21_7007_00_x.pdf</w:t>
              </w:r>
            </w:hyperlink>
          </w:p>
        </w:tc>
        <w:tc>
          <w:tcPr>
            <w:tcW w:w="2268" w:type="dxa"/>
            <w:shd w:val="clear" w:color="auto" w:fill="auto"/>
          </w:tcPr>
          <w:p w:rsidR="003B4DD4" w:rsidRPr="00224060" w:rsidRDefault="00703AA7" w:rsidP="00224060">
            <w:pPr>
              <w:jc w:val="both"/>
              <w:rPr>
                <w:color w:val="000000" w:themeColor="text1"/>
                <w:sz w:val="24"/>
                <w:szCs w:val="24"/>
                <w:lang w:val="kk-KZ"/>
              </w:rPr>
            </w:pPr>
            <w:r w:rsidRPr="00224060">
              <w:rPr>
                <w:color w:val="000000" w:themeColor="text1"/>
                <w:sz w:val="24"/>
                <w:szCs w:val="24"/>
                <w:lang w:val="kk-KZ"/>
              </w:rPr>
              <w:t>15 ноября 2021</w:t>
            </w:r>
          </w:p>
        </w:tc>
      </w:tr>
      <w:tr w:rsidR="005B306D" w:rsidRPr="00224060" w:rsidTr="005B306D">
        <w:trPr>
          <w:trHeight w:val="361"/>
        </w:trPr>
        <w:tc>
          <w:tcPr>
            <w:tcW w:w="709" w:type="dxa"/>
            <w:vMerge/>
            <w:shd w:val="clear" w:color="auto" w:fill="auto"/>
          </w:tcPr>
          <w:p w:rsidR="00703AA7" w:rsidRPr="00224060" w:rsidRDefault="00703AA7" w:rsidP="00224060">
            <w:pPr>
              <w:numPr>
                <w:ilvl w:val="0"/>
                <w:numId w:val="3"/>
              </w:numPr>
              <w:ind w:left="0" w:firstLine="0"/>
              <w:jc w:val="both"/>
              <w:rPr>
                <w:color w:val="000000" w:themeColor="text1"/>
                <w:sz w:val="24"/>
                <w:szCs w:val="24"/>
                <w:lang w:val="kk-KZ"/>
              </w:rPr>
            </w:pPr>
          </w:p>
        </w:tc>
        <w:tc>
          <w:tcPr>
            <w:tcW w:w="2268" w:type="dxa"/>
            <w:shd w:val="clear" w:color="auto" w:fill="auto"/>
          </w:tcPr>
          <w:p w:rsidR="00703AA7" w:rsidRPr="00224060" w:rsidRDefault="00703AA7" w:rsidP="00224060">
            <w:pPr>
              <w:jc w:val="both"/>
              <w:rPr>
                <w:color w:val="000000" w:themeColor="text1"/>
                <w:sz w:val="24"/>
                <w:szCs w:val="24"/>
                <w:lang w:val="kk-KZ"/>
              </w:rPr>
            </w:pPr>
            <w:r w:rsidRPr="00224060">
              <w:rPr>
                <w:color w:val="000000" w:themeColor="text1"/>
                <w:sz w:val="24"/>
                <w:szCs w:val="24"/>
                <w:lang w:val="kk-KZ"/>
              </w:rPr>
              <w:t>4 ноября 2021</w:t>
            </w:r>
          </w:p>
        </w:tc>
        <w:tc>
          <w:tcPr>
            <w:tcW w:w="5670" w:type="dxa"/>
            <w:shd w:val="clear" w:color="auto" w:fill="auto"/>
          </w:tcPr>
          <w:p w:rsidR="00703AA7" w:rsidRPr="00224060" w:rsidRDefault="00703AA7" w:rsidP="00224060">
            <w:pPr>
              <w:tabs>
                <w:tab w:val="left" w:pos="142"/>
              </w:tabs>
              <w:jc w:val="both"/>
              <w:rPr>
                <w:bCs/>
                <w:color w:val="000000" w:themeColor="text1"/>
                <w:sz w:val="24"/>
                <w:szCs w:val="24"/>
                <w:shd w:val="clear" w:color="auto" w:fill="FFFFFF"/>
                <w:lang w:val="kk-KZ"/>
              </w:rPr>
            </w:pPr>
            <w:r w:rsidRPr="00224060">
              <w:rPr>
                <w:bCs/>
                <w:color w:val="000000" w:themeColor="text1"/>
                <w:sz w:val="24"/>
                <w:szCs w:val="24"/>
                <w:shd w:val="clear" w:color="auto" w:fill="FFFFFF"/>
                <w:lang w:val="kk-KZ"/>
              </w:rPr>
              <w:t>Листовой прокат и полуфабрикаты (ICS 77.140.50)</w:t>
            </w:r>
          </w:p>
        </w:tc>
        <w:tc>
          <w:tcPr>
            <w:tcW w:w="2268" w:type="dxa"/>
            <w:shd w:val="clear" w:color="auto" w:fill="auto"/>
          </w:tcPr>
          <w:p w:rsidR="00703AA7" w:rsidRPr="00224060" w:rsidRDefault="00703AA7"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703AA7" w:rsidRPr="00224060" w:rsidRDefault="00703AA7" w:rsidP="00224060">
            <w:pPr>
              <w:numPr>
                <w:ilvl w:val="0"/>
                <w:numId w:val="3"/>
              </w:numPr>
              <w:ind w:left="0" w:firstLine="0"/>
              <w:jc w:val="both"/>
              <w:rPr>
                <w:color w:val="000000" w:themeColor="text1"/>
                <w:sz w:val="24"/>
                <w:szCs w:val="24"/>
                <w:lang w:val="kk-KZ"/>
              </w:rPr>
            </w:pPr>
          </w:p>
        </w:tc>
        <w:tc>
          <w:tcPr>
            <w:tcW w:w="2268" w:type="dxa"/>
            <w:shd w:val="clear" w:color="auto" w:fill="auto"/>
          </w:tcPr>
          <w:p w:rsidR="00703AA7" w:rsidRPr="00224060" w:rsidRDefault="00703AA7" w:rsidP="00224060">
            <w:pPr>
              <w:jc w:val="both"/>
              <w:rPr>
                <w:color w:val="000000" w:themeColor="text1"/>
                <w:sz w:val="24"/>
                <w:szCs w:val="24"/>
                <w:lang w:val="kk-KZ"/>
              </w:rPr>
            </w:pPr>
            <w:r w:rsidRPr="00224060">
              <w:rPr>
                <w:color w:val="000000" w:themeColor="text1"/>
                <w:sz w:val="24"/>
                <w:szCs w:val="24"/>
                <w:lang w:val="kk-KZ"/>
              </w:rPr>
              <w:t>Таиланд</w:t>
            </w:r>
          </w:p>
        </w:tc>
        <w:tc>
          <w:tcPr>
            <w:tcW w:w="5670" w:type="dxa"/>
            <w:shd w:val="clear" w:color="auto" w:fill="auto"/>
          </w:tcPr>
          <w:p w:rsidR="00703AA7" w:rsidRPr="00224060" w:rsidRDefault="00650A6C" w:rsidP="00224060">
            <w:pPr>
              <w:jc w:val="both"/>
              <w:rPr>
                <w:color w:val="000000" w:themeColor="text1"/>
                <w:sz w:val="24"/>
                <w:szCs w:val="24"/>
              </w:rPr>
            </w:pPr>
            <w:r w:rsidRPr="00224060">
              <w:rPr>
                <w:color w:val="000000" w:themeColor="text1"/>
                <w:sz w:val="24"/>
                <w:szCs w:val="24"/>
                <w:lang w:val="kk-KZ"/>
              </w:rPr>
              <w:t>Проект постановления министерства требует, чтобы горячекатаный плоский прокат с цинковым покрытием соответствовал стандарту на горячекатаный плоский прокат с цинковым по</w:t>
            </w:r>
            <w:r w:rsidR="007247C0" w:rsidRPr="00224060">
              <w:rPr>
                <w:color w:val="000000" w:themeColor="text1"/>
                <w:sz w:val="24"/>
                <w:szCs w:val="24"/>
                <w:lang w:val="kk-KZ"/>
              </w:rPr>
              <w:t>крытием (TIS 3243 - 25XX (20XX)</w:t>
            </w:r>
            <w:r w:rsidRPr="00224060">
              <w:rPr>
                <w:color w:val="000000" w:themeColor="text1"/>
                <w:sz w:val="24"/>
                <w:szCs w:val="24"/>
                <w:lang w:val="kk-KZ"/>
              </w:rPr>
              <w:t>.</w:t>
            </w:r>
            <w:r w:rsidRPr="00224060">
              <w:rPr>
                <w:color w:val="000000" w:themeColor="text1"/>
                <w:sz w:val="24"/>
                <w:szCs w:val="24"/>
              </w:rPr>
              <w:t xml:space="preserve"> </w:t>
            </w:r>
            <w:r w:rsidRPr="00224060">
              <w:rPr>
                <w:color w:val="000000" w:themeColor="text1"/>
                <w:sz w:val="24"/>
                <w:szCs w:val="24"/>
                <w:lang w:val="kk-KZ"/>
              </w:rPr>
              <w:t>Настоящий стандарт распространяется на горячекатаный плоский прокат, как листовой, так и рулонный, с покрытием из горячего цинкования, который используется для изготовления строительных материалов, электроприборов и т.д. / и химическая обработка масляных покрытий.</w:t>
            </w:r>
            <w:r w:rsidRPr="00224060">
              <w:rPr>
                <w:color w:val="000000" w:themeColor="text1"/>
                <w:sz w:val="24"/>
                <w:szCs w:val="24"/>
              </w:rPr>
              <w:t xml:space="preserve"> Объем исключает</w:t>
            </w:r>
            <w:r w:rsidR="00703AA7" w:rsidRPr="00224060">
              <w:rPr>
                <w:color w:val="000000" w:themeColor="text1"/>
                <w:sz w:val="24"/>
                <w:szCs w:val="24"/>
              </w:rPr>
              <w:t xml:space="preserve">: </w:t>
            </w:r>
          </w:p>
          <w:p w:rsidR="00703AA7" w:rsidRPr="00224060" w:rsidRDefault="00703AA7" w:rsidP="00224060">
            <w:pPr>
              <w:jc w:val="both"/>
              <w:rPr>
                <w:color w:val="000000" w:themeColor="text1"/>
                <w:sz w:val="24"/>
                <w:szCs w:val="24"/>
              </w:rPr>
            </w:pPr>
            <w:r w:rsidRPr="00224060">
              <w:rPr>
                <w:color w:val="000000" w:themeColor="text1"/>
                <w:sz w:val="24"/>
                <w:szCs w:val="24"/>
              </w:rPr>
              <w:t xml:space="preserve">- </w:t>
            </w:r>
            <w:r w:rsidR="00D71404" w:rsidRPr="00224060">
              <w:rPr>
                <w:color w:val="000000" w:themeColor="text1"/>
                <w:sz w:val="24"/>
                <w:szCs w:val="24"/>
              </w:rPr>
              <w:t>Горячеоцинкованный плоский прокат</w:t>
            </w:r>
          </w:p>
          <w:p w:rsidR="00703AA7" w:rsidRPr="00224060" w:rsidRDefault="00703AA7" w:rsidP="00224060">
            <w:pPr>
              <w:jc w:val="both"/>
              <w:rPr>
                <w:color w:val="000000" w:themeColor="text1"/>
                <w:sz w:val="24"/>
                <w:szCs w:val="24"/>
              </w:rPr>
            </w:pPr>
            <w:r w:rsidRPr="00224060">
              <w:rPr>
                <w:color w:val="000000" w:themeColor="text1"/>
                <w:sz w:val="24"/>
                <w:szCs w:val="24"/>
              </w:rPr>
              <w:t xml:space="preserve">- </w:t>
            </w:r>
            <w:r w:rsidR="00D71404" w:rsidRPr="00224060">
              <w:rPr>
                <w:color w:val="000000" w:themeColor="text1"/>
                <w:sz w:val="24"/>
                <w:szCs w:val="24"/>
              </w:rPr>
              <w:t>Другой горячекатаный плоский прокат с цинковым покрытием, который регулируется в качестве добровольного стандарта, такой как горячеоцинкованный и отожженный листовой прокат для автомобилей (</w:t>
            </w:r>
            <w:r w:rsidR="00D71404" w:rsidRPr="00224060">
              <w:rPr>
                <w:color w:val="000000" w:themeColor="text1"/>
                <w:sz w:val="24"/>
                <w:szCs w:val="24"/>
                <w:lang w:val="en-US"/>
              </w:rPr>
              <w:t>TIS</w:t>
            </w:r>
            <w:r w:rsidR="007247C0" w:rsidRPr="00224060">
              <w:rPr>
                <w:color w:val="000000" w:themeColor="text1"/>
                <w:sz w:val="24"/>
                <w:szCs w:val="24"/>
              </w:rPr>
              <w:t xml:space="preserve"> 2985 - 2562 (2019)</w:t>
            </w:r>
          </w:p>
          <w:p w:rsidR="00D71404" w:rsidRPr="00224060" w:rsidRDefault="00703AA7" w:rsidP="00224060">
            <w:pPr>
              <w:tabs>
                <w:tab w:val="left" w:pos="142"/>
              </w:tabs>
              <w:jc w:val="both"/>
              <w:rPr>
                <w:color w:val="000000" w:themeColor="text1"/>
                <w:sz w:val="24"/>
                <w:szCs w:val="24"/>
              </w:rPr>
            </w:pPr>
            <w:r w:rsidRPr="00224060">
              <w:rPr>
                <w:color w:val="000000" w:themeColor="text1"/>
                <w:sz w:val="24"/>
                <w:szCs w:val="24"/>
              </w:rPr>
              <w:t xml:space="preserve">- </w:t>
            </w:r>
            <w:r w:rsidR="00D71404" w:rsidRPr="00224060">
              <w:rPr>
                <w:color w:val="000000" w:themeColor="text1"/>
                <w:sz w:val="24"/>
                <w:szCs w:val="24"/>
              </w:rPr>
              <w:t>Другой горячекатаный плоский прокат с цинковым покрытием с другими элементами, который регулируется как добровольный стандарт, например, горячеоцинкованный - от 5% до 13% алюминия - от 2% до 4%, покрытый легированным магнием плоский прокат (</w:t>
            </w:r>
            <w:r w:rsidR="00D71404" w:rsidRPr="00224060">
              <w:rPr>
                <w:color w:val="000000" w:themeColor="text1"/>
                <w:sz w:val="24"/>
                <w:szCs w:val="24"/>
                <w:lang w:val="en-US"/>
              </w:rPr>
              <w:t>TIS</w:t>
            </w:r>
            <w:r w:rsidR="007247C0" w:rsidRPr="00224060">
              <w:rPr>
                <w:color w:val="000000" w:themeColor="text1"/>
                <w:sz w:val="24"/>
                <w:szCs w:val="24"/>
              </w:rPr>
              <w:t xml:space="preserve"> 2981 - 2562 (2019).</w:t>
            </w:r>
          </w:p>
          <w:p w:rsidR="00703AA7" w:rsidRPr="00224060" w:rsidRDefault="00D71404" w:rsidP="00224060">
            <w:pPr>
              <w:tabs>
                <w:tab w:val="left" w:pos="142"/>
              </w:tabs>
              <w:jc w:val="both"/>
              <w:rPr>
                <w:bCs/>
                <w:color w:val="000000" w:themeColor="text1"/>
                <w:sz w:val="24"/>
                <w:szCs w:val="24"/>
                <w:shd w:val="clear" w:color="auto" w:fill="FFFFFF"/>
              </w:rPr>
            </w:pPr>
            <w:r w:rsidRPr="00224060">
              <w:rPr>
                <w:color w:val="000000" w:themeColor="text1"/>
                <w:sz w:val="24"/>
                <w:szCs w:val="24"/>
              </w:rPr>
              <w:t>Этот стандарт определяет типы, сорта, химический состав, механические свойства, цинковое покрытие, масляное покрытие, химическую обработку, массу и допуски по размерам и форме, внешнему виду, маркировке и маркировке, отбору образцов и критериям соответствия и т. Д.</w:t>
            </w:r>
          </w:p>
        </w:tc>
        <w:tc>
          <w:tcPr>
            <w:tcW w:w="2268" w:type="dxa"/>
            <w:shd w:val="clear" w:color="auto" w:fill="auto"/>
          </w:tcPr>
          <w:p w:rsidR="00703AA7" w:rsidRPr="00224060" w:rsidRDefault="00703AA7"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828EB" w:rsidRPr="00224060" w:rsidRDefault="006828EB" w:rsidP="00224060">
            <w:pPr>
              <w:numPr>
                <w:ilvl w:val="0"/>
                <w:numId w:val="3"/>
              </w:numPr>
              <w:ind w:left="0" w:firstLine="0"/>
              <w:jc w:val="both"/>
              <w:rPr>
                <w:color w:val="000000" w:themeColor="text1"/>
                <w:sz w:val="24"/>
                <w:szCs w:val="24"/>
                <w:lang w:val="kk-KZ"/>
              </w:rPr>
            </w:pPr>
          </w:p>
        </w:tc>
        <w:tc>
          <w:tcPr>
            <w:tcW w:w="2268" w:type="dxa"/>
            <w:shd w:val="clear" w:color="auto" w:fill="auto"/>
          </w:tcPr>
          <w:p w:rsidR="006828EB" w:rsidRPr="00224060" w:rsidRDefault="006828EB" w:rsidP="00224060">
            <w:pPr>
              <w:jc w:val="both"/>
              <w:rPr>
                <w:b/>
                <w:color w:val="000000" w:themeColor="text1"/>
                <w:sz w:val="24"/>
                <w:szCs w:val="24"/>
              </w:rPr>
            </w:pPr>
            <w:r w:rsidRPr="00224060">
              <w:rPr>
                <w:b/>
                <w:color w:val="000000" w:themeColor="text1"/>
                <w:sz w:val="24"/>
                <w:szCs w:val="24"/>
              </w:rPr>
              <w:t>G/TBT/N/THA/641</w:t>
            </w:r>
          </w:p>
        </w:tc>
        <w:tc>
          <w:tcPr>
            <w:tcW w:w="5670" w:type="dxa"/>
            <w:shd w:val="clear" w:color="auto" w:fill="auto"/>
          </w:tcPr>
          <w:p w:rsidR="006828EB" w:rsidRPr="00224060" w:rsidRDefault="006828EB"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Проект постановления министерства по горячекатаной высокопрочной плоской стали с улучшенной формуемостью для использования в авто</w:t>
            </w:r>
            <w:r w:rsidR="007247C0" w:rsidRPr="00224060">
              <w:rPr>
                <w:color w:val="000000" w:themeColor="text1"/>
                <w:sz w:val="24"/>
                <w:szCs w:val="24"/>
                <w:lang w:val="kk-KZ"/>
              </w:rPr>
              <w:t>мобилях (TIS 1884 - 25XX (20XX)</w:t>
            </w:r>
            <w:r w:rsidRPr="00224060">
              <w:rPr>
                <w:color w:val="000000" w:themeColor="text1"/>
                <w:sz w:val="24"/>
                <w:szCs w:val="24"/>
                <w:lang w:val="kk-KZ"/>
              </w:rPr>
              <w:t xml:space="preserve"> (11 страниц </w:t>
            </w:r>
            <w:r w:rsidRPr="00224060">
              <w:rPr>
                <w:color w:val="000000" w:themeColor="text1"/>
                <w:sz w:val="24"/>
                <w:szCs w:val="24"/>
                <w:lang w:val="kk-KZ"/>
              </w:rPr>
              <w:lastRenderedPageBreak/>
              <w:t>на тайском языке)</w:t>
            </w:r>
          </w:p>
          <w:p w:rsidR="006828EB" w:rsidRPr="00224060" w:rsidRDefault="003A722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70" w:history="1">
              <w:r w:rsidR="006828EB" w:rsidRPr="00224060">
                <w:rPr>
                  <w:color w:val="000000" w:themeColor="text1"/>
                  <w:sz w:val="24"/>
                  <w:szCs w:val="24"/>
                  <w:lang w:val="kk-KZ"/>
                </w:rPr>
                <w:t>https://members.wto.org/crnattachments/2021/TBT/THA/21_7000_00_x.pdf</w:t>
              </w:r>
            </w:hyperlink>
          </w:p>
        </w:tc>
        <w:tc>
          <w:tcPr>
            <w:tcW w:w="2268" w:type="dxa"/>
            <w:shd w:val="clear" w:color="auto" w:fill="auto"/>
          </w:tcPr>
          <w:p w:rsidR="006828EB" w:rsidRPr="00224060" w:rsidRDefault="006828EB" w:rsidP="00224060">
            <w:pPr>
              <w:jc w:val="both"/>
              <w:rPr>
                <w:color w:val="000000" w:themeColor="text1"/>
                <w:sz w:val="24"/>
                <w:szCs w:val="24"/>
                <w:lang w:val="kk-KZ"/>
              </w:rPr>
            </w:pPr>
            <w:r w:rsidRPr="00224060">
              <w:rPr>
                <w:color w:val="000000" w:themeColor="text1"/>
                <w:sz w:val="24"/>
                <w:szCs w:val="24"/>
                <w:lang w:val="kk-KZ"/>
              </w:rPr>
              <w:lastRenderedPageBreak/>
              <w:t>15 ноября 2021</w:t>
            </w:r>
          </w:p>
        </w:tc>
      </w:tr>
      <w:tr w:rsidR="005B306D" w:rsidRPr="00224060" w:rsidTr="005B306D">
        <w:trPr>
          <w:trHeight w:val="361"/>
        </w:trPr>
        <w:tc>
          <w:tcPr>
            <w:tcW w:w="709" w:type="dxa"/>
            <w:vMerge/>
            <w:shd w:val="clear" w:color="auto" w:fill="auto"/>
          </w:tcPr>
          <w:p w:rsidR="006828EB" w:rsidRPr="00224060" w:rsidRDefault="006828EB" w:rsidP="00224060">
            <w:pPr>
              <w:numPr>
                <w:ilvl w:val="0"/>
                <w:numId w:val="3"/>
              </w:numPr>
              <w:ind w:left="0" w:firstLine="0"/>
              <w:jc w:val="both"/>
              <w:rPr>
                <w:color w:val="000000" w:themeColor="text1"/>
                <w:sz w:val="24"/>
                <w:szCs w:val="24"/>
                <w:lang w:val="kk-KZ"/>
              </w:rPr>
            </w:pPr>
          </w:p>
        </w:tc>
        <w:tc>
          <w:tcPr>
            <w:tcW w:w="2268" w:type="dxa"/>
            <w:shd w:val="clear" w:color="auto" w:fill="auto"/>
          </w:tcPr>
          <w:p w:rsidR="006828EB" w:rsidRPr="00224060" w:rsidRDefault="006828EB" w:rsidP="00224060">
            <w:pPr>
              <w:jc w:val="both"/>
              <w:rPr>
                <w:color w:val="000000" w:themeColor="text1"/>
                <w:sz w:val="24"/>
                <w:szCs w:val="24"/>
                <w:lang w:val="kk-KZ"/>
              </w:rPr>
            </w:pPr>
            <w:r w:rsidRPr="00224060">
              <w:rPr>
                <w:color w:val="000000" w:themeColor="text1"/>
                <w:sz w:val="24"/>
                <w:szCs w:val="24"/>
                <w:lang w:val="kk-KZ"/>
              </w:rPr>
              <w:t>4 ноября 2021</w:t>
            </w:r>
          </w:p>
        </w:tc>
        <w:tc>
          <w:tcPr>
            <w:tcW w:w="5670" w:type="dxa"/>
            <w:shd w:val="clear" w:color="auto" w:fill="auto"/>
          </w:tcPr>
          <w:p w:rsidR="006828EB" w:rsidRPr="00224060" w:rsidRDefault="006828EB"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Листовой прокат и полуфабрикаты (ICS 77.140.50)</w:t>
            </w:r>
          </w:p>
        </w:tc>
        <w:tc>
          <w:tcPr>
            <w:tcW w:w="2268" w:type="dxa"/>
            <w:shd w:val="clear" w:color="auto" w:fill="auto"/>
          </w:tcPr>
          <w:p w:rsidR="006828EB" w:rsidRPr="00224060" w:rsidRDefault="006828EB" w:rsidP="00224060">
            <w:pPr>
              <w:jc w:val="both"/>
              <w:rPr>
                <w:color w:val="000000" w:themeColor="text1"/>
                <w:sz w:val="24"/>
                <w:szCs w:val="24"/>
                <w:lang w:val="kk-KZ"/>
              </w:rPr>
            </w:pPr>
          </w:p>
        </w:tc>
      </w:tr>
      <w:tr w:rsidR="005B306D" w:rsidRPr="00224060" w:rsidTr="005B306D">
        <w:trPr>
          <w:trHeight w:val="96"/>
        </w:trPr>
        <w:tc>
          <w:tcPr>
            <w:tcW w:w="709" w:type="dxa"/>
            <w:vMerge/>
            <w:shd w:val="clear" w:color="auto" w:fill="auto"/>
          </w:tcPr>
          <w:p w:rsidR="006828EB" w:rsidRPr="00224060" w:rsidRDefault="006828EB" w:rsidP="00224060">
            <w:pPr>
              <w:numPr>
                <w:ilvl w:val="0"/>
                <w:numId w:val="3"/>
              </w:numPr>
              <w:ind w:left="0" w:firstLine="0"/>
              <w:jc w:val="both"/>
              <w:rPr>
                <w:color w:val="000000" w:themeColor="text1"/>
                <w:sz w:val="24"/>
                <w:szCs w:val="24"/>
                <w:lang w:val="kk-KZ"/>
              </w:rPr>
            </w:pPr>
          </w:p>
        </w:tc>
        <w:tc>
          <w:tcPr>
            <w:tcW w:w="2268" w:type="dxa"/>
            <w:shd w:val="clear" w:color="auto" w:fill="auto"/>
          </w:tcPr>
          <w:p w:rsidR="006828EB" w:rsidRPr="00224060" w:rsidRDefault="006828EB" w:rsidP="00224060">
            <w:pPr>
              <w:jc w:val="both"/>
              <w:rPr>
                <w:color w:val="000000" w:themeColor="text1"/>
                <w:sz w:val="24"/>
                <w:szCs w:val="24"/>
                <w:lang w:val="kk-KZ"/>
              </w:rPr>
            </w:pPr>
            <w:r w:rsidRPr="00224060">
              <w:rPr>
                <w:color w:val="000000" w:themeColor="text1"/>
                <w:sz w:val="24"/>
                <w:szCs w:val="24"/>
                <w:lang w:val="kk-KZ"/>
              </w:rPr>
              <w:t>Таиланд</w:t>
            </w:r>
          </w:p>
        </w:tc>
        <w:tc>
          <w:tcPr>
            <w:tcW w:w="5670" w:type="dxa"/>
            <w:shd w:val="clear" w:color="auto" w:fill="auto"/>
          </w:tcPr>
          <w:p w:rsidR="006828EB" w:rsidRPr="00224060" w:rsidRDefault="00D71404" w:rsidP="00224060">
            <w:pPr>
              <w:jc w:val="both"/>
              <w:rPr>
                <w:color w:val="000000" w:themeColor="text1"/>
                <w:sz w:val="24"/>
                <w:szCs w:val="24"/>
              </w:rPr>
            </w:pPr>
            <w:r w:rsidRPr="00224060">
              <w:rPr>
                <w:color w:val="000000" w:themeColor="text1"/>
                <w:sz w:val="24"/>
                <w:szCs w:val="24"/>
                <w:lang w:val="kk-KZ"/>
              </w:rPr>
              <w:t>Проект постановления министерства требует, чтобы горячекатаный высокопрочный плоский прокат с улучшенной формуемостью для автомобилей соответствовал стандарту для горячекатаного высокопрочного плоского проката с улучшенной формуемостью для автомобильного использо</w:t>
            </w:r>
            <w:r w:rsidR="007247C0" w:rsidRPr="00224060">
              <w:rPr>
                <w:color w:val="000000" w:themeColor="text1"/>
                <w:sz w:val="24"/>
                <w:szCs w:val="24"/>
                <w:lang w:val="kk-KZ"/>
              </w:rPr>
              <w:t>вания (TIS 1884 - 25XX (20XX)</w:t>
            </w:r>
            <w:r w:rsidRPr="00224060">
              <w:rPr>
                <w:color w:val="000000" w:themeColor="text1"/>
                <w:sz w:val="24"/>
                <w:szCs w:val="24"/>
                <w:lang w:val="kk-KZ"/>
              </w:rPr>
              <w:t>.</w:t>
            </w:r>
            <w:r w:rsidRPr="00224060">
              <w:rPr>
                <w:color w:val="000000" w:themeColor="text1"/>
                <w:sz w:val="24"/>
                <w:szCs w:val="24"/>
              </w:rPr>
              <w:t xml:space="preserve"> </w:t>
            </w:r>
            <w:r w:rsidRPr="00224060">
              <w:rPr>
                <w:color w:val="000000" w:themeColor="text1"/>
                <w:sz w:val="24"/>
                <w:szCs w:val="24"/>
                <w:lang w:val="kk-KZ"/>
              </w:rPr>
              <w:t>Тайский институт промышленных стандартов (TISI) находится в процессе отмены стандарта для горячекатаных высокопрочных стальных полосовых листов и листов с улучшенной формуемостью для конструкций автомобилей (TIS 1884-2542 (1</w:t>
            </w:r>
            <w:r w:rsidR="007247C0" w:rsidRPr="00224060">
              <w:rPr>
                <w:color w:val="000000" w:themeColor="text1"/>
                <w:sz w:val="24"/>
                <w:szCs w:val="24"/>
                <w:lang w:val="kk-KZ"/>
              </w:rPr>
              <w:t>999)</w:t>
            </w:r>
            <w:r w:rsidRPr="00224060">
              <w:rPr>
                <w:color w:val="000000" w:themeColor="text1"/>
                <w:sz w:val="24"/>
                <w:szCs w:val="24"/>
                <w:lang w:val="kk-KZ"/>
              </w:rPr>
              <w:t xml:space="preserve"> и стандарта для горячекатаных полос. Прокат из высокопрочной плоской стали с улучшенной формуемостью для использования в авт</w:t>
            </w:r>
            <w:r w:rsidR="007247C0" w:rsidRPr="00224060">
              <w:rPr>
                <w:color w:val="000000" w:themeColor="text1"/>
                <w:sz w:val="24"/>
                <w:szCs w:val="24"/>
                <w:lang w:val="kk-KZ"/>
              </w:rPr>
              <w:t>омобилях (TIS 1884 - 25XX (20XX</w:t>
            </w:r>
            <w:r w:rsidRPr="00224060">
              <w:rPr>
                <w:color w:val="000000" w:themeColor="text1"/>
                <w:sz w:val="24"/>
                <w:szCs w:val="24"/>
                <w:lang w:val="kk-KZ"/>
              </w:rPr>
              <w:t>) будет заменен.</w:t>
            </w:r>
            <w:r w:rsidRPr="00224060">
              <w:rPr>
                <w:color w:val="000000" w:themeColor="text1"/>
                <w:sz w:val="24"/>
                <w:szCs w:val="24"/>
              </w:rPr>
              <w:t xml:space="preserve"> </w:t>
            </w:r>
            <w:r w:rsidR="0037290E" w:rsidRPr="00224060">
              <w:rPr>
                <w:color w:val="000000" w:themeColor="text1"/>
                <w:sz w:val="24"/>
                <w:szCs w:val="24"/>
              </w:rPr>
              <w:t>Этот стандарт распространяется на горячекатаный высокопрочный плоский прокат с улучшенной формуемостью для использования в автомобилях, как нелегированные, так и легированные стали, используемые в автомобилях, электрическом оборудовании,</w:t>
            </w:r>
            <w:r w:rsidR="002D7F6E">
              <w:rPr>
                <w:color w:val="000000" w:themeColor="text1"/>
                <w:sz w:val="24"/>
                <w:szCs w:val="24"/>
              </w:rPr>
              <w:t xml:space="preserve"> строительных материалах</w:t>
            </w:r>
          </w:p>
          <w:p w:rsidR="006828EB" w:rsidRPr="00224060" w:rsidRDefault="0037290E" w:rsidP="00224060">
            <w:pPr>
              <w:jc w:val="both"/>
              <w:rPr>
                <w:color w:val="000000" w:themeColor="text1"/>
                <w:sz w:val="24"/>
                <w:szCs w:val="24"/>
              </w:rPr>
            </w:pPr>
            <w:r w:rsidRPr="00224060">
              <w:rPr>
                <w:color w:val="000000" w:themeColor="text1"/>
                <w:sz w:val="24"/>
                <w:szCs w:val="24"/>
              </w:rPr>
              <w:t>Объем исключает</w:t>
            </w:r>
            <w:r w:rsidR="006828EB" w:rsidRPr="00224060">
              <w:rPr>
                <w:color w:val="000000" w:themeColor="text1"/>
                <w:sz w:val="24"/>
                <w:szCs w:val="24"/>
              </w:rPr>
              <w:t xml:space="preserve">: </w:t>
            </w:r>
          </w:p>
          <w:p w:rsidR="0037290E" w:rsidRPr="00224060" w:rsidRDefault="006828EB" w:rsidP="00224060">
            <w:pPr>
              <w:jc w:val="both"/>
              <w:rPr>
                <w:color w:val="000000" w:themeColor="text1"/>
                <w:sz w:val="24"/>
                <w:szCs w:val="24"/>
              </w:rPr>
            </w:pPr>
            <w:r w:rsidRPr="00224060">
              <w:rPr>
                <w:color w:val="000000" w:themeColor="text1"/>
                <w:sz w:val="24"/>
                <w:szCs w:val="24"/>
              </w:rPr>
              <w:t xml:space="preserve">- </w:t>
            </w:r>
            <w:r w:rsidR="0037290E" w:rsidRPr="00224060">
              <w:rPr>
                <w:color w:val="000000" w:themeColor="text1"/>
                <w:sz w:val="24"/>
                <w:szCs w:val="24"/>
              </w:rPr>
              <w:t>Другой горячекатаный плоский прокат, который регулируется как обязательный стандарт, например, горячекатаный плоский прокат для общей конструкции (</w:t>
            </w:r>
            <w:r w:rsidR="0037290E" w:rsidRPr="00224060">
              <w:rPr>
                <w:color w:val="000000" w:themeColor="text1"/>
                <w:sz w:val="24"/>
                <w:szCs w:val="24"/>
                <w:lang w:val="en-US"/>
              </w:rPr>
              <w:t>TIS</w:t>
            </w:r>
            <w:r w:rsidR="007247C0" w:rsidRPr="00224060">
              <w:rPr>
                <w:color w:val="000000" w:themeColor="text1"/>
                <w:sz w:val="24"/>
                <w:szCs w:val="24"/>
              </w:rPr>
              <w:t xml:space="preserve"> 1479 - 2558 (2015)</w:t>
            </w:r>
            <w:r w:rsidR="0037290E" w:rsidRPr="00224060">
              <w:rPr>
                <w:color w:val="000000" w:themeColor="text1"/>
                <w:sz w:val="24"/>
                <w:szCs w:val="24"/>
              </w:rPr>
              <w:t xml:space="preserve"> </w:t>
            </w:r>
          </w:p>
          <w:p w:rsidR="006828EB" w:rsidRPr="00224060" w:rsidRDefault="006828EB" w:rsidP="00224060">
            <w:pPr>
              <w:jc w:val="both"/>
              <w:rPr>
                <w:color w:val="000000" w:themeColor="text1"/>
                <w:sz w:val="24"/>
                <w:szCs w:val="24"/>
              </w:rPr>
            </w:pPr>
            <w:r w:rsidRPr="00224060">
              <w:rPr>
                <w:color w:val="000000" w:themeColor="text1"/>
                <w:sz w:val="24"/>
                <w:szCs w:val="24"/>
              </w:rPr>
              <w:t xml:space="preserve">- </w:t>
            </w:r>
            <w:r w:rsidR="0037290E" w:rsidRPr="00224060">
              <w:rPr>
                <w:color w:val="000000" w:themeColor="text1"/>
                <w:sz w:val="24"/>
                <w:szCs w:val="24"/>
              </w:rPr>
              <w:t>Прочая горячекатаная плоская сталь, обрабатываемая при последовательной прокатке, за исключением прокатки с последующей дрессировкой, дрессировкой или профилированием</w:t>
            </w:r>
          </w:p>
          <w:p w:rsidR="006828EB" w:rsidRPr="00224060" w:rsidRDefault="0037290E"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24060">
              <w:rPr>
                <w:color w:val="000000" w:themeColor="text1"/>
                <w:sz w:val="24"/>
                <w:szCs w:val="24"/>
              </w:rPr>
              <w:t>Этот стандарт определяет типы, сорта, материалы, химический состав, механические свойства, массу и допуски по размерам и форме, внешнему виду, маркировке и маркировке, отбору образцов и критериям соответствия и испытаниям.</w:t>
            </w:r>
          </w:p>
        </w:tc>
        <w:tc>
          <w:tcPr>
            <w:tcW w:w="2268" w:type="dxa"/>
            <w:shd w:val="clear" w:color="auto" w:fill="auto"/>
          </w:tcPr>
          <w:p w:rsidR="006828EB" w:rsidRPr="00224060" w:rsidRDefault="006828EB"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29648C" w:rsidRPr="00224060" w:rsidRDefault="0029648C" w:rsidP="00224060">
            <w:pPr>
              <w:numPr>
                <w:ilvl w:val="0"/>
                <w:numId w:val="3"/>
              </w:numPr>
              <w:ind w:left="0" w:firstLine="0"/>
              <w:jc w:val="both"/>
              <w:rPr>
                <w:color w:val="000000" w:themeColor="text1"/>
                <w:sz w:val="24"/>
                <w:szCs w:val="24"/>
                <w:lang w:val="kk-KZ"/>
              </w:rPr>
            </w:pPr>
          </w:p>
        </w:tc>
        <w:tc>
          <w:tcPr>
            <w:tcW w:w="2268" w:type="dxa"/>
            <w:shd w:val="clear" w:color="auto" w:fill="auto"/>
          </w:tcPr>
          <w:p w:rsidR="0029648C" w:rsidRPr="00224060" w:rsidRDefault="0029648C" w:rsidP="00224060">
            <w:pPr>
              <w:jc w:val="both"/>
              <w:rPr>
                <w:b/>
                <w:color w:val="000000" w:themeColor="text1"/>
                <w:sz w:val="24"/>
                <w:szCs w:val="24"/>
              </w:rPr>
            </w:pPr>
            <w:r w:rsidRPr="00224060">
              <w:rPr>
                <w:b/>
                <w:color w:val="000000" w:themeColor="text1"/>
                <w:sz w:val="24"/>
                <w:szCs w:val="24"/>
              </w:rPr>
              <w:t>G/TBT/N/MWI/55</w:t>
            </w:r>
          </w:p>
        </w:tc>
        <w:tc>
          <w:tcPr>
            <w:tcW w:w="5670" w:type="dxa"/>
            <w:shd w:val="clear" w:color="auto" w:fill="auto"/>
          </w:tcPr>
          <w:p w:rsidR="0029648C" w:rsidRPr="00224060" w:rsidRDefault="0029648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 xml:space="preserve">DMS 1645: 2021, Чатни с манго - Технические характеристики (6 стр., </w:t>
            </w:r>
            <w:r w:rsidR="00E2655A" w:rsidRPr="00224060">
              <w:rPr>
                <w:color w:val="000000" w:themeColor="text1"/>
                <w:sz w:val="24"/>
                <w:szCs w:val="24"/>
                <w:lang w:val="kk-KZ"/>
              </w:rPr>
              <w:t>на англ.</w:t>
            </w:r>
            <w:r w:rsidRPr="00224060">
              <w:rPr>
                <w:color w:val="000000" w:themeColor="text1"/>
                <w:sz w:val="24"/>
                <w:szCs w:val="24"/>
                <w:lang w:val="kk-KZ"/>
              </w:rPr>
              <w:t xml:space="preserve"> языке)</w:t>
            </w:r>
          </w:p>
          <w:p w:rsidR="0029648C" w:rsidRPr="00224060" w:rsidRDefault="003A722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71" w:history="1">
              <w:r w:rsidR="0029648C" w:rsidRPr="00224060">
                <w:rPr>
                  <w:color w:val="000000" w:themeColor="text1"/>
                  <w:sz w:val="24"/>
                  <w:szCs w:val="24"/>
                  <w:lang w:val="kk-KZ"/>
                </w:rPr>
                <w:t>https://members.wto.org/crnattachments/2021/TBT/MWI/21_7011_00_e.pdf</w:t>
              </w:r>
            </w:hyperlink>
          </w:p>
        </w:tc>
        <w:tc>
          <w:tcPr>
            <w:tcW w:w="2268" w:type="dxa"/>
            <w:shd w:val="clear" w:color="auto" w:fill="auto"/>
          </w:tcPr>
          <w:p w:rsidR="0029648C" w:rsidRPr="00224060" w:rsidRDefault="0029648C" w:rsidP="00224060">
            <w:pPr>
              <w:jc w:val="both"/>
              <w:rPr>
                <w:color w:val="000000" w:themeColor="text1"/>
                <w:sz w:val="24"/>
                <w:szCs w:val="24"/>
                <w:lang w:val="kk-KZ"/>
              </w:rPr>
            </w:pPr>
            <w:r w:rsidRPr="00224060">
              <w:rPr>
                <w:color w:val="000000" w:themeColor="text1"/>
                <w:sz w:val="24"/>
                <w:szCs w:val="24"/>
                <w:lang w:val="kk-KZ"/>
              </w:rPr>
              <w:t>60 дней с момент уведомления</w:t>
            </w:r>
          </w:p>
        </w:tc>
      </w:tr>
      <w:tr w:rsidR="005B306D" w:rsidRPr="00224060" w:rsidTr="005B306D">
        <w:trPr>
          <w:trHeight w:val="361"/>
        </w:trPr>
        <w:tc>
          <w:tcPr>
            <w:tcW w:w="709" w:type="dxa"/>
            <w:vMerge/>
            <w:shd w:val="clear" w:color="auto" w:fill="auto"/>
          </w:tcPr>
          <w:p w:rsidR="0029648C" w:rsidRPr="00224060" w:rsidRDefault="0029648C" w:rsidP="00224060">
            <w:pPr>
              <w:numPr>
                <w:ilvl w:val="0"/>
                <w:numId w:val="3"/>
              </w:numPr>
              <w:ind w:left="0" w:firstLine="0"/>
              <w:jc w:val="both"/>
              <w:rPr>
                <w:color w:val="000000" w:themeColor="text1"/>
                <w:sz w:val="24"/>
                <w:szCs w:val="24"/>
                <w:lang w:val="kk-KZ"/>
              </w:rPr>
            </w:pPr>
          </w:p>
        </w:tc>
        <w:tc>
          <w:tcPr>
            <w:tcW w:w="2268" w:type="dxa"/>
            <w:shd w:val="clear" w:color="auto" w:fill="auto"/>
          </w:tcPr>
          <w:p w:rsidR="0029648C" w:rsidRPr="00224060" w:rsidRDefault="0029648C" w:rsidP="00224060">
            <w:pPr>
              <w:jc w:val="both"/>
              <w:rPr>
                <w:color w:val="000000" w:themeColor="text1"/>
                <w:sz w:val="24"/>
                <w:szCs w:val="24"/>
                <w:lang w:val="kk-KZ"/>
              </w:rPr>
            </w:pPr>
            <w:r w:rsidRPr="00224060">
              <w:rPr>
                <w:color w:val="000000" w:themeColor="text1"/>
                <w:sz w:val="24"/>
                <w:szCs w:val="24"/>
                <w:lang w:val="kk-KZ"/>
              </w:rPr>
              <w:t>4 ноября 2021</w:t>
            </w:r>
          </w:p>
        </w:tc>
        <w:tc>
          <w:tcPr>
            <w:tcW w:w="5670" w:type="dxa"/>
            <w:shd w:val="clear" w:color="auto" w:fill="auto"/>
          </w:tcPr>
          <w:p w:rsidR="0029648C" w:rsidRPr="00224060" w:rsidRDefault="0029648C" w:rsidP="0022406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24060">
              <w:rPr>
                <w:color w:val="000000" w:themeColor="text1"/>
                <w:sz w:val="24"/>
                <w:szCs w:val="24"/>
                <w:lang w:val="kk-KZ"/>
              </w:rPr>
              <w:t>Пищевые добавки (ICS 67.220.20)</w:t>
            </w:r>
          </w:p>
        </w:tc>
        <w:tc>
          <w:tcPr>
            <w:tcW w:w="2268" w:type="dxa"/>
            <w:shd w:val="clear" w:color="auto" w:fill="auto"/>
          </w:tcPr>
          <w:p w:rsidR="0029648C" w:rsidRPr="00224060" w:rsidRDefault="0029648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29648C" w:rsidRPr="00224060" w:rsidRDefault="0029648C" w:rsidP="00224060">
            <w:pPr>
              <w:numPr>
                <w:ilvl w:val="0"/>
                <w:numId w:val="3"/>
              </w:numPr>
              <w:ind w:left="0" w:firstLine="0"/>
              <w:jc w:val="both"/>
              <w:rPr>
                <w:color w:val="000000" w:themeColor="text1"/>
                <w:sz w:val="24"/>
                <w:szCs w:val="24"/>
                <w:lang w:val="kk-KZ"/>
              </w:rPr>
            </w:pPr>
          </w:p>
        </w:tc>
        <w:tc>
          <w:tcPr>
            <w:tcW w:w="2268" w:type="dxa"/>
            <w:shd w:val="clear" w:color="auto" w:fill="auto"/>
          </w:tcPr>
          <w:p w:rsidR="0029648C" w:rsidRPr="00224060" w:rsidRDefault="0029648C" w:rsidP="00224060">
            <w:pPr>
              <w:jc w:val="both"/>
              <w:rPr>
                <w:color w:val="000000" w:themeColor="text1"/>
                <w:sz w:val="24"/>
                <w:szCs w:val="24"/>
                <w:lang w:val="kk-KZ"/>
              </w:rPr>
            </w:pPr>
            <w:r w:rsidRPr="00224060">
              <w:rPr>
                <w:color w:val="000000" w:themeColor="text1"/>
                <w:sz w:val="24"/>
                <w:szCs w:val="24"/>
                <w:lang w:val="kk-KZ"/>
              </w:rPr>
              <w:t>Малави</w:t>
            </w:r>
          </w:p>
        </w:tc>
        <w:tc>
          <w:tcPr>
            <w:tcW w:w="5670" w:type="dxa"/>
            <w:shd w:val="clear" w:color="auto" w:fill="auto"/>
          </w:tcPr>
          <w:p w:rsidR="0029648C" w:rsidRPr="00224060" w:rsidRDefault="0029648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Этот проект стандарта Малави определяет требования и методы тестирования и отбора образцов чатни из манго, предлагаемого для непосредственного употребления, в том числе для целей общественного питания или переупаковки, если это необходимо.</w:t>
            </w:r>
          </w:p>
        </w:tc>
        <w:tc>
          <w:tcPr>
            <w:tcW w:w="2268" w:type="dxa"/>
            <w:shd w:val="clear" w:color="auto" w:fill="auto"/>
          </w:tcPr>
          <w:p w:rsidR="0029648C" w:rsidRPr="00224060" w:rsidRDefault="0029648C"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4C34B8" w:rsidRPr="00224060" w:rsidRDefault="004C34B8" w:rsidP="00224060">
            <w:pPr>
              <w:numPr>
                <w:ilvl w:val="0"/>
                <w:numId w:val="3"/>
              </w:numPr>
              <w:ind w:left="0" w:firstLine="0"/>
              <w:jc w:val="both"/>
              <w:rPr>
                <w:color w:val="000000" w:themeColor="text1"/>
                <w:sz w:val="24"/>
                <w:szCs w:val="24"/>
                <w:lang w:val="kk-KZ"/>
              </w:rPr>
            </w:pPr>
          </w:p>
        </w:tc>
        <w:tc>
          <w:tcPr>
            <w:tcW w:w="2268" w:type="dxa"/>
            <w:shd w:val="clear" w:color="auto" w:fill="auto"/>
          </w:tcPr>
          <w:p w:rsidR="004C34B8" w:rsidRPr="00224060" w:rsidRDefault="004C34B8" w:rsidP="00224060">
            <w:pPr>
              <w:jc w:val="both"/>
              <w:rPr>
                <w:b/>
                <w:color w:val="000000" w:themeColor="text1"/>
                <w:sz w:val="24"/>
                <w:szCs w:val="24"/>
              </w:rPr>
            </w:pPr>
            <w:r w:rsidRPr="00224060">
              <w:rPr>
                <w:b/>
                <w:color w:val="000000" w:themeColor="text1"/>
                <w:sz w:val="24"/>
                <w:szCs w:val="24"/>
              </w:rPr>
              <w:t>G/TBT/N/MWI/54</w:t>
            </w:r>
          </w:p>
        </w:tc>
        <w:tc>
          <w:tcPr>
            <w:tcW w:w="5670" w:type="dxa"/>
            <w:shd w:val="clear" w:color="auto" w:fill="auto"/>
          </w:tcPr>
          <w:p w:rsidR="004C34B8" w:rsidRPr="00224060" w:rsidRDefault="004C34B8"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 xml:space="preserve">DMS 769: 2021, Мясные котлеты - Технические характеристики (7 стр., </w:t>
            </w:r>
            <w:r w:rsidR="00E2655A" w:rsidRPr="00224060">
              <w:rPr>
                <w:color w:val="000000" w:themeColor="text1"/>
                <w:sz w:val="24"/>
                <w:szCs w:val="24"/>
                <w:lang w:val="kk-KZ"/>
              </w:rPr>
              <w:t>на англ.</w:t>
            </w:r>
            <w:r w:rsidRPr="00224060">
              <w:rPr>
                <w:color w:val="000000" w:themeColor="text1"/>
                <w:sz w:val="24"/>
                <w:szCs w:val="24"/>
                <w:lang w:val="kk-KZ"/>
              </w:rPr>
              <w:t xml:space="preserve"> языке)</w:t>
            </w:r>
          </w:p>
          <w:p w:rsidR="004C34B8" w:rsidRPr="00224060" w:rsidRDefault="003A722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72" w:history="1">
              <w:r w:rsidR="004C34B8" w:rsidRPr="00224060">
                <w:rPr>
                  <w:color w:val="000000" w:themeColor="text1"/>
                  <w:sz w:val="24"/>
                  <w:szCs w:val="24"/>
                  <w:lang w:val="kk-KZ"/>
                </w:rPr>
                <w:t>https://members.wto.org/crnattachments/2021/TBT/MWI/21_7010_00_e.pdf</w:t>
              </w:r>
            </w:hyperlink>
          </w:p>
        </w:tc>
        <w:tc>
          <w:tcPr>
            <w:tcW w:w="2268" w:type="dxa"/>
            <w:shd w:val="clear" w:color="auto" w:fill="auto"/>
          </w:tcPr>
          <w:p w:rsidR="004C34B8" w:rsidRPr="00224060" w:rsidRDefault="004C34B8" w:rsidP="00224060">
            <w:pPr>
              <w:jc w:val="both"/>
              <w:rPr>
                <w:color w:val="000000" w:themeColor="text1"/>
                <w:sz w:val="24"/>
                <w:szCs w:val="24"/>
                <w:lang w:val="kk-KZ"/>
              </w:rPr>
            </w:pPr>
            <w:r w:rsidRPr="00224060">
              <w:rPr>
                <w:color w:val="000000" w:themeColor="text1"/>
                <w:sz w:val="24"/>
                <w:szCs w:val="24"/>
                <w:lang w:val="kk-KZ"/>
              </w:rPr>
              <w:lastRenderedPageBreak/>
              <w:t>60 дней с момент уведомления</w:t>
            </w:r>
          </w:p>
        </w:tc>
      </w:tr>
      <w:tr w:rsidR="005B306D" w:rsidRPr="00224060" w:rsidTr="005B306D">
        <w:trPr>
          <w:trHeight w:val="361"/>
        </w:trPr>
        <w:tc>
          <w:tcPr>
            <w:tcW w:w="709" w:type="dxa"/>
            <w:vMerge/>
            <w:shd w:val="clear" w:color="auto" w:fill="auto"/>
          </w:tcPr>
          <w:p w:rsidR="004C34B8" w:rsidRPr="00224060" w:rsidRDefault="004C34B8" w:rsidP="00224060">
            <w:pPr>
              <w:numPr>
                <w:ilvl w:val="0"/>
                <w:numId w:val="3"/>
              </w:numPr>
              <w:ind w:left="0" w:firstLine="0"/>
              <w:jc w:val="both"/>
              <w:rPr>
                <w:color w:val="000000" w:themeColor="text1"/>
                <w:sz w:val="24"/>
                <w:szCs w:val="24"/>
                <w:lang w:val="kk-KZ"/>
              </w:rPr>
            </w:pPr>
          </w:p>
        </w:tc>
        <w:tc>
          <w:tcPr>
            <w:tcW w:w="2268" w:type="dxa"/>
            <w:shd w:val="clear" w:color="auto" w:fill="auto"/>
          </w:tcPr>
          <w:p w:rsidR="004C34B8" w:rsidRPr="00224060" w:rsidRDefault="004C34B8" w:rsidP="00224060">
            <w:pPr>
              <w:jc w:val="both"/>
              <w:rPr>
                <w:color w:val="000000" w:themeColor="text1"/>
                <w:sz w:val="24"/>
                <w:szCs w:val="24"/>
                <w:lang w:val="kk-KZ"/>
              </w:rPr>
            </w:pPr>
            <w:r w:rsidRPr="00224060">
              <w:rPr>
                <w:color w:val="000000" w:themeColor="text1"/>
                <w:sz w:val="24"/>
                <w:szCs w:val="24"/>
                <w:lang w:val="kk-KZ"/>
              </w:rPr>
              <w:t>4 ноября 2021</w:t>
            </w:r>
          </w:p>
        </w:tc>
        <w:tc>
          <w:tcPr>
            <w:tcW w:w="5670" w:type="dxa"/>
            <w:shd w:val="clear" w:color="auto" w:fill="auto"/>
          </w:tcPr>
          <w:p w:rsidR="004C34B8" w:rsidRPr="00224060" w:rsidRDefault="004C34B8"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rPr>
              <w:t>(HS: 02); (ICS: 67.120.10)</w:t>
            </w:r>
          </w:p>
        </w:tc>
        <w:tc>
          <w:tcPr>
            <w:tcW w:w="2268" w:type="dxa"/>
            <w:shd w:val="clear" w:color="auto" w:fill="auto"/>
          </w:tcPr>
          <w:p w:rsidR="004C34B8" w:rsidRPr="00224060" w:rsidRDefault="004C34B8"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4C34B8" w:rsidRPr="00224060" w:rsidRDefault="004C34B8" w:rsidP="00224060">
            <w:pPr>
              <w:numPr>
                <w:ilvl w:val="0"/>
                <w:numId w:val="3"/>
              </w:numPr>
              <w:ind w:left="0" w:firstLine="0"/>
              <w:jc w:val="both"/>
              <w:rPr>
                <w:color w:val="000000" w:themeColor="text1"/>
                <w:sz w:val="24"/>
                <w:szCs w:val="24"/>
                <w:lang w:val="kk-KZ"/>
              </w:rPr>
            </w:pPr>
          </w:p>
        </w:tc>
        <w:tc>
          <w:tcPr>
            <w:tcW w:w="2268" w:type="dxa"/>
            <w:shd w:val="clear" w:color="auto" w:fill="auto"/>
          </w:tcPr>
          <w:p w:rsidR="004C34B8" w:rsidRPr="00224060" w:rsidRDefault="004C34B8" w:rsidP="00224060">
            <w:pPr>
              <w:jc w:val="both"/>
              <w:rPr>
                <w:color w:val="000000" w:themeColor="text1"/>
                <w:sz w:val="24"/>
                <w:szCs w:val="24"/>
                <w:lang w:val="kk-KZ"/>
              </w:rPr>
            </w:pPr>
            <w:r w:rsidRPr="00224060">
              <w:rPr>
                <w:color w:val="000000" w:themeColor="text1"/>
                <w:sz w:val="24"/>
                <w:szCs w:val="24"/>
                <w:lang w:val="kk-KZ"/>
              </w:rPr>
              <w:t>Малави</w:t>
            </w:r>
          </w:p>
        </w:tc>
        <w:tc>
          <w:tcPr>
            <w:tcW w:w="5670" w:type="dxa"/>
            <w:shd w:val="clear" w:color="auto" w:fill="auto"/>
          </w:tcPr>
          <w:p w:rsidR="004C34B8" w:rsidRPr="00224060" w:rsidRDefault="004C34B8" w:rsidP="0022406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24060">
              <w:rPr>
                <w:color w:val="000000" w:themeColor="text1"/>
                <w:sz w:val="24"/>
                <w:szCs w:val="24"/>
                <w:lang w:val="kk-KZ"/>
              </w:rPr>
              <w:t>Этот проект стандарта Малави устанавливает требования и метод отбора проб для мясных бургеров, приготовленных из измельченного мяса (говядина, баранина, птица, свинина).</w:t>
            </w:r>
          </w:p>
        </w:tc>
        <w:tc>
          <w:tcPr>
            <w:tcW w:w="2268" w:type="dxa"/>
            <w:shd w:val="clear" w:color="auto" w:fill="auto"/>
          </w:tcPr>
          <w:p w:rsidR="004C34B8" w:rsidRPr="00224060" w:rsidRDefault="004C34B8"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D7A81" w:rsidRPr="00224060" w:rsidRDefault="006D7A81" w:rsidP="00224060">
            <w:pPr>
              <w:numPr>
                <w:ilvl w:val="0"/>
                <w:numId w:val="3"/>
              </w:numPr>
              <w:ind w:left="0" w:firstLine="0"/>
              <w:jc w:val="both"/>
              <w:rPr>
                <w:color w:val="000000" w:themeColor="text1"/>
                <w:sz w:val="24"/>
                <w:szCs w:val="24"/>
                <w:lang w:val="kk-KZ"/>
              </w:rPr>
            </w:pPr>
          </w:p>
        </w:tc>
        <w:tc>
          <w:tcPr>
            <w:tcW w:w="2268" w:type="dxa"/>
            <w:shd w:val="clear" w:color="auto" w:fill="auto"/>
          </w:tcPr>
          <w:p w:rsidR="006D7A81" w:rsidRPr="00224060" w:rsidRDefault="006D7A81" w:rsidP="00224060">
            <w:pPr>
              <w:jc w:val="both"/>
              <w:rPr>
                <w:b/>
                <w:color w:val="000000" w:themeColor="text1"/>
                <w:sz w:val="24"/>
                <w:szCs w:val="24"/>
              </w:rPr>
            </w:pPr>
            <w:r w:rsidRPr="00224060">
              <w:rPr>
                <w:b/>
                <w:color w:val="000000" w:themeColor="text1"/>
                <w:sz w:val="24"/>
                <w:szCs w:val="24"/>
              </w:rPr>
              <w:t>G/TBT/N/MWI/53</w:t>
            </w:r>
          </w:p>
        </w:tc>
        <w:tc>
          <w:tcPr>
            <w:tcW w:w="5670" w:type="dxa"/>
            <w:shd w:val="clear" w:color="auto" w:fill="auto"/>
          </w:tcPr>
          <w:p w:rsidR="006D7A81" w:rsidRPr="00224060" w:rsidRDefault="006D7A81" w:rsidP="00224060">
            <w:pPr>
              <w:jc w:val="both"/>
              <w:rPr>
                <w:color w:val="000000" w:themeColor="text1"/>
                <w:sz w:val="24"/>
                <w:szCs w:val="24"/>
                <w:lang w:val="kk-KZ"/>
              </w:rPr>
            </w:pPr>
            <w:r w:rsidRPr="00224060">
              <w:rPr>
                <w:color w:val="000000" w:themeColor="text1"/>
                <w:sz w:val="24"/>
                <w:szCs w:val="24"/>
                <w:lang w:val="kk-KZ"/>
              </w:rPr>
              <w:t>DMS 745: 2021, Майонез - Технические характеристики (4 стр., На английском языке)</w:t>
            </w:r>
          </w:p>
          <w:p w:rsidR="006D7A81" w:rsidRPr="00224060" w:rsidRDefault="003A722D" w:rsidP="00224060">
            <w:pPr>
              <w:jc w:val="both"/>
              <w:rPr>
                <w:color w:val="000000" w:themeColor="text1"/>
                <w:sz w:val="24"/>
                <w:szCs w:val="24"/>
                <w:lang w:val="kk-KZ"/>
              </w:rPr>
            </w:pPr>
            <w:hyperlink r:id="rId173" w:history="1">
              <w:r w:rsidR="006D7A81" w:rsidRPr="00224060">
                <w:rPr>
                  <w:color w:val="000000" w:themeColor="text1"/>
                  <w:sz w:val="24"/>
                  <w:szCs w:val="24"/>
                  <w:lang w:val="kk-KZ"/>
                </w:rPr>
                <w:t>https://members.wto.org/crnattachments/2021/TBT/MWI/21_7009_00_e.pdf</w:t>
              </w:r>
            </w:hyperlink>
          </w:p>
        </w:tc>
        <w:tc>
          <w:tcPr>
            <w:tcW w:w="2268" w:type="dxa"/>
            <w:shd w:val="clear" w:color="auto" w:fill="auto"/>
          </w:tcPr>
          <w:p w:rsidR="006D7A81" w:rsidRPr="00224060" w:rsidRDefault="006D7A81" w:rsidP="00224060">
            <w:pPr>
              <w:jc w:val="both"/>
              <w:rPr>
                <w:color w:val="000000" w:themeColor="text1"/>
                <w:sz w:val="24"/>
                <w:szCs w:val="24"/>
                <w:lang w:val="kk-KZ"/>
              </w:rPr>
            </w:pPr>
            <w:r w:rsidRPr="00224060">
              <w:rPr>
                <w:color w:val="000000" w:themeColor="text1"/>
                <w:sz w:val="24"/>
                <w:szCs w:val="24"/>
                <w:lang w:val="kk-KZ"/>
              </w:rPr>
              <w:t>60 дней с момент уведомления</w:t>
            </w:r>
          </w:p>
        </w:tc>
      </w:tr>
      <w:tr w:rsidR="005B306D" w:rsidRPr="00224060" w:rsidTr="005B306D">
        <w:trPr>
          <w:trHeight w:val="361"/>
        </w:trPr>
        <w:tc>
          <w:tcPr>
            <w:tcW w:w="709" w:type="dxa"/>
            <w:vMerge/>
            <w:shd w:val="clear" w:color="auto" w:fill="auto"/>
          </w:tcPr>
          <w:p w:rsidR="006D7A81" w:rsidRPr="00224060" w:rsidRDefault="006D7A81" w:rsidP="00224060">
            <w:pPr>
              <w:numPr>
                <w:ilvl w:val="0"/>
                <w:numId w:val="3"/>
              </w:numPr>
              <w:ind w:left="0" w:firstLine="0"/>
              <w:jc w:val="both"/>
              <w:rPr>
                <w:color w:val="000000" w:themeColor="text1"/>
                <w:sz w:val="24"/>
                <w:szCs w:val="24"/>
                <w:lang w:val="kk-KZ"/>
              </w:rPr>
            </w:pPr>
          </w:p>
        </w:tc>
        <w:tc>
          <w:tcPr>
            <w:tcW w:w="2268" w:type="dxa"/>
            <w:shd w:val="clear" w:color="auto" w:fill="auto"/>
          </w:tcPr>
          <w:p w:rsidR="006D7A81" w:rsidRPr="00224060" w:rsidRDefault="006D7A81" w:rsidP="00224060">
            <w:pPr>
              <w:jc w:val="both"/>
              <w:rPr>
                <w:color w:val="000000" w:themeColor="text1"/>
                <w:sz w:val="24"/>
                <w:szCs w:val="24"/>
                <w:lang w:val="kk-KZ"/>
              </w:rPr>
            </w:pPr>
            <w:r w:rsidRPr="00224060">
              <w:rPr>
                <w:color w:val="000000" w:themeColor="text1"/>
                <w:sz w:val="24"/>
                <w:szCs w:val="24"/>
                <w:lang w:val="kk-KZ"/>
              </w:rPr>
              <w:t>4 ноября 2021</w:t>
            </w:r>
          </w:p>
        </w:tc>
        <w:tc>
          <w:tcPr>
            <w:tcW w:w="5670" w:type="dxa"/>
            <w:shd w:val="clear" w:color="auto" w:fill="auto"/>
          </w:tcPr>
          <w:p w:rsidR="006D7A81" w:rsidRPr="00224060" w:rsidRDefault="006D7A81"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(HS: 09109); (ICS: 67.220.10)</w:t>
            </w:r>
          </w:p>
        </w:tc>
        <w:tc>
          <w:tcPr>
            <w:tcW w:w="2268" w:type="dxa"/>
            <w:shd w:val="clear" w:color="auto" w:fill="auto"/>
          </w:tcPr>
          <w:p w:rsidR="006D7A81" w:rsidRPr="00224060" w:rsidRDefault="006D7A81"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D7A81" w:rsidRPr="00224060" w:rsidRDefault="006D7A81" w:rsidP="00224060">
            <w:pPr>
              <w:numPr>
                <w:ilvl w:val="0"/>
                <w:numId w:val="3"/>
              </w:numPr>
              <w:ind w:left="0" w:firstLine="0"/>
              <w:jc w:val="both"/>
              <w:rPr>
                <w:color w:val="000000" w:themeColor="text1"/>
                <w:sz w:val="24"/>
                <w:szCs w:val="24"/>
                <w:lang w:val="kk-KZ"/>
              </w:rPr>
            </w:pPr>
          </w:p>
        </w:tc>
        <w:tc>
          <w:tcPr>
            <w:tcW w:w="2268" w:type="dxa"/>
            <w:shd w:val="clear" w:color="auto" w:fill="auto"/>
          </w:tcPr>
          <w:p w:rsidR="006D7A81" w:rsidRPr="00224060" w:rsidRDefault="006D7A81" w:rsidP="00224060">
            <w:pPr>
              <w:jc w:val="both"/>
              <w:rPr>
                <w:color w:val="000000" w:themeColor="text1"/>
                <w:sz w:val="24"/>
                <w:szCs w:val="24"/>
                <w:lang w:val="kk-KZ"/>
              </w:rPr>
            </w:pPr>
            <w:r w:rsidRPr="00224060">
              <w:rPr>
                <w:color w:val="000000" w:themeColor="text1"/>
                <w:sz w:val="24"/>
                <w:szCs w:val="24"/>
                <w:lang w:val="kk-KZ"/>
              </w:rPr>
              <w:t>Малави</w:t>
            </w:r>
          </w:p>
        </w:tc>
        <w:tc>
          <w:tcPr>
            <w:tcW w:w="5670" w:type="dxa"/>
            <w:shd w:val="clear" w:color="auto" w:fill="auto"/>
          </w:tcPr>
          <w:p w:rsidR="006D7A81" w:rsidRPr="00224060" w:rsidRDefault="006D7A81" w:rsidP="00224060">
            <w:pPr>
              <w:keepNext/>
              <w:keepLines/>
              <w:jc w:val="both"/>
              <w:rPr>
                <w:bCs/>
                <w:color w:val="000000" w:themeColor="text1"/>
                <w:sz w:val="24"/>
                <w:szCs w:val="24"/>
                <w:lang w:val="kk-KZ"/>
              </w:rPr>
            </w:pPr>
            <w:r w:rsidRPr="00224060">
              <w:rPr>
                <w:bCs/>
                <w:color w:val="000000" w:themeColor="text1"/>
                <w:sz w:val="24"/>
                <w:szCs w:val="24"/>
                <w:lang w:val="kk-KZ"/>
              </w:rPr>
              <w:t>Этот проект стандарта Малави определяет требования, отбор проб и методы испытаний для майонеза, предназначенного для потребления человеком.</w:t>
            </w:r>
          </w:p>
        </w:tc>
        <w:tc>
          <w:tcPr>
            <w:tcW w:w="2268" w:type="dxa"/>
            <w:shd w:val="clear" w:color="auto" w:fill="auto"/>
          </w:tcPr>
          <w:p w:rsidR="006D7A81" w:rsidRPr="00224060" w:rsidRDefault="006D7A81"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D7A81" w:rsidRPr="00224060" w:rsidRDefault="006D7A81" w:rsidP="00224060">
            <w:pPr>
              <w:numPr>
                <w:ilvl w:val="0"/>
                <w:numId w:val="3"/>
              </w:numPr>
              <w:ind w:left="0" w:firstLine="0"/>
              <w:jc w:val="both"/>
              <w:rPr>
                <w:color w:val="000000" w:themeColor="text1"/>
                <w:sz w:val="24"/>
                <w:szCs w:val="24"/>
                <w:lang w:val="kk-KZ"/>
              </w:rPr>
            </w:pPr>
          </w:p>
        </w:tc>
        <w:tc>
          <w:tcPr>
            <w:tcW w:w="2268" w:type="dxa"/>
            <w:shd w:val="clear" w:color="auto" w:fill="auto"/>
          </w:tcPr>
          <w:p w:rsidR="006D7A81" w:rsidRPr="00224060" w:rsidRDefault="006D7A81" w:rsidP="00224060">
            <w:pPr>
              <w:jc w:val="both"/>
              <w:rPr>
                <w:b/>
                <w:color w:val="000000" w:themeColor="text1"/>
                <w:sz w:val="24"/>
                <w:szCs w:val="24"/>
              </w:rPr>
            </w:pPr>
            <w:r w:rsidRPr="00224060">
              <w:rPr>
                <w:b/>
                <w:color w:val="000000" w:themeColor="text1"/>
                <w:sz w:val="24"/>
                <w:szCs w:val="24"/>
              </w:rPr>
              <w:t>G/TBT/N/MWI/52</w:t>
            </w:r>
          </w:p>
        </w:tc>
        <w:tc>
          <w:tcPr>
            <w:tcW w:w="5670" w:type="dxa"/>
            <w:shd w:val="clear" w:color="auto" w:fill="auto"/>
          </w:tcPr>
          <w:p w:rsidR="006D7A81" w:rsidRPr="00224060" w:rsidRDefault="006D7A81"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DMS 188: 2021, Соль пищевая ─ Спецификация (13 стр., На английском языке)</w:t>
            </w:r>
          </w:p>
          <w:p w:rsidR="006D7A81" w:rsidRPr="00224060" w:rsidRDefault="003A722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74" w:history="1">
              <w:r w:rsidR="006D7A81" w:rsidRPr="00224060">
                <w:rPr>
                  <w:color w:val="000000" w:themeColor="text1"/>
                  <w:sz w:val="24"/>
                  <w:szCs w:val="24"/>
                  <w:lang w:val="kk-KZ"/>
                </w:rPr>
                <w:t>https://members.wto.org/crnattachments/2021/TBT/MWI/21_7008_00_e.pdf</w:t>
              </w:r>
            </w:hyperlink>
          </w:p>
        </w:tc>
        <w:tc>
          <w:tcPr>
            <w:tcW w:w="2268" w:type="dxa"/>
            <w:shd w:val="clear" w:color="auto" w:fill="auto"/>
          </w:tcPr>
          <w:p w:rsidR="006D7A81" w:rsidRPr="00224060" w:rsidRDefault="006D7A81" w:rsidP="00224060">
            <w:pPr>
              <w:jc w:val="both"/>
              <w:rPr>
                <w:color w:val="000000" w:themeColor="text1"/>
                <w:sz w:val="24"/>
                <w:szCs w:val="24"/>
                <w:lang w:val="kk-KZ"/>
              </w:rPr>
            </w:pPr>
            <w:r w:rsidRPr="00224060">
              <w:rPr>
                <w:color w:val="000000" w:themeColor="text1"/>
                <w:sz w:val="24"/>
                <w:szCs w:val="24"/>
                <w:lang w:val="kk-KZ"/>
              </w:rPr>
              <w:t>60 дней с момент уведомления</w:t>
            </w:r>
          </w:p>
        </w:tc>
      </w:tr>
      <w:tr w:rsidR="005B306D" w:rsidRPr="00224060" w:rsidTr="005B306D">
        <w:trPr>
          <w:trHeight w:val="361"/>
        </w:trPr>
        <w:tc>
          <w:tcPr>
            <w:tcW w:w="709" w:type="dxa"/>
            <w:vMerge/>
            <w:shd w:val="clear" w:color="auto" w:fill="auto"/>
          </w:tcPr>
          <w:p w:rsidR="006D7A81" w:rsidRPr="00224060" w:rsidRDefault="006D7A81" w:rsidP="00224060">
            <w:pPr>
              <w:numPr>
                <w:ilvl w:val="0"/>
                <w:numId w:val="3"/>
              </w:numPr>
              <w:ind w:left="0" w:firstLine="0"/>
              <w:jc w:val="both"/>
              <w:rPr>
                <w:color w:val="000000" w:themeColor="text1"/>
                <w:sz w:val="24"/>
                <w:szCs w:val="24"/>
                <w:lang w:val="kk-KZ"/>
              </w:rPr>
            </w:pPr>
          </w:p>
        </w:tc>
        <w:tc>
          <w:tcPr>
            <w:tcW w:w="2268" w:type="dxa"/>
            <w:shd w:val="clear" w:color="auto" w:fill="auto"/>
          </w:tcPr>
          <w:p w:rsidR="006D7A81" w:rsidRPr="00224060" w:rsidRDefault="006D7A81" w:rsidP="00224060">
            <w:pPr>
              <w:jc w:val="both"/>
              <w:rPr>
                <w:color w:val="000000" w:themeColor="text1"/>
                <w:sz w:val="24"/>
                <w:szCs w:val="24"/>
                <w:lang w:val="kk-KZ"/>
              </w:rPr>
            </w:pPr>
            <w:r w:rsidRPr="00224060">
              <w:rPr>
                <w:color w:val="000000" w:themeColor="text1"/>
                <w:sz w:val="24"/>
                <w:szCs w:val="24"/>
                <w:lang w:val="kk-KZ"/>
              </w:rPr>
              <w:t>4 ноября 2021</w:t>
            </w:r>
          </w:p>
        </w:tc>
        <w:tc>
          <w:tcPr>
            <w:tcW w:w="5670" w:type="dxa"/>
            <w:shd w:val="clear" w:color="auto" w:fill="auto"/>
          </w:tcPr>
          <w:p w:rsidR="006D7A81" w:rsidRPr="00224060" w:rsidRDefault="006D7A81"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rPr>
              <w:t>(HS: 2501); (ICS: 71.060.50)</w:t>
            </w:r>
          </w:p>
        </w:tc>
        <w:tc>
          <w:tcPr>
            <w:tcW w:w="2268" w:type="dxa"/>
            <w:shd w:val="clear" w:color="auto" w:fill="auto"/>
          </w:tcPr>
          <w:p w:rsidR="006D7A81" w:rsidRPr="00224060" w:rsidRDefault="006D7A81"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D7A81" w:rsidRPr="00224060" w:rsidRDefault="006D7A81" w:rsidP="00224060">
            <w:pPr>
              <w:numPr>
                <w:ilvl w:val="0"/>
                <w:numId w:val="3"/>
              </w:numPr>
              <w:ind w:left="0" w:firstLine="0"/>
              <w:jc w:val="both"/>
              <w:rPr>
                <w:color w:val="000000" w:themeColor="text1"/>
                <w:sz w:val="24"/>
                <w:szCs w:val="24"/>
                <w:lang w:val="kk-KZ"/>
              </w:rPr>
            </w:pPr>
          </w:p>
        </w:tc>
        <w:tc>
          <w:tcPr>
            <w:tcW w:w="2268" w:type="dxa"/>
            <w:shd w:val="clear" w:color="auto" w:fill="auto"/>
          </w:tcPr>
          <w:p w:rsidR="006D7A81" w:rsidRPr="00224060" w:rsidRDefault="006D7A81" w:rsidP="00224060">
            <w:pPr>
              <w:jc w:val="both"/>
              <w:rPr>
                <w:color w:val="000000" w:themeColor="text1"/>
                <w:sz w:val="24"/>
                <w:szCs w:val="24"/>
                <w:lang w:val="kk-KZ"/>
              </w:rPr>
            </w:pPr>
            <w:r w:rsidRPr="00224060">
              <w:rPr>
                <w:color w:val="000000" w:themeColor="text1"/>
                <w:sz w:val="24"/>
                <w:szCs w:val="24"/>
                <w:lang w:val="kk-KZ"/>
              </w:rPr>
              <w:t>Малави</w:t>
            </w:r>
          </w:p>
        </w:tc>
        <w:tc>
          <w:tcPr>
            <w:tcW w:w="5670" w:type="dxa"/>
            <w:shd w:val="clear" w:color="auto" w:fill="auto"/>
          </w:tcPr>
          <w:p w:rsidR="006D7A81" w:rsidRPr="00224060" w:rsidRDefault="006D7A81" w:rsidP="00224060">
            <w:pPr>
              <w:keepNext/>
              <w:keepLines/>
              <w:jc w:val="both"/>
              <w:rPr>
                <w:bCs/>
                <w:color w:val="000000" w:themeColor="text1"/>
                <w:sz w:val="24"/>
                <w:szCs w:val="24"/>
                <w:lang w:val="kk-KZ"/>
              </w:rPr>
            </w:pPr>
            <w:r w:rsidRPr="00224060">
              <w:rPr>
                <w:bCs/>
                <w:color w:val="000000" w:themeColor="text1"/>
                <w:sz w:val="24"/>
                <w:szCs w:val="24"/>
                <w:lang w:val="kk-KZ"/>
              </w:rPr>
              <w:t>Этот проект стандарта Малави применяется к соли, используемой в качестве ингредиента пищевых продуктов, как для прямой продажи потребителю, так и для производства пищевых продуктов. Это также относится к соли, используемой в качест</w:t>
            </w:r>
            <w:r w:rsidR="001422C4" w:rsidRPr="00224060">
              <w:rPr>
                <w:bCs/>
                <w:color w:val="000000" w:themeColor="text1"/>
                <w:sz w:val="24"/>
                <w:szCs w:val="24"/>
                <w:lang w:val="kk-KZ"/>
              </w:rPr>
              <w:t>ве носителя пищевых добавок и/</w:t>
            </w:r>
            <w:r w:rsidRPr="00224060">
              <w:rPr>
                <w:bCs/>
                <w:color w:val="000000" w:themeColor="text1"/>
                <w:sz w:val="24"/>
                <w:szCs w:val="24"/>
                <w:lang w:val="kk-KZ"/>
              </w:rPr>
              <w:t>или питательных веществ. Он не применяется к соли другого происхождения, кроме упомянутой в этом проекте стандарта Малави, особенно к соли, которая является побочным продуктом химической промышленности.</w:t>
            </w:r>
          </w:p>
        </w:tc>
        <w:tc>
          <w:tcPr>
            <w:tcW w:w="2268" w:type="dxa"/>
            <w:shd w:val="clear" w:color="auto" w:fill="auto"/>
          </w:tcPr>
          <w:p w:rsidR="006D7A81" w:rsidRPr="00224060" w:rsidRDefault="006D7A81"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F70ADC" w:rsidRPr="00224060" w:rsidRDefault="00F70ADC" w:rsidP="00224060">
            <w:pPr>
              <w:numPr>
                <w:ilvl w:val="0"/>
                <w:numId w:val="3"/>
              </w:numPr>
              <w:ind w:left="0" w:firstLine="0"/>
              <w:jc w:val="both"/>
              <w:rPr>
                <w:color w:val="000000" w:themeColor="text1"/>
                <w:sz w:val="24"/>
                <w:szCs w:val="24"/>
                <w:lang w:val="kk-KZ"/>
              </w:rPr>
            </w:pPr>
          </w:p>
        </w:tc>
        <w:tc>
          <w:tcPr>
            <w:tcW w:w="2268" w:type="dxa"/>
            <w:shd w:val="clear" w:color="auto" w:fill="auto"/>
          </w:tcPr>
          <w:p w:rsidR="00F70ADC" w:rsidRPr="00224060" w:rsidRDefault="00F70ADC" w:rsidP="00224060">
            <w:pPr>
              <w:jc w:val="both"/>
              <w:rPr>
                <w:b/>
                <w:color w:val="000000" w:themeColor="text1"/>
                <w:sz w:val="24"/>
                <w:szCs w:val="24"/>
              </w:rPr>
            </w:pPr>
            <w:r w:rsidRPr="00224060">
              <w:rPr>
                <w:b/>
                <w:color w:val="000000" w:themeColor="text1"/>
                <w:sz w:val="24"/>
                <w:szCs w:val="24"/>
              </w:rPr>
              <w:t>G/TBT/N/KOR/1007</w:t>
            </w:r>
          </w:p>
        </w:tc>
        <w:tc>
          <w:tcPr>
            <w:tcW w:w="5670" w:type="dxa"/>
            <w:shd w:val="clear" w:color="auto" w:fill="auto"/>
          </w:tcPr>
          <w:p w:rsidR="00F70ADC" w:rsidRPr="00224060" w:rsidRDefault="00F70ADC" w:rsidP="00224060">
            <w:pPr>
              <w:jc w:val="both"/>
              <w:rPr>
                <w:color w:val="000000" w:themeColor="text1"/>
                <w:sz w:val="24"/>
                <w:szCs w:val="24"/>
                <w:lang w:val="kk-KZ"/>
              </w:rPr>
            </w:pPr>
            <w:r w:rsidRPr="00224060">
              <w:rPr>
                <w:color w:val="000000" w:themeColor="text1"/>
                <w:sz w:val="24"/>
                <w:szCs w:val="24"/>
                <w:lang w:val="kk-KZ"/>
              </w:rPr>
              <w:t>Предлагаемые поправки к «парафармацевтическая продукция» (9 стр. На корейском языке)</w:t>
            </w:r>
          </w:p>
          <w:p w:rsidR="00F70ADC" w:rsidRPr="00224060" w:rsidRDefault="003A722D" w:rsidP="00224060">
            <w:pPr>
              <w:jc w:val="both"/>
              <w:rPr>
                <w:color w:val="000000" w:themeColor="text1"/>
                <w:sz w:val="24"/>
                <w:szCs w:val="24"/>
                <w:lang w:val="kk-KZ"/>
              </w:rPr>
            </w:pPr>
            <w:hyperlink r:id="rId175" w:history="1">
              <w:r w:rsidR="00F70ADC" w:rsidRPr="00224060">
                <w:rPr>
                  <w:color w:val="000000" w:themeColor="text1"/>
                  <w:sz w:val="24"/>
                  <w:szCs w:val="24"/>
                  <w:lang w:val="kk-KZ"/>
                </w:rPr>
                <w:t>https://members.wto.org/crnattachments/2021/TBT/KOR/21_7004_00_x.pdf</w:t>
              </w:r>
            </w:hyperlink>
          </w:p>
        </w:tc>
        <w:tc>
          <w:tcPr>
            <w:tcW w:w="2268" w:type="dxa"/>
            <w:shd w:val="clear" w:color="auto" w:fill="auto"/>
          </w:tcPr>
          <w:p w:rsidR="00F70ADC" w:rsidRPr="00224060" w:rsidRDefault="00F70ADC" w:rsidP="00224060">
            <w:pPr>
              <w:jc w:val="both"/>
              <w:rPr>
                <w:color w:val="000000" w:themeColor="text1"/>
                <w:sz w:val="24"/>
                <w:szCs w:val="24"/>
                <w:lang w:val="kk-KZ"/>
              </w:rPr>
            </w:pPr>
            <w:r w:rsidRPr="00224060">
              <w:rPr>
                <w:color w:val="000000" w:themeColor="text1"/>
                <w:sz w:val="24"/>
                <w:szCs w:val="24"/>
                <w:lang w:val="kk-KZ"/>
              </w:rPr>
              <w:t>60 дней с момент уведомления</w:t>
            </w:r>
          </w:p>
        </w:tc>
      </w:tr>
      <w:tr w:rsidR="005B306D" w:rsidRPr="00224060" w:rsidTr="005B306D">
        <w:trPr>
          <w:trHeight w:val="361"/>
        </w:trPr>
        <w:tc>
          <w:tcPr>
            <w:tcW w:w="709" w:type="dxa"/>
            <w:vMerge/>
            <w:shd w:val="clear" w:color="auto" w:fill="auto"/>
          </w:tcPr>
          <w:p w:rsidR="00F70ADC" w:rsidRPr="00224060" w:rsidRDefault="00F70ADC" w:rsidP="00224060">
            <w:pPr>
              <w:numPr>
                <w:ilvl w:val="0"/>
                <w:numId w:val="3"/>
              </w:numPr>
              <w:ind w:left="0" w:firstLine="0"/>
              <w:jc w:val="both"/>
              <w:rPr>
                <w:color w:val="000000" w:themeColor="text1"/>
                <w:sz w:val="24"/>
                <w:szCs w:val="24"/>
                <w:lang w:val="kk-KZ"/>
              </w:rPr>
            </w:pPr>
          </w:p>
        </w:tc>
        <w:tc>
          <w:tcPr>
            <w:tcW w:w="2268" w:type="dxa"/>
            <w:shd w:val="clear" w:color="auto" w:fill="auto"/>
          </w:tcPr>
          <w:p w:rsidR="00F70ADC" w:rsidRPr="00224060" w:rsidRDefault="00F70ADC" w:rsidP="00224060">
            <w:pPr>
              <w:jc w:val="both"/>
              <w:rPr>
                <w:color w:val="000000" w:themeColor="text1"/>
                <w:sz w:val="24"/>
                <w:szCs w:val="24"/>
                <w:lang w:val="kk-KZ"/>
              </w:rPr>
            </w:pPr>
            <w:r w:rsidRPr="00224060">
              <w:rPr>
                <w:color w:val="000000" w:themeColor="text1"/>
                <w:sz w:val="24"/>
                <w:szCs w:val="24"/>
                <w:lang w:val="kk-KZ"/>
              </w:rPr>
              <w:t>4 ноября 2021</w:t>
            </w:r>
          </w:p>
        </w:tc>
        <w:tc>
          <w:tcPr>
            <w:tcW w:w="5670" w:type="dxa"/>
            <w:shd w:val="clear" w:color="auto" w:fill="auto"/>
          </w:tcPr>
          <w:p w:rsidR="00F70ADC" w:rsidRPr="00224060" w:rsidRDefault="00F70AD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парафармацевтическая продукция</w:t>
            </w:r>
          </w:p>
        </w:tc>
        <w:tc>
          <w:tcPr>
            <w:tcW w:w="2268" w:type="dxa"/>
            <w:shd w:val="clear" w:color="auto" w:fill="auto"/>
          </w:tcPr>
          <w:p w:rsidR="00F70ADC" w:rsidRPr="00224060" w:rsidRDefault="00F70AD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F70ADC" w:rsidRPr="00224060" w:rsidRDefault="00F70ADC" w:rsidP="00224060">
            <w:pPr>
              <w:numPr>
                <w:ilvl w:val="0"/>
                <w:numId w:val="3"/>
              </w:numPr>
              <w:ind w:left="0" w:firstLine="0"/>
              <w:jc w:val="both"/>
              <w:rPr>
                <w:color w:val="000000" w:themeColor="text1"/>
                <w:sz w:val="24"/>
                <w:szCs w:val="24"/>
                <w:lang w:val="kk-KZ"/>
              </w:rPr>
            </w:pPr>
          </w:p>
        </w:tc>
        <w:tc>
          <w:tcPr>
            <w:tcW w:w="2268" w:type="dxa"/>
            <w:shd w:val="clear" w:color="auto" w:fill="auto"/>
          </w:tcPr>
          <w:p w:rsidR="00F70ADC" w:rsidRPr="00224060" w:rsidRDefault="00F70ADC" w:rsidP="00224060">
            <w:pPr>
              <w:jc w:val="both"/>
              <w:rPr>
                <w:color w:val="000000" w:themeColor="text1"/>
                <w:sz w:val="24"/>
                <w:szCs w:val="24"/>
                <w:lang w:val="kk-KZ"/>
              </w:rPr>
            </w:pPr>
            <w:r w:rsidRPr="00224060">
              <w:rPr>
                <w:color w:val="000000" w:themeColor="text1"/>
                <w:sz w:val="24"/>
                <w:szCs w:val="24"/>
                <w:lang w:val="kk-KZ"/>
              </w:rPr>
              <w:t>Корея</w:t>
            </w:r>
          </w:p>
        </w:tc>
        <w:tc>
          <w:tcPr>
            <w:tcW w:w="5670" w:type="dxa"/>
            <w:shd w:val="clear" w:color="auto" w:fill="auto"/>
          </w:tcPr>
          <w:p w:rsidR="00F70ADC" w:rsidRPr="00224060" w:rsidRDefault="00F70ADC" w:rsidP="002D7F6E">
            <w:pPr>
              <w:pStyle w:val="af7"/>
              <w:tabs>
                <w:tab w:val="left" w:pos="142"/>
              </w:tabs>
              <w:ind w:left="0"/>
              <w:jc w:val="both"/>
              <w:rPr>
                <w:color w:val="000000" w:themeColor="text1"/>
                <w:sz w:val="24"/>
                <w:szCs w:val="24"/>
                <w:lang w:val="kk-KZ"/>
              </w:rPr>
            </w:pPr>
            <w:r w:rsidRPr="00224060">
              <w:rPr>
                <w:color w:val="000000" w:themeColor="text1"/>
                <w:sz w:val="24"/>
                <w:szCs w:val="24"/>
                <w:lang w:val="kk-KZ"/>
              </w:rPr>
              <w:t xml:space="preserve">Министерство по безопасности пищевых продуктов и медикаментов (MFDS) вносит следующие поправки в «Положение о этикетках парафармацевтической продукции»: Маркировка внешних дезинфицирующих средств должна включать предупреждение «Только для наружного использования» и графический символ </w:t>
            </w:r>
          </w:p>
        </w:tc>
        <w:tc>
          <w:tcPr>
            <w:tcW w:w="2268" w:type="dxa"/>
            <w:shd w:val="clear" w:color="auto" w:fill="auto"/>
          </w:tcPr>
          <w:p w:rsidR="00F70ADC" w:rsidRPr="00224060" w:rsidRDefault="00F70ADC"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AE271C" w:rsidRPr="00224060" w:rsidRDefault="00AE271C" w:rsidP="00224060">
            <w:pPr>
              <w:numPr>
                <w:ilvl w:val="0"/>
                <w:numId w:val="3"/>
              </w:numPr>
              <w:ind w:left="0" w:firstLine="0"/>
              <w:jc w:val="both"/>
              <w:rPr>
                <w:color w:val="000000" w:themeColor="text1"/>
                <w:sz w:val="24"/>
                <w:szCs w:val="24"/>
                <w:lang w:val="kk-KZ"/>
              </w:rPr>
            </w:pPr>
          </w:p>
        </w:tc>
        <w:tc>
          <w:tcPr>
            <w:tcW w:w="2268" w:type="dxa"/>
            <w:shd w:val="clear" w:color="auto" w:fill="auto"/>
          </w:tcPr>
          <w:p w:rsidR="00AE271C" w:rsidRPr="00224060" w:rsidRDefault="00AE271C" w:rsidP="00224060">
            <w:pPr>
              <w:jc w:val="both"/>
              <w:rPr>
                <w:b/>
                <w:color w:val="000000" w:themeColor="text1"/>
                <w:sz w:val="24"/>
                <w:szCs w:val="24"/>
              </w:rPr>
            </w:pPr>
            <w:r w:rsidRPr="00224060">
              <w:rPr>
                <w:b/>
                <w:color w:val="000000" w:themeColor="text1"/>
                <w:sz w:val="24"/>
                <w:szCs w:val="24"/>
              </w:rPr>
              <w:t>G/TBT/N/KOR/1005</w:t>
            </w:r>
          </w:p>
        </w:tc>
        <w:tc>
          <w:tcPr>
            <w:tcW w:w="5670" w:type="dxa"/>
            <w:shd w:val="clear" w:color="auto" w:fill="auto"/>
          </w:tcPr>
          <w:p w:rsidR="00AE271C" w:rsidRPr="00224060" w:rsidRDefault="000C512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Уведомление о частичном изменении «Положения об утверждении, уведомлении и обзорах фармацевтических препаратов» (43 стр. на корейском языке)</w:t>
            </w:r>
          </w:p>
        </w:tc>
        <w:tc>
          <w:tcPr>
            <w:tcW w:w="2268" w:type="dxa"/>
            <w:shd w:val="clear" w:color="auto" w:fill="auto"/>
          </w:tcPr>
          <w:p w:rsidR="00AE271C" w:rsidRPr="00224060" w:rsidRDefault="00AE271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AE271C" w:rsidRPr="00224060" w:rsidRDefault="00AE271C" w:rsidP="00224060">
            <w:pPr>
              <w:numPr>
                <w:ilvl w:val="0"/>
                <w:numId w:val="3"/>
              </w:numPr>
              <w:ind w:left="0" w:firstLine="0"/>
              <w:jc w:val="both"/>
              <w:rPr>
                <w:color w:val="000000" w:themeColor="text1"/>
                <w:sz w:val="24"/>
                <w:szCs w:val="24"/>
                <w:lang w:val="kk-KZ"/>
              </w:rPr>
            </w:pPr>
          </w:p>
        </w:tc>
        <w:tc>
          <w:tcPr>
            <w:tcW w:w="2268" w:type="dxa"/>
            <w:shd w:val="clear" w:color="auto" w:fill="auto"/>
          </w:tcPr>
          <w:p w:rsidR="00AE271C" w:rsidRPr="00224060" w:rsidRDefault="00AE271C" w:rsidP="00224060">
            <w:pPr>
              <w:jc w:val="both"/>
              <w:rPr>
                <w:color w:val="000000" w:themeColor="text1"/>
                <w:sz w:val="24"/>
                <w:szCs w:val="24"/>
                <w:lang w:val="kk-KZ"/>
              </w:rPr>
            </w:pPr>
            <w:r w:rsidRPr="00224060">
              <w:rPr>
                <w:color w:val="000000" w:themeColor="text1"/>
                <w:sz w:val="24"/>
                <w:szCs w:val="24"/>
                <w:lang w:val="kk-KZ"/>
              </w:rPr>
              <w:t>4 ноября 2021</w:t>
            </w:r>
          </w:p>
        </w:tc>
        <w:tc>
          <w:tcPr>
            <w:tcW w:w="5670" w:type="dxa"/>
            <w:shd w:val="clear" w:color="auto" w:fill="auto"/>
          </w:tcPr>
          <w:p w:rsidR="00AE271C" w:rsidRPr="00224060" w:rsidRDefault="00AE271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Фармацевтические препараты, препараты общего воздействия</w:t>
            </w:r>
          </w:p>
        </w:tc>
        <w:tc>
          <w:tcPr>
            <w:tcW w:w="2268" w:type="dxa"/>
            <w:shd w:val="clear" w:color="auto" w:fill="auto"/>
          </w:tcPr>
          <w:p w:rsidR="00AE271C" w:rsidRPr="00224060" w:rsidRDefault="00AE271C" w:rsidP="00224060">
            <w:pPr>
              <w:jc w:val="both"/>
              <w:rPr>
                <w:color w:val="000000" w:themeColor="text1"/>
                <w:sz w:val="24"/>
                <w:szCs w:val="24"/>
                <w:lang w:val="kk-KZ"/>
              </w:rPr>
            </w:pPr>
          </w:p>
        </w:tc>
      </w:tr>
      <w:tr w:rsidR="005B306D" w:rsidRPr="00224060" w:rsidTr="005B306D">
        <w:trPr>
          <w:trHeight w:val="311"/>
        </w:trPr>
        <w:tc>
          <w:tcPr>
            <w:tcW w:w="709" w:type="dxa"/>
            <w:vMerge/>
            <w:shd w:val="clear" w:color="auto" w:fill="auto"/>
          </w:tcPr>
          <w:p w:rsidR="00AE271C" w:rsidRPr="00224060" w:rsidRDefault="00AE271C" w:rsidP="00224060">
            <w:pPr>
              <w:numPr>
                <w:ilvl w:val="0"/>
                <w:numId w:val="3"/>
              </w:numPr>
              <w:ind w:left="0" w:firstLine="0"/>
              <w:jc w:val="both"/>
              <w:rPr>
                <w:color w:val="000000" w:themeColor="text1"/>
                <w:sz w:val="24"/>
                <w:szCs w:val="24"/>
                <w:lang w:val="kk-KZ"/>
              </w:rPr>
            </w:pPr>
          </w:p>
        </w:tc>
        <w:tc>
          <w:tcPr>
            <w:tcW w:w="2268" w:type="dxa"/>
            <w:shd w:val="clear" w:color="auto" w:fill="auto"/>
          </w:tcPr>
          <w:p w:rsidR="00AE271C" w:rsidRPr="00224060" w:rsidRDefault="00AE271C" w:rsidP="00224060">
            <w:pPr>
              <w:jc w:val="both"/>
              <w:rPr>
                <w:color w:val="000000" w:themeColor="text1"/>
                <w:sz w:val="24"/>
                <w:szCs w:val="24"/>
                <w:lang w:val="kk-KZ"/>
              </w:rPr>
            </w:pPr>
            <w:r w:rsidRPr="00224060">
              <w:rPr>
                <w:color w:val="000000" w:themeColor="text1"/>
                <w:sz w:val="24"/>
                <w:szCs w:val="24"/>
                <w:lang w:val="kk-KZ"/>
              </w:rPr>
              <w:t>Корея</w:t>
            </w:r>
          </w:p>
        </w:tc>
        <w:tc>
          <w:tcPr>
            <w:tcW w:w="5670" w:type="dxa"/>
            <w:shd w:val="clear" w:color="auto" w:fill="auto"/>
          </w:tcPr>
          <w:p w:rsidR="000C512C" w:rsidRPr="00224060" w:rsidRDefault="000C512C" w:rsidP="0022406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24060">
              <w:rPr>
                <w:color w:val="000000" w:themeColor="text1"/>
                <w:sz w:val="24"/>
                <w:szCs w:val="24"/>
                <w:lang w:val="kk-KZ"/>
              </w:rPr>
              <w:t xml:space="preserve">Министерство безопасности пищевых продуктов и медикаментов Республики Корея намеревается </w:t>
            </w:r>
            <w:r w:rsidRPr="00224060">
              <w:rPr>
                <w:color w:val="000000" w:themeColor="text1"/>
                <w:sz w:val="24"/>
                <w:szCs w:val="24"/>
                <w:lang w:val="kk-KZ"/>
              </w:rPr>
              <w:lastRenderedPageBreak/>
              <w:t>пересмотреть следующие вопросы в Положении об утверждении, уведомлении и обзорах фармацевтических препаратов.</w:t>
            </w:r>
          </w:p>
          <w:p w:rsidR="000C512C" w:rsidRPr="00224060" w:rsidRDefault="000C512C" w:rsidP="0022406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24060">
              <w:rPr>
                <w:color w:val="000000" w:themeColor="text1"/>
                <w:sz w:val="24"/>
                <w:szCs w:val="24"/>
                <w:lang w:val="kk-KZ"/>
              </w:rPr>
              <w:t xml:space="preserve">1. </w:t>
            </w:r>
            <w:r w:rsidR="0023175E" w:rsidRPr="00224060">
              <w:rPr>
                <w:color w:val="000000" w:themeColor="text1"/>
                <w:sz w:val="24"/>
                <w:szCs w:val="24"/>
                <w:lang w:val="kk-KZ"/>
              </w:rPr>
              <w:t xml:space="preserve">усиление </w:t>
            </w:r>
            <w:r w:rsidRPr="00224060">
              <w:rPr>
                <w:color w:val="000000" w:themeColor="text1"/>
                <w:sz w:val="24"/>
                <w:szCs w:val="24"/>
                <w:lang w:val="kk-KZ"/>
              </w:rPr>
              <w:t>контроля за изменениями, включая процедуру производства рецептурных лекарств.</w:t>
            </w:r>
          </w:p>
          <w:p w:rsidR="000C512C" w:rsidRPr="00224060" w:rsidRDefault="000C512C" w:rsidP="0022406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24060">
              <w:rPr>
                <w:color w:val="000000" w:themeColor="text1"/>
                <w:sz w:val="24"/>
                <w:szCs w:val="24"/>
                <w:lang w:val="kk-KZ"/>
              </w:rPr>
              <w:t xml:space="preserve">2. </w:t>
            </w:r>
            <w:r w:rsidR="0023175E" w:rsidRPr="00224060">
              <w:rPr>
                <w:color w:val="000000" w:themeColor="text1"/>
                <w:sz w:val="24"/>
                <w:szCs w:val="24"/>
                <w:lang w:val="kk-KZ"/>
              </w:rPr>
              <w:t xml:space="preserve">отмена </w:t>
            </w:r>
            <w:r w:rsidRPr="00224060">
              <w:rPr>
                <w:color w:val="000000" w:themeColor="text1"/>
                <w:sz w:val="24"/>
                <w:szCs w:val="24"/>
                <w:lang w:val="kk-KZ"/>
              </w:rPr>
              <w:t>обязательного правила о предоставлении сертификата производства и свободной продажи на импортируемый новый препарат.</w:t>
            </w:r>
          </w:p>
          <w:p w:rsidR="000C512C" w:rsidRPr="00224060" w:rsidRDefault="000C512C" w:rsidP="0022406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24060">
              <w:rPr>
                <w:color w:val="000000" w:themeColor="text1"/>
                <w:sz w:val="24"/>
                <w:szCs w:val="24"/>
                <w:lang w:val="kk-KZ"/>
              </w:rPr>
              <w:t xml:space="preserve">3. </w:t>
            </w:r>
            <w:r w:rsidR="0023175E" w:rsidRPr="00224060">
              <w:rPr>
                <w:color w:val="000000" w:themeColor="text1"/>
                <w:sz w:val="24"/>
                <w:szCs w:val="24"/>
                <w:lang w:val="kk-KZ"/>
              </w:rPr>
              <w:t xml:space="preserve">новое </w:t>
            </w:r>
            <w:r w:rsidRPr="00224060">
              <w:rPr>
                <w:color w:val="000000" w:themeColor="text1"/>
                <w:sz w:val="24"/>
                <w:szCs w:val="24"/>
                <w:lang w:val="kk-KZ"/>
              </w:rPr>
              <w:t>предприятие на примере указаний по мерам предосторожности при использовании с указанием единицы упаковки одноразовых офтальмологических растворов объемом менее 0,5 мл.</w:t>
            </w:r>
          </w:p>
          <w:p w:rsidR="00AE271C" w:rsidRPr="00224060" w:rsidRDefault="000C512C" w:rsidP="0022406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24060">
              <w:rPr>
                <w:color w:val="000000" w:themeColor="text1"/>
                <w:sz w:val="24"/>
                <w:szCs w:val="24"/>
                <w:lang w:val="kk-KZ"/>
              </w:rPr>
              <w:t xml:space="preserve">4. </w:t>
            </w:r>
            <w:r w:rsidR="0023175E" w:rsidRPr="00224060">
              <w:rPr>
                <w:color w:val="000000" w:themeColor="text1"/>
                <w:sz w:val="24"/>
                <w:szCs w:val="24"/>
                <w:lang w:val="kk-KZ"/>
              </w:rPr>
              <w:t xml:space="preserve">отмена </w:t>
            </w:r>
            <w:r w:rsidRPr="00224060">
              <w:rPr>
                <w:color w:val="000000" w:themeColor="text1"/>
                <w:sz w:val="24"/>
                <w:szCs w:val="24"/>
                <w:lang w:val="kk-KZ"/>
              </w:rPr>
              <w:t>системы на основе национальных формуляров лекарственных средств в целях укрепления научно обоснованной системы проверки безопасности и валидности.</w:t>
            </w:r>
          </w:p>
        </w:tc>
        <w:tc>
          <w:tcPr>
            <w:tcW w:w="2268" w:type="dxa"/>
            <w:shd w:val="clear" w:color="auto" w:fill="auto"/>
          </w:tcPr>
          <w:p w:rsidR="00AE271C" w:rsidRPr="00224060" w:rsidRDefault="00AE271C" w:rsidP="00224060">
            <w:pPr>
              <w:jc w:val="both"/>
              <w:rPr>
                <w:color w:val="000000" w:themeColor="text1"/>
                <w:sz w:val="24"/>
                <w:szCs w:val="24"/>
                <w:lang w:val="kk-KZ"/>
              </w:rPr>
            </w:pPr>
          </w:p>
        </w:tc>
      </w:tr>
      <w:tr w:rsidR="005B306D" w:rsidRPr="00E66723" w:rsidTr="005B306D">
        <w:trPr>
          <w:trHeight w:val="361"/>
        </w:trPr>
        <w:tc>
          <w:tcPr>
            <w:tcW w:w="709" w:type="dxa"/>
            <w:vMerge w:val="restart"/>
            <w:shd w:val="clear" w:color="auto" w:fill="auto"/>
          </w:tcPr>
          <w:p w:rsidR="00DA7F7B" w:rsidRPr="00224060" w:rsidRDefault="00DA7F7B" w:rsidP="00224060">
            <w:pPr>
              <w:numPr>
                <w:ilvl w:val="0"/>
                <w:numId w:val="3"/>
              </w:numPr>
              <w:ind w:left="0" w:firstLine="0"/>
              <w:jc w:val="both"/>
              <w:rPr>
                <w:color w:val="000000" w:themeColor="text1"/>
                <w:sz w:val="24"/>
                <w:szCs w:val="24"/>
                <w:lang w:val="kk-KZ"/>
              </w:rPr>
            </w:pPr>
          </w:p>
        </w:tc>
        <w:tc>
          <w:tcPr>
            <w:tcW w:w="2268" w:type="dxa"/>
            <w:shd w:val="clear" w:color="auto" w:fill="auto"/>
          </w:tcPr>
          <w:p w:rsidR="00DA7F7B" w:rsidRPr="00224060" w:rsidRDefault="00DA7F7B" w:rsidP="00224060">
            <w:pPr>
              <w:jc w:val="both"/>
              <w:rPr>
                <w:b/>
                <w:color w:val="000000" w:themeColor="text1"/>
                <w:sz w:val="24"/>
                <w:szCs w:val="24"/>
              </w:rPr>
            </w:pPr>
            <w:r w:rsidRPr="00224060">
              <w:rPr>
                <w:b/>
                <w:color w:val="000000" w:themeColor="text1"/>
                <w:sz w:val="24"/>
                <w:szCs w:val="24"/>
              </w:rPr>
              <w:t>G/TBT/N/KEN/1150</w:t>
            </w:r>
          </w:p>
        </w:tc>
        <w:tc>
          <w:tcPr>
            <w:tcW w:w="5670" w:type="dxa"/>
            <w:shd w:val="clear" w:color="auto" w:fill="auto"/>
          </w:tcPr>
          <w:p w:rsidR="00DA7F7B" w:rsidRPr="00224060" w:rsidRDefault="00DA7F7B" w:rsidP="00224060">
            <w:pPr>
              <w:tabs>
                <w:tab w:val="left" w:pos="142"/>
              </w:tabs>
              <w:jc w:val="both"/>
              <w:rPr>
                <w:color w:val="000000" w:themeColor="text1"/>
                <w:sz w:val="24"/>
                <w:szCs w:val="24"/>
                <w:lang w:val="kk-KZ"/>
              </w:rPr>
            </w:pPr>
            <w:r w:rsidRPr="00224060">
              <w:rPr>
                <w:color w:val="000000" w:themeColor="text1"/>
                <w:sz w:val="24"/>
                <w:szCs w:val="24"/>
                <w:lang w:val="kk-KZ"/>
              </w:rPr>
              <w:t>DKS 2949: 2021 Технические условия для водных досок для позвоночника для восстановления раненых в контролируемых водных условиях (14 стр. на английском языке)</w:t>
            </w:r>
          </w:p>
          <w:p w:rsidR="00DA7F7B" w:rsidRPr="00224060" w:rsidRDefault="003A722D" w:rsidP="00224060">
            <w:pPr>
              <w:tabs>
                <w:tab w:val="left" w:pos="142"/>
              </w:tabs>
              <w:jc w:val="both"/>
              <w:rPr>
                <w:color w:val="000000" w:themeColor="text1"/>
                <w:sz w:val="24"/>
                <w:szCs w:val="24"/>
                <w:lang w:val="kk-KZ"/>
              </w:rPr>
            </w:pPr>
            <w:hyperlink r:id="rId176" w:history="1">
              <w:r w:rsidR="00DA7F7B" w:rsidRPr="00224060">
                <w:rPr>
                  <w:color w:val="000000" w:themeColor="text1"/>
                  <w:sz w:val="24"/>
                  <w:szCs w:val="24"/>
                  <w:lang w:val="kk-KZ"/>
                </w:rPr>
                <w:t>https://members.wto.org/crnattachments/2021/TBT/KEN/21_7006_00_e.pdf</w:t>
              </w:r>
            </w:hyperlink>
          </w:p>
        </w:tc>
        <w:tc>
          <w:tcPr>
            <w:tcW w:w="2268" w:type="dxa"/>
            <w:shd w:val="clear" w:color="auto" w:fill="auto"/>
          </w:tcPr>
          <w:p w:rsidR="00DA7F7B" w:rsidRPr="00224060" w:rsidRDefault="00DA7F7B"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DA7F7B" w:rsidRPr="00224060" w:rsidRDefault="00DA7F7B" w:rsidP="00224060">
            <w:pPr>
              <w:numPr>
                <w:ilvl w:val="0"/>
                <w:numId w:val="3"/>
              </w:numPr>
              <w:ind w:left="0" w:firstLine="0"/>
              <w:jc w:val="both"/>
              <w:rPr>
                <w:color w:val="000000" w:themeColor="text1"/>
                <w:sz w:val="24"/>
                <w:szCs w:val="24"/>
                <w:lang w:val="kk-KZ"/>
              </w:rPr>
            </w:pPr>
          </w:p>
        </w:tc>
        <w:tc>
          <w:tcPr>
            <w:tcW w:w="2268" w:type="dxa"/>
            <w:shd w:val="clear" w:color="auto" w:fill="auto"/>
          </w:tcPr>
          <w:p w:rsidR="00DA7F7B" w:rsidRPr="00224060" w:rsidRDefault="00DA7F7B" w:rsidP="00224060">
            <w:pPr>
              <w:jc w:val="both"/>
              <w:rPr>
                <w:color w:val="000000" w:themeColor="text1"/>
                <w:sz w:val="24"/>
                <w:szCs w:val="24"/>
                <w:lang w:val="kk-KZ"/>
              </w:rPr>
            </w:pPr>
            <w:r w:rsidRPr="00224060">
              <w:rPr>
                <w:color w:val="000000" w:themeColor="text1"/>
                <w:sz w:val="24"/>
                <w:szCs w:val="24"/>
                <w:lang w:val="kk-KZ"/>
              </w:rPr>
              <w:t>4 ноября 2021</w:t>
            </w:r>
          </w:p>
        </w:tc>
        <w:tc>
          <w:tcPr>
            <w:tcW w:w="5670" w:type="dxa"/>
            <w:shd w:val="clear" w:color="auto" w:fill="auto"/>
          </w:tcPr>
          <w:p w:rsidR="00DA7F7B" w:rsidRPr="00224060" w:rsidRDefault="00DA7F7B" w:rsidP="00224060">
            <w:pPr>
              <w:tabs>
                <w:tab w:val="left" w:pos="142"/>
              </w:tabs>
              <w:jc w:val="both"/>
              <w:rPr>
                <w:color w:val="000000" w:themeColor="text1"/>
                <w:sz w:val="24"/>
                <w:szCs w:val="24"/>
                <w:lang w:val="kk-KZ"/>
              </w:rPr>
            </w:pPr>
            <w:r w:rsidRPr="00224060">
              <w:rPr>
                <w:color w:val="000000" w:themeColor="text1"/>
                <w:sz w:val="24"/>
                <w:szCs w:val="24"/>
                <w:lang w:val="kk-KZ"/>
              </w:rPr>
              <w:t>Первая помощь (ICS 11.160)</w:t>
            </w:r>
          </w:p>
        </w:tc>
        <w:tc>
          <w:tcPr>
            <w:tcW w:w="2268" w:type="dxa"/>
            <w:shd w:val="clear" w:color="auto" w:fill="auto"/>
          </w:tcPr>
          <w:p w:rsidR="00DA7F7B" w:rsidRPr="00224060" w:rsidRDefault="00DA7F7B"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DA7F7B" w:rsidRPr="00224060" w:rsidRDefault="00DA7F7B" w:rsidP="00224060">
            <w:pPr>
              <w:numPr>
                <w:ilvl w:val="0"/>
                <w:numId w:val="3"/>
              </w:numPr>
              <w:ind w:left="0" w:firstLine="0"/>
              <w:jc w:val="both"/>
              <w:rPr>
                <w:color w:val="000000" w:themeColor="text1"/>
                <w:sz w:val="24"/>
                <w:szCs w:val="24"/>
                <w:lang w:val="kk-KZ"/>
              </w:rPr>
            </w:pPr>
          </w:p>
        </w:tc>
        <w:tc>
          <w:tcPr>
            <w:tcW w:w="2268" w:type="dxa"/>
            <w:shd w:val="clear" w:color="auto" w:fill="auto"/>
          </w:tcPr>
          <w:p w:rsidR="00DA7F7B" w:rsidRPr="00224060" w:rsidRDefault="00DA7F7B" w:rsidP="00224060">
            <w:pPr>
              <w:jc w:val="both"/>
              <w:rPr>
                <w:color w:val="000000" w:themeColor="text1"/>
                <w:sz w:val="24"/>
                <w:szCs w:val="24"/>
                <w:lang w:val="kk-KZ"/>
              </w:rPr>
            </w:pPr>
            <w:r w:rsidRPr="00224060">
              <w:rPr>
                <w:color w:val="000000" w:themeColor="text1"/>
                <w:sz w:val="24"/>
                <w:szCs w:val="24"/>
                <w:lang w:val="kk-KZ"/>
              </w:rPr>
              <w:t>Кения</w:t>
            </w:r>
          </w:p>
        </w:tc>
        <w:tc>
          <w:tcPr>
            <w:tcW w:w="5670" w:type="dxa"/>
            <w:shd w:val="clear" w:color="auto" w:fill="auto"/>
          </w:tcPr>
          <w:p w:rsidR="00DA7F7B" w:rsidRPr="00224060" w:rsidRDefault="00DA7F7B" w:rsidP="0023175E">
            <w:pPr>
              <w:jc w:val="both"/>
              <w:rPr>
                <w:color w:val="000000" w:themeColor="text1"/>
                <w:sz w:val="24"/>
                <w:szCs w:val="24"/>
                <w:lang w:val="kk-KZ"/>
              </w:rPr>
            </w:pPr>
            <w:r w:rsidRPr="00224060">
              <w:rPr>
                <w:color w:val="000000" w:themeColor="text1"/>
                <w:sz w:val="24"/>
                <w:szCs w:val="24"/>
                <w:lang w:val="kk-KZ"/>
              </w:rPr>
              <w:t>проект стандарта определяет конструкцию и характеристики досок для водных позвоночников для использования при спасении из воды пострадавших с подозрением на травмы позвоночника. Применимо только к доскам для водных хребтов для использования в контролируемых водных условиях.</w:t>
            </w:r>
          </w:p>
        </w:tc>
        <w:tc>
          <w:tcPr>
            <w:tcW w:w="2268" w:type="dxa"/>
            <w:shd w:val="clear" w:color="auto" w:fill="auto"/>
          </w:tcPr>
          <w:p w:rsidR="00DA7F7B" w:rsidRPr="00224060" w:rsidRDefault="00DA7F7B" w:rsidP="00224060">
            <w:pPr>
              <w:jc w:val="both"/>
              <w:rPr>
                <w:color w:val="000000" w:themeColor="text1"/>
                <w:sz w:val="24"/>
                <w:szCs w:val="24"/>
                <w:lang w:val="kk-KZ"/>
              </w:rPr>
            </w:pPr>
          </w:p>
        </w:tc>
      </w:tr>
      <w:tr w:rsidR="005B306D" w:rsidRPr="00E66723" w:rsidTr="005B306D">
        <w:trPr>
          <w:trHeight w:val="361"/>
        </w:trPr>
        <w:tc>
          <w:tcPr>
            <w:tcW w:w="709" w:type="dxa"/>
            <w:vMerge w:val="restart"/>
            <w:shd w:val="clear" w:color="auto" w:fill="auto"/>
          </w:tcPr>
          <w:p w:rsidR="00DA7F7B" w:rsidRPr="00224060" w:rsidRDefault="00DA7F7B" w:rsidP="00224060">
            <w:pPr>
              <w:numPr>
                <w:ilvl w:val="0"/>
                <w:numId w:val="3"/>
              </w:numPr>
              <w:ind w:left="0" w:firstLine="0"/>
              <w:jc w:val="both"/>
              <w:rPr>
                <w:color w:val="000000" w:themeColor="text1"/>
                <w:sz w:val="24"/>
                <w:szCs w:val="24"/>
                <w:lang w:val="kk-KZ"/>
              </w:rPr>
            </w:pPr>
          </w:p>
        </w:tc>
        <w:tc>
          <w:tcPr>
            <w:tcW w:w="2268" w:type="dxa"/>
            <w:shd w:val="clear" w:color="auto" w:fill="auto"/>
          </w:tcPr>
          <w:p w:rsidR="00DA7F7B" w:rsidRPr="00224060" w:rsidRDefault="00DA7F7B" w:rsidP="00224060">
            <w:pPr>
              <w:jc w:val="both"/>
              <w:rPr>
                <w:b/>
                <w:color w:val="000000" w:themeColor="text1"/>
                <w:sz w:val="24"/>
                <w:szCs w:val="24"/>
              </w:rPr>
            </w:pPr>
            <w:r w:rsidRPr="00224060">
              <w:rPr>
                <w:b/>
                <w:color w:val="000000" w:themeColor="text1"/>
                <w:sz w:val="24"/>
                <w:szCs w:val="24"/>
              </w:rPr>
              <w:t>G/TBT/N/JPN/715</w:t>
            </w:r>
          </w:p>
        </w:tc>
        <w:tc>
          <w:tcPr>
            <w:tcW w:w="5670" w:type="dxa"/>
            <w:shd w:val="clear" w:color="auto" w:fill="auto"/>
          </w:tcPr>
          <w:p w:rsidR="00DA7F7B" w:rsidRPr="00224060" w:rsidRDefault="002E265A" w:rsidP="00224060">
            <w:pPr>
              <w:tabs>
                <w:tab w:val="left" w:pos="142"/>
              </w:tabs>
              <w:jc w:val="both"/>
              <w:rPr>
                <w:color w:val="000000" w:themeColor="text1"/>
                <w:sz w:val="24"/>
                <w:szCs w:val="24"/>
                <w:lang w:val="kk-KZ"/>
              </w:rPr>
            </w:pPr>
            <w:r w:rsidRPr="00224060">
              <w:rPr>
                <w:color w:val="000000" w:themeColor="text1"/>
                <w:sz w:val="24"/>
                <w:szCs w:val="24"/>
                <w:lang w:val="kk-KZ"/>
              </w:rPr>
              <w:t>Частичное изменение Минимальных требований к био</w:t>
            </w:r>
            <w:r w:rsidR="0020110A" w:rsidRPr="00224060">
              <w:rPr>
                <w:color w:val="000000" w:themeColor="text1"/>
                <w:sz w:val="24"/>
                <w:szCs w:val="24"/>
                <w:lang w:val="kk-KZ"/>
              </w:rPr>
              <w:t>логическим продуктам (1 стр. на англ.</w:t>
            </w:r>
            <w:r w:rsidRPr="00224060">
              <w:rPr>
                <w:color w:val="000000" w:themeColor="text1"/>
                <w:sz w:val="24"/>
                <w:szCs w:val="24"/>
                <w:lang w:val="kk-KZ"/>
              </w:rPr>
              <w:t xml:space="preserve"> языке)</w:t>
            </w:r>
          </w:p>
          <w:p w:rsidR="00D556C6" w:rsidRPr="00224060" w:rsidRDefault="003A722D" w:rsidP="00224060">
            <w:pPr>
              <w:tabs>
                <w:tab w:val="left" w:pos="142"/>
              </w:tabs>
              <w:jc w:val="both"/>
              <w:rPr>
                <w:color w:val="000000" w:themeColor="text1"/>
                <w:sz w:val="24"/>
                <w:szCs w:val="24"/>
                <w:lang w:val="kk-KZ"/>
              </w:rPr>
            </w:pPr>
            <w:hyperlink r:id="rId177" w:history="1">
              <w:r w:rsidR="00D556C6" w:rsidRPr="00224060">
                <w:rPr>
                  <w:color w:val="000000" w:themeColor="text1"/>
                  <w:sz w:val="24"/>
                  <w:szCs w:val="24"/>
                  <w:lang w:val="kk-KZ"/>
                </w:rPr>
                <w:t>https://members.wto.org/crnattachments/2021/TBT/JPN/21_7005_00_e.pdf</w:t>
              </w:r>
            </w:hyperlink>
          </w:p>
        </w:tc>
        <w:tc>
          <w:tcPr>
            <w:tcW w:w="2268" w:type="dxa"/>
            <w:shd w:val="clear" w:color="auto" w:fill="auto"/>
          </w:tcPr>
          <w:p w:rsidR="00DA7F7B" w:rsidRPr="00224060" w:rsidRDefault="00DA7F7B"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DA7F7B" w:rsidRPr="00224060" w:rsidRDefault="00DA7F7B" w:rsidP="00224060">
            <w:pPr>
              <w:numPr>
                <w:ilvl w:val="0"/>
                <w:numId w:val="3"/>
              </w:numPr>
              <w:ind w:left="0" w:firstLine="0"/>
              <w:jc w:val="both"/>
              <w:rPr>
                <w:color w:val="000000" w:themeColor="text1"/>
                <w:sz w:val="24"/>
                <w:szCs w:val="24"/>
                <w:lang w:val="kk-KZ"/>
              </w:rPr>
            </w:pPr>
          </w:p>
        </w:tc>
        <w:tc>
          <w:tcPr>
            <w:tcW w:w="2268" w:type="dxa"/>
            <w:shd w:val="clear" w:color="auto" w:fill="auto"/>
          </w:tcPr>
          <w:p w:rsidR="00DA7F7B" w:rsidRPr="00224060" w:rsidRDefault="00DA7F7B" w:rsidP="00224060">
            <w:pPr>
              <w:jc w:val="both"/>
              <w:rPr>
                <w:color w:val="000000" w:themeColor="text1"/>
                <w:sz w:val="24"/>
                <w:szCs w:val="24"/>
                <w:lang w:val="kk-KZ"/>
              </w:rPr>
            </w:pPr>
            <w:r w:rsidRPr="00224060">
              <w:rPr>
                <w:color w:val="000000" w:themeColor="text1"/>
                <w:sz w:val="24"/>
                <w:szCs w:val="24"/>
                <w:lang w:val="kk-KZ"/>
              </w:rPr>
              <w:t>4 ноября 2021</w:t>
            </w:r>
          </w:p>
        </w:tc>
        <w:tc>
          <w:tcPr>
            <w:tcW w:w="5670" w:type="dxa"/>
            <w:shd w:val="clear" w:color="auto" w:fill="auto"/>
          </w:tcPr>
          <w:p w:rsidR="00DA7F7B" w:rsidRPr="00224060" w:rsidRDefault="002E265A"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фармацевтические продукты (HS 30)</w:t>
            </w:r>
          </w:p>
        </w:tc>
        <w:tc>
          <w:tcPr>
            <w:tcW w:w="2268" w:type="dxa"/>
            <w:shd w:val="clear" w:color="auto" w:fill="auto"/>
          </w:tcPr>
          <w:p w:rsidR="00DA7F7B" w:rsidRPr="00224060" w:rsidRDefault="00DA7F7B"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DA7F7B" w:rsidRPr="00224060" w:rsidRDefault="00DA7F7B" w:rsidP="00224060">
            <w:pPr>
              <w:numPr>
                <w:ilvl w:val="0"/>
                <w:numId w:val="3"/>
              </w:numPr>
              <w:ind w:left="0" w:firstLine="0"/>
              <w:jc w:val="both"/>
              <w:rPr>
                <w:color w:val="000000" w:themeColor="text1"/>
                <w:sz w:val="24"/>
                <w:szCs w:val="24"/>
                <w:lang w:val="kk-KZ"/>
              </w:rPr>
            </w:pPr>
          </w:p>
        </w:tc>
        <w:tc>
          <w:tcPr>
            <w:tcW w:w="2268" w:type="dxa"/>
            <w:shd w:val="clear" w:color="auto" w:fill="auto"/>
          </w:tcPr>
          <w:p w:rsidR="00DA7F7B" w:rsidRPr="00224060" w:rsidRDefault="00DA7F7B" w:rsidP="00224060">
            <w:pPr>
              <w:jc w:val="both"/>
              <w:rPr>
                <w:color w:val="000000" w:themeColor="text1"/>
                <w:sz w:val="24"/>
                <w:szCs w:val="24"/>
                <w:lang w:val="kk-KZ"/>
              </w:rPr>
            </w:pPr>
            <w:r w:rsidRPr="00224060">
              <w:rPr>
                <w:color w:val="000000" w:themeColor="text1"/>
                <w:sz w:val="24"/>
                <w:szCs w:val="24"/>
                <w:lang w:val="kk-KZ"/>
              </w:rPr>
              <w:t>Япония</w:t>
            </w:r>
          </w:p>
        </w:tc>
        <w:tc>
          <w:tcPr>
            <w:tcW w:w="5670" w:type="dxa"/>
            <w:shd w:val="clear" w:color="auto" w:fill="auto"/>
          </w:tcPr>
          <w:p w:rsidR="00DA7F7B" w:rsidRPr="00224060" w:rsidRDefault="002E265A" w:rsidP="00224060">
            <w:pPr>
              <w:pStyle w:val="af7"/>
              <w:tabs>
                <w:tab w:val="left" w:pos="-392"/>
              </w:tabs>
              <w:ind w:left="0"/>
              <w:jc w:val="both"/>
              <w:rPr>
                <w:color w:val="000000" w:themeColor="text1"/>
                <w:sz w:val="24"/>
                <w:szCs w:val="24"/>
                <w:lang w:val="kk-KZ"/>
              </w:rPr>
            </w:pPr>
            <w:r w:rsidRPr="00224060">
              <w:rPr>
                <w:color w:val="000000" w:themeColor="text1"/>
                <w:sz w:val="24"/>
                <w:szCs w:val="24"/>
                <w:lang w:val="kk-KZ"/>
              </w:rPr>
              <w:t>Внесены поправки в положения о тесте на микоплазмы в «Инактивированной вакцине против полиомиелита».</w:t>
            </w:r>
          </w:p>
        </w:tc>
        <w:tc>
          <w:tcPr>
            <w:tcW w:w="2268" w:type="dxa"/>
            <w:shd w:val="clear" w:color="auto" w:fill="auto"/>
          </w:tcPr>
          <w:p w:rsidR="00DA7F7B" w:rsidRPr="00224060" w:rsidRDefault="00DA7F7B"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DA7F7B" w:rsidRPr="00224060" w:rsidRDefault="00DA7F7B" w:rsidP="00224060">
            <w:pPr>
              <w:numPr>
                <w:ilvl w:val="0"/>
                <w:numId w:val="3"/>
              </w:numPr>
              <w:ind w:left="0" w:firstLine="0"/>
              <w:jc w:val="both"/>
              <w:rPr>
                <w:color w:val="000000" w:themeColor="text1"/>
                <w:sz w:val="24"/>
                <w:szCs w:val="24"/>
                <w:lang w:val="kk-KZ"/>
              </w:rPr>
            </w:pPr>
          </w:p>
        </w:tc>
        <w:tc>
          <w:tcPr>
            <w:tcW w:w="2268" w:type="dxa"/>
            <w:shd w:val="clear" w:color="auto" w:fill="auto"/>
          </w:tcPr>
          <w:p w:rsidR="00DA7F7B" w:rsidRPr="00224060" w:rsidRDefault="0016730C" w:rsidP="00224060">
            <w:pPr>
              <w:jc w:val="both"/>
              <w:rPr>
                <w:b/>
                <w:color w:val="000000" w:themeColor="text1"/>
                <w:sz w:val="24"/>
                <w:szCs w:val="24"/>
                <w:lang w:val="kk-KZ"/>
              </w:rPr>
            </w:pPr>
            <w:r w:rsidRPr="00224060">
              <w:rPr>
                <w:b/>
                <w:color w:val="000000" w:themeColor="text1"/>
                <w:sz w:val="24"/>
                <w:szCs w:val="24"/>
                <w:lang w:val="kk-KZ"/>
              </w:rPr>
              <w:t>G/TBT/N/GBR/40/Add.1</w:t>
            </w:r>
          </w:p>
        </w:tc>
        <w:tc>
          <w:tcPr>
            <w:tcW w:w="5670" w:type="dxa"/>
            <w:shd w:val="clear" w:color="auto" w:fill="auto"/>
          </w:tcPr>
          <w:p w:rsidR="0016730C" w:rsidRPr="00224060" w:rsidRDefault="001673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Следующее сообщение от 4 ноября 2021 года распространяется по запросу делегации Соединенного Королевства.</w:t>
            </w:r>
            <w:r w:rsidR="0020110A" w:rsidRPr="00224060">
              <w:rPr>
                <w:color w:val="000000" w:themeColor="text1"/>
                <w:sz w:val="24"/>
                <w:szCs w:val="24"/>
                <w:lang w:val="kk-KZ"/>
              </w:rPr>
              <w:t xml:space="preserve"> </w:t>
            </w:r>
            <w:r w:rsidRPr="00224060">
              <w:rPr>
                <w:color w:val="000000" w:themeColor="text1"/>
                <w:sz w:val="24"/>
                <w:szCs w:val="24"/>
                <w:lang w:val="kk-KZ"/>
              </w:rPr>
              <w:t>Название: Правила для электромобилей (умные точки зарядки) 2021 г.</w:t>
            </w:r>
          </w:p>
          <w:p w:rsidR="0016730C" w:rsidRPr="00224060" w:rsidRDefault="003A722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78" w:history="1">
              <w:r w:rsidR="0016730C" w:rsidRPr="00224060">
                <w:rPr>
                  <w:rFonts w:eastAsia="Calibri"/>
                  <w:color w:val="000000" w:themeColor="text1"/>
                  <w:sz w:val="24"/>
                  <w:szCs w:val="24"/>
                  <w:lang w:val="kk-KZ"/>
                </w:rPr>
                <w:t>https://www.legislation.gov.uk/ukdsi/2021/9780348228434/contents</w:t>
              </w:r>
            </w:hyperlink>
          </w:p>
          <w:p w:rsidR="0016730C" w:rsidRPr="00224060" w:rsidRDefault="001673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Описание: Это положение было заложено в Законе об автоматических и электрических транспортных средствах 2018 года.</w:t>
            </w:r>
            <w:r w:rsidR="0020110A" w:rsidRPr="00224060">
              <w:rPr>
                <w:color w:val="000000" w:themeColor="text1"/>
                <w:sz w:val="24"/>
                <w:szCs w:val="24"/>
                <w:lang w:val="kk-KZ"/>
              </w:rPr>
              <w:t xml:space="preserve"> </w:t>
            </w:r>
            <w:r w:rsidRPr="00224060">
              <w:rPr>
                <w:color w:val="000000" w:themeColor="text1"/>
                <w:sz w:val="24"/>
                <w:szCs w:val="24"/>
                <w:lang w:val="kk-KZ"/>
              </w:rPr>
              <w:t xml:space="preserve">Эти правила направлены на внедрение интеллектуальной функциональности в точки зарядки в «частных» условиях, таких как дома и рабочие места. Во-вторых, эти правила гарантируют, что интеллектуальные точки зарядки соответствуют минимальным требованиям на </w:t>
            </w:r>
            <w:r w:rsidRPr="00224060">
              <w:rPr>
                <w:color w:val="000000" w:themeColor="text1"/>
                <w:sz w:val="24"/>
                <w:szCs w:val="24"/>
                <w:lang w:val="kk-KZ"/>
              </w:rPr>
              <w:lastRenderedPageBreak/>
              <w:t>уровне устройства для снижения потенциальных рисков, связанных с интеллектуальной зарядкой, таких как кибербезопас</w:t>
            </w:r>
            <w:r w:rsidR="00317CE9" w:rsidRPr="00224060">
              <w:rPr>
                <w:color w:val="000000" w:themeColor="text1"/>
                <w:sz w:val="24"/>
                <w:szCs w:val="24"/>
                <w:lang w:val="kk-KZ"/>
              </w:rPr>
              <w:t xml:space="preserve">ность. После вступления в силу </w:t>
            </w:r>
            <w:r w:rsidRPr="00224060">
              <w:rPr>
                <w:color w:val="000000" w:themeColor="text1"/>
                <w:sz w:val="24"/>
                <w:szCs w:val="24"/>
                <w:lang w:val="kk-KZ"/>
              </w:rPr>
              <w:t>продавать, предлагать или рекламировать продажу</w:t>
            </w:r>
            <w:r w:rsidR="00317CE9" w:rsidRPr="00224060">
              <w:rPr>
                <w:color w:val="000000" w:themeColor="text1"/>
                <w:sz w:val="24"/>
                <w:szCs w:val="24"/>
                <w:lang w:val="kk-KZ"/>
              </w:rPr>
              <w:t xml:space="preserve"> запрещается </w:t>
            </w:r>
            <w:r w:rsidRPr="00224060">
              <w:rPr>
                <w:color w:val="000000" w:themeColor="text1"/>
                <w:sz w:val="24"/>
                <w:szCs w:val="24"/>
                <w:lang w:val="kk-KZ"/>
              </w:rPr>
              <w:t xml:space="preserve"> в Великобритании.</w:t>
            </w:r>
          </w:p>
        </w:tc>
        <w:tc>
          <w:tcPr>
            <w:tcW w:w="2268" w:type="dxa"/>
            <w:shd w:val="clear" w:color="auto" w:fill="auto"/>
          </w:tcPr>
          <w:p w:rsidR="00DA7F7B" w:rsidRPr="00224060" w:rsidRDefault="00DA7F7B"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16730C" w:rsidRPr="00224060" w:rsidRDefault="0016730C" w:rsidP="00224060">
            <w:pPr>
              <w:numPr>
                <w:ilvl w:val="0"/>
                <w:numId w:val="3"/>
              </w:numPr>
              <w:ind w:left="0" w:firstLine="0"/>
              <w:jc w:val="both"/>
              <w:rPr>
                <w:color w:val="000000" w:themeColor="text1"/>
                <w:sz w:val="24"/>
                <w:szCs w:val="24"/>
                <w:lang w:val="kk-KZ"/>
              </w:rPr>
            </w:pPr>
          </w:p>
        </w:tc>
        <w:tc>
          <w:tcPr>
            <w:tcW w:w="2268" w:type="dxa"/>
            <w:shd w:val="clear" w:color="auto" w:fill="auto"/>
          </w:tcPr>
          <w:p w:rsidR="0016730C" w:rsidRPr="00224060" w:rsidRDefault="0016730C" w:rsidP="00224060">
            <w:pPr>
              <w:jc w:val="both"/>
              <w:rPr>
                <w:color w:val="000000" w:themeColor="text1"/>
                <w:sz w:val="24"/>
                <w:szCs w:val="24"/>
                <w:lang w:val="kk-KZ"/>
              </w:rPr>
            </w:pPr>
            <w:r w:rsidRPr="00224060">
              <w:rPr>
                <w:color w:val="000000" w:themeColor="text1"/>
                <w:sz w:val="24"/>
                <w:szCs w:val="24"/>
                <w:lang w:val="kk-KZ"/>
              </w:rPr>
              <w:t>4 ноября 2021</w:t>
            </w:r>
          </w:p>
        </w:tc>
        <w:tc>
          <w:tcPr>
            <w:tcW w:w="5670" w:type="dxa"/>
            <w:shd w:val="clear" w:color="auto" w:fill="auto"/>
          </w:tcPr>
          <w:p w:rsidR="0016730C" w:rsidRPr="00224060" w:rsidRDefault="001673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6730C" w:rsidRPr="00224060" w:rsidRDefault="0016730C"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16730C" w:rsidRPr="00224060" w:rsidRDefault="0016730C" w:rsidP="00224060">
            <w:pPr>
              <w:numPr>
                <w:ilvl w:val="0"/>
                <w:numId w:val="3"/>
              </w:numPr>
              <w:ind w:left="0" w:firstLine="0"/>
              <w:jc w:val="both"/>
              <w:rPr>
                <w:color w:val="000000" w:themeColor="text1"/>
                <w:sz w:val="24"/>
                <w:szCs w:val="24"/>
                <w:lang w:val="kk-KZ"/>
              </w:rPr>
            </w:pPr>
          </w:p>
        </w:tc>
        <w:tc>
          <w:tcPr>
            <w:tcW w:w="2268" w:type="dxa"/>
            <w:shd w:val="clear" w:color="auto" w:fill="auto"/>
          </w:tcPr>
          <w:p w:rsidR="0016730C" w:rsidRPr="00224060" w:rsidRDefault="000A2090" w:rsidP="00224060">
            <w:pPr>
              <w:jc w:val="both"/>
              <w:rPr>
                <w:color w:val="000000" w:themeColor="text1"/>
                <w:sz w:val="24"/>
                <w:szCs w:val="24"/>
                <w:lang w:val="kk-KZ"/>
              </w:rPr>
            </w:pPr>
            <w:r w:rsidRPr="00224060">
              <w:rPr>
                <w:color w:val="000000" w:themeColor="text1"/>
                <w:sz w:val="24"/>
                <w:szCs w:val="24"/>
                <w:lang w:val="kk-KZ"/>
              </w:rPr>
              <w:t>Великобритания</w:t>
            </w:r>
          </w:p>
        </w:tc>
        <w:tc>
          <w:tcPr>
            <w:tcW w:w="5670" w:type="dxa"/>
            <w:shd w:val="clear" w:color="auto" w:fill="auto"/>
          </w:tcPr>
          <w:p w:rsidR="0016730C" w:rsidRPr="00224060" w:rsidRDefault="0016730C"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6730C" w:rsidRPr="00224060" w:rsidRDefault="0016730C"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16730C" w:rsidRPr="00224060" w:rsidRDefault="0016730C" w:rsidP="00224060">
            <w:pPr>
              <w:numPr>
                <w:ilvl w:val="0"/>
                <w:numId w:val="3"/>
              </w:numPr>
              <w:ind w:left="0" w:firstLine="0"/>
              <w:jc w:val="both"/>
              <w:rPr>
                <w:color w:val="000000" w:themeColor="text1"/>
                <w:sz w:val="24"/>
                <w:szCs w:val="24"/>
                <w:lang w:val="kk-KZ"/>
              </w:rPr>
            </w:pPr>
          </w:p>
        </w:tc>
        <w:tc>
          <w:tcPr>
            <w:tcW w:w="2268" w:type="dxa"/>
            <w:shd w:val="clear" w:color="auto" w:fill="auto"/>
          </w:tcPr>
          <w:p w:rsidR="000A2090" w:rsidRPr="00224060" w:rsidRDefault="000A2090" w:rsidP="00224060">
            <w:pPr>
              <w:jc w:val="both"/>
              <w:rPr>
                <w:b/>
                <w:color w:val="000000" w:themeColor="text1"/>
                <w:sz w:val="24"/>
                <w:szCs w:val="24"/>
                <w:lang w:val="kk-KZ"/>
              </w:rPr>
            </w:pPr>
            <w:r w:rsidRPr="00224060">
              <w:rPr>
                <w:b/>
                <w:color w:val="000000" w:themeColor="text1"/>
                <w:sz w:val="24"/>
                <w:szCs w:val="24"/>
                <w:lang w:val="kk-KZ"/>
              </w:rPr>
              <w:t>G/TBT/N/BDI/176</w:t>
            </w:r>
          </w:p>
          <w:p w:rsidR="000A2090" w:rsidRPr="00224060" w:rsidRDefault="000A2090" w:rsidP="00224060">
            <w:pPr>
              <w:jc w:val="both"/>
              <w:rPr>
                <w:b/>
                <w:color w:val="000000" w:themeColor="text1"/>
                <w:sz w:val="24"/>
                <w:szCs w:val="24"/>
                <w:lang w:val="kk-KZ"/>
              </w:rPr>
            </w:pPr>
            <w:r w:rsidRPr="00224060">
              <w:rPr>
                <w:b/>
                <w:color w:val="000000" w:themeColor="text1"/>
                <w:sz w:val="24"/>
                <w:szCs w:val="24"/>
                <w:lang w:val="kk-KZ"/>
              </w:rPr>
              <w:t>G/TBT/N/RWA/567</w:t>
            </w:r>
          </w:p>
          <w:p w:rsidR="000A2090" w:rsidRPr="00224060" w:rsidRDefault="000A2090" w:rsidP="00224060">
            <w:pPr>
              <w:jc w:val="both"/>
              <w:rPr>
                <w:b/>
                <w:color w:val="000000" w:themeColor="text1"/>
                <w:sz w:val="24"/>
                <w:szCs w:val="24"/>
                <w:lang w:val="kk-KZ"/>
              </w:rPr>
            </w:pPr>
            <w:r w:rsidRPr="00224060">
              <w:rPr>
                <w:b/>
                <w:color w:val="000000" w:themeColor="text1"/>
                <w:sz w:val="24"/>
                <w:szCs w:val="24"/>
                <w:lang w:val="kk-KZ"/>
              </w:rPr>
              <w:t>G/TBT/N/TZA/664</w:t>
            </w:r>
          </w:p>
          <w:p w:rsidR="0016730C" w:rsidRPr="00224060" w:rsidRDefault="000A2090" w:rsidP="00224060">
            <w:pPr>
              <w:jc w:val="both"/>
              <w:rPr>
                <w:b/>
                <w:color w:val="000000" w:themeColor="text1"/>
                <w:sz w:val="24"/>
                <w:szCs w:val="24"/>
                <w:lang w:val="kk-KZ"/>
              </w:rPr>
            </w:pPr>
            <w:r w:rsidRPr="00224060">
              <w:rPr>
                <w:b/>
                <w:color w:val="000000" w:themeColor="text1"/>
                <w:sz w:val="24"/>
                <w:szCs w:val="24"/>
                <w:lang w:val="kk-KZ"/>
              </w:rPr>
              <w:t>G/TBT/N/UGA/1498</w:t>
            </w:r>
          </w:p>
        </w:tc>
        <w:tc>
          <w:tcPr>
            <w:tcW w:w="5670" w:type="dxa"/>
            <w:shd w:val="clear" w:color="auto" w:fill="auto"/>
          </w:tcPr>
          <w:p w:rsidR="0016730C" w:rsidRPr="00224060" w:rsidRDefault="00DA6799"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DEAS 1069: 2021, ватная палочка - Технические характеристики, Первое издание (18 стр., На английском языке)</w:t>
            </w:r>
          </w:p>
          <w:p w:rsidR="00DA6799" w:rsidRPr="00224060" w:rsidRDefault="003A722D"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79" w:history="1">
              <w:r w:rsidR="00DA6799" w:rsidRPr="00224060">
                <w:rPr>
                  <w:color w:val="000000" w:themeColor="text1"/>
                  <w:sz w:val="24"/>
                  <w:szCs w:val="24"/>
                  <w:lang w:val="kk-KZ"/>
                </w:rPr>
                <w:t>https://members.wto.org/crnattachments/2021/TBT/UGA/21_7018_00_e.pdf</w:t>
              </w:r>
            </w:hyperlink>
          </w:p>
        </w:tc>
        <w:tc>
          <w:tcPr>
            <w:tcW w:w="2268" w:type="dxa"/>
            <w:shd w:val="clear" w:color="auto" w:fill="auto"/>
          </w:tcPr>
          <w:p w:rsidR="0016730C" w:rsidRPr="00224060" w:rsidRDefault="00DA6799" w:rsidP="00224060">
            <w:pPr>
              <w:jc w:val="both"/>
              <w:rPr>
                <w:color w:val="000000" w:themeColor="text1"/>
                <w:sz w:val="24"/>
                <w:szCs w:val="24"/>
                <w:lang w:val="kk-KZ"/>
              </w:rPr>
            </w:pPr>
            <w:r w:rsidRPr="00224060">
              <w:rPr>
                <w:color w:val="000000" w:themeColor="text1"/>
                <w:sz w:val="24"/>
                <w:szCs w:val="24"/>
                <w:lang w:val="kk-KZ"/>
              </w:rPr>
              <w:t xml:space="preserve">60 дней с момента уведомления </w:t>
            </w:r>
          </w:p>
        </w:tc>
      </w:tr>
      <w:tr w:rsidR="005B306D" w:rsidRPr="00224060" w:rsidTr="005B306D">
        <w:trPr>
          <w:trHeight w:val="361"/>
        </w:trPr>
        <w:tc>
          <w:tcPr>
            <w:tcW w:w="709" w:type="dxa"/>
            <w:vMerge/>
            <w:shd w:val="clear" w:color="auto" w:fill="auto"/>
          </w:tcPr>
          <w:p w:rsidR="000A2090" w:rsidRPr="00224060" w:rsidRDefault="000A2090" w:rsidP="00224060">
            <w:pPr>
              <w:numPr>
                <w:ilvl w:val="0"/>
                <w:numId w:val="3"/>
              </w:numPr>
              <w:ind w:left="0" w:firstLine="0"/>
              <w:jc w:val="both"/>
              <w:rPr>
                <w:color w:val="000000" w:themeColor="text1"/>
                <w:sz w:val="24"/>
                <w:szCs w:val="24"/>
                <w:lang w:val="kk-KZ"/>
              </w:rPr>
            </w:pPr>
          </w:p>
        </w:tc>
        <w:tc>
          <w:tcPr>
            <w:tcW w:w="2268" w:type="dxa"/>
            <w:shd w:val="clear" w:color="auto" w:fill="auto"/>
          </w:tcPr>
          <w:p w:rsidR="000A2090" w:rsidRPr="00224060" w:rsidRDefault="000A2090" w:rsidP="00224060">
            <w:pPr>
              <w:jc w:val="both"/>
              <w:rPr>
                <w:color w:val="000000" w:themeColor="text1"/>
                <w:sz w:val="24"/>
                <w:szCs w:val="24"/>
                <w:lang w:val="kk-KZ"/>
              </w:rPr>
            </w:pPr>
            <w:r w:rsidRPr="00224060">
              <w:rPr>
                <w:color w:val="000000" w:themeColor="text1"/>
                <w:sz w:val="24"/>
                <w:szCs w:val="24"/>
                <w:lang w:val="kk-KZ"/>
              </w:rPr>
              <w:t>4 ноября 2021</w:t>
            </w:r>
          </w:p>
        </w:tc>
        <w:tc>
          <w:tcPr>
            <w:tcW w:w="5670" w:type="dxa"/>
            <w:shd w:val="clear" w:color="auto" w:fill="auto"/>
          </w:tcPr>
          <w:p w:rsidR="000A2090" w:rsidRPr="00224060" w:rsidRDefault="000A2090"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ватная палочка; Вата, марля, бинты и т.п., например перевяз</w:t>
            </w:r>
            <w:r w:rsidR="00DA6799" w:rsidRPr="00224060">
              <w:rPr>
                <w:color w:val="000000" w:themeColor="text1"/>
                <w:sz w:val="24"/>
                <w:szCs w:val="24"/>
                <w:lang w:val="kk-KZ"/>
              </w:rPr>
              <w:t>очные материалы, лейкопластыри</w:t>
            </w:r>
            <w:r w:rsidRPr="00224060">
              <w:rPr>
                <w:color w:val="000000" w:themeColor="text1"/>
                <w:sz w:val="24"/>
                <w:szCs w:val="24"/>
                <w:lang w:val="kk-KZ"/>
              </w:rPr>
              <w:t>, пропитанные или покрытые фармацевтическими веществами или расфасованные для розничной продажи для медицинских, хирургических, стоматологических или ветеринарных целей (за исключением липких повязок и других изделий, имеющих клейкий слой) (HS 300590); Медицинские науки и медицинские учреждения в целом (ICS 11.020)</w:t>
            </w:r>
          </w:p>
        </w:tc>
        <w:tc>
          <w:tcPr>
            <w:tcW w:w="2268" w:type="dxa"/>
            <w:shd w:val="clear" w:color="auto" w:fill="auto"/>
          </w:tcPr>
          <w:p w:rsidR="000A2090" w:rsidRPr="00224060" w:rsidRDefault="000A2090" w:rsidP="00224060">
            <w:pPr>
              <w:jc w:val="both"/>
              <w:rPr>
                <w:color w:val="000000" w:themeColor="text1"/>
                <w:sz w:val="24"/>
                <w:szCs w:val="24"/>
                <w:lang w:val="kk-KZ"/>
              </w:rPr>
            </w:pPr>
          </w:p>
        </w:tc>
      </w:tr>
      <w:tr w:rsidR="005B306D" w:rsidRPr="00224060" w:rsidTr="005B306D">
        <w:trPr>
          <w:trHeight w:val="337"/>
        </w:trPr>
        <w:tc>
          <w:tcPr>
            <w:tcW w:w="709" w:type="dxa"/>
            <w:vMerge/>
            <w:shd w:val="clear" w:color="auto" w:fill="auto"/>
          </w:tcPr>
          <w:p w:rsidR="000A2090" w:rsidRPr="00224060" w:rsidRDefault="000A2090" w:rsidP="00224060">
            <w:pPr>
              <w:numPr>
                <w:ilvl w:val="0"/>
                <w:numId w:val="3"/>
              </w:numPr>
              <w:ind w:left="0" w:firstLine="0"/>
              <w:jc w:val="both"/>
              <w:rPr>
                <w:color w:val="000000" w:themeColor="text1"/>
                <w:sz w:val="24"/>
                <w:szCs w:val="24"/>
                <w:lang w:val="kk-KZ"/>
              </w:rPr>
            </w:pPr>
          </w:p>
        </w:tc>
        <w:tc>
          <w:tcPr>
            <w:tcW w:w="2268" w:type="dxa"/>
            <w:shd w:val="clear" w:color="auto" w:fill="auto"/>
          </w:tcPr>
          <w:p w:rsidR="000A2090" w:rsidRPr="00224060" w:rsidRDefault="000A2090" w:rsidP="00224060">
            <w:pPr>
              <w:jc w:val="both"/>
              <w:rPr>
                <w:color w:val="000000" w:themeColor="text1"/>
                <w:sz w:val="24"/>
                <w:szCs w:val="24"/>
                <w:lang w:val="kk-KZ"/>
              </w:rPr>
            </w:pPr>
            <w:r w:rsidRPr="00224060">
              <w:rPr>
                <w:color w:val="000000" w:themeColor="text1"/>
                <w:sz w:val="24"/>
                <w:szCs w:val="24"/>
                <w:lang w:val="kk-KZ"/>
              </w:rPr>
              <w:t>Бурунди, Руанда, Танзания, Уганда</w:t>
            </w:r>
          </w:p>
        </w:tc>
        <w:tc>
          <w:tcPr>
            <w:tcW w:w="5670" w:type="dxa"/>
            <w:shd w:val="clear" w:color="auto" w:fill="auto"/>
          </w:tcPr>
          <w:p w:rsidR="000A2090" w:rsidRPr="00224060" w:rsidRDefault="00DA6799" w:rsidP="0023175E">
            <w:pPr>
              <w:pStyle w:val="af7"/>
              <w:tabs>
                <w:tab w:val="left" w:pos="142"/>
              </w:tabs>
              <w:ind w:left="0"/>
              <w:jc w:val="both"/>
              <w:rPr>
                <w:color w:val="000000" w:themeColor="text1"/>
                <w:sz w:val="24"/>
                <w:szCs w:val="24"/>
                <w:lang w:val="kk-KZ"/>
              </w:rPr>
            </w:pPr>
            <w:r w:rsidRPr="00224060">
              <w:rPr>
                <w:color w:val="000000" w:themeColor="text1"/>
                <w:sz w:val="24"/>
                <w:szCs w:val="24"/>
                <w:lang w:val="kk-KZ"/>
              </w:rPr>
              <w:t>проект стандарта определяет требования, отбор проб и методы испытаний для ватных палочек.</w:t>
            </w:r>
          </w:p>
        </w:tc>
        <w:tc>
          <w:tcPr>
            <w:tcW w:w="2268" w:type="dxa"/>
            <w:shd w:val="clear" w:color="auto" w:fill="auto"/>
          </w:tcPr>
          <w:p w:rsidR="000A2090" w:rsidRPr="00224060" w:rsidRDefault="000A2090"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DA6799" w:rsidRPr="00224060" w:rsidRDefault="00DA6799" w:rsidP="00224060">
            <w:pPr>
              <w:numPr>
                <w:ilvl w:val="0"/>
                <w:numId w:val="3"/>
              </w:numPr>
              <w:ind w:left="0" w:firstLine="0"/>
              <w:jc w:val="both"/>
              <w:rPr>
                <w:color w:val="000000" w:themeColor="text1"/>
                <w:sz w:val="24"/>
                <w:szCs w:val="24"/>
                <w:lang w:val="kk-KZ"/>
              </w:rPr>
            </w:pPr>
          </w:p>
        </w:tc>
        <w:tc>
          <w:tcPr>
            <w:tcW w:w="2268" w:type="dxa"/>
            <w:shd w:val="clear" w:color="auto" w:fill="auto"/>
          </w:tcPr>
          <w:p w:rsidR="00DA6799" w:rsidRPr="00224060" w:rsidRDefault="00DA6799" w:rsidP="00224060">
            <w:pPr>
              <w:jc w:val="both"/>
              <w:rPr>
                <w:b/>
                <w:color w:val="000000" w:themeColor="text1"/>
                <w:sz w:val="24"/>
                <w:szCs w:val="24"/>
                <w:lang w:val="en-US"/>
              </w:rPr>
            </w:pPr>
            <w:r w:rsidRPr="00224060">
              <w:rPr>
                <w:b/>
                <w:color w:val="000000" w:themeColor="text1"/>
                <w:sz w:val="24"/>
                <w:szCs w:val="24"/>
                <w:lang w:val="en-US"/>
              </w:rPr>
              <w:t>G/TBT/N/BDI/175</w:t>
            </w:r>
          </w:p>
          <w:p w:rsidR="00DA6799" w:rsidRPr="00224060" w:rsidRDefault="00DA6799" w:rsidP="00224060">
            <w:pPr>
              <w:jc w:val="both"/>
              <w:rPr>
                <w:b/>
                <w:color w:val="000000" w:themeColor="text1"/>
                <w:sz w:val="24"/>
                <w:szCs w:val="24"/>
                <w:lang w:val="en-US"/>
              </w:rPr>
            </w:pPr>
            <w:r w:rsidRPr="00224060">
              <w:rPr>
                <w:b/>
                <w:color w:val="000000" w:themeColor="text1"/>
                <w:sz w:val="24"/>
                <w:szCs w:val="24"/>
                <w:lang w:val="en-US"/>
              </w:rPr>
              <w:t>G/TBT/N/RWA/566</w:t>
            </w:r>
          </w:p>
          <w:p w:rsidR="00DA6799" w:rsidRPr="00224060" w:rsidRDefault="00DA6799" w:rsidP="00224060">
            <w:pPr>
              <w:jc w:val="both"/>
              <w:rPr>
                <w:b/>
                <w:color w:val="000000" w:themeColor="text1"/>
                <w:sz w:val="24"/>
                <w:szCs w:val="24"/>
                <w:lang w:val="en-US"/>
              </w:rPr>
            </w:pPr>
            <w:r w:rsidRPr="00224060">
              <w:rPr>
                <w:b/>
                <w:color w:val="000000" w:themeColor="text1"/>
                <w:sz w:val="24"/>
                <w:szCs w:val="24"/>
                <w:lang w:val="en-US"/>
              </w:rPr>
              <w:t>G/TBT/N/TZA/663</w:t>
            </w:r>
          </w:p>
          <w:p w:rsidR="00DA6799" w:rsidRPr="00224060" w:rsidRDefault="00DA6799" w:rsidP="00224060">
            <w:pPr>
              <w:jc w:val="both"/>
              <w:rPr>
                <w:b/>
                <w:color w:val="000000" w:themeColor="text1"/>
                <w:sz w:val="24"/>
                <w:szCs w:val="24"/>
                <w:lang w:val="kk-KZ"/>
              </w:rPr>
            </w:pPr>
            <w:r w:rsidRPr="00224060">
              <w:rPr>
                <w:b/>
                <w:color w:val="000000" w:themeColor="text1"/>
                <w:sz w:val="24"/>
                <w:szCs w:val="24"/>
                <w:lang w:val="en-US"/>
              </w:rPr>
              <w:t>G/TBT/N/UGA/1497</w:t>
            </w:r>
          </w:p>
        </w:tc>
        <w:tc>
          <w:tcPr>
            <w:tcW w:w="5670" w:type="dxa"/>
            <w:shd w:val="clear" w:color="auto" w:fill="auto"/>
          </w:tcPr>
          <w:p w:rsidR="00DA6799" w:rsidRPr="00224060" w:rsidRDefault="00DA6799" w:rsidP="00224060">
            <w:pPr>
              <w:tabs>
                <w:tab w:val="left" w:pos="142"/>
              </w:tabs>
              <w:jc w:val="both"/>
              <w:rPr>
                <w:color w:val="000000" w:themeColor="text1"/>
                <w:sz w:val="24"/>
                <w:szCs w:val="24"/>
                <w:lang w:val="kk-KZ"/>
              </w:rPr>
            </w:pPr>
            <w:r w:rsidRPr="00224060">
              <w:rPr>
                <w:color w:val="000000" w:themeColor="text1"/>
                <w:sz w:val="24"/>
                <w:szCs w:val="24"/>
                <w:lang w:val="kk-KZ"/>
              </w:rPr>
              <w:t>DEAS 1070: 2021, медицинская вата медицинские. Спецификация, Первое издание. (18 стр., На английском языке</w:t>
            </w:r>
            <w:r w:rsidR="0020110A" w:rsidRPr="00224060">
              <w:rPr>
                <w:color w:val="000000" w:themeColor="text1"/>
                <w:sz w:val="24"/>
                <w:szCs w:val="24"/>
                <w:lang w:val="kk-KZ"/>
              </w:rPr>
              <w:t>)</w:t>
            </w:r>
          </w:p>
          <w:p w:rsidR="00DA6799" w:rsidRPr="00224060" w:rsidRDefault="003A722D" w:rsidP="00224060">
            <w:pPr>
              <w:tabs>
                <w:tab w:val="left" w:pos="142"/>
              </w:tabs>
              <w:jc w:val="both"/>
              <w:rPr>
                <w:color w:val="000000" w:themeColor="text1"/>
                <w:sz w:val="24"/>
                <w:szCs w:val="24"/>
                <w:lang w:val="kk-KZ"/>
              </w:rPr>
            </w:pPr>
            <w:hyperlink r:id="rId180" w:history="1">
              <w:r w:rsidR="00DA6799" w:rsidRPr="00224060">
                <w:rPr>
                  <w:color w:val="000000" w:themeColor="text1"/>
                  <w:sz w:val="24"/>
                  <w:szCs w:val="24"/>
                  <w:lang w:val="kk-KZ"/>
                </w:rPr>
                <w:t>https://members.wto.org/crnattachments/2021/TBT/UGA/21_7014_00_e.pdf</w:t>
              </w:r>
            </w:hyperlink>
          </w:p>
        </w:tc>
        <w:tc>
          <w:tcPr>
            <w:tcW w:w="2268" w:type="dxa"/>
            <w:shd w:val="clear" w:color="auto" w:fill="auto"/>
          </w:tcPr>
          <w:p w:rsidR="00DA6799" w:rsidRPr="00224060" w:rsidRDefault="00DA6799" w:rsidP="00224060">
            <w:pPr>
              <w:jc w:val="both"/>
              <w:rPr>
                <w:color w:val="000000" w:themeColor="text1"/>
                <w:sz w:val="24"/>
                <w:szCs w:val="24"/>
                <w:lang w:val="kk-KZ"/>
              </w:rPr>
            </w:pPr>
            <w:r w:rsidRPr="00224060">
              <w:rPr>
                <w:color w:val="000000" w:themeColor="text1"/>
                <w:sz w:val="24"/>
                <w:szCs w:val="24"/>
                <w:lang w:val="kk-KZ"/>
              </w:rPr>
              <w:t xml:space="preserve">60 дней с момента уведомления </w:t>
            </w:r>
          </w:p>
        </w:tc>
      </w:tr>
      <w:tr w:rsidR="005B306D" w:rsidRPr="00224060" w:rsidTr="005B306D">
        <w:trPr>
          <w:trHeight w:val="361"/>
        </w:trPr>
        <w:tc>
          <w:tcPr>
            <w:tcW w:w="709" w:type="dxa"/>
            <w:vMerge/>
            <w:shd w:val="clear" w:color="auto" w:fill="auto"/>
          </w:tcPr>
          <w:p w:rsidR="00DA6799" w:rsidRPr="00224060" w:rsidRDefault="00DA6799" w:rsidP="00224060">
            <w:pPr>
              <w:numPr>
                <w:ilvl w:val="0"/>
                <w:numId w:val="3"/>
              </w:numPr>
              <w:ind w:left="0" w:firstLine="0"/>
              <w:jc w:val="both"/>
              <w:rPr>
                <w:color w:val="000000" w:themeColor="text1"/>
                <w:sz w:val="24"/>
                <w:szCs w:val="24"/>
                <w:lang w:val="kk-KZ"/>
              </w:rPr>
            </w:pPr>
          </w:p>
        </w:tc>
        <w:tc>
          <w:tcPr>
            <w:tcW w:w="2268" w:type="dxa"/>
            <w:shd w:val="clear" w:color="auto" w:fill="auto"/>
          </w:tcPr>
          <w:p w:rsidR="00DA6799" w:rsidRPr="00224060" w:rsidRDefault="00DA6799" w:rsidP="00224060">
            <w:pPr>
              <w:jc w:val="both"/>
              <w:rPr>
                <w:color w:val="000000" w:themeColor="text1"/>
                <w:sz w:val="24"/>
                <w:szCs w:val="24"/>
                <w:lang w:val="kk-KZ"/>
              </w:rPr>
            </w:pPr>
            <w:r w:rsidRPr="00224060">
              <w:rPr>
                <w:color w:val="000000" w:themeColor="text1"/>
                <w:sz w:val="24"/>
                <w:szCs w:val="24"/>
                <w:lang w:val="kk-KZ"/>
              </w:rPr>
              <w:t>4 ноября 2021</w:t>
            </w:r>
          </w:p>
        </w:tc>
        <w:tc>
          <w:tcPr>
            <w:tcW w:w="5670" w:type="dxa"/>
            <w:shd w:val="clear" w:color="auto" w:fill="auto"/>
          </w:tcPr>
          <w:p w:rsidR="00DA6799" w:rsidRPr="00224060" w:rsidRDefault="00DA6799"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медицинская вата; Вата, марля, бинты и т.п., например перевязочные материалы, лейкопластыри, пропитанные или покрытые фармацевтическими веществами или расфасованные для розничной продажи для медицинских, хирургических, стоматологических или ветеринарных целей (за исключением липких повязок и других изделий, имеющих клейкий слой) (HS 300590); Хирургические инструменты и материалы (ICS 11.040.30)</w:t>
            </w:r>
          </w:p>
        </w:tc>
        <w:tc>
          <w:tcPr>
            <w:tcW w:w="2268" w:type="dxa"/>
            <w:shd w:val="clear" w:color="auto" w:fill="auto"/>
          </w:tcPr>
          <w:p w:rsidR="00DA6799" w:rsidRPr="00224060" w:rsidRDefault="00DA6799"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DA6799" w:rsidRPr="00224060" w:rsidRDefault="00DA6799" w:rsidP="00224060">
            <w:pPr>
              <w:numPr>
                <w:ilvl w:val="0"/>
                <w:numId w:val="3"/>
              </w:numPr>
              <w:ind w:left="0" w:firstLine="0"/>
              <w:jc w:val="both"/>
              <w:rPr>
                <w:color w:val="000000" w:themeColor="text1"/>
                <w:sz w:val="24"/>
                <w:szCs w:val="24"/>
                <w:lang w:val="kk-KZ"/>
              </w:rPr>
            </w:pPr>
          </w:p>
        </w:tc>
        <w:tc>
          <w:tcPr>
            <w:tcW w:w="2268" w:type="dxa"/>
            <w:shd w:val="clear" w:color="auto" w:fill="auto"/>
          </w:tcPr>
          <w:p w:rsidR="00DA6799" w:rsidRPr="00224060" w:rsidRDefault="00DA6799" w:rsidP="00224060">
            <w:pPr>
              <w:jc w:val="both"/>
              <w:rPr>
                <w:color w:val="000000" w:themeColor="text1"/>
                <w:sz w:val="24"/>
                <w:szCs w:val="24"/>
                <w:lang w:val="kk-KZ"/>
              </w:rPr>
            </w:pPr>
            <w:r w:rsidRPr="00224060">
              <w:rPr>
                <w:color w:val="000000" w:themeColor="text1"/>
                <w:sz w:val="24"/>
                <w:szCs w:val="24"/>
                <w:lang w:val="kk-KZ"/>
              </w:rPr>
              <w:t>Бурунди, Руанда, Танзания, Уганда</w:t>
            </w:r>
          </w:p>
        </w:tc>
        <w:tc>
          <w:tcPr>
            <w:tcW w:w="5670" w:type="dxa"/>
            <w:shd w:val="clear" w:color="auto" w:fill="auto"/>
          </w:tcPr>
          <w:p w:rsidR="00DA6799" w:rsidRPr="00224060" w:rsidRDefault="00DA6799"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Этот проект стандарта Восточной Африки определяет требования, методы отбора проб и испытаний для медицинской ваты. Этот стандарт не распространяется на флокированные мазки для клинического использования.</w:t>
            </w:r>
          </w:p>
        </w:tc>
        <w:tc>
          <w:tcPr>
            <w:tcW w:w="2268" w:type="dxa"/>
            <w:shd w:val="clear" w:color="auto" w:fill="auto"/>
          </w:tcPr>
          <w:p w:rsidR="00DA6799" w:rsidRPr="00224060" w:rsidRDefault="00DA6799" w:rsidP="00224060">
            <w:pPr>
              <w:jc w:val="both"/>
              <w:rPr>
                <w:color w:val="000000" w:themeColor="text1"/>
                <w:sz w:val="24"/>
                <w:szCs w:val="24"/>
                <w:lang w:val="kk-KZ"/>
              </w:rPr>
            </w:pPr>
          </w:p>
        </w:tc>
      </w:tr>
      <w:tr w:rsidR="005B306D" w:rsidRPr="00E66723" w:rsidTr="005B306D">
        <w:trPr>
          <w:trHeight w:val="361"/>
        </w:trPr>
        <w:tc>
          <w:tcPr>
            <w:tcW w:w="709" w:type="dxa"/>
            <w:vMerge w:val="restart"/>
            <w:shd w:val="clear" w:color="auto" w:fill="auto"/>
          </w:tcPr>
          <w:p w:rsidR="007E7C87" w:rsidRPr="00224060" w:rsidRDefault="007E7C87" w:rsidP="00224060">
            <w:pPr>
              <w:numPr>
                <w:ilvl w:val="0"/>
                <w:numId w:val="3"/>
              </w:numPr>
              <w:ind w:left="0" w:firstLine="0"/>
              <w:jc w:val="both"/>
              <w:rPr>
                <w:color w:val="000000" w:themeColor="text1"/>
                <w:sz w:val="24"/>
                <w:szCs w:val="24"/>
                <w:lang w:val="kk-KZ"/>
              </w:rPr>
            </w:pPr>
          </w:p>
        </w:tc>
        <w:tc>
          <w:tcPr>
            <w:tcW w:w="2268" w:type="dxa"/>
            <w:shd w:val="clear" w:color="auto" w:fill="auto"/>
          </w:tcPr>
          <w:p w:rsidR="007E7C87" w:rsidRPr="00224060" w:rsidRDefault="007E7C87" w:rsidP="00224060">
            <w:pPr>
              <w:jc w:val="both"/>
              <w:rPr>
                <w:b/>
                <w:color w:val="000000" w:themeColor="text1"/>
                <w:sz w:val="24"/>
                <w:szCs w:val="24"/>
              </w:rPr>
            </w:pPr>
            <w:r w:rsidRPr="00224060">
              <w:rPr>
                <w:b/>
                <w:color w:val="000000" w:themeColor="text1"/>
                <w:sz w:val="24"/>
                <w:szCs w:val="24"/>
              </w:rPr>
              <w:t>G/TBT/N/USA/1799</w:t>
            </w:r>
          </w:p>
        </w:tc>
        <w:tc>
          <w:tcPr>
            <w:tcW w:w="5670" w:type="dxa"/>
            <w:shd w:val="clear" w:color="auto" w:fill="auto"/>
          </w:tcPr>
          <w:p w:rsidR="007E7C87" w:rsidRPr="00224060" w:rsidRDefault="007E7C87" w:rsidP="00224060">
            <w:pPr>
              <w:tabs>
                <w:tab w:val="left" w:pos="142"/>
              </w:tabs>
              <w:jc w:val="both"/>
              <w:rPr>
                <w:color w:val="000000" w:themeColor="text1"/>
                <w:sz w:val="24"/>
                <w:szCs w:val="24"/>
                <w:lang w:val="kk-KZ"/>
              </w:rPr>
            </w:pPr>
            <w:r w:rsidRPr="00224060">
              <w:rPr>
                <w:color w:val="000000" w:themeColor="text1"/>
                <w:sz w:val="24"/>
                <w:szCs w:val="24"/>
                <w:lang w:val="kk-KZ"/>
              </w:rPr>
              <w:t>Программа энергосбережения: процедуры тестирования продуктов для приготовления (41 стр., На английском языке)</w:t>
            </w:r>
          </w:p>
          <w:p w:rsidR="007E7C87" w:rsidRPr="00224060" w:rsidRDefault="003A722D" w:rsidP="00224060">
            <w:pPr>
              <w:tabs>
                <w:tab w:val="left" w:pos="142"/>
              </w:tabs>
              <w:jc w:val="both"/>
              <w:rPr>
                <w:color w:val="000000" w:themeColor="text1"/>
                <w:sz w:val="24"/>
                <w:szCs w:val="24"/>
                <w:lang w:val="kk-KZ"/>
              </w:rPr>
            </w:pPr>
            <w:hyperlink r:id="rId181" w:history="1">
              <w:r w:rsidR="007E7C87" w:rsidRPr="00224060">
                <w:rPr>
                  <w:color w:val="000000" w:themeColor="text1"/>
                  <w:sz w:val="24"/>
                  <w:szCs w:val="24"/>
                  <w:lang w:val="kk-KZ"/>
                </w:rPr>
                <w:t>https://members.wto.org/crnattachments/2021/TBT/USA/21_7028_00_e.pdf</w:t>
              </w:r>
            </w:hyperlink>
          </w:p>
        </w:tc>
        <w:tc>
          <w:tcPr>
            <w:tcW w:w="2268" w:type="dxa"/>
            <w:shd w:val="clear" w:color="auto" w:fill="auto"/>
          </w:tcPr>
          <w:p w:rsidR="007E7C87" w:rsidRPr="00224060" w:rsidRDefault="007E7C87" w:rsidP="00224060">
            <w:pPr>
              <w:jc w:val="both"/>
              <w:rPr>
                <w:color w:val="000000" w:themeColor="text1"/>
                <w:sz w:val="24"/>
                <w:szCs w:val="24"/>
                <w:lang w:val="kk-KZ"/>
              </w:rPr>
            </w:pPr>
          </w:p>
        </w:tc>
      </w:tr>
      <w:tr w:rsidR="005B306D" w:rsidRPr="00224060" w:rsidTr="005B306D">
        <w:trPr>
          <w:trHeight w:val="289"/>
        </w:trPr>
        <w:tc>
          <w:tcPr>
            <w:tcW w:w="709" w:type="dxa"/>
            <w:vMerge/>
            <w:shd w:val="clear" w:color="auto" w:fill="auto"/>
          </w:tcPr>
          <w:p w:rsidR="007E7C87" w:rsidRPr="00224060" w:rsidRDefault="007E7C87" w:rsidP="00224060">
            <w:pPr>
              <w:numPr>
                <w:ilvl w:val="0"/>
                <w:numId w:val="3"/>
              </w:numPr>
              <w:ind w:left="0" w:firstLine="0"/>
              <w:jc w:val="both"/>
              <w:rPr>
                <w:color w:val="000000" w:themeColor="text1"/>
                <w:sz w:val="24"/>
                <w:szCs w:val="24"/>
                <w:lang w:val="kk-KZ"/>
              </w:rPr>
            </w:pPr>
          </w:p>
        </w:tc>
        <w:tc>
          <w:tcPr>
            <w:tcW w:w="2268" w:type="dxa"/>
            <w:shd w:val="clear" w:color="auto" w:fill="auto"/>
          </w:tcPr>
          <w:p w:rsidR="007E7C87" w:rsidRPr="00224060" w:rsidRDefault="007E7C87" w:rsidP="00224060">
            <w:pPr>
              <w:jc w:val="both"/>
              <w:rPr>
                <w:color w:val="000000" w:themeColor="text1"/>
                <w:sz w:val="24"/>
                <w:szCs w:val="24"/>
                <w:lang w:val="kk-KZ"/>
              </w:rPr>
            </w:pPr>
            <w:r w:rsidRPr="00224060">
              <w:rPr>
                <w:color w:val="000000" w:themeColor="text1"/>
                <w:sz w:val="24"/>
                <w:szCs w:val="24"/>
                <w:lang w:val="kk-KZ"/>
              </w:rPr>
              <w:t>5 ноября 2021</w:t>
            </w:r>
          </w:p>
        </w:tc>
        <w:tc>
          <w:tcPr>
            <w:tcW w:w="5670" w:type="dxa"/>
            <w:shd w:val="clear" w:color="auto" w:fill="auto"/>
          </w:tcPr>
          <w:p w:rsidR="007E7C87" w:rsidRPr="00224060" w:rsidRDefault="007E7C87" w:rsidP="0022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24060">
              <w:rPr>
                <w:color w:val="000000" w:themeColor="text1"/>
                <w:sz w:val="24"/>
                <w:szCs w:val="24"/>
                <w:lang w:val="kk-KZ"/>
              </w:rPr>
              <w:t xml:space="preserve">Приготовление продуктов, процедуры испытаний; Качество (ICS 03.120), Условия и процедуры </w:t>
            </w:r>
            <w:r w:rsidRPr="00224060">
              <w:rPr>
                <w:color w:val="000000" w:themeColor="text1"/>
                <w:sz w:val="24"/>
                <w:szCs w:val="24"/>
                <w:lang w:val="kk-KZ"/>
              </w:rPr>
              <w:lastRenderedPageBreak/>
              <w:t>испытаний в целом (ICS 19.020), Кухонное оборудование (ICS 97.040)</w:t>
            </w:r>
          </w:p>
        </w:tc>
        <w:tc>
          <w:tcPr>
            <w:tcW w:w="2268" w:type="dxa"/>
            <w:shd w:val="clear" w:color="auto" w:fill="auto"/>
          </w:tcPr>
          <w:p w:rsidR="007E7C87" w:rsidRPr="00224060" w:rsidRDefault="007E7C87"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7E7C87" w:rsidRPr="00224060" w:rsidRDefault="007E7C87" w:rsidP="00224060">
            <w:pPr>
              <w:numPr>
                <w:ilvl w:val="0"/>
                <w:numId w:val="3"/>
              </w:numPr>
              <w:ind w:left="0" w:firstLine="0"/>
              <w:jc w:val="both"/>
              <w:rPr>
                <w:color w:val="000000" w:themeColor="text1"/>
                <w:sz w:val="24"/>
                <w:szCs w:val="24"/>
                <w:lang w:val="kk-KZ"/>
              </w:rPr>
            </w:pPr>
          </w:p>
        </w:tc>
        <w:tc>
          <w:tcPr>
            <w:tcW w:w="2268" w:type="dxa"/>
            <w:shd w:val="clear" w:color="auto" w:fill="auto"/>
          </w:tcPr>
          <w:p w:rsidR="007E7C87" w:rsidRPr="00224060" w:rsidRDefault="007E7C87" w:rsidP="00224060">
            <w:pPr>
              <w:jc w:val="both"/>
              <w:rPr>
                <w:color w:val="000000" w:themeColor="text1"/>
                <w:sz w:val="24"/>
                <w:szCs w:val="24"/>
                <w:lang w:val="kk-KZ"/>
              </w:rPr>
            </w:pPr>
            <w:r w:rsidRPr="00224060">
              <w:rPr>
                <w:color w:val="000000" w:themeColor="text1"/>
                <w:sz w:val="24"/>
                <w:szCs w:val="24"/>
                <w:lang w:val="kk-KZ"/>
              </w:rPr>
              <w:t>США</w:t>
            </w:r>
          </w:p>
        </w:tc>
        <w:tc>
          <w:tcPr>
            <w:tcW w:w="5670" w:type="dxa"/>
            <w:shd w:val="clear" w:color="auto" w:fill="auto"/>
          </w:tcPr>
          <w:p w:rsidR="007E7C87" w:rsidRPr="00224060" w:rsidRDefault="00923004" w:rsidP="00224060">
            <w:pPr>
              <w:pStyle w:val="af7"/>
              <w:tabs>
                <w:tab w:val="left" w:pos="142"/>
              </w:tabs>
              <w:ind w:left="0"/>
              <w:jc w:val="both"/>
              <w:rPr>
                <w:color w:val="000000" w:themeColor="text1"/>
                <w:sz w:val="24"/>
                <w:szCs w:val="24"/>
              </w:rPr>
            </w:pPr>
            <w:r w:rsidRPr="00224060">
              <w:rPr>
                <w:color w:val="000000" w:themeColor="text1"/>
                <w:sz w:val="24"/>
                <w:szCs w:val="24"/>
              </w:rPr>
              <w:t>Уведомление о предлагаемом нормотворчестве и объявление об открытом заседании - Министерство энергетики США («</w:t>
            </w:r>
            <w:r w:rsidRPr="00224060">
              <w:rPr>
                <w:color w:val="000000" w:themeColor="text1"/>
                <w:sz w:val="24"/>
                <w:szCs w:val="24"/>
                <w:lang w:val="en-US"/>
              </w:rPr>
              <w:t>DOE</w:t>
            </w:r>
            <w:r w:rsidRPr="00224060">
              <w:rPr>
                <w:color w:val="000000" w:themeColor="text1"/>
                <w:sz w:val="24"/>
                <w:szCs w:val="24"/>
              </w:rPr>
              <w:t>») предлагает установить процедуру тестирования для категории продуктов для приготовления пищи, то есть для обычных кухонных плит, в соответствии с предлагаемым новым приложением.</w:t>
            </w:r>
            <w:r w:rsidR="007E7C87" w:rsidRPr="00224060">
              <w:rPr>
                <w:color w:val="000000" w:themeColor="text1"/>
                <w:sz w:val="24"/>
                <w:szCs w:val="24"/>
              </w:rPr>
              <w:t xml:space="preserve"> </w:t>
            </w:r>
            <w:r w:rsidRPr="00224060">
              <w:rPr>
                <w:color w:val="000000" w:themeColor="text1"/>
                <w:sz w:val="24"/>
                <w:szCs w:val="24"/>
              </w:rPr>
              <w:t xml:space="preserve">Предлагаемая процедура испытаний будет принимать последнюю версию соответствующего отраслевого стандарта с изменениями, чтобы адаптировать метод испытаний к газовым варочным панелям, предлагать дополнительный метод снижения нагрузки, нормализовать использование энергии в каждом цикле испытаний, включать измерение режима ожидания и выключения. В этом </w:t>
            </w:r>
            <w:r w:rsidRPr="00224060">
              <w:rPr>
                <w:color w:val="000000" w:themeColor="text1"/>
                <w:sz w:val="24"/>
                <w:szCs w:val="24"/>
                <w:lang w:val="en-US"/>
              </w:rPr>
              <w:t>NOPR</w:t>
            </w:r>
            <w:r w:rsidRPr="00224060">
              <w:rPr>
                <w:color w:val="000000" w:themeColor="text1"/>
                <w:sz w:val="24"/>
                <w:szCs w:val="24"/>
              </w:rPr>
              <w:t xml:space="preserve"> также предлагается изменить название существующей процедуры тестирования продуктов для приготовления пищи только для микроволновых печей.Министерство энергетики просит заинтересованные стороны прокомментировать это предложение.</w:t>
            </w:r>
          </w:p>
        </w:tc>
        <w:tc>
          <w:tcPr>
            <w:tcW w:w="2268" w:type="dxa"/>
            <w:shd w:val="clear" w:color="auto" w:fill="auto"/>
          </w:tcPr>
          <w:p w:rsidR="007E7C87" w:rsidRPr="00224060" w:rsidRDefault="007E7C87" w:rsidP="00224060">
            <w:pPr>
              <w:jc w:val="both"/>
              <w:rPr>
                <w:color w:val="000000" w:themeColor="text1"/>
                <w:sz w:val="24"/>
                <w:szCs w:val="24"/>
                <w:lang w:val="kk-KZ"/>
              </w:rPr>
            </w:pPr>
          </w:p>
        </w:tc>
      </w:tr>
      <w:tr w:rsidR="005B306D" w:rsidRPr="00E66723" w:rsidTr="005B306D">
        <w:trPr>
          <w:trHeight w:val="361"/>
        </w:trPr>
        <w:tc>
          <w:tcPr>
            <w:tcW w:w="709" w:type="dxa"/>
            <w:vMerge w:val="restart"/>
            <w:shd w:val="clear" w:color="auto" w:fill="auto"/>
          </w:tcPr>
          <w:p w:rsidR="007E7C87" w:rsidRPr="00224060" w:rsidRDefault="007E7C87" w:rsidP="00224060">
            <w:pPr>
              <w:numPr>
                <w:ilvl w:val="0"/>
                <w:numId w:val="3"/>
              </w:numPr>
              <w:ind w:left="0" w:firstLine="0"/>
              <w:jc w:val="both"/>
              <w:rPr>
                <w:color w:val="000000" w:themeColor="text1"/>
                <w:sz w:val="24"/>
                <w:szCs w:val="24"/>
                <w:lang w:val="kk-KZ"/>
              </w:rPr>
            </w:pPr>
          </w:p>
        </w:tc>
        <w:tc>
          <w:tcPr>
            <w:tcW w:w="2268" w:type="dxa"/>
            <w:shd w:val="clear" w:color="auto" w:fill="auto"/>
          </w:tcPr>
          <w:p w:rsidR="007E7C87" w:rsidRPr="00224060" w:rsidRDefault="007E7C87" w:rsidP="00224060">
            <w:pPr>
              <w:jc w:val="both"/>
              <w:rPr>
                <w:rFonts w:eastAsia="Calibri"/>
                <w:b/>
                <w:color w:val="000000" w:themeColor="text1"/>
                <w:sz w:val="24"/>
                <w:szCs w:val="24"/>
                <w:lang w:val="en-US"/>
              </w:rPr>
            </w:pPr>
            <w:r w:rsidRPr="00224060">
              <w:rPr>
                <w:rFonts w:eastAsia="Calibri"/>
                <w:b/>
                <w:color w:val="000000" w:themeColor="text1"/>
                <w:sz w:val="24"/>
                <w:szCs w:val="24"/>
                <w:lang w:val="en-US"/>
              </w:rPr>
              <w:t>G/TBT/N/USA/1058/Rev.1/Add.2</w:t>
            </w:r>
          </w:p>
          <w:p w:rsidR="007E7C87" w:rsidRPr="00224060" w:rsidRDefault="007E7C87" w:rsidP="00224060">
            <w:pPr>
              <w:jc w:val="both"/>
              <w:rPr>
                <w:color w:val="000000" w:themeColor="text1"/>
                <w:sz w:val="24"/>
                <w:szCs w:val="24"/>
                <w:lang w:val="en-US"/>
              </w:rPr>
            </w:pPr>
          </w:p>
        </w:tc>
        <w:tc>
          <w:tcPr>
            <w:tcW w:w="5670" w:type="dxa"/>
            <w:shd w:val="clear" w:color="auto" w:fill="auto"/>
          </w:tcPr>
          <w:p w:rsidR="007E7C87" w:rsidRPr="00224060" w:rsidRDefault="007E7C87"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Следующее сообщение от 5 ноября 2021 года распространяется по запросу делегации Соединенных Штатов Америки.</w:t>
            </w:r>
            <w:r w:rsidR="0020110A" w:rsidRPr="00224060">
              <w:rPr>
                <w:color w:val="000000" w:themeColor="text1"/>
                <w:sz w:val="24"/>
                <w:szCs w:val="24"/>
                <w:lang w:val="kk-KZ"/>
              </w:rPr>
              <w:t xml:space="preserve"> </w:t>
            </w:r>
            <w:r w:rsidRPr="00224060">
              <w:rPr>
                <w:color w:val="000000" w:themeColor="text1"/>
                <w:sz w:val="24"/>
                <w:szCs w:val="24"/>
                <w:lang w:val="kk-KZ"/>
              </w:rPr>
              <w:t>Название: Стандарты для телефонов, совместимых со слуховыми аппаратами</w:t>
            </w:r>
            <w:r w:rsidR="0020110A" w:rsidRPr="00224060">
              <w:rPr>
                <w:color w:val="000000" w:themeColor="text1"/>
                <w:sz w:val="24"/>
                <w:szCs w:val="24"/>
                <w:lang w:val="kk-KZ"/>
              </w:rPr>
              <w:t xml:space="preserve">. </w:t>
            </w:r>
            <w:r w:rsidRPr="00224060">
              <w:rPr>
                <w:color w:val="000000" w:themeColor="text1"/>
                <w:sz w:val="24"/>
                <w:szCs w:val="24"/>
                <w:lang w:val="kk-KZ"/>
              </w:rPr>
              <w:t>Описание: НАЗВАНИЕ: Стандарты для телефонов, совместимых со слуховыми аппаратами</w:t>
            </w:r>
            <w:r w:rsidR="0020110A" w:rsidRPr="00224060">
              <w:rPr>
                <w:color w:val="000000" w:themeColor="text1"/>
                <w:sz w:val="24"/>
                <w:szCs w:val="24"/>
                <w:lang w:val="kk-KZ"/>
              </w:rPr>
              <w:t xml:space="preserve">. </w:t>
            </w:r>
            <w:r w:rsidRPr="00224060">
              <w:rPr>
                <w:color w:val="000000" w:themeColor="text1"/>
                <w:sz w:val="24"/>
                <w:szCs w:val="24"/>
                <w:lang w:val="kk-KZ"/>
              </w:rPr>
              <w:t>АГЕНТСТВО: Федеральная комиссия связи</w:t>
            </w:r>
            <w:r w:rsidR="0020110A" w:rsidRPr="00224060">
              <w:rPr>
                <w:color w:val="000000" w:themeColor="text1"/>
                <w:sz w:val="24"/>
                <w:szCs w:val="24"/>
                <w:lang w:val="kk-KZ"/>
              </w:rPr>
              <w:t xml:space="preserve">. </w:t>
            </w:r>
            <w:r w:rsidRPr="00224060">
              <w:rPr>
                <w:color w:val="000000" w:themeColor="text1"/>
                <w:sz w:val="24"/>
                <w:szCs w:val="24"/>
                <w:lang w:val="kk-KZ"/>
              </w:rPr>
              <w:t>ДЕЙСТВИЕ: Окончательное правило; объявление даты вступления в силу</w:t>
            </w:r>
            <w:r w:rsidR="0020110A" w:rsidRPr="00224060">
              <w:rPr>
                <w:color w:val="000000" w:themeColor="text1"/>
                <w:sz w:val="24"/>
                <w:szCs w:val="24"/>
                <w:lang w:val="kk-KZ"/>
              </w:rPr>
              <w:t xml:space="preserve">. </w:t>
            </w:r>
            <w:r w:rsidR="00923004" w:rsidRPr="00224060">
              <w:rPr>
                <w:rFonts w:eastAsia="Calibri"/>
                <w:color w:val="000000" w:themeColor="text1"/>
                <w:sz w:val="24"/>
                <w:szCs w:val="24"/>
              </w:rPr>
              <w:t>РЕЗЮМЕ: Федеральная комиссия по связи (Комиссия) объявляет, что Управление управления и бюджета (</w:t>
            </w:r>
            <w:r w:rsidR="00923004" w:rsidRPr="00224060">
              <w:rPr>
                <w:rFonts w:eastAsia="Calibri"/>
                <w:color w:val="000000" w:themeColor="text1"/>
                <w:sz w:val="24"/>
                <w:szCs w:val="24"/>
                <w:lang w:val="en-US"/>
              </w:rPr>
              <w:t>OMB</w:t>
            </w:r>
            <w:r w:rsidR="00923004" w:rsidRPr="00224060">
              <w:rPr>
                <w:rFonts w:eastAsia="Calibri"/>
                <w:color w:val="000000" w:themeColor="text1"/>
                <w:sz w:val="24"/>
                <w:szCs w:val="24"/>
              </w:rPr>
              <w:t>) утвердило сроком на три года требования к сбору информации, связанные с внесением поправок в правила Комиссии, регулирующие стандарты для телефонов, совместимых со слуховыми аппаратами.</w:t>
            </w:r>
            <w:r w:rsidRPr="00224060">
              <w:rPr>
                <w:rFonts w:eastAsia="Calibri"/>
                <w:color w:val="000000" w:themeColor="text1"/>
                <w:sz w:val="24"/>
                <w:szCs w:val="24"/>
              </w:rPr>
              <w:t xml:space="preserve"> </w:t>
            </w:r>
            <w:r w:rsidR="00923004" w:rsidRPr="00224060">
              <w:rPr>
                <w:rFonts w:eastAsia="Calibri"/>
                <w:color w:val="000000" w:themeColor="text1"/>
                <w:sz w:val="24"/>
                <w:szCs w:val="24"/>
              </w:rPr>
              <w:t xml:space="preserve">Этот документ соответствует Отчету и Приказу, в которых говорилось, что Комиссия опубликует в Федеральном реестре документ, объявляющий об утверждении </w:t>
            </w:r>
            <w:r w:rsidR="00923004" w:rsidRPr="00224060">
              <w:rPr>
                <w:rFonts w:eastAsia="Calibri"/>
                <w:color w:val="000000" w:themeColor="text1"/>
                <w:sz w:val="24"/>
                <w:szCs w:val="24"/>
                <w:lang w:val="en-US"/>
              </w:rPr>
              <w:t>OMB</w:t>
            </w:r>
            <w:r w:rsidR="00923004" w:rsidRPr="00224060">
              <w:rPr>
                <w:rFonts w:eastAsia="Calibri"/>
                <w:color w:val="000000" w:themeColor="text1"/>
                <w:sz w:val="24"/>
                <w:szCs w:val="24"/>
              </w:rPr>
              <w:t xml:space="preserve"> и дате вступления в силу требований к сбору информации.</w:t>
            </w:r>
            <w:r w:rsidR="0020110A" w:rsidRPr="00224060">
              <w:rPr>
                <w:rFonts w:eastAsia="Calibri"/>
                <w:color w:val="000000" w:themeColor="text1"/>
                <w:sz w:val="24"/>
                <w:szCs w:val="24"/>
              </w:rPr>
              <w:t xml:space="preserve"> </w:t>
            </w:r>
            <w:r w:rsidR="00923004" w:rsidRPr="00224060">
              <w:rPr>
                <w:rFonts w:eastAsia="Calibri"/>
                <w:color w:val="000000" w:themeColor="text1"/>
                <w:sz w:val="24"/>
                <w:szCs w:val="24"/>
              </w:rPr>
              <w:t xml:space="preserve">ДАТЫ: Поправки к правилам, содержащиеся в 47 </w:t>
            </w:r>
            <w:r w:rsidR="00923004" w:rsidRPr="00224060">
              <w:rPr>
                <w:rFonts w:eastAsia="Calibri"/>
                <w:color w:val="000000" w:themeColor="text1"/>
                <w:sz w:val="24"/>
                <w:szCs w:val="24"/>
                <w:lang w:val="en-US"/>
              </w:rPr>
              <w:t>CFR</w:t>
            </w:r>
            <w:r w:rsidR="00923004" w:rsidRPr="00224060">
              <w:rPr>
                <w:rFonts w:eastAsia="Calibri"/>
                <w:color w:val="000000" w:themeColor="text1"/>
                <w:sz w:val="24"/>
                <w:szCs w:val="24"/>
              </w:rPr>
              <w:t xml:space="preserve"> 20.19 (</w:t>
            </w:r>
            <w:r w:rsidR="00923004" w:rsidRPr="00224060">
              <w:rPr>
                <w:rFonts w:eastAsia="Calibri"/>
                <w:color w:val="000000" w:themeColor="text1"/>
                <w:sz w:val="24"/>
                <w:szCs w:val="24"/>
                <w:lang w:val="en-US"/>
              </w:rPr>
              <w:t>f</w:t>
            </w:r>
            <w:r w:rsidR="00923004" w:rsidRPr="00224060">
              <w:rPr>
                <w:rFonts w:eastAsia="Calibri"/>
                <w:color w:val="000000" w:themeColor="text1"/>
                <w:sz w:val="24"/>
                <w:szCs w:val="24"/>
              </w:rPr>
              <w:t>), (</w:t>
            </w:r>
            <w:r w:rsidR="00923004" w:rsidRPr="00224060">
              <w:rPr>
                <w:rFonts w:eastAsia="Calibri"/>
                <w:color w:val="000000" w:themeColor="text1"/>
                <w:sz w:val="24"/>
                <w:szCs w:val="24"/>
                <w:lang w:val="en-US"/>
              </w:rPr>
              <w:t>h</w:t>
            </w:r>
            <w:r w:rsidR="00923004" w:rsidRPr="00224060">
              <w:rPr>
                <w:rFonts w:eastAsia="Calibri"/>
                <w:color w:val="000000" w:themeColor="text1"/>
                <w:sz w:val="24"/>
                <w:szCs w:val="24"/>
              </w:rPr>
              <w:t>) (1) и (</w:t>
            </w:r>
            <w:r w:rsidR="00923004" w:rsidRPr="00224060">
              <w:rPr>
                <w:rFonts w:eastAsia="Calibri"/>
                <w:color w:val="000000" w:themeColor="text1"/>
                <w:sz w:val="24"/>
                <w:szCs w:val="24"/>
                <w:lang w:val="en-US"/>
              </w:rPr>
              <w:t>i</w:t>
            </w:r>
            <w:r w:rsidR="00923004" w:rsidRPr="00224060">
              <w:rPr>
                <w:rFonts w:eastAsia="Calibri"/>
                <w:color w:val="000000" w:themeColor="text1"/>
                <w:sz w:val="24"/>
                <w:szCs w:val="24"/>
              </w:rPr>
              <w:t xml:space="preserve">), опубликованные под номером 86 </w:t>
            </w:r>
            <w:r w:rsidR="00923004" w:rsidRPr="00224060">
              <w:rPr>
                <w:rFonts w:eastAsia="Calibri"/>
                <w:color w:val="000000" w:themeColor="text1"/>
                <w:sz w:val="24"/>
                <w:szCs w:val="24"/>
                <w:lang w:val="en-US"/>
              </w:rPr>
              <w:t>FR</w:t>
            </w:r>
            <w:r w:rsidR="00923004" w:rsidRPr="00224060">
              <w:rPr>
                <w:rFonts w:eastAsia="Calibri"/>
                <w:color w:val="000000" w:themeColor="text1"/>
                <w:sz w:val="24"/>
                <w:szCs w:val="24"/>
              </w:rPr>
              <w:t xml:space="preserve"> 23614, 4 мая 2021 года, вступают в силу 4 ноября 2021 года. </w:t>
            </w:r>
            <w:hyperlink r:id="rId182" w:history="1">
              <w:r w:rsidRPr="00224060">
                <w:rPr>
                  <w:rFonts w:eastAsia="Calibri"/>
                  <w:color w:val="000000" w:themeColor="text1"/>
                  <w:sz w:val="24"/>
                  <w:szCs w:val="24"/>
                  <w:lang w:val="en-US"/>
                </w:rPr>
                <w:t>https</w:t>
              </w:r>
              <w:r w:rsidRPr="00224060">
                <w:rPr>
                  <w:rFonts w:eastAsia="Calibri"/>
                  <w:color w:val="000000" w:themeColor="text1"/>
                  <w:sz w:val="24"/>
                  <w:szCs w:val="24"/>
                </w:rPr>
                <w:t>://</w:t>
              </w:r>
              <w:r w:rsidRPr="00224060">
                <w:rPr>
                  <w:rFonts w:eastAsia="Calibri"/>
                  <w:color w:val="000000" w:themeColor="text1"/>
                  <w:sz w:val="24"/>
                  <w:szCs w:val="24"/>
                  <w:lang w:val="en-US"/>
                </w:rPr>
                <w:t>www</w:t>
              </w:r>
              <w:r w:rsidRPr="00224060">
                <w:rPr>
                  <w:rFonts w:eastAsia="Calibri"/>
                  <w:color w:val="000000" w:themeColor="text1"/>
                  <w:sz w:val="24"/>
                  <w:szCs w:val="24"/>
                </w:rPr>
                <w:t>.</w:t>
              </w:r>
              <w:r w:rsidRPr="00224060">
                <w:rPr>
                  <w:rFonts w:eastAsia="Calibri"/>
                  <w:color w:val="000000" w:themeColor="text1"/>
                  <w:sz w:val="24"/>
                  <w:szCs w:val="24"/>
                  <w:lang w:val="en-US"/>
                </w:rPr>
                <w:t>govinfo</w:t>
              </w:r>
              <w:r w:rsidRPr="00224060">
                <w:rPr>
                  <w:rFonts w:eastAsia="Calibri"/>
                  <w:color w:val="000000" w:themeColor="text1"/>
                  <w:sz w:val="24"/>
                  <w:szCs w:val="24"/>
                </w:rPr>
                <w:t>.</w:t>
              </w:r>
              <w:r w:rsidRPr="00224060">
                <w:rPr>
                  <w:rFonts w:eastAsia="Calibri"/>
                  <w:color w:val="000000" w:themeColor="text1"/>
                  <w:sz w:val="24"/>
                  <w:szCs w:val="24"/>
                  <w:lang w:val="en-US"/>
                </w:rPr>
                <w:t>gov</w:t>
              </w:r>
              <w:r w:rsidRPr="00224060">
                <w:rPr>
                  <w:rFonts w:eastAsia="Calibri"/>
                  <w:color w:val="000000" w:themeColor="text1"/>
                  <w:sz w:val="24"/>
                  <w:szCs w:val="24"/>
                </w:rPr>
                <w:t>/</w:t>
              </w:r>
              <w:r w:rsidRPr="00224060">
                <w:rPr>
                  <w:rFonts w:eastAsia="Calibri"/>
                  <w:color w:val="000000" w:themeColor="text1"/>
                  <w:sz w:val="24"/>
                  <w:szCs w:val="24"/>
                  <w:lang w:val="en-US"/>
                </w:rPr>
                <w:t>content</w:t>
              </w:r>
              <w:r w:rsidRPr="00224060">
                <w:rPr>
                  <w:rFonts w:eastAsia="Calibri"/>
                  <w:color w:val="000000" w:themeColor="text1"/>
                  <w:sz w:val="24"/>
                  <w:szCs w:val="24"/>
                </w:rPr>
                <w:t>/</w:t>
              </w:r>
              <w:r w:rsidRPr="00224060">
                <w:rPr>
                  <w:rFonts w:eastAsia="Calibri"/>
                  <w:color w:val="000000" w:themeColor="text1"/>
                  <w:sz w:val="24"/>
                  <w:szCs w:val="24"/>
                  <w:lang w:val="en-US"/>
                </w:rPr>
                <w:t>pkg</w:t>
              </w:r>
              <w:r w:rsidRPr="00224060">
                <w:rPr>
                  <w:rFonts w:eastAsia="Calibri"/>
                  <w:color w:val="000000" w:themeColor="text1"/>
                  <w:sz w:val="24"/>
                  <w:szCs w:val="24"/>
                </w:rPr>
                <w:t>/</w:t>
              </w:r>
              <w:r w:rsidRPr="00224060">
                <w:rPr>
                  <w:rFonts w:eastAsia="Calibri"/>
                  <w:color w:val="000000" w:themeColor="text1"/>
                  <w:sz w:val="24"/>
                  <w:szCs w:val="24"/>
                  <w:lang w:val="en-US"/>
                </w:rPr>
                <w:t>FR</w:t>
              </w:r>
              <w:r w:rsidRPr="00224060">
                <w:rPr>
                  <w:rFonts w:eastAsia="Calibri"/>
                  <w:color w:val="000000" w:themeColor="text1"/>
                  <w:sz w:val="24"/>
                  <w:szCs w:val="24"/>
                </w:rPr>
                <w:t>-2021-11-04/</w:t>
              </w:r>
              <w:r w:rsidRPr="00224060">
                <w:rPr>
                  <w:rFonts w:eastAsia="Calibri"/>
                  <w:color w:val="000000" w:themeColor="text1"/>
                  <w:sz w:val="24"/>
                  <w:szCs w:val="24"/>
                  <w:lang w:val="en-US"/>
                </w:rPr>
                <w:t>html</w:t>
              </w:r>
              <w:r w:rsidRPr="00224060">
                <w:rPr>
                  <w:rFonts w:eastAsia="Calibri"/>
                  <w:color w:val="000000" w:themeColor="text1"/>
                  <w:sz w:val="24"/>
                  <w:szCs w:val="24"/>
                </w:rPr>
                <w:t>/2021-23845.</w:t>
              </w:r>
              <w:r w:rsidRPr="00224060">
                <w:rPr>
                  <w:rFonts w:eastAsia="Calibri"/>
                  <w:color w:val="000000" w:themeColor="text1"/>
                  <w:sz w:val="24"/>
                  <w:szCs w:val="24"/>
                  <w:lang w:val="en-US"/>
                </w:rPr>
                <w:t>htm</w:t>
              </w:r>
            </w:hyperlink>
          </w:p>
          <w:p w:rsidR="007E7C87" w:rsidRPr="00E66723" w:rsidRDefault="003A722D" w:rsidP="00224060">
            <w:pPr>
              <w:jc w:val="both"/>
              <w:rPr>
                <w:rFonts w:eastAsia="Calibri"/>
                <w:color w:val="000000" w:themeColor="text1"/>
                <w:sz w:val="24"/>
                <w:szCs w:val="24"/>
                <w:lang w:val="kk-KZ"/>
              </w:rPr>
            </w:pPr>
            <w:hyperlink r:id="rId183" w:history="1">
              <w:r w:rsidR="007E7C87" w:rsidRPr="00E66723">
                <w:rPr>
                  <w:rFonts w:eastAsia="Calibri"/>
                  <w:color w:val="000000" w:themeColor="text1"/>
                  <w:sz w:val="24"/>
                  <w:szCs w:val="24"/>
                  <w:lang w:val="kk-KZ"/>
                </w:rPr>
                <w:t>https://www.govinfo.gov/content/pkg/FR-2021-11-04/pdf/2021-23845.pdf</w:t>
              </w:r>
            </w:hyperlink>
          </w:p>
          <w:p w:rsidR="007E7C87" w:rsidRPr="00E66723" w:rsidRDefault="003A722D" w:rsidP="00224060">
            <w:pPr>
              <w:pStyle w:val="af7"/>
              <w:tabs>
                <w:tab w:val="left" w:pos="142"/>
              </w:tabs>
              <w:ind w:left="0"/>
              <w:jc w:val="both"/>
              <w:rPr>
                <w:color w:val="000000" w:themeColor="text1"/>
                <w:sz w:val="24"/>
                <w:szCs w:val="24"/>
                <w:lang w:val="kk-KZ"/>
              </w:rPr>
            </w:pPr>
            <w:hyperlink r:id="rId184" w:history="1">
              <w:r w:rsidR="007E7C87" w:rsidRPr="00E66723">
                <w:rPr>
                  <w:rFonts w:eastAsia="Calibri"/>
                  <w:color w:val="000000" w:themeColor="text1"/>
                  <w:sz w:val="24"/>
                  <w:szCs w:val="24"/>
                  <w:lang w:val="kk-KZ"/>
                </w:rPr>
                <w:t>https://members.wto.org/crnattachments/2021/TBT/USA/final_measure/21_7029_00_e.pdf</w:t>
              </w:r>
            </w:hyperlink>
          </w:p>
        </w:tc>
        <w:tc>
          <w:tcPr>
            <w:tcW w:w="2268" w:type="dxa"/>
            <w:shd w:val="clear" w:color="auto" w:fill="auto"/>
          </w:tcPr>
          <w:p w:rsidR="007E7C87" w:rsidRPr="00224060" w:rsidRDefault="007E7C87"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7E7C87" w:rsidRPr="00224060" w:rsidRDefault="007E7C87" w:rsidP="00224060">
            <w:pPr>
              <w:numPr>
                <w:ilvl w:val="0"/>
                <w:numId w:val="3"/>
              </w:numPr>
              <w:ind w:left="0" w:firstLine="0"/>
              <w:jc w:val="both"/>
              <w:rPr>
                <w:color w:val="000000" w:themeColor="text1"/>
                <w:sz w:val="24"/>
                <w:szCs w:val="24"/>
                <w:lang w:val="kk-KZ"/>
              </w:rPr>
            </w:pPr>
          </w:p>
        </w:tc>
        <w:tc>
          <w:tcPr>
            <w:tcW w:w="2268" w:type="dxa"/>
            <w:shd w:val="clear" w:color="auto" w:fill="auto"/>
          </w:tcPr>
          <w:p w:rsidR="007E7C87" w:rsidRPr="00224060" w:rsidRDefault="007E7C87" w:rsidP="00224060">
            <w:pPr>
              <w:jc w:val="both"/>
              <w:rPr>
                <w:color w:val="000000" w:themeColor="text1"/>
                <w:sz w:val="24"/>
                <w:szCs w:val="24"/>
                <w:lang w:val="kk-KZ"/>
              </w:rPr>
            </w:pPr>
            <w:r w:rsidRPr="00224060">
              <w:rPr>
                <w:color w:val="000000" w:themeColor="text1"/>
                <w:sz w:val="24"/>
                <w:szCs w:val="24"/>
                <w:lang w:val="kk-KZ"/>
              </w:rPr>
              <w:t>5 ноября 2021</w:t>
            </w:r>
          </w:p>
        </w:tc>
        <w:tc>
          <w:tcPr>
            <w:tcW w:w="5670" w:type="dxa"/>
            <w:shd w:val="clear" w:color="auto" w:fill="auto"/>
          </w:tcPr>
          <w:p w:rsidR="007E7C87" w:rsidRPr="00224060" w:rsidRDefault="007E7C87" w:rsidP="00224060">
            <w:pPr>
              <w:pStyle w:val="af7"/>
              <w:tabs>
                <w:tab w:val="left" w:pos="142"/>
              </w:tabs>
              <w:ind w:left="0"/>
              <w:jc w:val="both"/>
              <w:rPr>
                <w:color w:val="000000" w:themeColor="text1"/>
                <w:sz w:val="24"/>
                <w:szCs w:val="24"/>
                <w:lang w:val="kk-KZ"/>
              </w:rPr>
            </w:pPr>
          </w:p>
        </w:tc>
        <w:tc>
          <w:tcPr>
            <w:tcW w:w="2268" w:type="dxa"/>
            <w:shd w:val="clear" w:color="auto" w:fill="auto"/>
          </w:tcPr>
          <w:p w:rsidR="007E7C87" w:rsidRPr="00224060" w:rsidRDefault="007E7C87"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7E7C87" w:rsidRPr="00224060" w:rsidRDefault="007E7C87" w:rsidP="00224060">
            <w:pPr>
              <w:numPr>
                <w:ilvl w:val="0"/>
                <w:numId w:val="3"/>
              </w:numPr>
              <w:ind w:left="0" w:firstLine="0"/>
              <w:jc w:val="both"/>
              <w:rPr>
                <w:color w:val="000000" w:themeColor="text1"/>
                <w:sz w:val="24"/>
                <w:szCs w:val="24"/>
                <w:lang w:val="kk-KZ"/>
              </w:rPr>
            </w:pPr>
          </w:p>
        </w:tc>
        <w:tc>
          <w:tcPr>
            <w:tcW w:w="2268" w:type="dxa"/>
            <w:shd w:val="clear" w:color="auto" w:fill="auto"/>
          </w:tcPr>
          <w:p w:rsidR="007E7C87" w:rsidRPr="00224060" w:rsidRDefault="007E7C87" w:rsidP="00224060">
            <w:pPr>
              <w:jc w:val="both"/>
              <w:rPr>
                <w:color w:val="000000" w:themeColor="text1"/>
                <w:sz w:val="24"/>
                <w:szCs w:val="24"/>
                <w:lang w:val="kk-KZ"/>
              </w:rPr>
            </w:pPr>
            <w:r w:rsidRPr="00224060">
              <w:rPr>
                <w:color w:val="000000" w:themeColor="text1"/>
                <w:sz w:val="24"/>
                <w:szCs w:val="24"/>
                <w:lang w:val="kk-KZ"/>
              </w:rPr>
              <w:t>США</w:t>
            </w:r>
          </w:p>
        </w:tc>
        <w:tc>
          <w:tcPr>
            <w:tcW w:w="5670" w:type="dxa"/>
            <w:shd w:val="clear" w:color="auto" w:fill="auto"/>
          </w:tcPr>
          <w:p w:rsidR="007E7C87" w:rsidRPr="00224060" w:rsidRDefault="007E7C87" w:rsidP="00224060">
            <w:pPr>
              <w:pStyle w:val="af7"/>
              <w:tabs>
                <w:tab w:val="left" w:pos="142"/>
              </w:tabs>
              <w:ind w:left="0"/>
              <w:jc w:val="both"/>
              <w:rPr>
                <w:color w:val="000000" w:themeColor="text1"/>
                <w:sz w:val="24"/>
                <w:szCs w:val="24"/>
                <w:lang w:val="kk-KZ"/>
              </w:rPr>
            </w:pPr>
          </w:p>
        </w:tc>
        <w:tc>
          <w:tcPr>
            <w:tcW w:w="2268" w:type="dxa"/>
            <w:shd w:val="clear" w:color="auto" w:fill="auto"/>
          </w:tcPr>
          <w:p w:rsidR="007E7C87" w:rsidRPr="00224060" w:rsidRDefault="007E7C87" w:rsidP="00224060">
            <w:pPr>
              <w:jc w:val="both"/>
              <w:rPr>
                <w:color w:val="000000" w:themeColor="text1"/>
                <w:sz w:val="24"/>
                <w:szCs w:val="24"/>
                <w:lang w:val="kk-KZ"/>
              </w:rPr>
            </w:pPr>
          </w:p>
        </w:tc>
      </w:tr>
      <w:tr w:rsidR="005B306D" w:rsidRPr="00224060" w:rsidTr="0020110A">
        <w:trPr>
          <w:trHeight w:val="529"/>
        </w:trPr>
        <w:tc>
          <w:tcPr>
            <w:tcW w:w="709" w:type="dxa"/>
            <w:vMerge w:val="restart"/>
            <w:shd w:val="clear" w:color="auto" w:fill="auto"/>
          </w:tcPr>
          <w:p w:rsidR="00C1061A" w:rsidRPr="00224060" w:rsidRDefault="00C1061A" w:rsidP="00224060">
            <w:pPr>
              <w:numPr>
                <w:ilvl w:val="0"/>
                <w:numId w:val="3"/>
              </w:numPr>
              <w:ind w:left="0" w:firstLine="0"/>
              <w:jc w:val="both"/>
              <w:rPr>
                <w:color w:val="000000" w:themeColor="text1"/>
                <w:sz w:val="24"/>
                <w:szCs w:val="24"/>
                <w:lang w:val="kk-KZ"/>
              </w:rPr>
            </w:pPr>
          </w:p>
        </w:tc>
        <w:tc>
          <w:tcPr>
            <w:tcW w:w="2268" w:type="dxa"/>
            <w:shd w:val="clear" w:color="auto" w:fill="auto"/>
          </w:tcPr>
          <w:p w:rsidR="00C1061A" w:rsidRPr="00224060" w:rsidRDefault="00C1061A" w:rsidP="00224060">
            <w:pPr>
              <w:jc w:val="both"/>
              <w:rPr>
                <w:b/>
                <w:color w:val="000000" w:themeColor="text1"/>
                <w:sz w:val="24"/>
                <w:szCs w:val="24"/>
              </w:rPr>
            </w:pPr>
            <w:r w:rsidRPr="00224060">
              <w:rPr>
                <w:b/>
                <w:color w:val="000000" w:themeColor="text1"/>
                <w:sz w:val="24"/>
                <w:szCs w:val="24"/>
              </w:rPr>
              <w:t>G/TBT/N/JPN/716</w:t>
            </w:r>
          </w:p>
        </w:tc>
        <w:tc>
          <w:tcPr>
            <w:tcW w:w="5670" w:type="dxa"/>
            <w:shd w:val="clear" w:color="auto" w:fill="auto"/>
          </w:tcPr>
          <w:p w:rsidR="00C1061A" w:rsidRPr="00224060" w:rsidRDefault="00C1061A"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Установление новых стандартов для обычных удобрений (3 страницы на английском языке)</w:t>
            </w:r>
          </w:p>
        </w:tc>
        <w:tc>
          <w:tcPr>
            <w:tcW w:w="2268" w:type="dxa"/>
            <w:shd w:val="clear" w:color="auto" w:fill="auto"/>
          </w:tcPr>
          <w:p w:rsidR="00C1061A" w:rsidRPr="00224060" w:rsidRDefault="00C1061A" w:rsidP="00224060">
            <w:pPr>
              <w:jc w:val="both"/>
              <w:rPr>
                <w:color w:val="000000" w:themeColor="text1"/>
                <w:sz w:val="24"/>
                <w:szCs w:val="24"/>
                <w:lang w:val="kk-KZ"/>
              </w:rPr>
            </w:pPr>
          </w:p>
        </w:tc>
      </w:tr>
      <w:tr w:rsidR="005B306D" w:rsidRPr="00E66723" w:rsidTr="005B306D">
        <w:trPr>
          <w:trHeight w:val="361"/>
        </w:trPr>
        <w:tc>
          <w:tcPr>
            <w:tcW w:w="709" w:type="dxa"/>
            <w:vMerge/>
            <w:shd w:val="clear" w:color="auto" w:fill="auto"/>
          </w:tcPr>
          <w:p w:rsidR="00C1061A" w:rsidRPr="00224060" w:rsidRDefault="00C1061A" w:rsidP="00224060">
            <w:pPr>
              <w:numPr>
                <w:ilvl w:val="0"/>
                <w:numId w:val="3"/>
              </w:numPr>
              <w:ind w:left="0" w:firstLine="0"/>
              <w:jc w:val="both"/>
              <w:rPr>
                <w:color w:val="000000" w:themeColor="text1"/>
                <w:sz w:val="24"/>
                <w:szCs w:val="24"/>
                <w:lang w:val="kk-KZ"/>
              </w:rPr>
            </w:pPr>
          </w:p>
        </w:tc>
        <w:tc>
          <w:tcPr>
            <w:tcW w:w="2268" w:type="dxa"/>
            <w:shd w:val="clear" w:color="auto" w:fill="auto"/>
          </w:tcPr>
          <w:p w:rsidR="00C1061A" w:rsidRPr="00224060" w:rsidRDefault="00C1061A" w:rsidP="00224060">
            <w:pPr>
              <w:jc w:val="both"/>
              <w:rPr>
                <w:color w:val="000000" w:themeColor="text1"/>
                <w:sz w:val="24"/>
                <w:szCs w:val="24"/>
                <w:lang w:val="kk-KZ"/>
              </w:rPr>
            </w:pPr>
            <w:r w:rsidRPr="00224060">
              <w:rPr>
                <w:color w:val="000000" w:themeColor="text1"/>
                <w:sz w:val="24"/>
                <w:szCs w:val="24"/>
                <w:lang w:val="kk-KZ"/>
              </w:rPr>
              <w:t>5 ноября 2021</w:t>
            </w:r>
          </w:p>
        </w:tc>
        <w:tc>
          <w:tcPr>
            <w:tcW w:w="5670" w:type="dxa"/>
            <w:shd w:val="clear" w:color="auto" w:fill="auto"/>
          </w:tcPr>
          <w:p w:rsidR="00C1061A" w:rsidRPr="00224060" w:rsidRDefault="00C1061A"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 xml:space="preserve">Удобрение (HS: 3101, 3105); </w:t>
            </w:r>
            <w:r w:rsidR="0023175E" w:rsidRPr="00224060">
              <w:rPr>
                <w:color w:val="000000" w:themeColor="text1"/>
                <w:sz w:val="24"/>
                <w:szCs w:val="24"/>
                <w:lang w:val="kk-KZ"/>
              </w:rPr>
              <w:t xml:space="preserve">удобрения </w:t>
            </w:r>
            <w:r w:rsidRPr="00224060">
              <w:rPr>
                <w:color w:val="000000" w:themeColor="text1"/>
                <w:sz w:val="24"/>
                <w:szCs w:val="24"/>
                <w:lang w:val="kk-KZ"/>
              </w:rPr>
              <w:t>(HS 31); Удобрения животного или растительного происхождения, смешанные или несмешанные или химически обработанные; удобрения, произведенные путем смешивания или химической обработки продуктов животного или растительного происхождения (за исключением гранул или аналогичных форм, или в упаковках с массой брутто &lt;= 10 кг) (HS 3101); Минеральные или химические удобрения, содержащие два или три удобрения: азот, фосфор и калий; другие удобрения (кроме чистых удобрений животного или растительного происхождения или минеральных или химических азотных, фосфатных или калийных удобрений); удобрения животного, растительного происхождения, минеральные или химические удобрения в таблетках или аналогичных формах или в упаковках массой брутто &lt;= 10 кг (HS 3105)</w:t>
            </w:r>
          </w:p>
          <w:p w:rsidR="00C1061A" w:rsidRPr="00224060" w:rsidRDefault="003A722D" w:rsidP="00224060">
            <w:pPr>
              <w:pStyle w:val="af7"/>
              <w:tabs>
                <w:tab w:val="left" w:pos="142"/>
              </w:tabs>
              <w:ind w:left="0"/>
              <w:jc w:val="both"/>
              <w:rPr>
                <w:color w:val="000000" w:themeColor="text1"/>
                <w:sz w:val="24"/>
                <w:szCs w:val="24"/>
                <w:lang w:val="kk-KZ"/>
              </w:rPr>
            </w:pPr>
            <w:hyperlink r:id="rId185" w:history="1">
              <w:r w:rsidR="00C1061A" w:rsidRPr="00224060">
                <w:rPr>
                  <w:color w:val="000000" w:themeColor="text1"/>
                  <w:sz w:val="24"/>
                  <w:szCs w:val="24"/>
                  <w:lang w:val="kk-KZ"/>
                </w:rPr>
                <w:t>https://members.wto.org/crnattachments/2021/TBT/JPN/21_7027_00_e.pdf</w:t>
              </w:r>
            </w:hyperlink>
          </w:p>
        </w:tc>
        <w:tc>
          <w:tcPr>
            <w:tcW w:w="2268" w:type="dxa"/>
            <w:shd w:val="clear" w:color="auto" w:fill="auto"/>
          </w:tcPr>
          <w:p w:rsidR="00C1061A" w:rsidRPr="00224060" w:rsidRDefault="00C1061A"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C1061A" w:rsidRPr="00224060" w:rsidRDefault="00C1061A" w:rsidP="00224060">
            <w:pPr>
              <w:numPr>
                <w:ilvl w:val="0"/>
                <w:numId w:val="3"/>
              </w:numPr>
              <w:ind w:left="0" w:firstLine="0"/>
              <w:jc w:val="both"/>
              <w:rPr>
                <w:color w:val="000000" w:themeColor="text1"/>
                <w:sz w:val="24"/>
                <w:szCs w:val="24"/>
                <w:lang w:val="kk-KZ"/>
              </w:rPr>
            </w:pPr>
          </w:p>
        </w:tc>
        <w:tc>
          <w:tcPr>
            <w:tcW w:w="2268" w:type="dxa"/>
            <w:shd w:val="clear" w:color="auto" w:fill="auto"/>
          </w:tcPr>
          <w:p w:rsidR="00C1061A" w:rsidRPr="00224060" w:rsidRDefault="00C1061A" w:rsidP="00224060">
            <w:pPr>
              <w:jc w:val="both"/>
              <w:rPr>
                <w:color w:val="000000" w:themeColor="text1"/>
                <w:sz w:val="24"/>
                <w:szCs w:val="24"/>
                <w:lang w:val="kk-KZ"/>
              </w:rPr>
            </w:pPr>
            <w:r w:rsidRPr="00224060">
              <w:rPr>
                <w:color w:val="000000" w:themeColor="text1"/>
                <w:sz w:val="24"/>
                <w:szCs w:val="24"/>
                <w:lang w:val="kk-KZ"/>
              </w:rPr>
              <w:t>Япония</w:t>
            </w:r>
          </w:p>
        </w:tc>
        <w:tc>
          <w:tcPr>
            <w:tcW w:w="5670" w:type="dxa"/>
            <w:shd w:val="clear" w:color="auto" w:fill="auto"/>
          </w:tcPr>
          <w:p w:rsidR="00C1061A" w:rsidRPr="00224060" w:rsidRDefault="00C1061A" w:rsidP="00224060">
            <w:pPr>
              <w:tabs>
                <w:tab w:val="left" w:pos="142"/>
              </w:tabs>
              <w:jc w:val="both"/>
              <w:rPr>
                <w:color w:val="000000" w:themeColor="text1"/>
                <w:sz w:val="24"/>
                <w:szCs w:val="24"/>
                <w:lang w:val="kk-KZ"/>
              </w:rPr>
            </w:pPr>
            <w:r w:rsidRPr="00224060">
              <w:rPr>
                <w:color w:val="000000" w:themeColor="text1"/>
                <w:sz w:val="24"/>
                <w:szCs w:val="24"/>
                <w:lang w:val="kk-KZ"/>
              </w:rPr>
              <w:t>MAFF внесет следующие изменения в административные правила для официальных спецификаций обычных удобрений;</w:t>
            </w:r>
          </w:p>
          <w:p w:rsidR="00C1061A" w:rsidRPr="00224060" w:rsidRDefault="00C1061A" w:rsidP="00224060">
            <w:pPr>
              <w:tabs>
                <w:tab w:val="left" w:pos="142"/>
              </w:tabs>
              <w:jc w:val="both"/>
              <w:rPr>
                <w:color w:val="000000" w:themeColor="text1"/>
                <w:sz w:val="24"/>
                <w:szCs w:val="24"/>
                <w:lang w:val="kk-KZ"/>
              </w:rPr>
            </w:pPr>
            <w:r w:rsidRPr="00224060">
              <w:rPr>
                <w:color w:val="000000" w:themeColor="text1"/>
                <w:sz w:val="24"/>
                <w:szCs w:val="24"/>
                <w:lang w:val="kk-KZ"/>
              </w:rPr>
              <w:t>1. Правительство Японии устанавливает новые стандарты для «плавленых силикатных удобрений».</w:t>
            </w:r>
          </w:p>
          <w:p w:rsidR="00C1061A" w:rsidRPr="00224060" w:rsidRDefault="00C1061A"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2. Правительство Японии устанавливает новые стандарты спецификации сырья.</w:t>
            </w:r>
          </w:p>
        </w:tc>
        <w:tc>
          <w:tcPr>
            <w:tcW w:w="2268" w:type="dxa"/>
            <w:shd w:val="clear" w:color="auto" w:fill="auto"/>
          </w:tcPr>
          <w:p w:rsidR="00C1061A" w:rsidRPr="00224060" w:rsidRDefault="00C1061A"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0E0C19" w:rsidRPr="00224060" w:rsidRDefault="000E0C19" w:rsidP="00224060">
            <w:pPr>
              <w:numPr>
                <w:ilvl w:val="0"/>
                <w:numId w:val="3"/>
              </w:numPr>
              <w:ind w:left="0" w:firstLine="0"/>
              <w:jc w:val="both"/>
              <w:rPr>
                <w:color w:val="000000" w:themeColor="text1"/>
                <w:sz w:val="24"/>
                <w:szCs w:val="24"/>
                <w:lang w:val="kk-KZ"/>
              </w:rPr>
            </w:pPr>
          </w:p>
        </w:tc>
        <w:tc>
          <w:tcPr>
            <w:tcW w:w="2268" w:type="dxa"/>
            <w:shd w:val="clear" w:color="auto" w:fill="auto"/>
          </w:tcPr>
          <w:p w:rsidR="000E0C19" w:rsidRPr="00224060" w:rsidRDefault="000E0C19" w:rsidP="00224060">
            <w:pPr>
              <w:jc w:val="right"/>
              <w:rPr>
                <w:b/>
                <w:color w:val="000000" w:themeColor="text1"/>
                <w:sz w:val="24"/>
                <w:szCs w:val="24"/>
                <w:lang w:val="es-ES"/>
              </w:rPr>
            </w:pPr>
            <w:r w:rsidRPr="00224060">
              <w:rPr>
                <w:b/>
                <w:color w:val="000000" w:themeColor="text1"/>
                <w:sz w:val="24"/>
                <w:szCs w:val="24"/>
                <w:lang w:val="es-ES"/>
              </w:rPr>
              <w:t>G/TBT/N/UGA/1464/Corr.1</w:t>
            </w:r>
          </w:p>
        </w:tc>
        <w:tc>
          <w:tcPr>
            <w:tcW w:w="5670" w:type="dxa"/>
            <w:shd w:val="clear" w:color="auto" w:fill="auto"/>
          </w:tcPr>
          <w:p w:rsidR="000E0C19" w:rsidRPr="00224060" w:rsidRDefault="000E0C19" w:rsidP="00224060">
            <w:pPr>
              <w:pStyle w:val="af7"/>
              <w:tabs>
                <w:tab w:val="left" w:pos="142"/>
                <w:tab w:val="left" w:pos="1167"/>
              </w:tabs>
              <w:ind w:left="0"/>
              <w:jc w:val="both"/>
              <w:rPr>
                <w:color w:val="000000" w:themeColor="text1"/>
                <w:sz w:val="24"/>
                <w:szCs w:val="24"/>
                <w:lang w:val="kk-KZ"/>
              </w:rPr>
            </w:pPr>
            <w:r w:rsidRPr="00224060">
              <w:rPr>
                <w:color w:val="000000" w:themeColor="text1"/>
                <w:sz w:val="24"/>
                <w:szCs w:val="24"/>
                <w:lang w:val="kk-KZ"/>
              </w:rPr>
              <w:t>Следующее сообщение от 8 ноября 2021 года распространяется по запросу делегации Уганды.</w:t>
            </w:r>
            <w:r w:rsidR="001422C4" w:rsidRPr="00224060">
              <w:rPr>
                <w:color w:val="000000" w:themeColor="text1"/>
                <w:sz w:val="24"/>
                <w:szCs w:val="24"/>
                <w:lang w:val="kk-KZ"/>
              </w:rPr>
              <w:t xml:space="preserve"> </w:t>
            </w:r>
            <w:r w:rsidRPr="00224060">
              <w:rPr>
                <w:color w:val="000000" w:themeColor="text1"/>
                <w:sz w:val="24"/>
                <w:szCs w:val="24"/>
                <w:lang w:val="kk-KZ"/>
              </w:rPr>
              <w:t>DUS 2290: 2021, Сантехника. Пластиковый поддон для уборной. Требования, Первое издание</w:t>
            </w:r>
            <w:r w:rsidR="001422C4" w:rsidRPr="00224060">
              <w:rPr>
                <w:color w:val="000000" w:themeColor="text1"/>
                <w:sz w:val="24"/>
                <w:szCs w:val="24"/>
                <w:lang w:val="kk-KZ"/>
              </w:rPr>
              <w:t xml:space="preserve">. </w:t>
            </w:r>
            <w:r w:rsidRPr="00224060">
              <w:rPr>
                <w:color w:val="000000" w:themeColor="text1"/>
                <w:sz w:val="24"/>
                <w:szCs w:val="24"/>
                <w:lang w:val="kk-KZ"/>
              </w:rPr>
              <w:t xml:space="preserve">Уганда хотела бы проинформировать членов ВТО о том, что </w:t>
            </w:r>
            <w:r w:rsidR="0020110A" w:rsidRPr="00224060">
              <w:rPr>
                <w:color w:val="000000" w:themeColor="text1"/>
                <w:sz w:val="24"/>
                <w:szCs w:val="24"/>
                <w:lang w:val="kk-KZ"/>
              </w:rPr>
              <w:t xml:space="preserve">уведомление </w:t>
            </w:r>
            <w:r w:rsidR="0020110A" w:rsidRPr="00224060">
              <w:rPr>
                <w:i/>
                <w:color w:val="000000" w:themeColor="text1"/>
                <w:sz w:val="24"/>
                <w:szCs w:val="24"/>
                <w:lang w:val="kk-KZ"/>
              </w:rPr>
              <w:t>G/TBT/N/UGA/</w:t>
            </w:r>
            <w:r w:rsidRPr="00224060">
              <w:rPr>
                <w:i/>
                <w:color w:val="000000" w:themeColor="text1"/>
                <w:sz w:val="24"/>
                <w:szCs w:val="24"/>
                <w:lang w:val="kk-KZ"/>
              </w:rPr>
              <w:t>1464</w:t>
            </w:r>
            <w:r w:rsidRPr="00224060">
              <w:rPr>
                <w:color w:val="000000" w:themeColor="text1"/>
                <w:sz w:val="24"/>
                <w:szCs w:val="24"/>
                <w:lang w:val="kk-KZ"/>
              </w:rPr>
              <w:t xml:space="preserve"> было отправлено по ошибке и было отменено. Таким образом, уведомление является недействительным.</w:t>
            </w:r>
          </w:p>
        </w:tc>
        <w:tc>
          <w:tcPr>
            <w:tcW w:w="2268" w:type="dxa"/>
            <w:shd w:val="clear" w:color="auto" w:fill="auto"/>
          </w:tcPr>
          <w:p w:rsidR="000E0C19" w:rsidRPr="00224060" w:rsidRDefault="000E0C19"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0E0C19" w:rsidRPr="00224060" w:rsidRDefault="000E0C19" w:rsidP="00224060">
            <w:pPr>
              <w:numPr>
                <w:ilvl w:val="0"/>
                <w:numId w:val="3"/>
              </w:numPr>
              <w:ind w:left="0" w:firstLine="0"/>
              <w:jc w:val="both"/>
              <w:rPr>
                <w:color w:val="000000" w:themeColor="text1"/>
                <w:sz w:val="24"/>
                <w:szCs w:val="24"/>
                <w:lang w:val="kk-KZ"/>
              </w:rPr>
            </w:pPr>
          </w:p>
        </w:tc>
        <w:tc>
          <w:tcPr>
            <w:tcW w:w="2268" w:type="dxa"/>
            <w:shd w:val="clear" w:color="auto" w:fill="auto"/>
          </w:tcPr>
          <w:p w:rsidR="000E0C19" w:rsidRPr="00224060" w:rsidRDefault="000E0C19" w:rsidP="00224060">
            <w:pPr>
              <w:jc w:val="both"/>
              <w:rPr>
                <w:color w:val="000000" w:themeColor="text1"/>
                <w:sz w:val="24"/>
                <w:szCs w:val="24"/>
                <w:lang w:val="en-US"/>
              </w:rPr>
            </w:pPr>
            <w:r w:rsidRPr="00224060">
              <w:rPr>
                <w:color w:val="000000" w:themeColor="text1"/>
                <w:sz w:val="24"/>
                <w:szCs w:val="24"/>
                <w:lang w:val="en-US"/>
              </w:rPr>
              <w:t>8</w:t>
            </w:r>
            <w:r w:rsidRPr="00224060">
              <w:rPr>
                <w:color w:val="000000" w:themeColor="text1"/>
                <w:sz w:val="24"/>
                <w:szCs w:val="24"/>
                <w:lang w:val="kk-KZ"/>
              </w:rPr>
              <w:t xml:space="preserve"> ноября 2021</w:t>
            </w:r>
          </w:p>
        </w:tc>
        <w:tc>
          <w:tcPr>
            <w:tcW w:w="5670" w:type="dxa"/>
            <w:shd w:val="clear" w:color="auto" w:fill="auto"/>
          </w:tcPr>
          <w:p w:rsidR="000E0C19" w:rsidRPr="00224060" w:rsidRDefault="000E0C19" w:rsidP="00224060">
            <w:pPr>
              <w:pStyle w:val="af7"/>
              <w:tabs>
                <w:tab w:val="left" w:pos="142"/>
              </w:tabs>
              <w:ind w:left="0"/>
              <w:jc w:val="both"/>
              <w:rPr>
                <w:color w:val="000000" w:themeColor="text1"/>
                <w:sz w:val="24"/>
                <w:szCs w:val="24"/>
                <w:lang w:val="kk-KZ"/>
              </w:rPr>
            </w:pPr>
          </w:p>
        </w:tc>
        <w:tc>
          <w:tcPr>
            <w:tcW w:w="2268" w:type="dxa"/>
            <w:shd w:val="clear" w:color="auto" w:fill="auto"/>
          </w:tcPr>
          <w:p w:rsidR="000E0C19" w:rsidRPr="00224060" w:rsidRDefault="000E0C19"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0E0C19" w:rsidRPr="00224060" w:rsidRDefault="000E0C19" w:rsidP="00224060">
            <w:pPr>
              <w:numPr>
                <w:ilvl w:val="0"/>
                <w:numId w:val="3"/>
              </w:numPr>
              <w:ind w:left="0" w:firstLine="0"/>
              <w:jc w:val="both"/>
              <w:rPr>
                <w:color w:val="000000" w:themeColor="text1"/>
                <w:sz w:val="24"/>
                <w:szCs w:val="24"/>
                <w:lang w:val="kk-KZ"/>
              </w:rPr>
            </w:pPr>
          </w:p>
        </w:tc>
        <w:tc>
          <w:tcPr>
            <w:tcW w:w="2268" w:type="dxa"/>
            <w:shd w:val="clear" w:color="auto" w:fill="auto"/>
          </w:tcPr>
          <w:p w:rsidR="000E0C19" w:rsidRPr="00224060" w:rsidRDefault="000E0C19" w:rsidP="00224060">
            <w:pPr>
              <w:jc w:val="both"/>
              <w:rPr>
                <w:color w:val="000000" w:themeColor="text1"/>
                <w:sz w:val="24"/>
                <w:szCs w:val="24"/>
              </w:rPr>
            </w:pPr>
            <w:r w:rsidRPr="00224060">
              <w:rPr>
                <w:color w:val="000000" w:themeColor="text1"/>
                <w:sz w:val="24"/>
                <w:szCs w:val="24"/>
              </w:rPr>
              <w:t>Уганда</w:t>
            </w:r>
          </w:p>
        </w:tc>
        <w:tc>
          <w:tcPr>
            <w:tcW w:w="5670" w:type="dxa"/>
            <w:shd w:val="clear" w:color="auto" w:fill="auto"/>
          </w:tcPr>
          <w:p w:rsidR="000E0C19" w:rsidRPr="00224060" w:rsidRDefault="000E0C19" w:rsidP="00224060">
            <w:pPr>
              <w:pStyle w:val="af7"/>
              <w:tabs>
                <w:tab w:val="left" w:pos="142"/>
              </w:tabs>
              <w:ind w:left="0"/>
              <w:jc w:val="both"/>
              <w:rPr>
                <w:color w:val="000000" w:themeColor="text1"/>
                <w:sz w:val="24"/>
                <w:szCs w:val="24"/>
                <w:lang w:val="kk-KZ"/>
              </w:rPr>
            </w:pPr>
          </w:p>
        </w:tc>
        <w:tc>
          <w:tcPr>
            <w:tcW w:w="2268" w:type="dxa"/>
            <w:shd w:val="clear" w:color="auto" w:fill="auto"/>
          </w:tcPr>
          <w:p w:rsidR="000E0C19" w:rsidRPr="00224060" w:rsidRDefault="000E0C19"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0E0C19" w:rsidRPr="00224060" w:rsidRDefault="000E0C19" w:rsidP="00224060">
            <w:pPr>
              <w:numPr>
                <w:ilvl w:val="0"/>
                <w:numId w:val="3"/>
              </w:numPr>
              <w:ind w:left="0" w:firstLine="0"/>
              <w:jc w:val="both"/>
              <w:rPr>
                <w:color w:val="000000" w:themeColor="text1"/>
                <w:sz w:val="24"/>
                <w:szCs w:val="24"/>
                <w:lang w:val="kk-KZ"/>
              </w:rPr>
            </w:pPr>
          </w:p>
        </w:tc>
        <w:tc>
          <w:tcPr>
            <w:tcW w:w="2268" w:type="dxa"/>
            <w:shd w:val="clear" w:color="auto" w:fill="auto"/>
          </w:tcPr>
          <w:p w:rsidR="000E0C19" w:rsidRPr="00224060" w:rsidRDefault="000E0C19" w:rsidP="00224060">
            <w:pPr>
              <w:jc w:val="both"/>
              <w:rPr>
                <w:color w:val="000000" w:themeColor="text1"/>
                <w:sz w:val="24"/>
                <w:szCs w:val="24"/>
                <w:lang w:val="kk-KZ"/>
              </w:rPr>
            </w:pPr>
            <w:r w:rsidRPr="00224060">
              <w:rPr>
                <w:color w:val="000000" w:themeColor="text1"/>
                <w:sz w:val="24"/>
                <w:szCs w:val="24"/>
                <w:lang w:val="kk-KZ"/>
              </w:rPr>
              <w:t>G/TBT/N/THA/540/Add.1</w:t>
            </w:r>
          </w:p>
        </w:tc>
        <w:tc>
          <w:tcPr>
            <w:tcW w:w="5670" w:type="dxa"/>
            <w:shd w:val="clear" w:color="auto" w:fill="auto"/>
          </w:tcPr>
          <w:p w:rsidR="000E0C19" w:rsidRPr="00224060" w:rsidRDefault="000E0C19" w:rsidP="00224060">
            <w:pPr>
              <w:tabs>
                <w:tab w:val="left" w:pos="142"/>
              </w:tabs>
              <w:jc w:val="both"/>
              <w:rPr>
                <w:color w:val="000000" w:themeColor="text1"/>
                <w:sz w:val="24"/>
                <w:szCs w:val="24"/>
                <w:lang w:val="kk-KZ"/>
              </w:rPr>
            </w:pPr>
            <w:r w:rsidRPr="00224060">
              <w:rPr>
                <w:color w:val="000000" w:themeColor="text1"/>
                <w:sz w:val="24"/>
                <w:szCs w:val="24"/>
                <w:lang w:val="kk-KZ"/>
              </w:rPr>
              <w:t>Следующее сообщение от 8 ноября 2021 года распространяется по запросу делегации Таиланда. Название: Тайский промышленный стандарт на портландцемент (TIS 15-2562 (2019)</w:t>
            </w:r>
            <w:r w:rsidR="001422C4" w:rsidRPr="00224060">
              <w:rPr>
                <w:color w:val="000000" w:themeColor="text1"/>
                <w:sz w:val="24"/>
                <w:szCs w:val="24"/>
                <w:lang w:val="kk-KZ"/>
              </w:rPr>
              <w:t xml:space="preserve">. </w:t>
            </w:r>
            <w:r w:rsidRPr="00224060">
              <w:rPr>
                <w:color w:val="000000" w:themeColor="text1"/>
                <w:sz w:val="24"/>
                <w:szCs w:val="24"/>
                <w:lang w:val="kk-KZ"/>
              </w:rPr>
              <w:t>Постановление министерства Таиланда требует, чтобы портландцемент соответствовал стандарту B.E. 2564 (2021).</w:t>
            </w:r>
          </w:p>
        </w:tc>
        <w:tc>
          <w:tcPr>
            <w:tcW w:w="2268" w:type="dxa"/>
            <w:shd w:val="clear" w:color="auto" w:fill="auto"/>
          </w:tcPr>
          <w:p w:rsidR="000E0C19" w:rsidRPr="00224060" w:rsidRDefault="000E0C19"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0E0C19" w:rsidRPr="00224060" w:rsidRDefault="000E0C19" w:rsidP="00224060">
            <w:pPr>
              <w:numPr>
                <w:ilvl w:val="0"/>
                <w:numId w:val="3"/>
              </w:numPr>
              <w:ind w:left="0" w:firstLine="0"/>
              <w:jc w:val="both"/>
              <w:rPr>
                <w:color w:val="000000" w:themeColor="text1"/>
                <w:sz w:val="24"/>
                <w:szCs w:val="24"/>
                <w:lang w:val="kk-KZ"/>
              </w:rPr>
            </w:pPr>
          </w:p>
        </w:tc>
        <w:tc>
          <w:tcPr>
            <w:tcW w:w="2268" w:type="dxa"/>
            <w:shd w:val="clear" w:color="auto" w:fill="auto"/>
          </w:tcPr>
          <w:p w:rsidR="000E0C19" w:rsidRPr="00224060" w:rsidRDefault="000E0C19" w:rsidP="00224060">
            <w:pPr>
              <w:jc w:val="both"/>
              <w:rPr>
                <w:color w:val="000000" w:themeColor="text1"/>
                <w:sz w:val="24"/>
                <w:szCs w:val="24"/>
                <w:lang w:val="en-US"/>
              </w:rPr>
            </w:pPr>
            <w:r w:rsidRPr="00224060">
              <w:rPr>
                <w:color w:val="000000" w:themeColor="text1"/>
                <w:sz w:val="24"/>
                <w:szCs w:val="24"/>
                <w:lang w:val="en-US"/>
              </w:rPr>
              <w:t>8</w:t>
            </w:r>
            <w:r w:rsidRPr="00224060">
              <w:rPr>
                <w:color w:val="000000" w:themeColor="text1"/>
                <w:sz w:val="24"/>
                <w:szCs w:val="24"/>
                <w:lang w:val="kk-KZ"/>
              </w:rPr>
              <w:t xml:space="preserve"> ноября 2021</w:t>
            </w:r>
          </w:p>
        </w:tc>
        <w:tc>
          <w:tcPr>
            <w:tcW w:w="5670" w:type="dxa"/>
            <w:shd w:val="clear" w:color="auto" w:fill="auto"/>
          </w:tcPr>
          <w:p w:rsidR="000E0C19" w:rsidRPr="00224060" w:rsidRDefault="000E0C19" w:rsidP="00224060">
            <w:pPr>
              <w:pStyle w:val="af7"/>
              <w:tabs>
                <w:tab w:val="left" w:pos="142"/>
              </w:tabs>
              <w:ind w:left="0"/>
              <w:jc w:val="both"/>
              <w:rPr>
                <w:color w:val="000000" w:themeColor="text1"/>
                <w:sz w:val="24"/>
                <w:szCs w:val="24"/>
                <w:lang w:val="kk-KZ"/>
              </w:rPr>
            </w:pPr>
          </w:p>
        </w:tc>
        <w:tc>
          <w:tcPr>
            <w:tcW w:w="2268" w:type="dxa"/>
            <w:shd w:val="clear" w:color="auto" w:fill="auto"/>
          </w:tcPr>
          <w:p w:rsidR="000E0C19" w:rsidRPr="00224060" w:rsidRDefault="000E0C19"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0E0C19" w:rsidRPr="00224060" w:rsidRDefault="000E0C19" w:rsidP="00224060">
            <w:pPr>
              <w:numPr>
                <w:ilvl w:val="0"/>
                <w:numId w:val="3"/>
              </w:numPr>
              <w:ind w:left="0" w:firstLine="0"/>
              <w:jc w:val="both"/>
              <w:rPr>
                <w:color w:val="000000" w:themeColor="text1"/>
                <w:sz w:val="24"/>
                <w:szCs w:val="24"/>
                <w:lang w:val="kk-KZ"/>
              </w:rPr>
            </w:pPr>
          </w:p>
        </w:tc>
        <w:tc>
          <w:tcPr>
            <w:tcW w:w="2268" w:type="dxa"/>
            <w:shd w:val="clear" w:color="auto" w:fill="auto"/>
          </w:tcPr>
          <w:p w:rsidR="000E0C19" w:rsidRPr="00224060" w:rsidRDefault="000E0C19" w:rsidP="00224060">
            <w:pPr>
              <w:jc w:val="both"/>
              <w:rPr>
                <w:color w:val="000000" w:themeColor="text1"/>
                <w:sz w:val="24"/>
                <w:szCs w:val="24"/>
                <w:lang w:val="kk-KZ"/>
              </w:rPr>
            </w:pPr>
            <w:r w:rsidRPr="00224060">
              <w:rPr>
                <w:color w:val="000000" w:themeColor="text1"/>
                <w:sz w:val="24"/>
                <w:szCs w:val="24"/>
                <w:lang w:val="kk-KZ"/>
              </w:rPr>
              <w:t xml:space="preserve">Таиланд </w:t>
            </w:r>
          </w:p>
        </w:tc>
        <w:tc>
          <w:tcPr>
            <w:tcW w:w="5670" w:type="dxa"/>
            <w:shd w:val="clear" w:color="auto" w:fill="auto"/>
          </w:tcPr>
          <w:p w:rsidR="000E0C19" w:rsidRPr="00224060" w:rsidRDefault="000E0C19" w:rsidP="00224060">
            <w:pPr>
              <w:pStyle w:val="af7"/>
              <w:tabs>
                <w:tab w:val="left" w:pos="142"/>
              </w:tabs>
              <w:ind w:left="0"/>
              <w:jc w:val="both"/>
              <w:rPr>
                <w:color w:val="000000" w:themeColor="text1"/>
                <w:sz w:val="24"/>
                <w:szCs w:val="24"/>
                <w:lang w:val="kk-KZ"/>
              </w:rPr>
            </w:pPr>
          </w:p>
        </w:tc>
        <w:tc>
          <w:tcPr>
            <w:tcW w:w="2268" w:type="dxa"/>
            <w:shd w:val="clear" w:color="auto" w:fill="auto"/>
          </w:tcPr>
          <w:p w:rsidR="000E0C19" w:rsidRPr="00224060" w:rsidRDefault="000E0C19" w:rsidP="00224060">
            <w:pPr>
              <w:jc w:val="both"/>
              <w:rPr>
                <w:color w:val="000000" w:themeColor="text1"/>
                <w:sz w:val="24"/>
                <w:szCs w:val="24"/>
                <w:lang w:val="kk-KZ"/>
              </w:rPr>
            </w:pPr>
          </w:p>
        </w:tc>
      </w:tr>
      <w:tr w:rsidR="005B306D" w:rsidRPr="00E66723" w:rsidTr="005B306D">
        <w:trPr>
          <w:trHeight w:val="361"/>
        </w:trPr>
        <w:tc>
          <w:tcPr>
            <w:tcW w:w="709" w:type="dxa"/>
            <w:vMerge w:val="restart"/>
            <w:shd w:val="clear" w:color="auto" w:fill="auto"/>
          </w:tcPr>
          <w:p w:rsidR="000E0C19" w:rsidRPr="00224060" w:rsidRDefault="000E0C19" w:rsidP="00224060">
            <w:pPr>
              <w:numPr>
                <w:ilvl w:val="0"/>
                <w:numId w:val="3"/>
              </w:numPr>
              <w:ind w:left="0" w:firstLine="0"/>
              <w:jc w:val="both"/>
              <w:rPr>
                <w:color w:val="000000" w:themeColor="text1"/>
                <w:sz w:val="24"/>
                <w:szCs w:val="24"/>
                <w:lang w:val="kk-KZ"/>
              </w:rPr>
            </w:pPr>
          </w:p>
        </w:tc>
        <w:tc>
          <w:tcPr>
            <w:tcW w:w="2268" w:type="dxa"/>
            <w:shd w:val="clear" w:color="auto" w:fill="auto"/>
          </w:tcPr>
          <w:p w:rsidR="000E0C19" w:rsidRPr="00224060" w:rsidRDefault="008D649D" w:rsidP="00224060">
            <w:pPr>
              <w:jc w:val="both"/>
              <w:rPr>
                <w:color w:val="000000" w:themeColor="text1"/>
                <w:sz w:val="24"/>
                <w:szCs w:val="24"/>
                <w:lang w:val="kk-KZ"/>
              </w:rPr>
            </w:pPr>
            <w:r w:rsidRPr="00224060">
              <w:rPr>
                <w:color w:val="000000" w:themeColor="text1"/>
                <w:sz w:val="24"/>
                <w:szCs w:val="24"/>
                <w:lang w:val="kk-KZ"/>
              </w:rPr>
              <w:t>G/TBT/N/THA/541/Add.1</w:t>
            </w:r>
          </w:p>
        </w:tc>
        <w:tc>
          <w:tcPr>
            <w:tcW w:w="5670" w:type="dxa"/>
            <w:shd w:val="clear" w:color="auto" w:fill="auto"/>
          </w:tcPr>
          <w:p w:rsidR="008D649D" w:rsidRPr="00224060" w:rsidRDefault="008D649D"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 xml:space="preserve">Следующее сообщение от 8 ноября 2021 года распространяется по запросу делегации Таиланда. </w:t>
            </w:r>
            <w:r w:rsidRPr="00224060">
              <w:rPr>
                <w:color w:val="000000" w:themeColor="text1"/>
                <w:sz w:val="24"/>
                <w:szCs w:val="24"/>
                <w:lang w:val="kk-KZ"/>
              </w:rPr>
              <w:lastRenderedPageBreak/>
              <w:t>Название: Тайский промышленный стандарт на белый порт</w:t>
            </w:r>
            <w:r w:rsidR="007247C0" w:rsidRPr="00224060">
              <w:rPr>
                <w:color w:val="000000" w:themeColor="text1"/>
                <w:sz w:val="24"/>
                <w:szCs w:val="24"/>
                <w:lang w:val="kk-KZ"/>
              </w:rPr>
              <w:t>ландцемент (TIS 133-2562 (2019)</w:t>
            </w:r>
            <w:r w:rsidR="001422C4" w:rsidRPr="00224060">
              <w:rPr>
                <w:color w:val="000000" w:themeColor="text1"/>
                <w:sz w:val="24"/>
                <w:szCs w:val="24"/>
                <w:lang w:val="kk-KZ"/>
              </w:rPr>
              <w:t xml:space="preserve">. </w:t>
            </w:r>
            <w:r w:rsidRPr="00224060">
              <w:rPr>
                <w:color w:val="000000" w:themeColor="text1"/>
                <w:sz w:val="24"/>
                <w:szCs w:val="24"/>
                <w:lang w:val="kk-KZ"/>
              </w:rPr>
              <w:t>Описание: Это приложение информирует о том, что постановление министерства требует, чтобы белый портландцемент соответствовал стандарту B.E. 2564 (2021 год).</w:t>
            </w:r>
          </w:p>
          <w:p w:rsidR="008D649D" w:rsidRPr="00224060" w:rsidRDefault="003A722D" w:rsidP="00224060">
            <w:pPr>
              <w:pStyle w:val="af7"/>
              <w:tabs>
                <w:tab w:val="left" w:pos="142"/>
              </w:tabs>
              <w:ind w:left="0"/>
              <w:jc w:val="both"/>
              <w:rPr>
                <w:color w:val="000000" w:themeColor="text1"/>
                <w:sz w:val="24"/>
                <w:szCs w:val="24"/>
                <w:lang w:val="kk-KZ"/>
              </w:rPr>
            </w:pPr>
            <w:hyperlink r:id="rId186" w:history="1">
              <w:r w:rsidR="008D649D" w:rsidRPr="00224060">
                <w:rPr>
                  <w:rFonts w:eastAsia="Calibri"/>
                  <w:color w:val="000000" w:themeColor="text1"/>
                  <w:sz w:val="24"/>
                  <w:szCs w:val="24"/>
                  <w:lang w:val="kk-KZ"/>
                </w:rPr>
                <w:t>http://www.ratchakitcha.soc.go.th/DATA/PDF/2564/A/061/T_0006.PDF</w:t>
              </w:r>
            </w:hyperlink>
          </w:p>
        </w:tc>
        <w:tc>
          <w:tcPr>
            <w:tcW w:w="2268" w:type="dxa"/>
            <w:shd w:val="clear" w:color="auto" w:fill="auto"/>
          </w:tcPr>
          <w:p w:rsidR="000E0C19" w:rsidRPr="00224060" w:rsidRDefault="000E0C19"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8D649D" w:rsidRPr="00224060" w:rsidRDefault="008D649D" w:rsidP="00224060">
            <w:pPr>
              <w:numPr>
                <w:ilvl w:val="0"/>
                <w:numId w:val="3"/>
              </w:numPr>
              <w:ind w:left="0" w:firstLine="0"/>
              <w:jc w:val="both"/>
              <w:rPr>
                <w:color w:val="000000" w:themeColor="text1"/>
                <w:sz w:val="24"/>
                <w:szCs w:val="24"/>
                <w:lang w:val="kk-KZ"/>
              </w:rPr>
            </w:pPr>
          </w:p>
        </w:tc>
        <w:tc>
          <w:tcPr>
            <w:tcW w:w="2268" w:type="dxa"/>
            <w:shd w:val="clear" w:color="auto" w:fill="auto"/>
          </w:tcPr>
          <w:p w:rsidR="008D649D" w:rsidRPr="00224060" w:rsidRDefault="008D649D" w:rsidP="00224060">
            <w:pPr>
              <w:rPr>
                <w:color w:val="000000" w:themeColor="text1"/>
                <w:sz w:val="24"/>
                <w:szCs w:val="24"/>
              </w:rPr>
            </w:pPr>
            <w:r w:rsidRPr="00224060">
              <w:rPr>
                <w:color w:val="000000" w:themeColor="text1"/>
                <w:sz w:val="24"/>
                <w:szCs w:val="24"/>
              </w:rPr>
              <w:t>8 ноября 2021</w:t>
            </w:r>
          </w:p>
        </w:tc>
        <w:tc>
          <w:tcPr>
            <w:tcW w:w="5670" w:type="dxa"/>
            <w:shd w:val="clear" w:color="auto" w:fill="auto"/>
          </w:tcPr>
          <w:p w:rsidR="008D649D" w:rsidRPr="00224060" w:rsidRDefault="008D649D" w:rsidP="00224060">
            <w:pPr>
              <w:pStyle w:val="af7"/>
              <w:tabs>
                <w:tab w:val="left" w:pos="142"/>
              </w:tabs>
              <w:ind w:left="0"/>
              <w:jc w:val="both"/>
              <w:rPr>
                <w:color w:val="000000" w:themeColor="text1"/>
                <w:sz w:val="24"/>
                <w:szCs w:val="24"/>
                <w:lang w:val="kk-KZ"/>
              </w:rPr>
            </w:pPr>
          </w:p>
        </w:tc>
        <w:tc>
          <w:tcPr>
            <w:tcW w:w="2268" w:type="dxa"/>
            <w:shd w:val="clear" w:color="auto" w:fill="auto"/>
          </w:tcPr>
          <w:p w:rsidR="008D649D" w:rsidRPr="00224060" w:rsidRDefault="008D649D"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8D649D" w:rsidRPr="00224060" w:rsidRDefault="008D649D" w:rsidP="00224060">
            <w:pPr>
              <w:numPr>
                <w:ilvl w:val="0"/>
                <w:numId w:val="3"/>
              </w:numPr>
              <w:ind w:left="0" w:firstLine="0"/>
              <w:jc w:val="both"/>
              <w:rPr>
                <w:color w:val="000000" w:themeColor="text1"/>
                <w:sz w:val="24"/>
                <w:szCs w:val="24"/>
                <w:lang w:val="kk-KZ"/>
              </w:rPr>
            </w:pPr>
          </w:p>
        </w:tc>
        <w:tc>
          <w:tcPr>
            <w:tcW w:w="2268" w:type="dxa"/>
            <w:shd w:val="clear" w:color="auto" w:fill="auto"/>
          </w:tcPr>
          <w:p w:rsidR="008D649D" w:rsidRPr="00224060" w:rsidRDefault="008D649D" w:rsidP="00224060">
            <w:pPr>
              <w:rPr>
                <w:color w:val="000000" w:themeColor="text1"/>
                <w:sz w:val="24"/>
                <w:szCs w:val="24"/>
              </w:rPr>
            </w:pPr>
            <w:r w:rsidRPr="00224060">
              <w:rPr>
                <w:color w:val="000000" w:themeColor="text1"/>
                <w:sz w:val="24"/>
                <w:szCs w:val="24"/>
              </w:rPr>
              <w:t xml:space="preserve">Таиланд </w:t>
            </w:r>
          </w:p>
        </w:tc>
        <w:tc>
          <w:tcPr>
            <w:tcW w:w="5670" w:type="dxa"/>
            <w:shd w:val="clear" w:color="auto" w:fill="auto"/>
          </w:tcPr>
          <w:p w:rsidR="008D649D" w:rsidRPr="00224060" w:rsidRDefault="008D649D" w:rsidP="00224060">
            <w:pPr>
              <w:pStyle w:val="af7"/>
              <w:tabs>
                <w:tab w:val="left" w:pos="142"/>
              </w:tabs>
              <w:ind w:left="0"/>
              <w:jc w:val="both"/>
              <w:rPr>
                <w:color w:val="000000" w:themeColor="text1"/>
                <w:sz w:val="24"/>
                <w:szCs w:val="24"/>
                <w:lang w:val="kk-KZ"/>
              </w:rPr>
            </w:pPr>
          </w:p>
        </w:tc>
        <w:tc>
          <w:tcPr>
            <w:tcW w:w="2268" w:type="dxa"/>
            <w:shd w:val="clear" w:color="auto" w:fill="auto"/>
          </w:tcPr>
          <w:p w:rsidR="008D649D" w:rsidRPr="00224060" w:rsidRDefault="008D649D"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0E0C19" w:rsidRPr="00224060" w:rsidRDefault="000E0C19" w:rsidP="00224060">
            <w:pPr>
              <w:numPr>
                <w:ilvl w:val="0"/>
                <w:numId w:val="3"/>
              </w:numPr>
              <w:ind w:left="0" w:firstLine="0"/>
              <w:jc w:val="both"/>
              <w:rPr>
                <w:color w:val="000000" w:themeColor="text1"/>
                <w:sz w:val="24"/>
                <w:szCs w:val="24"/>
                <w:lang w:val="kk-KZ"/>
              </w:rPr>
            </w:pPr>
          </w:p>
        </w:tc>
        <w:tc>
          <w:tcPr>
            <w:tcW w:w="2268" w:type="dxa"/>
            <w:shd w:val="clear" w:color="auto" w:fill="auto"/>
          </w:tcPr>
          <w:p w:rsidR="000E0C19" w:rsidRPr="00224060" w:rsidRDefault="0011635F" w:rsidP="00224060">
            <w:pPr>
              <w:jc w:val="both"/>
              <w:rPr>
                <w:color w:val="000000" w:themeColor="text1"/>
                <w:sz w:val="24"/>
                <w:szCs w:val="24"/>
                <w:lang w:val="kk-KZ"/>
              </w:rPr>
            </w:pPr>
            <w:r w:rsidRPr="00224060">
              <w:rPr>
                <w:color w:val="000000" w:themeColor="text1"/>
                <w:sz w:val="24"/>
                <w:szCs w:val="24"/>
                <w:lang w:val="kk-KZ"/>
              </w:rPr>
              <w:t>G/TBT/N/IDN/115/Add.1</w:t>
            </w:r>
          </w:p>
        </w:tc>
        <w:tc>
          <w:tcPr>
            <w:tcW w:w="5670" w:type="dxa"/>
            <w:shd w:val="clear" w:color="auto" w:fill="auto"/>
          </w:tcPr>
          <w:p w:rsidR="000E0C19" w:rsidRPr="00224060" w:rsidRDefault="0011635F" w:rsidP="00224060">
            <w:pPr>
              <w:tabs>
                <w:tab w:val="left" w:pos="142"/>
              </w:tabs>
              <w:jc w:val="both"/>
              <w:rPr>
                <w:color w:val="000000" w:themeColor="text1"/>
                <w:sz w:val="24"/>
                <w:szCs w:val="24"/>
                <w:lang w:val="kk-KZ"/>
              </w:rPr>
            </w:pPr>
            <w:r w:rsidRPr="00224060">
              <w:rPr>
                <w:color w:val="000000" w:themeColor="text1"/>
                <w:sz w:val="24"/>
                <w:szCs w:val="24"/>
                <w:lang w:val="kk-KZ"/>
              </w:rPr>
              <w:t>Следующее сообщение от 3 ноября 2021 года распространяется по запросу делегации Индонезии. Название: Проект приказа № 07 от 2015 года Министерства энергетики и минеральных ресурсов о внедрении стандарта по энергоэффективности и включительной таблички энергосбережения для холодильных устройств.</w:t>
            </w:r>
            <w:r w:rsidR="0020110A" w:rsidRPr="00224060">
              <w:rPr>
                <w:color w:val="000000" w:themeColor="text1"/>
                <w:sz w:val="24"/>
                <w:szCs w:val="24"/>
                <w:lang w:val="kk-KZ"/>
              </w:rPr>
              <w:t xml:space="preserve"> </w:t>
            </w:r>
            <w:r w:rsidRPr="00224060">
              <w:rPr>
                <w:color w:val="000000" w:themeColor="text1"/>
                <w:sz w:val="24"/>
                <w:szCs w:val="24"/>
                <w:lang w:val="kk-KZ"/>
              </w:rPr>
              <w:t xml:space="preserve">Ссылаясь на Постановление Министерства энергетики и минеральных ресурсов № 14 от 2021 года о внедрении стандартов (SKEM) для продукций, использующих энергию, Министерство позже издает Указ № 113.K / EK.07 / DJE / 2021 о стандартах для энергоэффективности и включительной таблички энергосбережения для холодильных устройств. </w:t>
            </w:r>
          </w:p>
        </w:tc>
        <w:tc>
          <w:tcPr>
            <w:tcW w:w="2268" w:type="dxa"/>
            <w:shd w:val="clear" w:color="auto" w:fill="auto"/>
          </w:tcPr>
          <w:p w:rsidR="000E0C19" w:rsidRPr="00224060" w:rsidRDefault="000E0C19"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11635F" w:rsidRPr="00224060" w:rsidRDefault="0011635F" w:rsidP="00224060">
            <w:pPr>
              <w:numPr>
                <w:ilvl w:val="0"/>
                <w:numId w:val="3"/>
              </w:numPr>
              <w:ind w:left="0" w:firstLine="0"/>
              <w:jc w:val="both"/>
              <w:rPr>
                <w:color w:val="000000" w:themeColor="text1"/>
                <w:sz w:val="24"/>
                <w:szCs w:val="24"/>
                <w:lang w:val="kk-KZ"/>
              </w:rPr>
            </w:pPr>
          </w:p>
        </w:tc>
        <w:tc>
          <w:tcPr>
            <w:tcW w:w="2268" w:type="dxa"/>
            <w:shd w:val="clear" w:color="auto" w:fill="auto"/>
          </w:tcPr>
          <w:p w:rsidR="0011635F" w:rsidRPr="00224060" w:rsidRDefault="0011635F" w:rsidP="00224060">
            <w:pPr>
              <w:jc w:val="both"/>
              <w:rPr>
                <w:color w:val="000000" w:themeColor="text1"/>
                <w:sz w:val="24"/>
                <w:szCs w:val="24"/>
              </w:rPr>
            </w:pPr>
            <w:r w:rsidRPr="00224060">
              <w:rPr>
                <w:color w:val="000000" w:themeColor="text1"/>
                <w:sz w:val="24"/>
                <w:szCs w:val="24"/>
              </w:rPr>
              <w:t>8</w:t>
            </w:r>
            <w:r w:rsidRPr="00224060">
              <w:rPr>
                <w:color w:val="000000" w:themeColor="text1"/>
                <w:sz w:val="24"/>
                <w:szCs w:val="24"/>
                <w:lang w:val="kk-KZ"/>
              </w:rPr>
              <w:t xml:space="preserve"> ноября 2021</w:t>
            </w:r>
          </w:p>
        </w:tc>
        <w:tc>
          <w:tcPr>
            <w:tcW w:w="5670" w:type="dxa"/>
            <w:shd w:val="clear" w:color="auto" w:fill="auto"/>
          </w:tcPr>
          <w:p w:rsidR="0011635F" w:rsidRPr="00224060" w:rsidRDefault="0011635F" w:rsidP="00224060">
            <w:pPr>
              <w:pStyle w:val="af7"/>
              <w:tabs>
                <w:tab w:val="left" w:pos="142"/>
              </w:tabs>
              <w:ind w:left="0"/>
              <w:jc w:val="both"/>
              <w:rPr>
                <w:color w:val="000000" w:themeColor="text1"/>
                <w:sz w:val="24"/>
                <w:szCs w:val="24"/>
                <w:lang w:val="kk-KZ"/>
              </w:rPr>
            </w:pPr>
          </w:p>
        </w:tc>
        <w:tc>
          <w:tcPr>
            <w:tcW w:w="2268" w:type="dxa"/>
            <w:shd w:val="clear" w:color="auto" w:fill="auto"/>
          </w:tcPr>
          <w:p w:rsidR="0011635F" w:rsidRPr="00224060" w:rsidRDefault="0011635F"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11635F" w:rsidRPr="00224060" w:rsidRDefault="0011635F" w:rsidP="00224060">
            <w:pPr>
              <w:numPr>
                <w:ilvl w:val="0"/>
                <w:numId w:val="3"/>
              </w:numPr>
              <w:ind w:left="0" w:firstLine="0"/>
              <w:jc w:val="both"/>
              <w:rPr>
                <w:color w:val="000000" w:themeColor="text1"/>
                <w:sz w:val="24"/>
                <w:szCs w:val="24"/>
                <w:lang w:val="kk-KZ"/>
              </w:rPr>
            </w:pPr>
          </w:p>
        </w:tc>
        <w:tc>
          <w:tcPr>
            <w:tcW w:w="2268" w:type="dxa"/>
            <w:shd w:val="clear" w:color="auto" w:fill="auto"/>
          </w:tcPr>
          <w:p w:rsidR="0011635F" w:rsidRPr="00224060" w:rsidRDefault="0011635F" w:rsidP="00224060">
            <w:pPr>
              <w:jc w:val="both"/>
              <w:rPr>
                <w:color w:val="000000" w:themeColor="text1"/>
                <w:sz w:val="24"/>
                <w:szCs w:val="24"/>
                <w:lang w:val="kk-KZ"/>
              </w:rPr>
            </w:pPr>
            <w:r w:rsidRPr="00224060">
              <w:rPr>
                <w:color w:val="000000" w:themeColor="text1"/>
                <w:sz w:val="24"/>
                <w:szCs w:val="24"/>
                <w:lang w:val="kk-KZ"/>
              </w:rPr>
              <w:t>Индонезия</w:t>
            </w:r>
          </w:p>
        </w:tc>
        <w:tc>
          <w:tcPr>
            <w:tcW w:w="5670" w:type="dxa"/>
            <w:shd w:val="clear" w:color="auto" w:fill="auto"/>
          </w:tcPr>
          <w:p w:rsidR="0011635F" w:rsidRPr="00224060" w:rsidRDefault="0011635F" w:rsidP="00224060">
            <w:pPr>
              <w:pStyle w:val="af7"/>
              <w:tabs>
                <w:tab w:val="left" w:pos="142"/>
              </w:tabs>
              <w:ind w:left="0"/>
              <w:jc w:val="both"/>
              <w:rPr>
                <w:color w:val="000000" w:themeColor="text1"/>
                <w:sz w:val="24"/>
                <w:szCs w:val="24"/>
                <w:lang w:val="kk-KZ"/>
              </w:rPr>
            </w:pPr>
          </w:p>
        </w:tc>
        <w:tc>
          <w:tcPr>
            <w:tcW w:w="2268" w:type="dxa"/>
            <w:shd w:val="clear" w:color="auto" w:fill="auto"/>
          </w:tcPr>
          <w:p w:rsidR="0011635F" w:rsidRPr="00224060" w:rsidRDefault="0011635F"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11635F" w:rsidRPr="00224060" w:rsidRDefault="0011635F" w:rsidP="00224060">
            <w:pPr>
              <w:numPr>
                <w:ilvl w:val="0"/>
                <w:numId w:val="3"/>
              </w:numPr>
              <w:ind w:left="0" w:firstLine="0"/>
              <w:jc w:val="both"/>
              <w:rPr>
                <w:color w:val="000000" w:themeColor="text1"/>
                <w:sz w:val="24"/>
                <w:szCs w:val="24"/>
                <w:lang w:val="kk-KZ"/>
              </w:rPr>
            </w:pPr>
          </w:p>
        </w:tc>
        <w:tc>
          <w:tcPr>
            <w:tcW w:w="2268" w:type="dxa"/>
            <w:shd w:val="clear" w:color="auto" w:fill="auto"/>
          </w:tcPr>
          <w:p w:rsidR="00730824" w:rsidRPr="00224060" w:rsidRDefault="00730824" w:rsidP="00224060">
            <w:pPr>
              <w:jc w:val="right"/>
              <w:rPr>
                <w:rFonts w:eastAsia="Calibri"/>
                <w:b/>
                <w:color w:val="000000" w:themeColor="text1"/>
                <w:sz w:val="24"/>
                <w:szCs w:val="24"/>
                <w:lang w:val="en-US"/>
              </w:rPr>
            </w:pPr>
            <w:r w:rsidRPr="00224060">
              <w:rPr>
                <w:rFonts w:eastAsia="Calibri"/>
                <w:b/>
                <w:color w:val="000000" w:themeColor="text1"/>
                <w:sz w:val="24"/>
                <w:szCs w:val="24"/>
                <w:lang w:val="en-US"/>
              </w:rPr>
              <w:t>G/TBT/N/IDN/107/Add.1</w:t>
            </w:r>
          </w:p>
          <w:p w:rsidR="0011635F" w:rsidRPr="00224060" w:rsidRDefault="0011635F" w:rsidP="00224060">
            <w:pPr>
              <w:jc w:val="both"/>
              <w:rPr>
                <w:color w:val="000000" w:themeColor="text1"/>
                <w:sz w:val="24"/>
                <w:szCs w:val="24"/>
                <w:lang w:val="en-US"/>
              </w:rPr>
            </w:pPr>
          </w:p>
        </w:tc>
        <w:tc>
          <w:tcPr>
            <w:tcW w:w="5670" w:type="dxa"/>
            <w:shd w:val="clear" w:color="auto" w:fill="auto"/>
          </w:tcPr>
          <w:p w:rsidR="00730824" w:rsidRPr="00224060" w:rsidRDefault="00730824"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Следующее сообщение от 3 ноября 2021 года распространяется по запросу делегации Индонезии</w:t>
            </w:r>
            <w:r w:rsidR="001422C4" w:rsidRPr="00224060">
              <w:rPr>
                <w:color w:val="000000" w:themeColor="text1"/>
                <w:sz w:val="24"/>
                <w:szCs w:val="24"/>
                <w:lang w:val="kk-KZ"/>
              </w:rPr>
              <w:t xml:space="preserve">. </w:t>
            </w:r>
            <w:r w:rsidRPr="00224060">
              <w:rPr>
                <w:color w:val="000000" w:themeColor="text1"/>
                <w:sz w:val="24"/>
                <w:szCs w:val="24"/>
                <w:lang w:val="kk-KZ"/>
              </w:rPr>
              <w:t>Название: Приказ министра энергетики и минеральных ресурсов № 07, 2015 год, о внедрении минимального стандарта энергоэффективности и включительной таблички энергосбережения для устройств кондиционирования воздуха.</w:t>
            </w:r>
            <w:r w:rsidR="0020110A" w:rsidRPr="00224060">
              <w:rPr>
                <w:color w:val="000000" w:themeColor="text1"/>
                <w:sz w:val="24"/>
                <w:szCs w:val="24"/>
                <w:lang w:val="kk-KZ"/>
              </w:rPr>
              <w:t xml:space="preserve"> </w:t>
            </w:r>
            <w:r w:rsidRPr="00224060">
              <w:rPr>
                <w:color w:val="000000" w:themeColor="text1"/>
                <w:sz w:val="24"/>
                <w:szCs w:val="24"/>
                <w:lang w:val="kk-KZ"/>
              </w:rPr>
              <w:t>Ссылаясь на Постановление Министерства энергетики и минеральных ресурсов № 14 от 2021 года о внедрении стандартов (SKEM) для продукций, использующих энергию, Министерство позже издае</w:t>
            </w:r>
            <w:r w:rsidR="0023175E">
              <w:rPr>
                <w:color w:val="000000" w:themeColor="text1"/>
                <w:sz w:val="24"/>
                <w:szCs w:val="24"/>
                <w:lang w:val="kk-KZ"/>
              </w:rPr>
              <w:t>т Указ № 103.K/EK.07/DJE/</w:t>
            </w:r>
            <w:r w:rsidRPr="00224060">
              <w:rPr>
                <w:color w:val="000000" w:themeColor="text1"/>
                <w:sz w:val="24"/>
                <w:szCs w:val="24"/>
                <w:lang w:val="kk-KZ"/>
              </w:rPr>
              <w:t>2021 о минимальных стандартах энергоэффективности и этикетках энергосбережения для кондиционирования воздуха.</w:t>
            </w:r>
          </w:p>
        </w:tc>
        <w:tc>
          <w:tcPr>
            <w:tcW w:w="2268" w:type="dxa"/>
            <w:shd w:val="clear" w:color="auto" w:fill="auto"/>
          </w:tcPr>
          <w:p w:rsidR="0011635F" w:rsidRPr="00224060" w:rsidRDefault="0011635F"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730824" w:rsidRPr="00224060" w:rsidRDefault="00730824" w:rsidP="00224060">
            <w:pPr>
              <w:numPr>
                <w:ilvl w:val="0"/>
                <w:numId w:val="3"/>
              </w:numPr>
              <w:ind w:left="0" w:firstLine="0"/>
              <w:jc w:val="both"/>
              <w:rPr>
                <w:color w:val="000000" w:themeColor="text1"/>
                <w:sz w:val="24"/>
                <w:szCs w:val="24"/>
                <w:lang w:val="kk-KZ"/>
              </w:rPr>
            </w:pPr>
          </w:p>
        </w:tc>
        <w:tc>
          <w:tcPr>
            <w:tcW w:w="2268" w:type="dxa"/>
            <w:shd w:val="clear" w:color="auto" w:fill="auto"/>
          </w:tcPr>
          <w:p w:rsidR="00730824" w:rsidRPr="00224060" w:rsidRDefault="00730824" w:rsidP="00224060">
            <w:pPr>
              <w:jc w:val="both"/>
              <w:rPr>
                <w:color w:val="000000" w:themeColor="text1"/>
                <w:sz w:val="24"/>
                <w:szCs w:val="24"/>
              </w:rPr>
            </w:pPr>
            <w:r w:rsidRPr="00224060">
              <w:rPr>
                <w:color w:val="000000" w:themeColor="text1"/>
                <w:sz w:val="24"/>
                <w:szCs w:val="24"/>
              </w:rPr>
              <w:t>8</w:t>
            </w:r>
            <w:r w:rsidRPr="00224060">
              <w:rPr>
                <w:color w:val="000000" w:themeColor="text1"/>
                <w:sz w:val="24"/>
                <w:szCs w:val="24"/>
                <w:lang w:val="kk-KZ"/>
              </w:rPr>
              <w:t xml:space="preserve"> ноября 2021</w:t>
            </w:r>
          </w:p>
        </w:tc>
        <w:tc>
          <w:tcPr>
            <w:tcW w:w="5670" w:type="dxa"/>
            <w:shd w:val="clear" w:color="auto" w:fill="auto"/>
          </w:tcPr>
          <w:p w:rsidR="00730824" w:rsidRPr="00224060" w:rsidRDefault="00730824" w:rsidP="00224060">
            <w:pPr>
              <w:pStyle w:val="af7"/>
              <w:tabs>
                <w:tab w:val="left" w:pos="142"/>
              </w:tabs>
              <w:ind w:left="0"/>
              <w:jc w:val="both"/>
              <w:rPr>
                <w:color w:val="000000" w:themeColor="text1"/>
                <w:sz w:val="24"/>
                <w:szCs w:val="24"/>
                <w:lang w:val="kk-KZ"/>
              </w:rPr>
            </w:pPr>
          </w:p>
        </w:tc>
        <w:tc>
          <w:tcPr>
            <w:tcW w:w="2268" w:type="dxa"/>
            <w:shd w:val="clear" w:color="auto" w:fill="auto"/>
          </w:tcPr>
          <w:p w:rsidR="00730824" w:rsidRPr="00224060" w:rsidRDefault="00730824"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730824" w:rsidRPr="00224060" w:rsidRDefault="00730824" w:rsidP="00224060">
            <w:pPr>
              <w:numPr>
                <w:ilvl w:val="0"/>
                <w:numId w:val="3"/>
              </w:numPr>
              <w:ind w:left="0" w:firstLine="0"/>
              <w:jc w:val="both"/>
              <w:rPr>
                <w:color w:val="000000" w:themeColor="text1"/>
                <w:sz w:val="24"/>
                <w:szCs w:val="24"/>
                <w:lang w:val="kk-KZ"/>
              </w:rPr>
            </w:pPr>
          </w:p>
        </w:tc>
        <w:tc>
          <w:tcPr>
            <w:tcW w:w="2268" w:type="dxa"/>
            <w:shd w:val="clear" w:color="auto" w:fill="auto"/>
          </w:tcPr>
          <w:p w:rsidR="00730824" w:rsidRPr="00224060" w:rsidRDefault="00730824" w:rsidP="00224060">
            <w:pPr>
              <w:jc w:val="both"/>
              <w:rPr>
                <w:color w:val="000000" w:themeColor="text1"/>
                <w:sz w:val="24"/>
                <w:szCs w:val="24"/>
                <w:lang w:val="kk-KZ"/>
              </w:rPr>
            </w:pPr>
            <w:r w:rsidRPr="00224060">
              <w:rPr>
                <w:color w:val="000000" w:themeColor="text1"/>
                <w:sz w:val="24"/>
                <w:szCs w:val="24"/>
                <w:lang w:val="kk-KZ"/>
              </w:rPr>
              <w:t>Индонезия</w:t>
            </w:r>
          </w:p>
        </w:tc>
        <w:tc>
          <w:tcPr>
            <w:tcW w:w="5670" w:type="dxa"/>
            <w:shd w:val="clear" w:color="auto" w:fill="auto"/>
          </w:tcPr>
          <w:p w:rsidR="00730824" w:rsidRPr="00224060" w:rsidRDefault="00730824" w:rsidP="00224060">
            <w:pPr>
              <w:pStyle w:val="af7"/>
              <w:tabs>
                <w:tab w:val="left" w:pos="142"/>
              </w:tabs>
              <w:ind w:left="0"/>
              <w:jc w:val="both"/>
              <w:rPr>
                <w:color w:val="000000" w:themeColor="text1"/>
                <w:sz w:val="24"/>
                <w:szCs w:val="24"/>
                <w:lang w:val="kk-KZ"/>
              </w:rPr>
            </w:pPr>
          </w:p>
        </w:tc>
        <w:tc>
          <w:tcPr>
            <w:tcW w:w="2268" w:type="dxa"/>
            <w:shd w:val="clear" w:color="auto" w:fill="auto"/>
          </w:tcPr>
          <w:p w:rsidR="00730824" w:rsidRPr="00224060" w:rsidRDefault="00730824"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11635F" w:rsidRPr="00224060" w:rsidRDefault="0011635F" w:rsidP="00224060">
            <w:pPr>
              <w:numPr>
                <w:ilvl w:val="0"/>
                <w:numId w:val="3"/>
              </w:numPr>
              <w:ind w:left="0" w:firstLine="0"/>
              <w:jc w:val="both"/>
              <w:rPr>
                <w:color w:val="000000" w:themeColor="text1"/>
                <w:sz w:val="24"/>
                <w:szCs w:val="24"/>
                <w:lang w:val="kk-KZ"/>
              </w:rPr>
            </w:pPr>
          </w:p>
        </w:tc>
        <w:tc>
          <w:tcPr>
            <w:tcW w:w="2268" w:type="dxa"/>
            <w:shd w:val="clear" w:color="auto" w:fill="auto"/>
          </w:tcPr>
          <w:p w:rsidR="007B31FE" w:rsidRPr="00224060" w:rsidRDefault="007B31FE" w:rsidP="00224060">
            <w:pPr>
              <w:jc w:val="right"/>
              <w:rPr>
                <w:rFonts w:eastAsia="Calibri"/>
                <w:b/>
                <w:color w:val="000000" w:themeColor="text1"/>
                <w:sz w:val="24"/>
                <w:szCs w:val="24"/>
                <w:lang w:val="en-US"/>
              </w:rPr>
            </w:pPr>
            <w:r w:rsidRPr="00224060">
              <w:rPr>
                <w:rFonts w:eastAsia="Calibri"/>
                <w:b/>
                <w:color w:val="000000" w:themeColor="text1"/>
                <w:sz w:val="24"/>
                <w:szCs w:val="24"/>
                <w:lang w:val="en-US"/>
              </w:rPr>
              <w:t>G/TBT/N/EGY/85/Add.1</w:t>
            </w:r>
          </w:p>
          <w:p w:rsidR="0011635F" w:rsidRPr="00224060" w:rsidRDefault="0011635F" w:rsidP="00224060">
            <w:pPr>
              <w:jc w:val="both"/>
              <w:rPr>
                <w:color w:val="000000" w:themeColor="text1"/>
                <w:sz w:val="24"/>
                <w:szCs w:val="24"/>
                <w:lang w:val="en-US"/>
              </w:rPr>
            </w:pPr>
          </w:p>
        </w:tc>
        <w:tc>
          <w:tcPr>
            <w:tcW w:w="5670" w:type="dxa"/>
            <w:shd w:val="clear" w:color="auto" w:fill="auto"/>
          </w:tcPr>
          <w:p w:rsidR="00124770" w:rsidRPr="00224060" w:rsidRDefault="007B31FE" w:rsidP="0023175E">
            <w:pPr>
              <w:pStyle w:val="af7"/>
              <w:tabs>
                <w:tab w:val="left" w:pos="142"/>
              </w:tabs>
              <w:ind w:left="0"/>
              <w:jc w:val="both"/>
              <w:rPr>
                <w:color w:val="000000" w:themeColor="text1"/>
                <w:sz w:val="24"/>
                <w:szCs w:val="24"/>
                <w:lang w:val="kk-KZ"/>
              </w:rPr>
            </w:pPr>
            <w:r w:rsidRPr="00224060">
              <w:rPr>
                <w:color w:val="000000" w:themeColor="text1"/>
                <w:sz w:val="24"/>
                <w:szCs w:val="24"/>
                <w:lang w:val="kk-KZ"/>
              </w:rPr>
              <w:t>Следующее сообщение от 8 ноября 2021 года распространяется по запросу делегации Египта.</w:t>
            </w:r>
            <w:r w:rsidR="001422C4" w:rsidRPr="00224060">
              <w:rPr>
                <w:color w:val="000000" w:themeColor="text1"/>
                <w:sz w:val="24"/>
                <w:szCs w:val="24"/>
                <w:lang w:val="kk-KZ"/>
              </w:rPr>
              <w:t xml:space="preserve"> </w:t>
            </w:r>
            <w:r w:rsidRPr="00224060">
              <w:rPr>
                <w:color w:val="000000" w:themeColor="text1"/>
                <w:sz w:val="24"/>
                <w:szCs w:val="24"/>
                <w:lang w:val="kk-KZ"/>
              </w:rPr>
              <w:t>Название: Египетский стандарт ES 1292-2 «Бетонные кладочные блоки, часть 2: Спецификация для ненесущих бетонных блоков»</w:t>
            </w:r>
            <w:r w:rsidR="001422C4" w:rsidRPr="00224060">
              <w:rPr>
                <w:color w:val="000000" w:themeColor="text1"/>
                <w:sz w:val="24"/>
                <w:szCs w:val="24"/>
                <w:lang w:val="kk-KZ"/>
              </w:rPr>
              <w:t xml:space="preserve">. </w:t>
            </w:r>
            <w:r w:rsidRPr="00224060">
              <w:rPr>
                <w:color w:val="000000" w:themeColor="text1"/>
                <w:sz w:val="24"/>
                <w:szCs w:val="24"/>
                <w:lang w:val="kk-KZ"/>
              </w:rPr>
              <w:t>Описание: Бетон и бетонные изделия (ICS: 91.100.30)</w:t>
            </w:r>
            <w:r w:rsidR="001422C4" w:rsidRPr="00224060">
              <w:rPr>
                <w:color w:val="000000" w:themeColor="text1"/>
                <w:sz w:val="24"/>
                <w:szCs w:val="24"/>
                <w:lang w:val="kk-KZ"/>
              </w:rPr>
              <w:t xml:space="preserve">. </w:t>
            </w:r>
            <w:r w:rsidRPr="00224060">
              <w:rPr>
                <w:color w:val="000000" w:themeColor="text1"/>
                <w:sz w:val="24"/>
                <w:szCs w:val="24"/>
                <w:lang w:val="kk-KZ"/>
              </w:rPr>
              <w:t>Это дополнение касается уведомления о постановлении мин</w:t>
            </w:r>
            <w:r w:rsidR="0023175E">
              <w:rPr>
                <w:color w:val="000000" w:themeColor="text1"/>
                <w:sz w:val="24"/>
                <w:szCs w:val="24"/>
                <w:lang w:val="kk-KZ"/>
              </w:rPr>
              <w:t>истерства № 223/2021 (2 стр на араб яз</w:t>
            </w:r>
            <w:r w:rsidRPr="00224060">
              <w:rPr>
                <w:color w:val="000000" w:themeColor="text1"/>
                <w:sz w:val="24"/>
                <w:szCs w:val="24"/>
                <w:lang w:val="kk-KZ"/>
              </w:rPr>
              <w:t xml:space="preserve">), которое </w:t>
            </w:r>
            <w:r w:rsidRPr="00224060">
              <w:rPr>
                <w:color w:val="000000" w:themeColor="text1"/>
                <w:sz w:val="24"/>
                <w:szCs w:val="24"/>
                <w:lang w:val="kk-KZ"/>
              </w:rPr>
              <w:lastRenderedPageBreak/>
              <w:t>дает производителям и импортерам шестимесячный переходный период для соблюдения египетского стандарта ES 1292-2 «бетонные блоки для каменной кладки, часть 2: Спецификация для н</w:t>
            </w:r>
            <w:r w:rsidR="00124770" w:rsidRPr="00224060">
              <w:rPr>
                <w:color w:val="000000" w:themeColor="text1"/>
                <w:sz w:val="24"/>
                <w:szCs w:val="24"/>
                <w:lang w:val="kk-KZ"/>
              </w:rPr>
              <w:t>енесущих бетонных блоков кладки</w:t>
            </w:r>
            <w:r w:rsidRPr="00224060">
              <w:rPr>
                <w:color w:val="000000" w:themeColor="text1"/>
                <w:sz w:val="24"/>
                <w:szCs w:val="24"/>
                <w:lang w:val="kk-KZ"/>
              </w:rPr>
              <w:t>»</w:t>
            </w:r>
            <w:r w:rsidR="00124770" w:rsidRPr="00224060">
              <w:rPr>
                <w:color w:val="000000" w:themeColor="text1"/>
                <w:sz w:val="24"/>
                <w:szCs w:val="24"/>
                <w:lang w:val="kk-KZ"/>
              </w:rPr>
              <w:t xml:space="preserve"> </w:t>
            </w:r>
            <w:r w:rsidR="0023175E">
              <w:rPr>
                <w:color w:val="000000" w:themeColor="text1"/>
                <w:sz w:val="24"/>
                <w:szCs w:val="24"/>
                <w:lang w:val="kk-KZ"/>
              </w:rPr>
              <w:t>(13 стр на араб яз</w:t>
            </w:r>
            <w:r w:rsidRPr="00224060">
              <w:rPr>
                <w:color w:val="000000" w:themeColor="text1"/>
                <w:sz w:val="24"/>
                <w:szCs w:val="24"/>
                <w:lang w:val="kk-KZ"/>
              </w:rPr>
              <w:t>).</w:t>
            </w:r>
            <w:r w:rsidR="001422C4" w:rsidRPr="00224060">
              <w:rPr>
                <w:color w:val="000000" w:themeColor="text1"/>
                <w:sz w:val="24"/>
                <w:szCs w:val="24"/>
                <w:lang w:val="kk-KZ"/>
              </w:rPr>
              <w:t xml:space="preserve"> </w:t>
            </w:r>
            <w:r w:rsidRPr="00224060">
              <w:rPr>
                <w:color w:val="000000" w:themeColor="text1"/>
                <w:sz w:val="24"/>
                <w:szCs w:val="24"/>
                <w:lang w:val="kk-KZ"/>
              </w:rPr>
              <w:t>Этот стандарт отменяет и заменяет его последнее издание в 2015 году.</w:t>
            </w:r>
            <w:r w:rsidR="0020110A" w:rsidRPr="00224060">
              <w:rPr>
                <w:color w:val="000000" w:themeColor="text1"/>
                <w:sz w:val="24"/>
                <w:szCs w:val="24"/>
                <w:lang w:val="kk-KZ"/>
              </w:rPr>
              <w:t xml:space="preserve"> </w:t>
            </w:r>
            <w:r w:rsidR="00124770" w:rsidRPr="00224060">
              <w:rPr>
                <w:color w:val="000000" w:themeColor="text1"/>
                <w:sz w:val="24"/>
                <w:szCs w:val="24"/>
                <w:lang w:val="kk-KZ"/>
              </w:rPr>
              <w:t>Следует отметить, что Постановление Мин</w:t>
            </w:r>
            <w:r w:rsidR="0023175E">
              <w:rPr>
                <w:color w:val="000000" w:themeColor="text1"/>
                <w:sz w:val="24"/>
                <w:szCs w:val="24"/>
                <w:lang w:val="kk-KZ"/>
              </w:rPr>
              <w:t>истерства № 537/2015 (1 стр, на араб яз</w:t>
            </w:r>
            <w:r w:rsidR="00124770" w:rsidRPr="00224060">
              <w:rPr>
                <w:color w:val="000000" w:themeColor="text1"/>
                <w:sz w:val="24"/>
                <w:szCs w:val="24"/>
                <w:lang w:val="kk-KZ"/>
              </w:rPr>
              <w:t xml:space="preserve">), о котором ранее сообщалось </w:t>
            </w:r>
            <w:r w:rsidR="0023175E">
              <w:rPr>
                <w:color w:val="000000" w:themeColor="text1"/>
                <w:sz w:val="24"/>
                <w:szCs w:val="24"/>
                <w:lang w:val="kk-KZ"/>
              </w:rPr>
              <w:t xml:space="preserve">в документе </w:t>
            </w:r>
            <w:r w:rsidR="0023175E" w:rsidRPr="0023175E">
              <w:rPr>
                <w:i/>
                <w:color w:val="000000" w:themeColor="text1"/>
                <w:sz w:val="24"/>
                <w:szCs w:val="24"/>
                <w:lang w:val="kk-KZ"/>
              </w:rPr>
              <w:t>G/TBT/N/EGY/</w:t>
            </w:r>
            <w:r w:rsidR="00124770" w:rsidRPr="0023175E">
              <w:rPr>
                <w:i/>
                <w:color w:val="000000" w:themeColor="text1"/>
                <w:sz w:val="24"/>
                <w:szCs w:val="24"/>
                <w:lang w:val="kk-KZ"/>
              </w:rPr>
              <w:t>85</w:t>
            </w:r>
            <w:r w:rsidR="00124770" w:rsidRPr="00224060">
              <w:rPr>
                <w:color w:val="000000" w:themeColor="text1"/>
                <w:sz w:val="24"/>
                <w:szCs w:val="24"/>
                <w:lang w:val="kk-KZ"/>
              </w:rPr>
              <w:t xml:space="preserve"> от 19 августа 2015 г., среди прочего внесло изменения в более раннюю версию этого египетского стандарта.</w:t>
            </w:r>
            <w:r w:rsidR="0020110A" w:rsidRPr="00224060">
              <w:rPr>
                <w:color w:val="000000" w:themeColor="text1"/>
                <w:sz w:val="24"/>
                <w:szCs w:val="24"/>
                <w:lang w:val="kk-KZ"/>
              </w:rPr>
              <w:t xml:space="preserve"> </w:t>
            </w:r>
            <w:r w:rsidR="00124770" w:rsidRPr="00224060">
              <w:rPr>
                <w:color w:val="000000" w:themeColor="text1"/>
                <w:sz w:val="24"/>
                <w:szCs w:val="24"/>
                <w:lang w:val="kk-KZ"/>
              </w:rPr>
              <w:t>Следует отметить, что этот стандарт технически иден</w:t>
            </w:r>
            <w:r w:rsidR="0023175E">
              <w:rPr>
                <w:color w:val="000000" w:themeColor="text1"/>
                <w:sz w:val="24"/>
                <w:szCs w:val="24"/>
                <w:lang w:val="kk-KZ"/>
              </w:rPr>
              <w:t>тичен модификации с ASTM C129/</w:t>
            </w:r>
            <w:r w:rsidR="00124770" w:rsidRPr="00224060">
              <w:rPr>
                <w:color w:val="000000" w:themeColor="text1"/>
                <w:sz w:val="24"/>
                <w:szCs w:val="24"/>
                <w:lang w:val="kk-KZ"/>
              </w:rPr>
              <w:t>2017.</w:t>
            </w:r>
            <w:r w:rsidR="001422C4" w:rsidRPr="00224060">
              <w:rPr>
                <w:color w:val="000000" w:themeColor="text1"/>
                <w:sz w:val="24"/>
                <w:szCs w:val="24"/>
                <w:lang w:val="kk-KZ"/>
              </w:rPr>
              <w:t xml:space="preserve"> </w:t>
            </w:r>
            <w:r w:rsidR="00124770" w:rsidRPr="00224060">
              <w:rPr>
                <w:color w:val="000000" w:themeColor="text1"/>
                <w:sz w:val="24"/>
                <w:szCs w:val="24"/>
                <w:lang w:val="kk-KZ"/>
              </w:rPr>
              <w:t>Производители и импортеры информируются о любых изменениях в египетских стандартах посредством публикации административных распоряжений в официальной газете.</w:t>
            </w:r>
            <w:r w:rsidR="0020110A" w:rsidRPr="00224060">
              <w:rPr>
                <w:color w:val="000000" w:themeColor="text1"/>
                <w:sz w:val="24"/>
                <w:szCs w:val="24"/>
                <w:lang w:val="kk-KZ"/>
              </w:rPr>
              <w:t xml:space="preserve"> </w:t>
            </w:r>
            <w:r w:rsidR="00124770" w:rsidRPr="00224060">
              <w:rPr>
                <w:color w:val="000000" w:themeColor="text1"/>
                <w:sz w:val="24"/>
                <w:szCs w:val="24"/>
                <w:lang w:val="kk-KZ"/>
              </w:rPr>
              <w:t>Предлагаемая дата принятия: 20 мая 2021 г.</w:t>
            </w:r>
            <w:r w:rsidR="0020110A" w:rsidRPr="00224060">
              <w:rPr>
                <w:color w:val="000000" w:themeColor="text1"/>
                <w:sz w:val="24"/>
                <w:szCs w:val="24"/>
                <w:lang w:val="kk-KZ"/>
              </w:rPr>
              <w:t xml:space="preserve"> </w:t>
            </w:r>
            <w:r w:rsidR="00124770" w:rsidRPr="00224060">
              <w:rPr>
                <w:color w:val="000000" w:themeColor="text1"/>
                <w:sz w:val="24"/>
                <w:szCs w:val="24"/>
                <w:lang w:val="kk-KZ"/>
              </w:rPr>
              <w:t>Предлагаемая дата вступления в силу: 14 июня 2021</w:t>
            </w:r>
          </w:p>
        </w:tc>
        <w:tc>
          <w:tcPr>
            <w:tcW w:w="2268" w:type="dxa"/>
            <w:shd w:val="clear" w:color="auto" w:fill="auto"/>
          </w:tcPr>
          <w:p w:rsidR="0011635F" w:rsidRPr="00224060" w:rsidRDefault="007B31FE" w:rsidP="00224060">
            <w:pPr>
              <w:jc w:val="both"/>
              <w:rPr>
                <w:color w:val="000000" w:themeColor="text1"/>
                <w:sz w:val="24"/>
                <w:szCs w:val="24"/>
                <w:lang w:val="kk-KZ"/>
              </w:rPr>
            </w:pPr>
            <w:r w:rsidRPr="00224060">
              <w:rPr>
                <w:color w:val="000000" w:themeColor="text1"/>
                <w:sz w:val="24"/>
                <w:szCs w:val="24"/>
                <w:lang w:val="kk-KZ"/>
              </w:rPr>
              <w:lastRenderedPageBreak/>
              <w:t>Дата вступления в силу: 14 июня 2021</w:t>
            </w:r>
          </w:p>
        </w:tc>
      </w:tr>
      <w:tr w:rsidR="005B306D" w:rsidRPr="00224060" w:rsidTr="005B306D">
        <w:trPr>
          <w:trHeight w:val="361"/>
        </w:trPr>
        <w:tc>
          <w:tcPr>
            <w:tcW w:w="709" w:type="dxa"/>
            <w:vMerge/>
            <w:shd w:val="clear" w:color="auto" w:fill="auto"/>
          </w:tcPr>
          <w:p w:rsidR="007B31FE" w:rsidRPr="00224060" w:rsidRDefault="007B31FE" w:rsidP="00224060">
            <w:pPr>
              <w:numPr>
                <w:ilvl w:val="0"/>
                <w:numId w:val="3"/>
              </w:numPr>
              <w:ind w:left="0" w:firstLine="0"/>
              <w:jc w:val="both"/>
              <w:rPr>
                <w:color w:val="000000" w:themeColor="text1"/>
                <w:sz w:val="24"/>
                <w:szCs w:val="24"/>
                <w:lang w:val="kk-KZ"/>
              </w:rPr>
            </w:pPr>
          </w:p>
        </w:tc>
        <w:tc>
          <w:tcPr>
            <w:tcW w:w="2268" w:type="dxa"/>
            <w:shd w:val="clear" w:color="auto" w:fill="auto"/>
          </w:tcPr>
          <w:p w:rsidR="007B31FE" w:rsidRPr="00224060" w:rsidRDefault="007B31FE" w:rsidP="00224060">
            <w:pPr>
              <w:jc w:val="both"/>
              <w:rPr>
                <w:color w:val="000000" w:themeColor="text1"/>
                <w:sz w:val="24"/>
                <w:szCs w:val="24"/>
              </w:rPr>
            </w:pPr>
            <w:r w:rsidRPr="00224060">
              <w:rPr>
                <w:color w:val="000000" w:themeColor="text1"/>
                <w:sz w:val="24"/>
                <w:szCs w:val="24"/>
              </w:rPr>
              <w:t>8</w:t>
            </w:r>
            <w:r w:rsidRPr="00224060">
              <w:rPr>
                <w:color w:val="000000" w:themeColor="text1"/>
                <w:sz w:val="24"/>
                <w:szCs w:val="24"/>
                <w:lang w:val="kk-KZ"/>
              </w:rPr>
              <w:t xml:space="preserve"> ноября 2021</w:t>
            </w:r>
          </w:p>
        </w:tc>
        <w:tc>
          <w:tcPr>
            <w:tcW w:w="5670" w:type="dxa"/>
            <w:shd w:val="clear" w:color="auto" w:fill="auto"/>
          </w:tcPr>
          <w:p w:rsidR="007B31FE" w:rsidRPr="00224060" w:rsidRDefault="007B31FE" w:rsidP="00224060">
            <w:pPr>
              <w:pStyle w:val="af7"/>
              <w:tabs>
                <w:tab w:val="left" w:pos="142"/>
              </w:tabs>
              <w:ind w:left="0"/>
              <w:jc w:val="both"/>
              <w:rPr>
                <w:color w:val="000000" w:themeColor="text1"/>
                <w:sz w:val="24"/>
                <w:szCs w:val="24"/>
                <w:lang w:val="kk-KZ"/>
              </w:rPr>
            </w:pPr>
          </w:p>
        </w:tc>
        <w:tc>
          <w:tcPr>
            <w:tcW w:w="2268" w:type="dxa"/>
            <w:shd w:val="clear" w:color="auto" w:fill="auto"/>
          </w:tcPr>
          <w:p w:rsidR="007B31FE" w:rsidRPr="00224060" w:rsidRDefault="007B31FE"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7B31FE" w:rsidRPr="00224060" w:rsidRDefault="007B31FE" w:rsidP="00224060">
            <w:pPr>
              <w:numPr>
                <w:ilvl w:val="0"/>
                <w:numId w:val="3"/>
              </w:numPr>
              <w:ind w:left="0" w:firstLine="0"/>
              <w:jc w:val="both"/>
              <w:rPr>
                <w:color w:val="000000" w:themeColor="text1"/>
                <w:sz w:val="24"/>
                <w:szCs w:val="24"/>
                <w:lang w:val="kk-KZ"/>
              </w:rPr>
            </w:pPr>
          </w:p>
        </w:tc>
        <w:tc>
          <w:tcPr>
            <w:tcW w:w="2268" w:type="dxa"/>
            <w:shd w:val="clear" w:color="auto" w:fill="auto"/>
          </w:tcPr>
          <w:p w:rsidR="007B31FE" w:rsidRPr="00224060" w:rsidRDefault="007B31FE" w:rsidP="00224060">
            <w:pPr>
              <w:jc w:val="both"/>
              <w:rPr>
                <w:color w:val="000000" w:themeColor="text1"/>
                <w:sz w:val="24"/>
                <w:szCs w:val="24"/>
              </w:rPr>
            </w:pPr>
            <w:r w:rsidRPr="00224060">
              <w:rPr>
                <w:color w:val="000000" w:themeColor="text1"/>
                <w:sz w:val="24"/>
                <w:szCs w:val="24"/>
              </w:rPr>
              <w:t>Египет</w:t>
            </w:r>
          </w:p>
        </w:tc>
        <w:tc>
          <w:tcPr>
            <w:tcW w:w="5670" w:type="dxa"/>
            <w:shd w:val="clear" w:color="auto" w:fill="auto"/>
          </w:tcPr>
          <w:p w:rsidR="007B31FE" w:rsidRPr="00224060" w:rsidRDefault="007B31FE" w:rsidP="00224060">
            <w:pPr>
              <w:pStyle w:val="af7"/>
              <w:tabs>
                <w:tab w:val="left" w:pos="142"/>
              </w:tabs>
              <w:ind w:left="0"/>
              <w:jc w:val="both"/>
              <w:rPr>
                <w:color w:val="000000" w:themeColor="text1"/>
                <w:sz w:val="24"/>
                <w:szCs w:val="24"/>
                <w:lang w:val="kk-KZ"/>
              </w:rPr>
            </w:pPr>
          </w:p>
        </w:tc>
        <w:tc>
          <w:tcPr>
            <w:tcW w:w="2268" w:type="dxa"/>
            <w:shd w:val="clear" w:color="auto" w:fill="auto"/>
          </w:tcPr>
          <w:p w:rsidR="007B31FE" w:rsidRPr="00224060" w:rsidRDefault="007B31FE"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B576F7" w:rsidRPr="00224060" w:rsidRDefault="00B576F7" w:rsidP="00224060">
            <w:pPr>
              <w:numPr>
                <w:ilvl w:val="0"/>
                <w:numId w:val="3"/>
              </w:numPr>
              <w:ind w:left="0" w:firstLine="0"/>
              <w:jc w:val="both"/>
              <w:rPr>
                <w:color w:val="000000" w:themeColor="text1"/>
                <w:sz w:val="24"/>
                <w:szCs w:val="24"/>
                <w:lang w:val="kk-KZ"/>
              </w:rPr>
            </w:pPr>
          </w:p>
        </w:tc>
        <w:tc>
          <w:tcPr>
            <w:tcW w:w="2268" w:type="dxa"/>
            <w:shd w:val="clear" w:color="auto" w:fill="auto"/>
          </w:tcPr>
          <w:p w:rsidR="00B576F7" w:rsidRPr="00224060" w:rsidRDefault="00B576F7" w:rsidP="00224060">
            <w:pPr>
              <w:jc w:val="both"/>
              <w:rPr>
                <w:color w:val="000000" w:themeColor="text1"/>
                <w:sz w:val="24"/>
                <w:szCs w:val="24"/>
                <w:lang w:val="kk-KZ"/>
              </w:rPr>
            </w:pPr>
            <w:r w:rsidRPr="00224060">
              <w:rPr>
                <w:color w:val="000000" w:themeColor="text1"/>
                <w:sz w:val="24"/>
                <w:szCs w:val="24"/>
                <w:lang w:val="kk-KZ"/>
              </w:rPr>
              <w:t>G/TBT/N/EGY/73/Add.1</w:t>
            </w:r>
          </w:p>
        </w:tc>
        <w:tc>
          <w:tcPr>
            <w:tcW w:w="5670" w:type="dxa"/>
            <w:shd w:val="clear" w:color="auto" w:fill="auto"/>
          </w:tcPr>
          <w:p w:rsidR="00B576F7" w:rsidRPr="00224060" w:rsidRDefault="00B576F7"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Следующее сообщение от 8 ноября 2021 года распространяется по запросу делегации Египта.</w:t>
            </w:r>
            <w:r w:rsidR="001422C4" w:rsidRPr="00224060">
              <w:rPr>
                <w:color w:val="000000" w:themeColor="text1"/>
                <w:sz w:val="24"/>
                <w:szCs w:val="24"/>
                <w:lang w:val="kk-KZ"/>
              </w:rPr>
              <w:t xml:space="preserve"> </w:t>
            </w:r>
            <w:r w:rsidRPr="00224060">
              <w:rPr>
                <w:color w:val="000000" w:themeColor="text1"/>
                <w:sz w:val="24"/>
                <w:szCs w:val="24"/>
                <w:lang w:val="kk-KZ"/>
              </w:rPr>
              <w:t>Название: Египетский стандарт ES 269-2 «Плитка терраццо - Часть (2): Плитка терраццо для наружного использования».</w:t>
            </w:r>
            <w:r w:rsidR="0020110A" w:rsidRPr="00224060">
              <w:rPr>
                <w:color w:val="000000" w:themeColor="text1"/>
                <w:sz w:val="24"/>
                <w:szCs w:val="24"/>
                <w:lang w:val="kk-KZ"/>
              </w:rPr>
              <w:t xml:space="preserve"> </w:t>
            </w:r>
            <w:r w:rsidRPr="00224060">
              <w:rPr>
                <w:color w:val="000000" w:themeColor="text1"/>
                <w:sz w:val="24"/>
                <w:szCs w:val="24"/>
                <w:lang w:val="kk-KZ"/>
              </w:rPr>
              <w:t>Описание: Бетон и бетонные изделия (ICS: 91.100.30)</w:t>
            </w:r>
            <w:r w:rsidR="001422C4" w:rsidRPr="00224060">
              <w:rPr>
                <w:color w:val="000000" w:themeColor="text1"/>
                <w:sz w:val="24"/>
                <w:szCs w:val="24"/>
                <w:lang w:val="kk-KZ"/>
              </w:rPr>
              <w:t xml:space="preserve">. </w:t>
            </w:r>
            <w:r w:rsidRPr="00224060">
              <w:rPr>
                <w:color w:val="000000" w:themeColor="text1"/>
                <w:sz w:val="24"/>
                <w:szCs w:val="24"/>
                <w:lang w:val="kk-KZ"/>
              </w:rPr>
              <w:t>Это добавление касается уведомления о постановлении мин</w:t>
            </w:r>
            <w:r w:rsidR="0023175E">
              <w:rPr>
                <w:color w:val="000000" w:themeColor="text1"/>
                <w:sz w:val="24"/>
                <w:szCs w:val="24"/>
                <w:lang w:val="kk-KZ"/>
              </w:rPr>
              <w:t>истерства № 223/2021 (2 стр на араб</w:t>
            </w:r>
            <w:r w:rsidRPr="00224060">
              <w:rPr>
                <w:color w:val="000000" w:themeColor="text1"/>
                <w:sz w:val="24"/>
                <w:szCs w:val="24"/>
                <w:lang w:val="kk-KZ"/>
              </w:rPr>
              <w:t xml:space="preserve"> языке), которое дает производителям и импортерам шестимесячный переходный период для соблюдения египетского стандарта ES 26</w:t>
            </w:r>
            <w:r w:rsidR="0023175E">
              <w:rPr>
                <w:color w:val="000000" w:themeColor="text1"/>
                <w:sz w:val="24"/>
                <w:szCs w:val="24"/>
                <w:lang w:val="kk-KZ"/>
              </w:rPr>
              <w:t>9-2 «Плитка терраццо - часть (2</w:t>
            </w:r>
            <w:r w:rsidRPr="00224060">
              <w:rPr>
                <w:color w:val="000000" w:themeColor="text1"/>
                <w:sz w:val="24"/>
                <w:szCs w:val="24"/>
                <w:lang w:val="kk-KZ"/>
              </w:rPr>
              <w:t>): Плитка терраццо для внеш</w:t>
            </w:r>
            <w:r w:rsidR="0023175E">
              <w:rPr>
                <w:color w:val="000000" w:themeColor="text1"/>
                <w:sz w:val="24"/>
                <w:szCs w:val="24"/>
                <w:lang w:val="kk-KZ"/>
              </w:rPr>
              <w:t>него использования» (44 стр на араб яз</w:t>
            </w:r>
            <w:r w:rsidRPr="00224060">
              <w:rPr>
                <w:color w:val="000000" w:themeColor="text1"/>
                <w:sz w:val="24"/>
                <w:szCs w:val="24"/>
                <w:lang w:val="kk-KZ"/>
              </w:rPr>
              <w:t>).</w:t>
            </w:r>
            <w:r w:rsidR="001422C4" w:rsidRPr="00224060">
              <w:rPr>
                <w:color w:val="000000" w:themeColor="text1"/>
                <w:sz w:val="24"/>
                <w:szCs w:val="24"/>
                <w:lang w:val="kk-KZ"/>
              </w:rPr>
              <w:t xml:space="preserve"> </w:t>
            </w:r>
            <w:r w:rsidRPr="00224060">
              <w:rPr>
                <w:color w:val="000000" w:themeColor="text1"/>
                <w:sz w:val="24"/>
                <w:szCs w:val="24"/>
                <w:lang w:val="kk-KZ"/>
              </w:rPr>
              <w:t>Этот стандарт отменяет и заменяет его последнее издание в 2014 году.</w:t>
            </w:r>
            <w:r w:rsidR="001422C4" w:rsidRPr="00224060">
              <w:rPr>
                <w:color w:val="000000" w:themeColor="text1"/>
                <w:sz w:val="24"/>
                <w:szCs w:val="24"/>
                <w:lang w:val="kk-KZ"/>
              </w:rPr>
              <w:t xml:space="preserve"> </w:t>
            </w:r>
            <w:r w:rsidRPr="00224060">
              <w:rPr>
                <w:color w:val="000000" w:themeColor="text1"/>
                <w:sz w:val="24"/>
                <w:szCs w:val="24"/>
                <w:lang w:val="kk-KZ"/>
              </w:rPr>
              <w:t>Следует отметить, что Постановление</w:t>
            </w:r>
            <w:r w:rsidR="0023175E">
              <w:rPr>
                <w:color w:val="000000" w:themeColor="text1"/>
                <w:sz w:val="24"/>
                <w:szCs w:val="24"/>
                <w:lang w:val="kk-KZ"/>
              </w:rPr>
              <w:t xml:space="preserve"> Министра № 975/2014 (2 стр на араб яз</w:t>
            </w:r>
            <w:r w:rsidRPr="00224060">
              <w:rPr>
                <w:color w:val="000000" w:themeColor="text1"/>
                <w:sz w:val="24"/>
                <w:szCs w:val="24"/>
                <w:lang w:val="kk-KZ"/>
              </w:rPr>
              <w:t>), о котором</w:t>
            </w:r>
            <w:r w:rsidR="0023175E">
              <w:rPr>
                <w:color w:val="000000" w:themeColor="text1"/>
                <w:sz w:val="24"/>
                <w:szCs w:val="24"/>
                <w:lang w:val="kk-KZ"/>
              </w:rPr>
              <w:t xml:space="preserve"> ранее сообщалось в документе </w:t>
            </w:r>
            <w:r w:rsidR="0023175E" w:rsidRPr="0023175E">
              <w:rPr>
                <w:i/>
                <w:color w:val="000000" w:themeColor="text1"/>
                <w:sz w:val="24"/>
                <w:szCs w:val="24"/>
                <w:lang w:val="kk-KZ"/>
              </w:rPr>
              <w:t>G/</w:t>
            </w:r>
            <w:r w:rsidRPr="0023175E">
              <w:rPr>
                <w:i/>
                <w:color w:val="000000" w:themeColor="text1"/>
                <w:sz w:val="24"/>
                <w:szCs w:val="24"/>
                <w:lang w:val="kk-KZ"/>
              </w:rPr>
              <w:t>T</w:t>
            </w:r>
            <w:r w:rsidR="0023175E" w:rsidRPr="0023175E">
              <w:rPr>
                <w:i/>
                <w:color w:val="000000" w:themeColor="text1"/>
                <w:sz w:val="24"/>
                <w:szCs w:val="24"/>
                <w:lang w:val="kk-KZ"/>
              </w:rPr>
              <w:t>BT/N/EGY/</w:t>
            </w:r>
            <w:r w:rsidRPr="0023175E">
              <w:rPr>
                <w:i/>
                <w:color w:val="000000" w:themeColor="text1"/>
                <w:sz w:val="24"/>
                <w:szCs w:val="24"/>
                <w:lang w:val="kk-KZ"/>
              </w:rPr>
              <w:t xml:space="preserve">73 </w:t>
            </w:r>
            <w:r w:rsidRPr="00224060">
              <w:rPr>
                <w:color w:val="000000" w:themeColor="text1"/>
                <w:sz w:val="24"/>
                <w:szCs w:val="24"/>
                <w:lang w:val="kk-KZ"/>
              </w:rPr>
              <w:t>от 5 марта 2015 г., требовало, среди прочего, более ранней версии этого египетского стандарта.</w:t>
            </w:r>
            <w:r w:rsidR="001422C4" w:rsidRPr="00224060">
              <w:rPr>
                <w:color w:val="000000" w:themeColor="text1"/>
                <w:sz w:val="24"/>
                <w:szCs w:val="24"/>
                <w:lang w:val="kk-KZ"/>
              </w:rPr>
              <w:t xml:space="preserve"> </w:t>
            </w:r>
            <w:r w:rsidRPr="00224060">
              <w:rPr>
                <w:color w:val="000000" w:themeColor="text1"/>
                <w:sz w:val="24"/>
                <w:szCs w:val="24"/>
                <w:lang w:val="kk-KZ"/>
              </w:rPr>
              <w:t>Следует отметить, что этот стандарт технически идентичен модификации с EN 13748-2 / 2004.</w:t>
            </w:r>
            <w:r w:rsidR="001422C4" w:rsidRPr="00224060">
              <w:rPr>
                <w:color w:val="000000" w:themeColor="text1"/>
                <w:sz w:val="24"/>
                <w:szCs w:val="24"/>
                <w:lang w:val="kk-KZ"/>
              </w:rPr>
              <w:t xml:space="preserve"> </w:t>
            </w:r>
            <w:r w:rsidRPr="00224060">
              <w:rPr>
                <w:color w:val="000000" w:themeColor="text1"/>
                <w:sz w:val="24"/>
                <w:szCs w:val="24"/>
                <w:lang w:val="kk-KZ"/>
              </w:rPr>
              <w:t>Производители и импортеры информируются о любых изменениях в египетских стандартах посредством публикации административных распоряжений в официальной газете.</w:t>
            </w:r>
            <w:r w:rsidR="001422C4" w:rsidRPr="00224060">
              <w:rPr>
                <w:color w:val="000000" w:themeColor="text1"/>
                <w:sz w:val="24"/>
                <w:szCs w:val="24"/>
                <w:lang w:val="kk-KZ"/>
              </w:rPr>
              <w:t xml:space="preserve"> </w:t>
            </w:r>
            <w:r w:rsidRPr="00224060">
              <w:rPr>
                <w:color w:val="000000" w:themeColor="text1"/>
                <w:sz w:val="24"/>
                <w:szCs w:val="24"/>
                <w:lang w:val="kk-KZ"/>
              </w:rPr>
              <w:t>Предлагаемая дата принятия: 20 мая 2021 г.</w:t>
            </w:r>
          </w:p>
          <w:p w:rsidR="00B576F7" w:rsidRPr="00224060" w:rsidRDefault="00B576F7" w:rsidP="0023175E">
            <w:pPr>
              <w:pStyle w:val="af7"/>
              <w:tabs>
                <w:tab w:val="left" w:pos="142"/>
              </w:tabs>
              <w:ind w:left="0"/>
              <w:jc w:val="both"/>
              <w:rPr>
                <w:color w:val="000000" w:themeColor="text1"/>
                <w:sz w:val="24"/>
                <w:szCs w:val="24"/>
                <w:lang w:val="kk-KZ"/>
              </w:rPr>
            </w:pPr>
            <w:r w:rsidRPr="00224060">
              <w:rPr>
                <w:color w:val="000000" w:themeColor="text1"/>
                <w:sz w:val="24"/>
                <w:szCs w:val="24"/>
                <w:lang w:val="kk-KZ"/>
              </w:rPr>
              <w:t>Предлагаемая дата вступления в силу: 14 июня 2021</w:t>
            </w:r>
          </w:p>
        </w:tc>
        <w:tc>
          <w:tcPr>
            <w:tcW w:w="2268" w:type="dxa"/>
            <w:shd w:val="clear" w:color="auto" w:fill="auto"/>
          </w:tcPr>
          <w:p w:rsidR="00B576F7" w:rsidRPr="00224060" w:rsidRDefault="00B576F7" w:rsidP="00224060">
            <w:pPr>
              <w:jc w:val="both"/>
              <w:rPr>
                <w:color w:val="000000" w:themeColor="text1"/>
                <w:sz w:val="24"/>
                <w:szCs w:val="24"/>
                <w:lang w:val="kk-KZ"/>
              </w:rPr>
            </w:pPr>
            <w:r w:rsidRPr="00224060">
              <w:rPr>
                <w:color w:val="000000" w:themeColor="text1"/>
                <w:sz w:val="24"/>
                <w:szCs w:val="24"/>
                <w:lang w:val="kk-KZ"/>
              </w:rPr>
              <w:t>Дата вступления в силу: 14 июня 2021</w:t>
            </w:r>
          </w:p>
        </w:tc>
      </w:tr>
      <w:tr w:rsidR="005B306D" w:rsidRPr="00224060" w:rsidTr="005B306D">
        <w:trPr>
          <w:trHeight w:val="361"/>
        </w:trPr>
        <w:tc>
          <w:tcPr>
            <w:tcW w:w="709" w:type="dxa"/>
            <w:vMerge/>
            <w:shd w:val="clear" w:color="auto" w:fill="auto"/>
          </w:tcPr>
          <w:p w:rsidR="00B576F7" w:rsidRPr="00224060" w:rsidRDefault="00B576F7" w:rsidP="00224060">
            <w:pPr>
              <w:numPr>
                <w:ilvl w:val="0"/>
                <w:numId w:val="3"/>
              </w:numPr>
              <w:ind w:left="0" w:firstLine="0"/>
              <w:jc w:val="both"/>
              <w:rPr>
                <w:color w:val="000000" w:themeColor="text1"/>
                <w:sz w:val="24"/>
                <w:szCs w:val="24"/>
                <w:lang w:val="kk-KZ"/>
              </w:rPr>
            </w:pPr>
          </w:p>
        </w:tc>
        <w:tc>
          <w:tcPr>
            <w:tcW w:w="2268" w:type="dxa"/>
            <w:shd w:val="clear" w:color="auto" w:fill="auto"/>
          </w:tcPr>
          <w:p w:rsidR="00B576F7" w:rsidRPr="00224060" w:rsidRDefault="00B576F7" w:rsidP="00224060">
            <w:pPr>
              <w:jc w:val="both"/>
              <w:rPr>
                <w:color w:val="000000" w:themeColor="text1"/>
                <w:sz w:val="24"/>
                <w:szCs w:val="24"/>
              </w:rPr>
            </w:pPr>
            <w:r w:rsidRPr="00224060">
              <w:rPr>
                <w:color w:val="000000" w:themeColor="text1"/>
                <w:sz w:val="24"/>
                <w:szCs w:val="24"/>
              </w:rPr>
              <w:t>8</w:t>
            </w:r>
            <w:r w:rsidRPr="00224060">
              <w:rPr>
                <w:color w:val="000000" w:themeColor="text1"/>
                <w:sz w:val="24"/>
                <w:szCs w:val="24"/>
                <w:lang w:val="kk-KZ"/>
              </w:rPr>
              <w:t xml:space="preserve"> ноября 2021</w:t>
            </w:r>
          </w:p>
        </w:tc>
        <w:tc>
          <w:tcPr>
            <w:tcW w:w="5670" w:type="dxa"/>
            <w:shd w:val="clear" w:color="auto" w:fill="auto"/>
          </w:tcPr>
          <w:p w:rsidR="00B576F7" w:rsidRPr="00224060" w:rsidRDefault="00B576F7" w:rsidP="00224060">
            <w:pPr>
              <w:pStyle w:val="af7"/>
              <w:tabs>
                <w:tab w:val="left" w:pos="142"/>
              </w:tabs>
              <w:ind w:left="0"/>
              <w:jc w:val="both"/>
              <w:rPr>
                <w:color w:val="000000" w:themeColor="text1"/>
                <w:sz w:val="24"/>
                <w:szCs w:val="24"/>
                <w:lang w:val="kk-KZ"/>
              </w:rPr>
            </w:pPr>
          </w:p>
        </w:tc>
        <w:tc>
          <w:tcPr>
            <w:tcW w:w="2268" w:type="dxa"/>
            <w:shd w:val="clear" w:color="auto" w:fill="auto"/>
          </w:tcPr>
          <w:p w:rsidR="00B576F7" w:rsidRPr="00224060" w:rsidRDefault="00B576F7"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B576F7" w:rsidRPr="00224060" w:rsidRDefault="00B576F7" w:rsidP="00224060">
            <w:pPr>
              <w:numPr>
                <w:ilvl w:val="0"/>
                <w:numId w:val="3"/>
              </w:numPr>
              <w:ind w:left="0" w:firstLine="0"/>
              <w:jc w:val="both"/>
              <w:rPr>
                <w:color w:val="000000" w:themeColor="text1"/>
                <w:sz w:val="24"/>
                <w:szCs w:val="24"/>
                <w:lang w:val="kk-KZ"/>
              </w:rPr>
            </w:pPr>
          </w:p>
        </w:tc>
        <w:tc>
          <w:tcPr>
            <w:tcW w:w="2268" w:type="dxa"/>
            <w:shd w:val="clear" w:color="auto" w:fill="auto"/>
          </w:tcPr>
          <w:p w:rsidR="00B576F7" w:rsidRPr="00224060" w:rsidRDefault="00B576F7" w:rsidP="00224060">
            <w:pPr>
              <w:jc w:val="both"/>
              <w:rPr>
                <w:color w:val="000000" w:themeColor="text1"/>
                <w:sz w:val="24"/>
                <w:szCs w:val="24"/>
              </w:rPr>
            </w:pPr>
            <w:r w:rsidRPr="00224060">
              <w:rPr>
                <w:color w:val="000000" w:themeColor="text1"/>
                <w:sz w:val="24"/>
                <w:szCs w:val="24"/>
              </w:rPr>
              <w:t>Египет</w:t>
            </w:r>
          </w:p>
        </w:tc>
        <w:tc>
          <w:tcPr>
            <w:tcW w:w="5670" w:type="dxa"/>
            <w:shd w:val="clear" w:color="auto" w:fill="auto"/>
          </w:tcPr>
          <w:p w:rsidR="00B576F7" w:rsidRPr="00224060" w:rsidRDefault="00B576F7" w:rsidP="00224060">
            <w:pPr>
              <w:pStyle w:val="af7"/>
              <w:tabs>
                <w:tab w:val="left" w:pos="142"/>
              </w:tabs>
              <w:ind w:left="0"/>
              <w:jc w:val="both"/>
              <w:rPr>
                <w:color w:val="000000" w:themeColor="text1"/>
                <w:sz w:val="24"/>
                <w:szCs w:val="24"/>
                <w:lang w:val="kk-KZ"/>
              </w:rPr>
            </w:pPr>
          </w:p>
        </w:tc>
        <w:tc>
          <w:tcPr>
            <w:tcW w:w="2268" w:type="dxa"/>
            <w:shd w:val="clear" w:color="auto" w:fill="auto"/>
          </w:tcPr>
          <w:p w:rsidR="00B576F7" w:rsidRPr="00224060" w:rsidRDefault="00B576F7"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8C302E" w:rsidRPr="00224060" w:rsidRDefault="008C302E" w:rsidP="00224060">
            <w:pPr>
              <w:numPr>
                <w:ilvl w:val="0"/>
                <w:numId w:val="3"/>
              </w:numPr>
              <w:ind w:left="0" w:firstLine="0"/>
              <w:jc w:val="both"/>
              <w:rPr>
                <w:color w:val="000000" w:themeColor="text1"/>
                <w:sz w:val="24"/>
                <w:szCs w:val="24"/>
                <w:lang w:val="kk-KZ"/>
              </w:rPr>
            </w:pPr>
          </w:p>
        </w:tc>
        <w:tc>
          <w:tcPr>
            <w:tcW w:w="2268" w:type="dxa"/>
            <w:shd w:val="clear" w:color="auto" w:fill="auto"/>
          </w:tcPr>
          <w:p w:rsidR="008C302E" w:rsidRPr="00224060" w:rsidRDefault="008C302E" w:rsidP="00224060">
            <w:pPr>
              <w:jc w:val="right"/>
              <w:rPr>
                <w:rFonts w:eastAsia="Calibri"/>
                <w:b/>
                <w:color w:val="000000" w:themeColor="text1"/>
                <w:sz w:val="24"/>
                <w:szCs w:val="24"/>
                <w:lang w:val="en-US"/>
              </w:rPr>
            </w:pPr>
            <w:r w:rsidRPr="00224060">
              <w:rPr>
                <w:rFonts w:eastAsia="Calibri"/>
                <w:b/>
                <w:color w:val="000000" w:themeColor="text1"/>
                <w:sz w:val="24"/>
                <w:szCs w:val="24"/>
                <w:lang w:val="en-US"/>
              </w:rPr>
              <w:t>G/TBT/N/EGY/72/Add.1</w:t>
            </w:r>
          </w:p>
          <w:p w:rsidR="008C302E" w:rsidRPr="00224060" w:rsidRDefault="008C302E" w:rsidP="00224060">
            <w:pPr>
              <w:jc w:val="both"/>
              <w:rPr>
                <w:color w:val="000000" w:themeColor="text1"/>
                <w:sz w:val="24"/>
                <w:szCs w:val="24"/>
                <w:lang w:val="en-US"/>
              </w:rPr>
            </w:pPr>
          </w:p>
        </w:tc>
        <w:tc>
          <w:tcPr>
            <w:tcW w:w="5670" w:type="dxa"/>
            <w:shd w:val="clear" w:color="auto" w:fill="auto"/>
          </w:tcPr>
          <w:p w:rsidR="008C302E" w:rsidRPr="00224060" w:rsidRDefault="008C302E" w:rsidP="0023175E">
            <w:pPr>
              <w:pStyle w:val="af7"/>
              <w:tabs>
                <w:tab w:val="left" w:pos="142"/>
              </w:tabs>
              <w:ind w:left="0"/>
              <w:jc w:val="both"/>
              <w:rPr>
                <w:color w:val="000000" w:themeColor="text1"/>
                <w:sz w:val="24"/>
                <w:szCs w:val="24"/>
                <w:lang w:val="kk-KZ"/>
              </w:rPr>
            </w:pPr>
            <w:r w:rsidRPr="00224060">
              <w:rPr>
                <w:color w:val="000000" w:themeColor="text1"/>
                <w:sz w:val="24"/>
                <w:szCs w:val="24"/>
                <w:lang w:val="kk-KZ"/>
              </w:rPr>
              <w:t>Следующее сообщение от 8 ноября 2021 года распространяется по запросу делегации Египта.</w:t>
            </w:r>
            <w:r w:rsidR="001422C4" w:rsidRPr="00224060">
              <w:rPr>
                <w:color w:val="000000" w:themeColor="text1"/>
                <w:sz w:val="24"/>
                <w:szCs w:val="24"/>
                <w:lang w:val="kk-KZ"/>
              </w:rPr>
              <w:t xml:space="preserve"> </w:t>
            </w:r>
            <w:r w:rsidRPr="00224060">
              <w:rPr>
                <w:color w:val="000000" w:themeColor="text1"/>
                <w:sz w:val="24"/>
                <w:szCs w:val="24"/>
                <w:lang w:val="kk-KZ"/>
              </w:rPr>
              <w:t xml:space="preserve">Название: Египетский стандарт ES 269-1 «Плитка </w:t>
            </w:r>
            <w:r w:rsidRPr="00224060">
              <w:rPr>
                <w:color w:val="000000" w:themeColor="text1"/>
                <w:sz w:val="24"/>
                <w:szCs w:val="24"/>
                <w:lang w:val="kk-KZ"/>
              </w:rPr>
              <w:lastRenderedPageBreak/>
              <w:t>терраццо - Часть (1): Плитка терраццо для внутреннего использования».</w:t>
            </w:r>
            <w:r w:rsidR="0020110A" w:rsidRPr="00224060">
              <w:rPr>
                <w:color w:val="000000" w:themeColor="text1"/>
                <w:sz w:val="24"/>
                <w:szCs w:val="24"/>
                <w:lang w:val="kk-KZ"/>
              </w:rPr>
              <w:t xml:space="preserve"> </w:t>
            </w:r>
            <w:r w:rsidRPr="00224060">
              <w:rPr>
                <w:color w:val="000000" w:themeColor="text1"/>
                <w:sz w:val="24"/>
                <w:szCs w:val="24"/>
                <w:lang w:val="kk-KZ"/>
              </w:rPr>
              <w:t>Описание: Бетон и бетонные изделия (ICS: 91.100.30)</w:t>
            </w:r>
            <w:r w:rsidR="001422C4" w:rsidRPr="00224060">
              <w:rPr>
                <w:color w:val="000000" w:themeColor="text1"/>
                <w:sz w:val="24"/>
                <w:szCs w:val="24"/>
                <w:lang w:val="kk-KZ"/>
              </w:rPr>
              <w:t xml:space="preserve">. </w:t>
            </w:r>
            <w:r w:rsidRPr="00224060">
              <w:rPr>
                <w:color w:val="000000" w:themeColor="text1"/>
                <w:sz w:val="24"/>
                <w:szCs w:val="24"/>
                <w:lang w:val="kk-KZ"/>
              </w:rPr>
              <w:t>Это добавление касается уведомления о постановлении мин</w:t>
            </w:r>
            <w:r w:rsidR="0023175E">
              <w:rPr>
                <w:color w:val="000000" w:themeColor="text1"/>
                <w:sz w:val="24"/>
                <w:szCs w:val="24"/>
                <w:lang w:val="kk-KZ"/>
              </w:rPr>
              <w:t>истерства № 223/2021 (2 стр на араб яз</w:t>
            </w:r>
            <w:r w:rsidRPr="00224060">
              <w:rPr>
                <w:color w:val="000000" w:themeColor="text1"/>
                <w:sz w:val="24"/>
                <w:szCs w:val="24"/>
                <w:lang w:val="kk-KZ"/>
              </w:rPr>
              <w:t>), которое дает производителям и импортерам шестимесячный переходный период для соблюдения египетского стандарта ES 26</w:t>
            </w:r>
            <w:r w:rsidR="0023175E">
              <w:rPr>
                <w:color w:val="000000" w:themeColor="text1"/>
                <w:sz w:val="24"/>
                <w:szCs w:val="24"/>
                <w:lang w:val="kk-KZ"/>
              </w:rPr>
              <w:t>9-1 «Плитка терраццо - часть (1</w:t>
            </w:r>
            <w:r w:rsidRPr="00224060">
              <w:rPr>
                <w:color w:val="000000" w:themeColor="text1"/>
                <w:sz w:val="24"/>
                <w:szCs w:val="24"/>
                <w:lang w:val="kk-KZ"/>
              </w:rPr>
              <w:t>): Плитка терраццо для внутреннего использования (35 страниц на арабском языке).</w:t>
            </w:r>
            <w:r w:rsidR="001422C4" w:rsidRPr="00224060">
              <w:rPr>
                <w:color w:val="000000" w:themeColor="text1"/>
                <w:sz w:val="24"/>
                <w:szCs w:val="24"/>
                <w:lang w:val="kk-KZ"/>
              </w:rPr>
              <w:t xml:space="preserve"> </w:t>
            </w:r>
            <w:r w:rsidRPr="00224060">
              <w:rPr>
                <w:color w:val="000000" w:themeColor="text1"/>
                <w:sz w:val="24"/>
                <w:szCs w:val="24"/>
                <w:lang w:val="kk-KZ"/>
              </w:rPr>
              <w:t>Этот стандарт отменяет и заменяет его последнее издание в 2014 году.</w:t>
            </w:r>
            <w:r w:rsidR="001422C4" w:rsidRPr="00224060">
              <w:rPr>
                <w:color w:val="000000" w:themeColor="text1"/>
                <w:sz w:val="24"/>
                <w:szCs w:val="24"/>
                <w:lang w:val="kk-KZ"/>
              </w:rPr>
              <w:t xml:space="preserve"> </w:t>
            </w:r>
            <w:r w:rsidRPr="00224060">
              <w:rPr>
                <w:color w:val="000000" w:themeColor="text1"/>
                <w:sz w:val="24"/>
                <w:szCs w:val="24"/>
                <w:lang w:val="kk-KZ"/>
              </w:rPr>
              <w:t>Следует отметить, что Постановление Министерства № 974/2014 (1 с</w:t>
            </w:r>
            <w:r w:rsidR="0023175E">
              <w:rPr>
                <w:color w:val="000000" w:themeColor="text1"/>
                <w:sz w:val="24"/>
                <w:szCs w:val="24"/>
                <w:lang w:val="kk-KZ"/>
              </w:rPr>
              <w:t>тр, на араб яз</w:t>
            </w:r>
            <w:r w:rsidRPr="00224060">
              <w:rPr>
                <w:color w:val="000000" w:themeColor="text1"/>
                <w:sz w:val="24"/>
                <w:szCs w:val="24"/>
                <w:lang w:val="kk-KZ"/>
              </w:rPr>
              <w:t xml:space="preserve">), о котором ранее сообщалось </w:t>
            </w:r>
            <w:r w:rsidR="0023175E">
              <w:rPr>
                <w:color w:val="000000" w:themeColor="text1"/>
                <w:sz w:val="24"/>
                <w:szCs w:val="24"/>
                <w:lang w:val="kk-KZ"/>
              </w:rPr>
              <w:t xml:space="preserve">в документе </w:t>
            </w:r>
            <w:r w:rsidR="0023175E" w:rsidRPr="0023175E">
              <w:rPr>
                <w:i/>
                <w:color w:val="000000" w:themeColor="text1"/>
                <w:sz w:val="24"/>
                <w:szCs w:val="24"/>
                <w:lang w:val="kk-KZ"/>
              </w:rPr>
              <w:t>G/TBT/N/EGY/</w:t>
            </w:r>
            <w:r w:rsidRPr="0023175E">
              <w:rPr>
                <w:i/>
                <w:color w:val="000000" w:themeColor="text1"/>
                <w:sz w:val="24"/>
                <w:szCs w:val="24"/>
                <w:lang w:val="kk-KZ"/>
              </w:rPr>
              <w:t>72</w:t>
            </w:r>
            <w:r w:rsidRPr="00224060">
              <w:rPr>
                <w:color w:val="000000" w:themeColor="text1"/>
                <w:sz w:val="24"/>
                <w:szCs w:val="24"/>
                <w:lang w:val="kk-KZ"/>
              </w:rPr>
              <w:t xml:space="preserve"> от 5 марта 2015 г., требовало, среди прочего, более ранней версии этого египетского стандарта.</w:t>
            </w:r>
            <w:r w:rsidR="001422C4" w:rsidRPr="00224060">
              <w:rPr>
                <w:color w:val="000000" w:themeColor="text1"/>
                <w:sz w:val="24"/>
                <w:szCs w:val="24"/>
                <w:lang w:val="kk-KZ"/>
              </w:rPr>
              <w:t xml:space="preserve"> </w:t>
            </w:r>
            <w:r w:rsidRPr="00224060">
              <w:rPr>
                <w:color w:val="000000" w:themeColor="text1"/>
                <w:sz w:val="24"/>
                <w:szCs w:val="24"/>
                <w:lang w:val="kk-KZ"/>
              </w:rPr>
              <w:t>Следует отметить, что этот стандарт технически идентичен модификации с</w:t>
            </w:r>
            <w:r w:rsidR="0023175E">
              <w:rPr>
                <w:color w:val="000000" w:themeColor="text1"/>
                <w:sz w:val="24"/>
                <w:szCs w:val="24"/>
                <w:lang w:val="kk-KZ"/>
              </w:rPr>
              <w:t xml:space="preserve"> EN 13748-1/</w:t>
            </w:r>
            <w:r w:rsidRPr="00224060">
              <w:rPr>
                <w:color w:val="000000" w:themeColor="text1"/>
                <w:sz w:val="24"/>
                <w:szCs w:val="24"/>
                <w:lang w:val="kk-KZ"/>
              </w:rPr>
              <w:t>2004 + A1: 2005.</w:t>
            </w:r>
            <w:r w:rsidR="001422C4" w:rsidRPr="00224060">
              <w:rPr>
                <w:color w:val="000000" w:themeColor="text1"/>
                <w:sz w:val="24"/>
                <w:szCs w:val="24"/>
                <w:lang w:val="kk-KZ"/>
              </w:rPr>
              <w:t xml:space="preserve"> </w:t>
            </w:r>
            <w:r w:rsidRPr="00224060">
              <w:rPr>
                <w:color w:val="000000" w:themeColor="text1"/>
                <w:sz w:val="24"/>
                <w:szCs w:val="24"/>
                <w:lang w:val="kk-KZ"/>
              </w:rPr>
              <w:t>Производители и импортеры информируются о любых изменениях в египетских стандартах посредством публикации административных распоряжений в официальной газете.</w:t>
            </w:r>
            <w:r w:rsidR="00E37791" w:rsidRPr="00224060">
              <w:rPr>
                <w:color w:val="000000" w:themeColor="text1"/>
                <w:sz w:val="24"/>
                <w:szCs w:val="24"/>
                <w:lang w:val="kk-KZ"/>
              </w:rPr>
              <w:t xml:space="preserve"> </w:t>
            </w:r>
            <w:r w:rsidRPr="00224060">
              <w:rPr>
                <w:color w:val="000000" w:themeColor="text1"/>
                <w:sz w:val="24"/>
                <w:szCs w:val="24"/>
                <w:lang w:val="kk-KZ"/>
              </w:rPr>
              <w:t>Предлагаемая дата принятия: 20 мая 2021 г.</w:t>
            </w:r>
            <w:r w:rsidR="00E37791" w:rsidRPr="00224060">
              <w:rPr>
                <w:color w:val="000000" w:themeColor="text1"/>
                <w:sz w:val="24"/>
                <w:szCs w:val="24"/>
                <w:lang w:val="kk-KZ"/>
              </w:rPr>
              <w:t xml:space="preserve"> </w:t>
            </w:r>
            <w:r w:rsidRPr="00224060">
              <w:rPr>
                <w:color w:val="000000" w:themeColor="text1"/>
                <w:sz w:val="24"/>
                <w:szCs w:val="24"/>
                <w:lang w:val="kk-KZ"/>
              </w:rPr>
              <w:t>Предлагаемая дата вступления в силу: 14 июня 2021</w:t>
            </w:r>
          </w:p>
        </w:tc>
        <w:tc>
          <w:tcPr>
            <w:tcW w:w="2268" w:type="dxa"/>
            <w:shd w:val="clear" w:color="auto" w:fill="auto"/>
          </w:tcPr>
          <w:p w:rsidR="008C302E" w:rsidRPr="00224060" w:rsidRDefault="008C302E" w:rsidP="00224060">
            <w:pPr>
              <w:jc w:val="both"/>
              <w:rPr>
                <w:color w:val="000000" w:themeColor="text1"/>
                <w:sz w:val="24"/>
                <w:szCs w:val="24"/>
                <w:lang w:val="kk-KZ"/>
              </w:rPr>
            </w:pPr>
            <w:r w:rsidRPr="00224060">
              <w:rPr>
                <w:color w:val="000000" w:themeColor="text1"/>
                <w:sz w:val="24"/>
                <w:szCs w:val="24"/>
                <w:lang w:val="kk-KZ"/>
              </w:rPr>
              <w:lastRenderedPageBreak/>
              <w:t>Дата вступления в силу: 14 июня 2021</w:t>
            </w:r>
          </w:p>
        </w:tc>
      </w:tr>
      <w:tr w:rsidR="005B306D" w:rsidRPr="00224060" w:rsidTr="005B306D">
        <w:trPr>
          <w:trHeight w:val="361"/>
        </w:trPr>
        <w:tc>
          <w:tcPr>
            <w:tcW w:w="709" w:type="dxa"/>
            <w:vMerge/>
            <w:shd w:val="clear" w:color="auto" w:fill="auto"/>
          </w:tcPr>
          <w:p w:rsidR="008C302E" w:rsidRPr="00224060" w:rsidRDefault="008C302E" w:rsidP="00224060">
            <w:pPr>
              <w:numPr>
                <w:ilvl w:val="0"/>
                <w:numId w:val="3"/>
              </w:numPr>
              <w:ind w:left="0" w:firstLine="0"/>
              <w:jc w:val="both"/>
              <w:rPr>
                <w:color w:val="000000" w:themeColor="text1"/>
                <w:sz w:val="24"/>
                <w:szCs w:val="24"/>
                <w:lang w:val="kk-KZ"/>
              </w:rPr>
            </w:pPr>
          </w:p>
        </w:tc>
        <w:tc>
          <w:tcPr>
            <w:tcW w:w="2268" w:type="dxa"/>
            <w:shd w:val="clear" w:color="auto" w:fill="auto"/>
          </w:tcPr>
          <w:p w:rsidR="008C302E" w:rsidRPr="00224060" w:rsidRDefault="008C302E" w:rsidP="00224060">
            <w:pPr>
              <w:jc w:val="both"/>
              <w:rPr>
                <w:color w:val="000000" w:themeColor="text1"/>
                <w:sz w:val="24"/>
                <w:szCs w:val="24"/>
              </w:rPr>
            </w:pPr>
            <w:r w:rsidRPr="00224060">
              <w:rPr>
                <w:color w:val="000000" w:themeColor="text1"/>
                <w:sz w:val="24"/>
                <w:szCs w:val="24"/>
              </w:rPr>
              <w:t>8</w:t>
            </w:r>
            <w:r w:rsidRPr="00224060">
              <w:rPr>
                <w:color w:val="000000" w:themeColor="text1"/>
                <w:sz w:val="24"/>
                <w:szCs w:val="24"/>
                <w:lang w:val="kk-KZ"/>
              </w:rPr>
              <w:t xml:space="preserve"> ноября 2021</w:t>
            </w:r>
          </w:p>
        </w:tc>
        <w:tc>
          <w:tcPr>
            <w:tcW w:w="5670" w:type="dxa"/>
            <w:shd w:val="clear" w:color="auto" w:fill="auto"/>
          </w:tcPr>
          <w:p w:rsidR="008C302E" w:rsidRPr="00224060" w:rsidRDefault="008C302E" w:rsidP="00224060">
            <w:pPr>
              <w:pStyle w:val="af7"/>
              <w:tabs>
                <w:tab w:val="left" w:pos="142"/>
              </w:tabs>
              <w:ind w:left="0"/>
              <w:jc w:val="both"/>
              <w:rPr>
                <w:color w:val="000000" w:themeColor="text1"/>
                <w:sz w:val="24"/>
                <w:szCs w:val="24"/>
                <w:lang w:val="kk-KZ"/>
              </w:rPr>
            </w:pPr>
          </w:p>
        </w:tc>
        <w:tc>
          <w:tcPr>
            <w:tcW w:w="2268" w:type="dxa"/>
            <w:shd w:val="clear" w:color="auto" w:fill="auto"/>
          </w:tcPr>
          <w:p w:rsidR="008C302E" w:rsidRPr="00224060" w:rsidRDefault="008C302E"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8C302E" w:rsidRPr="00224060" w:rsidRDefault="008C302E" w:rsidP="00224060">
            <w:pPr>
              <w:numPr>
                <w:ilvl w:val="0"/>
                <w:numId w:val="3"/>
              </w:numPr>
              <w:ind w:left="0" w:firstLine="0"/>
              <w:jc w:val="both"/>
              <w:rPr>
                <w:color w:val="000000" w:themeColor="text1"/>
                <w:sz w:val="24"/>
                <w:szCs w:val="24"/>
                <w:lang w:val="kk-KZ"/>
              </w:rPr>
            </w:pPr>
          </w:p>
        </w:tc>
        <w:tc>
          <w:tcPr>
            <w:tcW w:w="2268" w:type="dxa"/>
            <w:shd w:val="clear" w:color="auto" w:fill="auto"/>
          </w:tcPr>
          <w:p w:rsidR="008C302E" w:rsidRPr="00224060" w:rsidRDefault="008C302E" w:rsidP="00224060">
            <w:pPr>
              <w:jc w:val="both"/>
              <w:rPr>
                <w:color w:val="000000" w:themeColor="text1"/>
                <w:sz w:val="24"/>
                <w:szCs w:val="24"/>
              </w:rPr>
            </w:pPr>
            <w:r w:rsidRPr="00224060">
              <w:rPr>
                <w:color w:val="000000" w:themeColor="text1"/>
                <w:sz w:val="24"/>
                <w:szCs w:val="24"/>
              </w:rPr>
              <w:t>Египет</w:t>
            </w:r>
          </w:p>
        </w:tc>
        <w:tc>
          <w:tcPr>
            <w:tcW w:w="5670" w:type="dxa"/>
            <w:shd w:val="clear" w:color="auto" w:fill="auto"/>
          </w:tcPr>
          <w:p w:rsidR="008C302E" w:rsidRPr="00224060" w:rsidRDefault="008C302E" w:rsidP="00224060">
            <w:pPr>
              <w:pStyle w:val="af7"/>
              <w:tabs>
                <w:tab w:val="left" w:pos="142"/>
              </w:tabs>
              <w:ind w:left="0"/>
              <w:jc w:val="both"/>
              <w:rPr>
                <w:color w:val="000000" w:themeColor="text1"/>
                <w:sz w:val="24"/>
                <w:szCs w:val="24"/>
                <w:lang w:val="kk-KZ"/>
              </w:rPr>
            </w:pPr>
          </w:p>
        </w:tc>
        <w:tc>
          <w:tcPr>
            <w:tcW w:w="2268" w:type="dxa"/>
            <w:shd w:val="clear" w:color="auto" w:fill="auto"/>
          </w:tcPr>
          <w:p w:rsidR="008C302E" w:rsidRPr="00224060" w:rsidRDefault="008C302E"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B587D" w:rsidRPr="00224060" w:rsidRDefault="006B587D" w:rsidP="00224060">
            <w:pPr>
              <w:numPr>
                <w:ilvl w:val="0"/>
                <w:numId w:val="3"/>
              </w:numPr>
              <w:ind w:left="0" w:firstLine="0"/>
              <w:jc w:val="both"/>
              <w:rPr>
                <w:color w:val="000000" w:themeColor="text1"/>
                <w:sz w:val="24"/>
                <w:szCs w:val="24"/>
                <w:lang w:val="kk-KZ"/>
              </w:rPr>
            </w:pPr>
          </w:p>
        </w:tc>
        <w:tc>
          <w:tcPr>
            <w:tcW w:w="2268" w:type="dxa"/>
            <w:shd w:val="clear" w:color="auto" w:fill="auto"/>
          </w:tcPr>
          <w:p w:rsidR="006B587D" w:rsidRPr="00224060" w:rsidRDefault="006B587D" w:rsidP="00224060">
            <w:pPr>
              <w:jc w:val="right"/>
              <w:rPr>
                <w:b/>
                <w:color w:val="000000" w:themeColor="text1"/>
                <w:sz w:val="24"/>
                <w:szCs w:val="24"/>
              </w:rPr>
            </w:pPr>
            <w:r w:rsidRPr="00224060">
              <w:rPr>
                <w:b/>
                <w:color w:val="000000" w:themeColor="text1"/>
                <w:sz w:val="24"/>
                <w:szCs w:val="24"/>
              </w:rPr>
              <w:t>G/TBT/N/EGY/300</w:t>
            </w:r>
          </w:p>
        </w:tc>
        <w:tc>
          <w:tcPr>
            <w:tcW w:w="5670" w:type="dxa"/>
            <w:shd w:val="clear" w:color="auto" w:fill="auto"/>
          </w:tcPr>
          <w:p w:rsidR="006B587D" w:rsidRPr="00224060" w:rsidRDefault="006B587D"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Постановление мин</w:t>
            </w:r>
            <w:r w:rsidR="0023175E">
              <w:rPr>
                <w:color w:val="000000" w:themeColor="text1"/>
                <w:sz w:val="24"/>
                <w:szCs w:val="24"/>
                <w:lang w:val="kk-KZ"/>
              </w:rPr>
              <w:t>истерства № 221/2021 (2 стр на араб яз</w:t>
            </w:r>
            <w:r w:rsidRPr="00224060">
              <w:rPr>
                <w:color w:val="000000" w:themeColor="text1"/>
                <w:sz w:val="24"/>
                <w:szCs w:val="24"/>
                <w:lang w:val="kk-KZ"/>
              </w:rPr>
              <w:t>) об обязательном соблюдении египетского стандарта ES 8473-2 «Кремнеземистая пыль для бетонной детали: 2 Кремнеземная пыль для бетона. Оценка соответ</w:t>
            </w:r>
            <w:r w:rsidR="0023175E">
              <w:rPr>
                <w:color w:val="000000" w:themeColor="text1"/>
                <w:sz w:val="24"/>
                <w:szCs w:val="24"/>
                <w:lang w:val="kk-KZ"/>
              </w:rPr>
              <w:t>ствия (29 стр</w:t>
            </w:r>
            <w:r w:rsidR="00E37791" w:rsidRPr="00224060">
              <w:rPr>
                <w:color w:val="000000" w:themeColor="text1"/>
                <w:sz w:val="24"/>
                <w:szCs w:val="24"/>
                <w:lang w:val="kk-KZ"/>
              </w:rPr>
              <w:t xml:space="preserve">  на англ.</w:t>
            </w:r>
            <w:r w:rsidRPr="00224060">
              <w:rPr>
                <w:color w:val="000000" w:themeColor="text1"/>
                <w:sz w:val="24"/>
                <w:szCs w:val="24"/>
                <w:lang w:val="kk-KZ"/>
              </w:rPr>
              <w:t xml:space="preserve"> языке)»</w:t>
            </w:r>
          </w:p>
        </w:tc>
        <w:tc>
          <w:tcPr>
            <w:tcW w:w="2268" w:type="dxa"/>
            <w:shd w:val="clear" w:color="auto" w:fill="auto"/>
          </w:tcPr>
          <w:p w:rsidR="006B587D" w:rsidRPr="00224060" w:rsidRDefault="006B587D" w:rsidP="00224060">
            <w:pPr>
              <w:jc w:val="both"/>
              <w:rPr>
                <w:color w:val="000000" w:themeColor="text1"/>
                <w:sz w:val="24"/>
                <w:szCs w:val="24"/>
                <w:lang w:val="kk-KZ"/>
              </w:rPr>
            </w:pPr>
            <w:r w:rsidRPr="00224060">
              <w:rPr>
                <w:color w:val="000000" w:themeColor="text1"/>
                <w:sz w:val="24"/>
                <w:szCs w:val="24"/>
                <w:lang w:val="kk-KZ"/>
              </w:rPr>
              <w:t xml:space="preserve">60 дней с момента уведомления </w:t>
            </w:r>
          </w:p>
        </w:tc>
      </w:tr>
      <w:tr w:rsidR="005B306D" w:rsidRPr="00224060" w:rsidTr="005B306D">
        <w:trPr>
          <w:trHeight w:val="361"/>
        </w:trPr>
        <w:tc>
          <w:tcPr>
            <w:tcW w:w="709" w:type="dxa"/>
            <w:vMerge/>
            <w:shd w:val="clear" w:color="auto" w:fill="auto"/>
          </w:tcPr>
          <w:p w:rsidR="006B587D" w:rsidRPr="00224060" w:rsidRDefault="006B587D" w:rsidP="00224060">
            <w:pPr>
              <w:numPr>
                <w:ilvl w:val="0"/>
                <w:numId w:val="3"/>
              </w:numPr>
              <w:ind w:left="0" w:firstLine="0"/>
              <w:jc w:val="both"/>
              <w:rPr>
                <w:color w:val="000000" w:themeColor="text1"/>
                <w:sz w:val="24"/>
                <w:szCs w:val="24"/>
                <w:lang w:val="kk-KZ"/>
              </w:rPr>
            </w:pPr>
          </w:p>
        </w:tc>
        <w:tc>
          <w:tcPr>
            <w:tcW w:w="2268" w:type="dxa"/>
            <w:shd w:val="clear" w:color="auto" w:fill="auto"/>
          </w:tcPr>
          <w:p w:rsidR="006B587D" w:rsidRPr="00224060" w:rsidRDefault="006B587D" w:rsidP="00224060">
            <w:pPr>
              <w:jc w:val="both"/>
              <w:rPr>
                <w:color w:val="000000" w:themeColor="text1"/>
                <w:sz w:val="24"/>
                <w:szCs w:val="24"/>
              </w:rPr>
            </w:pPr>
            <w:r w:rsidRPr="00224060">
              <w:rPr>
                <w:color w:val="000000" w:themeColor="text1"/>
                <w:sz w:val="24"/>
                <w:szCs w:val="24"/>
              </w:rPr>
              <w:t>8</w:t>
            </w:r>
            <w:r w:rsidRPr="00224060">
              <w:rPr>
                <w:color w:val="000000" w:themeColor="text1"/>
                <w:sz w:val="24"/>
                <w:szCs w:val="24"/>
                <w:lang w:val="kk-KZ"/>
              </w:rPr>
              <w:t xml:space="preserve"> ноября 2021</w:t>
            </w:r>
          </w:p>
        </w:tc>
        <w:tc>
          <w:tcPr>
            <w:tcW w:w="5670" w:type="dxa"/>
            <w:shd w:val="clear" w:color="auto" w:fill="auto"/>
          </w:tcPr>
          <w:p w:rsidR="006B587D" w:rsidRPr="00224060" w:rsidRDefault="006B587D"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Бетон и бетонные изделия (ICS 91.100.30)</w:t>
            </w:r>
          </w:p>
        </w:tc>
        <w:tc>
          <w:tcPr>
            <w:tcW w:w="2268" w:type="dxa"/>
            <w:shd w:val="clear" w:color="auto" w:fill="auto"/>
          </w:tcPr>
          <w:p w:rsidR="006B587D" w:rsidRPr="00224060" w:rsidRDefault="006B587D"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6B587D" w:rsidRPr="00224060" w:rsidRDefault="006B587D" w:rsidP="00224060">
            <w:pPr>
              <w:numPr>
                <w:ilvl w:val="0"/>
                <w:numId w:val="3"/>
              </w:numPr>
              <w:ind w:left="0" w:firstLine="0"/>
              <w:jc w:val="both"/>
              <w:rPr>
                <w:color w:val="000000" w:themeColor="text1"/>
                <w:sz w:val="24"/>
                <w:szCs w:val="24"/>
                <w:lang w:val="kk-KZ"/>
              </w:rPr>
            </w:pPr>
          </w:p>
        </w:tc>
        <w:tc>
          <w:tcPr>
            <w:tcW w:w="2268" w:type="dxa"/>
            <w:shd w:val="clear" w:color="auto" w:fill="auto"/>
          </w:tcPr>
          <w:p w:rsidR="006B587D" w:rsidRPr="00224060" w:rsidRDefault="006B587D" w:rsidP="00224060">
            <w:pPr>
              <w:jc w:val="both"/>
              <w:rPr>
                <w:color w:val="000000" w:themeColor="text1"/>
                <w:sz w:val="24"/>
                <w:szCs w:val="24"/>
              </w:rPr>
            </w:pPr>
            <w:r w:rsidRPr="00224060">
              <w:rPr>
                <w:color w:val="000000" w:themeColor="text1"/>
                <w:sz w:val="24"/>
                <w:szCs w:val="24"/>
              </w:rPr>
              <w:t>Египет</w:t>
            </w:r>
          </w:p>
        </w:tc>
        <w:tc>
          <w:tcPr>
            <w:tcW w:w="5670" w:type="dxa"/>
            <w:shd w:val="clear" w:color="auto" w:fill="auto"/>
          </w:tcPr>
          <w:p w:rsidR="006B587D" w:rsidRPr="00224060" w:rsidRDefault="006B587D" w:rsidP="00224060">
            <w:pPr>
              <w:tabs>
                <w:tab w:val="left" w:pos="142"/>
              </w:tabs>
              <w:jc w:val="both"/>
              <w:rPr>
                <w:color w:val="000000" w:themeColor="text1"/>
                <w:sz w:val="24"/>
                <w:szCs w:val="24"/>
                <w:lang w:val="kk-KZ"/>
              </w:rPr>
            </w:pPr>
            <w:r w:rsidRPr="00224060">
              <w:rPr>
                <w:color w:val="000000" w:themeColor="text1"/>
                <w:sz w:val="24"/>
                <w:szCs w:val="24"/>
                <w:lang w:val="kk-KZ"/>
              </w:rPr>
              <w:t>Постановление министерства № 221/2021 дает производителям и импортерам шестимесячный переходный период для соблюдения египетского стандарта ES 8473-2.</w:t>
            </w:r>
            <w:r w:rsidR="00E37791" w:rsidRPr="00224060">
              <w:rPr>
                <w:color w:val="000000" w:themeColor="text1"/>
                <w:sz w:val="24"/>
                <w:szCs w:val="24"/>
                <w:lang w:val="kk-KZ"/>
              </w:rPr>
              <w:t xml:space="preserve"> </w:t>
            </w:r>
            <w:r w:rsidRPr="00224060">
              <w:rPr>
                <w:color w:val="000000" w:themeColor="text1"/>
                <w:sz w:val="24"/>
                <w:szCs w:val="24"/>
                <w:lang w:val="kk-KZ"/>
              </w:rPr>
              <w:t>В этой части описывается схема оценки соответствия микрокремнезема стандарту EN 13263-1, включая сертификацию соответствия органом по сертификации. В этой части представлены технические правила для производственного контроля со стороны производителя, включая испытания образцов для автоматического контроля, а также для задач органа по сертификации.</w:t>
            </w:r>
            <w:r w:rsidR="00E37791" w:rsidRPr="00224060">
              <w:rPr>
                <w:color w:val="000000" w:themeColor="text1"/>
                <w:sz w:val="24"/>
                <w:szCs w:val="24"/>
                <w:lang w:val="kk-KZ"/>
              </w:rPr>
              <w:t xml:space="preserve"> </w:t>
            </w:r>
            <w:r w:rsidRPr="00224060">
              <w:rPr>
                <w:color w:val="000000" w:themeColor="text1"/>
                <w:sz w:val="24"/>
                <w:szCs w:val="24"/>
                <w:lang w:val="kk-KZ"/>
              </w:rPr>
              <w:t>Он также устанавливает правила действий в случае несоответствия и процедуру сертификации соответствия.</w:t>
            </w:r>
            <w:r w:rsidR="00E37791" w:rsidRPr="00224060">
              <w:rPr>
                <w:color w:val="000000" w:themeColor="text1"/>
                <w:sz w:val="24"/>
                <w:szCs w:val="24"/>
                <w:lang w:val="kk-KZ"/>
              </w:rPr>
              <w:t xml:space="preserve"> </w:t>
            </w:r>
            <w:r w:rsidRPr="00224060">
              <w:rPr>
                <w:color w:val="000000" w:themeColor="text1"/>
                <w:sz w:val="24"/>
                <w:szCs w:val="24"/>
                <w:lang w:val="kk-KZ"/>
              </w:rPr>
              <w:t>Стоит отметить, что этот стандарт принимает техническое содержание EN 13263-2: 2005 + A1: 2009.</w:t>
            </w:r>
          </w:p>
        </w:tc>
        <w:tc>
          <w:tcPr>
            <w:tcW w:w="2268" w:type="dxa"/>
            <w:shd w:val="clear" w:color="auto" w:fill="auto"/>
          </w:tcPr>
          <w:p w:rsidR="006B587D" w:rsidRPr="00224060" w:rsidRDefault="006B587D"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B587D" w:rsidRPr="00224060" w:rsidRDefault="006B587D" w:rsidP="00224060">
            <w:pPr>
              <w:numPr>
                <w:ilvl w:val="0"/>
                <w:numId w:val="3"/>
              </w:numPr>
              <w:ind w:left="0" w:firstLine="0"/>
              <w:jc w:val="both"/>
              <w:rPr>
                <w:color w:val="000000" w:themeColor="text1"/>
                <w:sz w:val="24"/>
                <w:szCs w:val="24"/>
                <w:lang w:val="kk-KZ"/>
              </w:rPr>
            </w:pPr>
          </w:p>
        </w:tc>
        <w:tc>
          <w:tcPr>
            <w:tcW w:w="2268" w:type="dxa"/>
            <w:shd w:val="clear" w:color="auto" w:fill="auto"/>
          </w:tcPr>
          <w:p w:rsidR="00816522" w:rsidRPr="00224060" w:rsidRDefault="00816522" w:rsidP="00224060">
            <w:pPr>
              <w:jc w:val="right"/>
              <w:rPr>
                <w:rFonts w:eastAsia="Calibri"/>
                <w:b/>
                <w:color w:val="000000" w:themeColor="text1"/>
                <w:sz w:val="24"/>
                <w:szCs w:val="24"/>
                <w:lang w:val="en-US"/>
              </w:rPr>
            </w:pPr>
            <w:r w:rsidRPr="00224060">
              <w:rPr>
                <w:rFonts w:eastAsia="Calibri"/>
                <w:b/>
                <w:color w:val="000000" w:themeColor="text1"/>
                <w:sz w:val="24"/>
                <w:szCs w:val="24"/>
                <w:lang w:val="en-US"/>
              </w:rPr>
              <w:t>G/TBT/N/EGY/3/Add.48</w:t>
            </w:r>
          </w:p>
          <w:p w:rsidR="006B587D" w:rsidRPr="00224060" w:rsidRDefault="006B587D" w:rsidP="00224060">
            <w:pPr>
              <w:jc w:val="both"/>
              <w:rPr>
                <w:color w:val="000000" w:themeColor="text1"/>
                <w:sz w:val="24"/>
                <w:szCs w:val="24"/>
                <w:lang w:val="en-US"/>
              </w:rPr>
            </w:pPr>
          </w:p>
        </w:tc>
        <w:tc>
          <w:tcPr>
            <w:tcW w:w="5670" w:type="dxa"/>
            <w:shd w:val="clear" w:color="auto" w:fill="auto"/>
          </w:tcPr>
          <w:p w:rsidR="00816522" w:rsidRPr="00224060" w:rsidRDefault="00816522"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Следующее сообщение от 8 ноября 2021 года распространяется по запросу делегации Египта.</w:t>
            </w:r>
            <w:r w:rsidR="001422C4" w:rsidRPr="00224060">
              <w:rPr>
                <w:color w:val="000000" w:themeColor="text1"/>
                <w:sz w:val="24"/>
                <w:szCs w:val="24"/>
                <w:lang w:val="kk-KZ"/>
              </w:rPr>
              <w:t xml:space="preserve"> </w:t>
            </w:r>
            <w:r w:rsidRPr="00224060">
              <w:rPr>
                <w:color w:val="000000" w:themeColor="text1"/>
                <w:sz w:val="24"/>
                <w:szCs w:val="24"/>
                <w:lang w:val="kk-KZ"/>
              </w:rPr>
              <w:t>Название: Египетский стандарт ES 1190 «Цистерны для промывки унитазов и писсуаров»</w:t>
            </w:r>
            <w:r w:rsidR="001422C4" w:rsidRPr="00224060">
              <w:rPr>
                <w:color w:val="000000" w:themeColor="text1"/>
                <w:sz w:val="24"/>
                <w:szCs w:val="24"/>
                <w:lang w:val="kk-KZ"/>
              </w:rPr>
              <w:t xml:space="preserve">. </w:t>
            </w:r>
            <w:r w:rsidRPr="00224060">
              <w:rPr>
                <w:color w:val="000000" w:themeColor="text1"/>
                <w:sz w:val="24"/>
                <w:szCs w:val="24"/>
                <w:lang w:val="kk-KZ"/>
              </w:rPr>
              <w:t>Описание: Санитарное оборудование (ICS: 91.140.70)</w:t>
            </w:r>
            <w:r w:rsidR="001422C4" w:rsidRPr="00224060">
              <w:rPr>
                <w:color w:val="000000" w:themeColor="text1"/>
                <w:sz w:val="24"/>
                <w:szCs w:val="24"/>
                <w:lang w:val="kk-KZ"/>
              </w:rPr>
              <w:t xml:space="preserve">. </w:t>
            </w:r>
            <w:r w:rsidRPr="00224060">
              <w:rPr>
                <w:color w:val="000000" w:themeColor="text1"/>
                <w:sz w:val="24"/>
                <w:szCs w:val="24"/>
                <w:lang w:val="kk-KZ"/>
              </w:rPr>
              <w:t xml:space="preserve">Это </w:t>
            </w:r>
            <w:r w:rsidRPr="00224060">
              <w:rPr>
                <w:color w:val="000000" w:themeColor="text1"/>
                <w:sz w:val="24"/>
                <w:szCs w:val="24"/>
                <w:lang w:val="kk-KZ"/>
              </w:rPr>
              <w:lastRenderedPageBreak/>
              <w:t>добавление касается уведомления о постановлении мин</w:t>
            </w:r>
            <w:r w:rsidR="00E37791" w:rsidRPr="00224060">
              <w:rPr>
                <w:color w:val="000000" w:themeColor="text1"/>
                <w:sz w:val="24"/>
                <w:szCs w:val="24"/>
                <w:lang w:val="kk-KZ"/>
              </w:rPr>
              <w:t>истерства № 223/2021 (2 стр.</w:t>
            </w:r>
            <w:r w:rsidR="0023175E">
              <w:rPr>
                <w:color w:val="000000" w:themeColor="text1"/>
                <w:sz w:val="24"/>
                <w:szCs w:val="24"/>
                <w:lang w:val="kk-KZ"/>
              </w:rPr>
              <w:t xml:space="preserve"> на араб яз</w:t>
            </w:r>
            <w:r w:rsidRPr="00224060">
              <w:rPr>
                <w:color w:val="000000" w:themeColor="text1"/>
                <w:sz w:val="24"/>
                <w:szCs w:val="24"/>
                <w:lang w:val="kk-KZ"/>
              </w:rPr>
              <w:t>), которое дает производителям и импортерам шестимесячный переходный период для соблюдения египетского стандарта ES 1190 «Бачки для смыва унитаза и писсуара» (46 страниц на арабском языке).</w:t>
            </w:r>
          </w:p>
          <w:p w:rsidR="00816522" w:rsidRPr="00224060" w:rsidRDefault="00816522"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Следует отметить, что Постановление Министерства № 423/200</w:t>
            </w:r>
            <w:r w:rsidR="00E37791" w:rsidRPr="00224060">
              <w:rPr>
                <w:color w:val="000000" w:themeColor="text1"/>
                <w:sz w:val="24"/>
                <w:szCs w:val="24"/>
                <w:lang w:val="kk-KZ"/>
              </w:rPr>
              <w:t>5 (25 стр.</w:t>
            </w:r>
            <w:r w:rsidR="0023175E">
              <w:rPr>
                <w:color w:val="000000" w:themeColor="text1"/>
                <w:sz w:val="24"/>
                <w:szCs w:val="24"/>
                <w:lang w:val="kk-KZ"/>
              </w:rPr>
              <w:t xml:space="preserve"> на араб яз</w:t>
            </w:r>
            <w:r w:rsidRPr="00224060">
              <w:rPr>
                <w:color w:val="000000" w:themeColor="text1"/>
                <w:sz w:val="24"/>
                <w:szCs w:val="24"/>
                <w:lang w:val="kk-KZ"/>
              </w:rPr>
              <w:t xml:space="preserve">), о котором ранее сообщалось </w:t>
            </w:r>
            <w:r w:rsidR="00E37791" w:rsidRPr="00224060">
              <w:rPr>
                <w:color w:val="000000" w:themeColor="text1"/>
                <w:sz w:val="24"/>
                <w:szCs w:val="24"/>
                <w:lang w:val="kk-KZ"/>
              </w:rPr>
              <w:t>в документе G/TBT/N/EGY/</w:t>
            </w:r>
            <w:r w:rsidRPr="00224060">
              <w:rPr>
                <w:color w:val="000000" w:themeColor="text1"/>
                <w:sz w:val="24"/>
                <w:szCs w:val="24"/>
                <w:lang w:val="kk-KZ"/>
              </w:rPr>
              <w:t>3 от 14 декабря 2005 г., требовало, среди прочего, более ранней версии этого египетского стандарта.</w:t>
            </w:r>
            <w:r w:rsidR="001422C4" w:rsidRPr="00224060">
              <w:rPr>
                <w:color w:val="000000" w:themeColor="text1"/>
                <w:sz w:val="24"/>
                <w:szCs w:val="24"/>
                <w:lang w:val="kk-KZ"/>
              </w:rPr>
              <w:t xml:space="preserve"> </w:t>
            </w:r>
            <w:r w:rsidRPr="00224060">
              <w:rPr>
                <w:color w:val="000000" w:themeColor="text1"/>
                <w:sz w:val="24"/>
                <w:szCs w:val="24"/>
                <w:lang w:val="kk-KZ"/>
              </w:rPr>
              <w:t>Следует отметить, что этот стандарт технически идентичен EN 14055: 2018.</w:t>
            </w:r>
            <w:r w:rsidR="001422C4" w:rsidRPr="00224060">
              <w:rPr>
                <w:color w:val="000000" w:themeColor="text1"/>
                <w:sz w:val="24"/>
                <w:szCs w:val="24"/>
                <w:lang w:val="kk-KZ"/>
              </w:rPr>
              <w:t xml:space="preserve"> </w:t>
            </w:r>
            <w:r w:rsidRPr="00224060">
              <w:rPr>
                <w:color w:val="000000" w:themeColor="text1"/>
                <w:sz w:val="24"/>
                <w:szCs w:val="24"/>
                <w:lang w:val="kk-KZ"/>
              </w:rPr>
              <w:t>Производители и импортеры информируются о любых изменениях в египетских стандартах посредством публикации административных распоряжений в официальной газете.</w:t>
            </w:r>
            <w:r w:rsidR="001422C4" w:rsidRPr="00224060">
              <w:rPr>
                <w:color w:val="000000" w:themeColor="text1"/>
                <w:sz w:val="24"/>
                <w:szCs w:val="24"/>
                <w:lang w:val="kk-KZ"/>
              </w:rPr>
              <w:t xml:space="preserve"> </w:t>
            </w:r>
            <w:r w:rsidRPr="00224060">
              <w:rPr>
                <w:color w:val="000000" w:themeColor="text1"/>
                <w:sz w:val="24"/>
                <w:szCs w:val="24"/>
                <w:lang w:val="kk-KZ"/>
              </w:rPr>
              <w:t>Предлагаемая дата принятия: 20 мая 2021 г.</w:t>
            </w:r>
            <w:r w:rsidR="0023175E">
              <w:rPr>
                <w:color w:val="000000" w:themeColor="text1"/>
                <w:sz w:val="24"/>
                <w:szCs w:val="24"/>
                <w:lang w:val="kk-KZ"/>
              </w:rPr>
              <w:t xml:space="preserve"> </w:t>
            </w:r>
            <w:r w:rsidRPr="00224060">
              <w:rPr>
                <w:color w:val="000000" w:themeColor="text1"/>
                <w:sz w:val="24"/>
                <w:szCs w:val="24"/>
                <w:lang w:val="kk-KZ"/>
              </w:rPr>
              <w:t xml:space="preserve">Предлагаемая дата вступления в силу: 14 июня 2021 </w:t>
            </w:r>
          </w:p>
        </w:tc>
        <w:tc>
          <w:tcPr>
            <w:tcW w:w="2268" w:type="dxa"/>
            <w:shd w:val="clear" w:color="auto" w:fill="auto"/>
          </w:tcPr>
          <w:p w:rsidR="006B587D" w:rsidRPr="00224060" w:rsidRDefault="006B587D"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816522" w:rsidRPr="00224060" w:rsidRDefault="00816522" w:rsidP="00224060">
            <w:pPr>
              <w:numPr>
                <w:ilvl w:val="0"/>
                <w:numId w:val="3"/>
              </w:numPr>
              <w:ind w:left="0" w:firstLine="0"/>
              <w:jc w:val="both"/>
              <w:rPr>
                <w:color w:val="000000" w:themeColor="text1"/>
                <w:sz w:val="24"/>
                <w:szCs w:val="24"/>
                <w:lang w:val="kk-KZ"/>
              </w:rPr>
            </w:pPr>
          </w:p>
        </w:tc>
        <w:tc>
          <w:tcPr>
            <w:tcW w:w="2268" w:type="dxa"/>
            <w:shd w:val="clear" w:color="auto" w:fill="auto"/>
          </w:tcPr>
          <w:p w:rsidR="00816522" w:rsidRPr="00224060" w:rsidRDefault="00816522" w:rsidP="00224060">
            <w:pPr>
              <w:jc w:val="both"/>
              <w:rPr>
                <w:color w:val="000000" w:themeColor="text1"/>
                <w:sz w:val="24"/>
                <w:szCs w:val="24"/>
              </w:rPr>
            </w:pPr>
            <w:r w:rsidRPr="00224060">
              <w:rPr>
                <w:color w:val="000000" w:themeColor="text1"/>
                <w:sz w:val="24"/>
                <w:szCs w:val="24"/>
              </w:rPr>
              <w:t>8</w:t>
            </w:r>
            <w:r w:rsidRPr="00224060">
              <w:rPr>
                <w:color w:val="000000" w:themeColor="text1"/>
                <w:sz w:val="24"/>
                <w:szCs w:val="24"/>
                <w:lang w:val="kk-KZ"/>
              </w:rPr>
              <w:t xml:space="preserve"> ноября 2021</w:t>
            </w:r>
          </w:p>
        </w:tc>
        <w:tc>
          <w:tcPr>
            <w:tcW w:w="5670" w:type="dxa"/>
            <w:shd w:val="clear" w:color="auto" w:fill="auto"/>
          </w:tcPr>
          <w:p w:rsidR="00816522" w:rsidRPr="00224060" w:rsidRDefault="00816522" w:rsidP="00224060">
            <w:pPr>
              <w:pStyle w:val="af7"/>
              <w:tabs>
                <w:tab w:val="left" w:pos="142"/>
              </w:tabs>
              <w:ind w:left="0"/>
              <w:jc w:val="both"/>
              <w:rPr>
                <w:color w:val="000000" w:themeColor="text1"/>
                <w:sz w:val="24"/>
                <w:szCs w:val="24"/>
                <w:lang w:val="kk-KZ"/>
              </w:rPr>
            </w:pPr>
          </w:p>
        </w:tc>
        <w:tc>
          <w:tcPr>
            <w:tcW w:w="2268" w:type="dxa"/>
            <w:shd w:val="clear" w:color="auto" w:fill="auto"/>
          </w:tcPr>
          <w:p w:rsidR="00816522" w:rsidRPr="00224060" w:rsidRDefault="00816522"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816522" w:rsidRPr="00224060" w:rsidRDefault="00816522" w:rsidP="00224060">
            <w:pPr>
              <w:numPr>
                <w:ilvl w:val="0"/>
                <w:numId w:val="3"/>
              </w:numPr>
              <w:ind w:left="0" w:firstLine="0"/>
              <w:jc w:val="both"/>
              <w:rPr>
                <w:color w:val="000000" w:themeColor="text1"/>
                <w:sz w:val="24"/>
                <w:szCs w:val="24"/>
                <w:lang w:val="kk-KZ"/>
              </w:rPr>
            </w:pPr>
          </w:p>
        </w:tc>
        <w:tc>
          <w:tcPr>
            <w:tcW w:w="2268" w:type="dxa"/>
            <w:shd w:val="clear" w:color="auto" w:fill="auto"/>
          </w:tcPr>
          <w:p w:rsidR="00816522" w:rsidRPr="00224060" w:rsidRDefault="00816522" w:rsidP="00224060">
            <w:pPr>
              <w:jc w:val="both"/>
              <w:rPr>
                <w:color w:val="000000" w:themeColor="text1"/>
                <w:sz w:val="24"/>
                <w:szCs w:val="24"/>
              </w:rPr>
            </w:pPr>
            <w:r w:rsidRPr="00224060">
              <w:rPr>
                <w:color w:val="000000" w:themeColor="text1"/>
                <w:sz w:val="24"/>
                <w:szCs w:val="24"/>
              </w:rPr>
              <w:t>Египет</w:t>
            </w:r>
          </w:p>
        </w:tc>
        <w:tc>
          <w:tcPr>
            <w:tcW w:w="5670" w:type="dxa"/>
            <w:shd w:val="clear" w:color="auto" w:fill="auto"/>
          </w:tcPr>
          <w:p w:rsidR="00816522" w:rsidRPr="00224060" w:rsidRDefault="00816522" w:rsidP="00224060">
            <w:pPr>
              <w:pStyle w:val="af7"/>
              <w:tabs>
                <w:tab w:val="left" w:pos="142"/>
              </w:tabs>
              <w:ind w:left="0"/>
              <w:jc w:val="both"/>
              <w:rPr>
                <w:color w:val="000000" w:themeColor="text1"/>
                <w:sz w:val="24"/>
                <w:szCs w:val="24"/>
                <w:lang w:val="kk-KZ"/>
              </w:rPr>
            </w:pPr>
          </w:p>
        </w:tc>
        <w:tc>
          <w:tcPr>
            <w:tcW w:w="2268" w:type="dxa"/>
            <w:shd w:val="clear" w:color="auto" w:fill="auto"/>
          </w:tcPr>
          <w:p w:rsidR="00816522" w:rsidRPr="00224060" w:rsidRDefault="00816522"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6B587D" w:rsidRPr="00224060" w:rsidRDefault="006B587D" w:rsidP="00224060">
            <w:pPr>
              <w:numPr>
                <w:ilvl w:val="0"/>
                <w:numId w:val="3"/>
              </w:numPr>
              <w:ind w:left="0" w:firstLine="0"/>
              <w:jc w:val="both"/>
              <w:rPr>
                <w:color w:val="000000" w:themeColor="text1"/>
                <w:sz w:val="24"/>
                <w:szCs w:val="24"/>
                <w:lang w:val="kk-KZ"/>
              </w:rPr>
            </w:pPr>
          </w:p>
        </w:tc>
        <w:tc>
          <w:tcPr>
            <w:tcW w:w="2268" w:type="dxa"/>
            <w:shd w:val="clear" w:color="auto" w:fill="auto"/>
          </w:tcPr>
          <w:p w:rsidR="00816522" w:rsidRPr="00224060" w:rsidRDefault="00816522" w:rsidP="00224060">
            <w:pPr>
              <w:jc w:val="right"/>
              <w:rPr>
                <w:rFonts w:eastAsia="Calibri"/>
                <w:b/>
                <w:color w:val="000000" w:themeColor="text1"/>
                <w:sz w:val="24"/>
                <w:szCs w:val="24"/>
                <w:lang w:val="en-US"/>
              </w:rPr>
            </w:pPr>
            <w:r w:rsidRPr="00224060">
              <w:rPr>
                <w:rFonts w:eastAsia="Calibri"/>
                <w:b/>
                <w:color w:val="000000" w:themeColor="text1"/>
                <w:sz w:val="24"/>
                <w:szCs w:val="24"/>
                <w:lang w:val="en-US"/>
              </w:rPr>
              <w:t>G/TBT/N/EGY/3/Add.47</w:t>
            </w:r>
          </w:p>
          <w:p w:rsidR="006B587D" w:rsidRPr="00224060" w:rsidRDefault="006B587D" w:rsidP="00224060">
            <w:pPr>
              <w:jc w:val="both"/>
              <w:rPr>
                <w:color w:val="000000" w:themeColor="text1"/>
                <w:sz w:val="24"/>
                <w:szCs w:val="24"/>
                <w:lang w:val="en-US"/>
              </w:rPr>
            </w:pPr>
          </w:p>
        </w:tc>
        <w:tc>
          <w:tcPr>
            <w:tcW w:w="5670" w:type="dxa"/>
            <w:shd w:val="clear" w:color="auto" w:fill="auto"/>
          </w:tcPr>
          <w:p w:rsidR="00816522" w:rsidRPr="00224060" w:rsidRDefault="00816522"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Следующее сообщение от 8 ноября 2021 года распространяется по запросу делегации Египта.</w:t>
            </w:r>
            <w:r w:rsidR="001422C4" w:rsidRPr="00224060">
              <w:rPr>
                <w:color w:val="000000" w:themeColor="text1"/>
                <w:sz w:val="24"/>
                <w:szCs w:val="24"/>
                <w:lang w:val="kk-KZ"/>
              </w:rPr>
              <w:t xml:space="preserve"> </w:t>
            </w:r>
            <w:r w:rsidRPr="00224060">
              <w:rPr>
                <w:color w:val="000000" w:themeColor="text1"/>
                <w:sz w:val="24"/>
                <w:szCs w:val="24"/>
                <w:lang w:val="kk-KZ"/>
              </w:rPr>
              <w:t>Название: Египетский стандарт ES 42 «Кирпич силикатно-кальциевый (силикатный) - требования».</w:t>
            </w:r>
            <w:r w:rsidR="001422C4" w:rsidRPr="00224060">
              <w:rPr>
                <w:color w:val="000000" w:themeColor="text1"/>
                <w:sz w:val="24"/>
                <w:szCs w:val="24"/>
                <w:lang w:val="kk-KZ"/>
              </w:rPr>
              <w:t xml:space="preserve"> </w:t>
            </w:r>
            <w:r w:rsidRPr="00224060">
              <w:rPr>
                <w:color w:val="000000" w:themeColor="text1"/>
                <w:sz w:val="24"/>
                <w:szCs w:val="24"/>
                <w:lang w:val="kk-KZ"/>
              </w:rPr>
              <w:t>Описание: Минеральные материалы и продукты (ICS: 91.100.15)</w:t>
            </w:r>
            <w:r w:rsidR="001422C4" w:rsidRPr="00224060">
              <w:rPr>
                <w:color w:val="000000" w:themeColor="text1"/>
                <w:sz w:val="24"/>
                <w:szCs w:val="24"/>
                <w:lang w:val="kk-KZ"/>
              </w:rPr>
              <w:t xml:space="preserve">. </w:t>
            </w:r>
            <w:r w:rsidRPr="00224060">
              <w:rPr>
                <w:color w:val="000000" w:themeColor="text1"/>
                <w:sz w:val="24"/>
                <w:szCs w:val="24"/>
                <w:lang w:val="kk-KZ"/>
              </w:rPr>
              <w:t>Это добавление касается уведомления о постановлении мин</w:t>
            </w:r>
            <w:r w:rsidR="0023175E">
              <w:rPr>
                <w:color w:val="000000" w:themeColor="text1"/>
                <w:sz w:val="24"/>
                <w:szCs w:val="24"/>
                <w:lang w:val="kk-KZ"/>
              </w:rPr>
              <w:t>истерства № 223/2021 (2 стр на араб яз</w:t>
            </w:r>
            <w:r w:rsidRPr="00224060">
              <w:rPr>
                <w:color w:val="000000" w:themeColor="text1"/>
                <w:sz w:val="24"/>
                <w:szCs w:val="24"/>
                <w:lang w:val="kk-KZ"/>
              </w:rPr>
              <w:t>), которое дает производителям и импортерам шестимесячный переходный период для соблюдения египетского стандарта ES 42-дюймового силикатного кирпич</w:t>
            </w:r>
            <w:r w:rsidR="0023175E">
              <w:rPr>
                <w:color w:val="000000" w:themeColor="text1"/>
                <w:sz w:val="24"/>
                <w:szCs w:val="24"/>
                <w:lang w:val="kk-KZ"/>
              </w:rPr>
              <w:t>а (силикатно-силикатный кирпич) - требования</w:t>
            </w:r>
            <w:r w:rsidRPr="00224060">
              <w:rPr>
                <w:color w:val="000000" w:themeColor="text1"/>
                <w:sz w:val="24"/>
                <w:szCs w:val="24"/>
                <w:lang w:val="kk-KZ"/>
              </w:rPr>
              <w:t>»</w:t>
            </w:r>
            <w:r w:rsidR="0023175E">
              <w:rPr>
                <w:color w:val="000000" w:themeColor="text1"/>
                <w:sz w:val="24"/>
                <w:szCs w:val="24"/>
                <w:lang w:val="kk-KZ"/>
              </w:rPr>
              <w:t xml:space="preserve"> (11 стр, на араб яз</w:t>
            </w:r>
            <w:r w:rsidRPr="00224060">
              <w:rPr>
                <w:color w:val="000000" w:themeColor="text1"/>
                <w:sz w:val="24"/>
                <w:szCs w:val="24"/>
                <w:lang w:val="kk-KZ"/>
              </w:rPr>
              <w:t>).</w:t>
            </w:r>
            <w:r w:rsidR="001422C4" w:rsidRPr="00224060">
              <w:rPr>
                <w:color w:val="000000" w:themeColor="text1"/>
                <w:sz w:val="24"/>
                <w:szCs w:val="24"/>
                <w:lang w:val="kk-KZ"/>
              </w:rPr>
              <w:t xml:space="preserve"> </w:t>
            </w:r>
            <w:r w:rsidRPr="00224060">
              <w:rPr>
                <w:color w:val="000000" w:themeColor="text1"/>
                <w:sz w:val="24"/>
                <w:szCs w:val="24"/>
                <w:lang w:val="kk-KZ"/>
              </w:rPr>
              <w:t>Этот стандарт отменяет и заменяет свою последнюю редакцию 2005 года.</w:t>
            </w:r>
            <w:r w:rsidR="001422C4" w:rsidRPr="00224060">
              <w:rPr>
                <w:color w:val="000000" w:themeColor="text1"/>
                <w:sz w:val="24"/>
                <w:szCs w:val="24"/>
                <w:lang w:val="kk-KZ"/>
              </w:rPr>
              <w:t xml:space="preserve"> </w:t>
            </w:r>
            <w:r w:rsidRPr="00224060">
              <w:rPr>
                <w:color w:val="000000" w:themeColor="text1"/>
                <w:sz w:val="24"/>
                <w:szCs w:val="24"/>
                <w:lang w:val="kk-KZ"/>
              </w:rPr>
              <w:t>Следует отметить, что Постановление Министерства № 423/2005 (2</w:t>
            </w:r>
            <w:r w:rsidR="0023175E">
              <w:rPr>
                <w:color w:val="000000" w:themeColor="text1"/>
                <w:sz w:val="24"/>
                <w:szCs w:val="24"/>
                <w:lang w:val="kk-KZ"/>
              </w:rPr>
              <w:t>5 стр на араб яз)</w:t>
            </w:r>
            <w:r w:rsidRPr="00224060">
              <w:rPr>
                <w:color w:val="000000" w:themeColor="text1"/>
                <w:sz w:val="24"/>
                <w:szCs w:val="24"/>
                <w:lang w:val="kk-KZ"/>
              </w:rPr>
              <w:t xml:space="preserve">, о котором ранее сообщалось </w:t>
            </w:r>
            <w:r w:rsidR="0023175E">
              <w:rPr>
                <w:color w:val="000000" w:themeColor="text1"/>
                <w:sz w:val="24"/>
                <w:szCs w:val="24"/>
                <w:lang w:val="kk-KZ"/>
              </w:rPr>
              <w:t>в документе G/TBT/N/EGY/</w:t>
            </w:r>
            <w:r w:rsidRPr="00224060">
              <w:rPr>
                <w:color w:val="000000" w:themeColor="text1"/>
                <w:sz w:val="24"/>
                <w:szCs w:val="24"/>
                <w:lang w:val="kk-KZ"/>
              </w:rPr>
              <w:t>3 от 14 декабря 2005 г., требовало, среди прочего, более ранней версии этого египетского стандарта.</w:t>
            </w:r>
            <w:r w:rsidR="001422C4" w:rsidRPr="00224060">
              <w:rPr>
                <w:color w:val="000000" w:themeColor="text1"/>
                <w:sz w:val="24"/>
                <w:szCs w:val="24"/>
                <w:lang w:val="kk-KZ"/>
              </w:rPr>
              <w:t xml:space="preserve"> </w:t>
            </w:r>
            <w:r w:rsidRPr="00224060">
              <w:rPr>
                <w:color w:val="000000" w:themeColor="text1"/>
                <w:sz w:val="24"/>
                <w:szCs w:val="24"/>
                <w:lang w:val="kk-KZ"/>
              </w:rPr>
              <w:t>Следует отметить, что этот стандарт технически идентичен модификации с ASTM C73 / 2017.</w:t>
            </w:r>
            <w:r w:rsidR="00E37791" w:rsidRPr="00224060">
              <w:rPr>
                <w:color w:val="000000" w:themeColor="text1"/>
                <w:sz w:val="24"/>
                <w:szCs w:val="24"/>
                <w:lang w:val="kk-KZ"/>
              </w:rPr>
              <w:t xml:space="preserve"> </w:t>
            </w:r>
            <w:r w:rsidRPr="00224060">
              <w:rPr>
                <w:color w:val="000000" w:themeColor="text1"/>
                <w:sz w:val="24"/>
                <w:szCs w:val="24"/>
                <w:lang w:val="kk-KZ"/>
              </w:rPr>
              <w:t>Производители и импортеры информируются о любых изменениях в египетских стандартах посредством публикации административных распоряжений в официальной газете.</w:t>
            </w:r>
            <w:r w:rsidR="001422C4" w:rsidRPr="00224060">
              <w:rPr>
                <w:color w:val="000000" w:themeColor="text1"/>
                <w:sz w:val="24"/>
                <w:szCs w:val="24"/>
                <w:lang w:val="kk-KZ"/>
              </w:rPr>
              <w:t xml:space="preserve"> </w:t>
            </w:r>
            <w:r w:rsidRPr="00224060">
              <w:rPr>
                <w:color w:val="000000" w:themeColor="text1"/>
                <w:sz w:val="24"/>
                <w:szCs w:val="24"/>
                <w:lang w:val="kk-KZ"/>
              </w:rPr>
              <w:t>Предлагаемая дата принятия: 20 мая 2021 г.</w:t>
            </w:r>
            <w:r w:rsidR="00E37791" w:rsidRPr="00224060">
              <w:rPr>
                <w:color w:val="000000" w:themeColor="text1"/>
                <w:sz w:val="24"/>
                <w:szCs w:val="24"/>
                <w:lang w:val="kk-KZ"/>
              </w:rPr>
              <w:t xml:space="preserve"> </w:t>
            </w:r>
            <w:r w:rsidRPr="00224060">
              <w:rPr>
                <w:color w:val="000000" w:themeColor="text1"/>
                <w:sz w:val="24"/>
                <w:szCs w:val="24"/>
                <w:lang w:val="kk-KZ"/>
              </w:rPr>
              <w:t>Предлагаемая дата вступления в силу: 14 июня 2021 года.</w:t>
            </w:r>
          </w:p>
        </w:tc>
        <w:tc>
          <w:tcPr>
            <w:tcW w:w="2268" w:type="dxa"/>
            <w:shd w:val="clear" w:color="auto" w:fill="auto"/>
          </w:tcPr>
          <w:p w:rsidR="006B587D" w:rsidRPr="00224060" w:rsidRDefault="006B587D"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816522" w:rsidRPr="00224060" w:rsidRDefault="00816522" w:rsidP="00224060">
            <w:pPr>
              <w:numPr>
                <w:ilvl w:val="0"/>
                <w:numId w:val="3"/>
              </w:numPr>
              <w:ind w:left="0" w:firstLine="0"/>
              <w:jc w:val="both"/>
              <w:rPr>
                <w:color w:val="000000" w:themeColor="text1"/>
                <w:sz w:val="24"/>
                <w:szCs w:val="24"/>
                <w:lang w:val="kk-KZ"/>
              </w:rPr>
            </w:pPr>
          </w:p>
        </w:tc>
        <w:tc>
          <w:tcPr>
            <w:tcW w:w="2268" w:type="dxa"/>
            <w:shd w:val="clear" w:color="auto" w:fill="auto"/>
          </w:tcPr>
          <w:p w:rsidR="00816522" w:rsidRPr="00224060" w:rsidRDefault="00816522" w:rsidP="00224060">
            <w:pPr>
              <w:jc w:val="both"/>
              <w:rPr>
                <w:color w:val="000000" w:themeColor="text1"/>
                <w:sz w:val="24"/>
                <w:szCs w:val="24"/>
              </w:rPr>
            </w:pPr>
            <w:r w:rsidRPr="00224060">
              <w:rPr>
                <w:color w:val="000000" w:themeColor="text1"/>
                <w:sz w:val="24"/>
                <w:szCs w:val="24"/>
              </w:rPr>
              <w:t>8</w:t>
            </w:r>
            <w:r w:rsidRPr="00224060">
              <w:rPr>
                <w:color w:val="000000" w:themeColor="text1"/>
                <w:sz w:val="24"/>
                <w:szCs w:val="24"/>
                <w:lang w:val="kk-KZ"/>
              </w:rPr>
              <w:t xml:space="preserve"> ноября 2021</w:t>
            </w:r>
          </w:p>
        </w:tc>
        <w:tc>
          <w:tcPr>
            <w:tcW w:w="5670" w:type="dxa"/>
            <w:shd w:val="clear" w:color="auto" w:fill="auto"/>
          </w:tcPr>
          <w:p w:rsidR="00816522" w:rsidRPr="00224060" w:rsidRDefault="00816522" w:rsidP="00224060">
            <w:pPr>
              <w:pStyle w:val="af7"/>
              <w:tabs>
                <w:tab w:val="left" w:pos="142"/>
              </w:tabs>
              <w:ind w:left="0"/>
              <w:jc w:val="both"/>
              <w:rPr>
                <w:color w:val="000000" w:themeColor="text1"/>
                <w:sz w:val="24"/>
                <w:szCs w:val="24"/>
                <w:lang w:val="kk-KZ"/>
              </w:rPr>
            </w:pPr>
          </w:p>
        </w:tc>
        <w:tc>
          <w:tcPr>
            <w:tcW w:w="2268" w:type="dxa"/>
            <w:shd w:val="clear" w:color="auto" w:fill="auto"/>
          </w:tcPr>
          <w:p w:rsidR="00816522" w:rsidRPr="00224060" w:rsidRDefault="00816522"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816522" w:rsidRPr="00224060" w:rsidRDefault="00816522" w:rsidP="00224060">
            <w:pPr>
              <w:numPr>
                <w:ilvl w:val="0"/>
                <w:numId w:val="3"/>
              </w:numPr>
              <w:ind w:left="0" w:firstLine="0"/>
              <w:jc w:val="both"/>
              <w:rPr>
                <w:color w:val="000000" w:themeColor="text1"/>
                <w:sz w:val="24"/>
                <w:szCs w:val="24"/>
                <w:lang w:val="kk-KZ"/>
              </w:rPr>
            </w:pPr>
          </w:p>
        </w:tc>
        <w:tc>
          <w:tcPr>
            <w:tcW w:w="2268" w:type="dxa"/>
            <w:shd w:val="clear" w:color="auto" w:fill="auto"/>
          </w:tcPr>
          <w:p w:rsidR="00816522" w:rsidRPr="00224060" w:rsidRDefault="00816522" w:rsidP="00224060">
            <w:pPr>
              <w:jc w:val="both"/>
              <w:rPr>
                <w:color w:val="000000" w:themeColor="text1"/>
                <w:sz w:val="24"/>
                <w:szCs w:val="24"/>
              </w:rPr>
            </w:pPr>
            <w:r w:rsidRPr="00224060">
              <w:rPr>
                <w:color w:val="000000" w:themeColor="text1"/>
                <w:sz w:val="24"/>
                <w:szCs w:val="24"/>
              </w:rPr>
              <w:t>Египет</w:t>
            </w:r>
          </w:p>
        </w:tc>
        <w:tc>
          <w:tcPr>
            <w:tcW w:w="5670" w:type="dxa"/>
            <w:shd w:val="clear" w:color="auto" w:fill="auto"/>
          </w:tcPr>
          <w:p w:rsidR="00816522" w:rsidRPr="00224060" w:rsidRDefault="00816522" w:rsidP="00224060">
            <w:pPr>
              <w:pStyle w:val="af7"/>
              <w:tabs>
                <w:tab w:val="left" w:pos="142"/>
              </w:tabs>
              <w:ind w:left="0"/>
              <w:jc w:val="both"/>
              <w:rPr>
                <w:color w:val="000000" w:themeColor="text1"/>
                <w:sz w:val="24"/>
                <w:szCs w:val="24"/>
                <w:lang w:val="kk-KZ"/>
              </w:rPr>
            </w:pPr>
          </w:p>
        </w:tc>
        <w:tc>
          <w:tcPr>
            <w:tcW w:w="2268" w:type="dxa"/>
            <w:shd w:val="clear" w:color="auto" w:fill="auto"/>
          </w:tcPr>
          <w:p w:rsidR="00816522" w:rsidRPr="00224060" w:rsidRDefault="00816522"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816522" w:rsidRPr="00224060" w:rsidRDefault="00816522" w:rsidP="00224060">
            <w:pPr>
              <w:numPr>
                <w:ilvl w:val="0"/>
                <w:numId w:val="3"/>
              </w:numPr>
              <w:ind w:left="0" w:firstLine="0"/>
              <w:jc w:val="both"/>
              <w:rPr>
                <w:color w:val="000000" w:themeColor="text1"/>
                <w:sz w:val="24"/>
                <w:szCs w:val="24"/>
                <w:lang w:val="kk-KZ"/>
              </w:rPr>
            </w:pPr>
          </w:p>
        </w:tc>
        <w:tc>
          <w:tcPr>
            <w:tcW w:w="2268" w:type="dxa"/>
            <w:shd w:val="clear" w:color="auto" w:fill="auto"/>
          </w:tcPr>
          <w:p w:rsidR="00816522" w:rsidRPr="00224060" w:rsidRDefault="00816522" w:rsidP="00224060">
            <w:pPr>
              <w:jc w:val="right"/>
              <w:rPr>
                <w:rFonts w:eastAsia="Calibri"/>
                <w:b/>
                <w:color w:val="000000" w:themeColor="text1"/>
                <w:sz w:val="24"/>
                <w:szCs w:val="24"/>
                <w:lang w:val="en-US"/>
              </w:rPr>
            </w:pPr>
            <w:r w:rsidRPr="00224060">
              <w:rPr>
                <w:rFonts w:eastAsia="Calibri"/>
                <w:b/>
                <w:color w:val="000000" w:themeColor="text1"/>
                <w:sz w:val="24"/>
                <w:szCs w:val="24"/>
                <w:lang w:val="en-US"/>
              </w:rPr>
              <w:t>G/TBT/N/EGY/164/Add.4</w:t>
            </w:r>
          </w:p>
          <w:p w:rsidR="00816522" w:rsidRPr="00224060" w:rsidRDefault="00816522" w:rsidP="00224060">
            <w:pPr>
              <w:tabs>
                <w:tab w:val="left" w:pos="4230"/>
              </w:tabs>
              <w:rPr>
                <w:color w:val="000000" w:themeColor="text1"/>
                <w:sz w:val="24"/>
                <w:szCs w:val="24"/>
                <w:lang w:val="en-US"/>
              </w:rPr>
            </w:pPr>
            <w:r w:rsidRPr="00224060">
              <w:rPr>
                <w:color w:val="000000" w:themeColor="text1"/>
                <w:sz w:val="24"/>
                <w:szCs w:val="24"/>
                <w:lang w:val="en-US"/>
              </w:rPr>
              <w:tab/>
            </w:r>
          </w:p>
        </w:tc>
        <w:tc>
          <w:tcPr>
            <w:tcW w:w="5670" w:type="dxa"/>
            <w:shd w:val="clear" w:color="auto" w:fill="auto"/>
          </w:tcPr>
          <w:p w:rsidR="00816522" w:rsidRPr="00224060" w:rsidRDefault="00816522"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Следующее сообщение от 8 ноября 2021 года распространяется по запросу делегации Египта.</w:t>
            </w:r>
            <w:r w:rsidR="001422C4" w:rsidRPr="00224060">
              <w:rPr>
                <w:color w:val="000000" w:themeColor="text1"/>
                <w:sz w:val="24"/>
                <w:szCs w:val="24"/>
                <w:lang w:val="kk-KZ"/>
              </w:rPr>
              <w:t xml:space="preserve"> </w:t>
            </w:r>
            <w:r w:rsidRPr="00224060">
              <w:rPr>
                <w:color w:val="000000" w:themeColor="text1"/>
                <w:sz w:val="24"/>
                <w:szCs w:val="24"/>
                <w:lang w:val="kk-KZ"/>
              </w:rPr>
              <w:t xml:space="preserve">Название: Египетский стандарт ES 3123-1 </w:t>
            </w:r>
            <w:r w:rsidRPr="00224060">
              <w:rPr>
                <w:color w:val="000000" w:themeColor="text1"/>
                <w:sz w:val="24"/>
                <w:szCs w:val="24"/>
                <w:lang w:val="kk-KZ"/>
              </w:rPr>
              <w:lastRenderedPageBreak/>
              <w:t>«Безопасность игрушек. Часть 1: механические и физические свойства».</w:t>
            </w:r>
            <w:r w:rsidR="001422C4" w:rsidRPr="00224060">
              <w:rPr>
                <w:color w:val="000000" w:themeColor="text1"/>
                <w:sz w:val="24"/>
                <w:szCs w:val="24"/>
                <w:lang w:val="kk-KZ"/>
              </w:rPr>
              <w:t xml:space="preserve"> </w:t>
            </w:r>
            <w:r w:rsidRPr="00224060">
              <w:rPr>
                <w:color w:val="000000" w:themeColor="text1"/>
                <w:sz w:val="24"/>
                <w:szCs w:val="24"/>
                <w:lang w:val="kk-KZ"/>
              </w:rPr>
              <w:t>Описание: Игрушки (ICS: 97.200.50)</w:t>
            </w:r>
            <w:r w:rsidR="001422C4" w:rsidRPr="00224060">
              <w:rPr>
                <w:color w:val="000000" w:themeColor="text1"/>
                <w:sz w:val="24"/>
                <w:szCs w:val="24"/>
                <w:lang w:val="kk-KZ"/>
              </w:rPr>
              <w:t xml:space="preserve">. </w:t>
            </w:r>
            <w:r w:rsidRPr="00224060">
              <w:rPr>
                <w:color w:val="000000" w:themeColor="text1"/>
                <w:sz w:val="24"/>
                <w:szCs w:val="24"/>
                <w:lang w:val="kk-KZ"/>
              </w:rPr>
              <w:t>Это дополнение касается уведомления о постановлении мин</w:t>
            </w:r>
            <w:r w:rsidR="0023175E">
              <w:rPr>
                <w:color w:val="000000" w:themeColor="text1"/>
                <w:sz w:val="24"/>
                <w:szCs w:val="24"/>
                <w:lang w:val="kk-KZ"/>
              </w:rPr>
              <w:t>истерства № 223/2021 (2 стр на араб яз</w:t>
            </w:r>
            <w:r w:rsidRPr="00224060">
              <w:rPr>
                <w:color w:val="000000" w:themeColor="text1"/>
                <w:sz w:val="24"/>
                <w:szCs w:val="24"/>
                <w:lang w:val="kk-KZ"/>
              </w:rPr>
              <w:t>), которое дает производителям и импортерам шестимесячный переходный период для соблюдения египетского стандарта ES 3123-1 «Безопасность игрушек - Часть 1: механические и физические свойства» (180 стр., на арабском языке).</w:t>
            </w:r>
            <w:r w:rsidR="001422C4" w:rsidRPr="00224060">
              <w:rPr>
                <w:color w:val="000000" w:themeColor="text1"/>
                <w:sz w:val="24"/>
                <w:szCs w:val="24"/>
                <w:lang w:val="kk-KZ"/>
              </w:rPr>
              <w:t xml:space="preserve"> </w:t>
            </w:r>
            <w:r w:rsidRPr="00224060">
              <w:rPr>
                <w:color w:val="000000" w:themeColor="text1"/>
                <w:sz w:val="24"/>
                <w:szCs w:val="24"/>
                <w:lang w:val="kk-KZ"/>
              </w:rPr>
              <w:t>Этот стандарт отменяет и заменяет его последнее издание в 2017 году.</w:t>
            </w:r>
            <w:r w:rsidR="001422C4" w:rsidRPr="00224060">
              <w:rPr>
                <w:color w:val="000000" w:themeColor="text1"/>
                <w:sz w:val="24"/>
                <w:szCs w:val="24"/>
                <w:lang w:val="kk-KZ"/>
              </w:rPr>
              <w:t xml:space="preserve"> </w:t>
            </w:r>
            <w:r w:rsidRPr="00224060">
              <w:rPr>
                <w:color w:val="000000" w:themeColor="text1"/>
                <w:sz w:val="24"/>
                <w:szCs w:val="24"/>
                <w:lang w:val="kk-KZ"/>
              </w:rPr>
              <w:t>Следует отметить, что проект этого египетского стандарта ранее был уведомлен в доку</w:t>
            </w:r>
            <w:r w:rsidR="001422C4" w:rsidRPr="00224060">
              <w:rPr>
                <w:color w:val="000000" w:themeColor="text1"/>
                <w:sz w:val="24"/>
                <w:szCs w:val="24"/>
                <w:lang w:val="kk-KZ"/>
              </w:rPr>
              <w:t xml:space="preserve">менте </w:t>
            </w:r>
            <w:r w:rsidR="001422C4" w:rsidRPr="0023175E">
              <w:rPr>
                <w:i/>
                <w:color w:val="000000" w:themeColor="text1"/>
                <w:sz w:val="24"/>
                <w:szCs w:val="24"/>
                <w:lang w:val="kk-KZ"/>
              </w:rPr>
              <w:t>G/TBT/N/EGY/164/</w:t>
            </w:r>
            <w:r w:rsidRPr="0023175E">
              <w:rPr>
                <w:i/>
                <w:color w:val="000000" w:themeColor="text1"/>
                <w:sz w:val="24"/>
                <w:szCs w:val="24"/>
                <w:lang w:val="kk-KZ"/>
              </w:rPr>
              <w:t>Add.3</w:t>
            </w:r>
            <w:r w:rsidRPr="00224060">
              <w:rPr>
                <w:color w:val="000000" w:themeColor="text1"/>
                <w:sz w:val="24"/>
                <w:szCs w:val="24"/>
                <w:lang w:val="kk-KZ"/>
              </w:rPr>
              <w:t xml:space="preserve"> от 10 ноября 2020 года.</w:t>
            </w:r>
            <w:r w:rsidR="001422C4" w:rsidRPr="00224060">
              <w:rPr>
                <w:color w:val="000000" w:themeColor="text1"/>
                <w:sz w:val="24"/>
                <w:szCs w:val="24"/>
                <w:lang w:val="kk-KZ"/>
              </w:rPr>
              <w:t xml:space="preserve"> </w:t>
            </w:r>
            <w:r w:rsidRPr="00224060">
              <w:rPr>
                <w:color w:val="000000" w:themeColor="text1"/>
                <w:sz w:val="24"/>
                <w:szCs w:val="24"/>
                <w:lang w:val="kk-KZ"/>
              </w:rPr>
              <w:t xml:space="preserve">Следует отметить, что этот стандарт технически </w:t>
            </w:r>
            <w:r w:rsidR="001422C4" w:rsidRPr="00224060">
              <w:rPr>
                <w:color w:val="000000" w:themeColor="text1"/>
                <w:sz w:val="24"/>
                <w:szCs w:val="24"/>
                <w:lang w:val="kk-KZ"/>
              </w:rPr>
              <w:t>идентичен EN 71-1/2014+A1/</w:t>
            </w:r>
            <w:r w:rsidRPr="00224060">
              <w:rPr>
                <w:color w:val="000000" w:themeColor="text1"/>
                <w:sz w:val="24"/>
                <w:szCs w:val="24"/>
                <w:lang w:val="kk-KZ"/>
              </w:rPr>
              <w:t>2018.</w:t>
            </w:r>
            <w:r w:rsidR="001422C4" w:rsidRPr="00224060">
              <w:rPr>
                <w:color w:val="000000" w:themeColor="text1"/>
                <w:sz w:val="24"/>
                <w:szCs w:val="24"/>
                <w:lang w:val="kk-KZ"/>
              </w:rPr>
              <w:t xml:space="preserve"> </w:t>
            </w:r>
            <w:r w:rsidRPr="00224060">
              <w:rPr>
                <w:color w:val="000000" w:themeColor="text1"/>
                <w:sz w:val="24"/>
                <w:szCs w:val="24"/>
                <w:lang w:val="kk-KZ"/>
              </w:rPr>
              <w:t>Производители и импортеры информируются о любых изменениях в египетских стандартах посредством публикации административных распоряжений в официальной газете.</w:t>
            </w:r>
            <w:r w:rsidR="00E37791" w:rsidRPr="00224060">
              <w:rPr>
                <w:color w:val="000000" w:themeColor="text1"/>
                <w:sz w:val="24"/>
                <w:szCs w:val="24"/>
                <w:lang w:val="kk-KZ"/>
              </w:rPr>
              <w:t xml:space="preserve"> </w:t>
            </w:r>
            <w:r w:rsidRPr="00224060">
              <w:rPr>
                <w:color w:val="000000" w:themeColor="text1"/>
                <w:sz w:val="24"/>
                <w:szCs w:val="24"/>
                <w:lang w:val="kk-KZ"/>
              </w:rPr>
              <w:t>Предлагаемая дата принятия: 20 мая 2021 г.</w:t>
            </w:r>
          </w:p>
        </w:tc>
        <w:tc>
          <w:tcPr>
            <w:tcW w:w="2268" w:type="dxa"/>
            <w:shd w:val="clear" w:color="auto" w:fill="auto"/>
          </w:tcPr>
          <w:p w:rsidR="00816522" w:rsidRPr="00224060" w:rsidRDefault="00816522"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816522" w:rsidRPr="00224060" w:rsidRDefault="00816522" w:rsidP="00224060">
            <w:pPr>
              <w:numPr>
                <w:ilvl w:val="0"/>
                <w:numId w:val="3"/>
              </w:numPr>
              <w:ind w:left="0" w:firstLine="0"/>
              <w:jc w:val="both"/>
              <w:rPr>
                <w:color w:val="000000" w:themeColor="text1"/>
                <w:sz w:val="24"/>
                <w:szCs w:val="24"/>
                <w:lang w:val="kk-KZ"/>
              </w:rPr>
            </w:pPr>
          </w:p>
        </w:tc>
        <w:tc>
          <w:tcPr>
            <w:tcW w:w="2268" w:type="dxa"/>
            <w:shd w:val="clear" w:color="auto" w:fill="auto"/>
          </w:tcPr>
          <w:p w:rsidR="00816522" w:rsidRPr="00224060" w:rsidRDefault="00816522" w:rsidP="00224060">
            <w:pPr>
              <w:jc w:val="both"/>
              <w:rPr>
                <w:color w:val="000000" w:themeColor="text1"/>
                <w:sz w:val="24"/>
                <w:szCs w:val="24"/>
              </w:rPr>
            </w:pPr>
            <w:r w:rsidRPr="00224060">
              <w:rPr>
                <w:color w:val="000000" w:themeColor="text1"/>
                <w:sz w:val="24"/>
                <w:szCs w:val="24"/>
              </w:rPr>
              <w:t>8</w:t>
            </w:r>
            <w:r w:rsidRPr="00224060">
              <w:rPr>
                <w:color w:val="000000" w:themeColor="text1"/>
                <w:sz w:val="24"/>
                <w:szCs w:val="24"/>
                <w:lang w:val="kk-KZ"/>
              </w:rPr>
              <w:t xml:space="preserve"> ноября 2021</w:t>
            </w:r>
          </w:p>
        </w:tc>
        <w:tc>
          <w:tcPr>
            <w:tcW w:w="5670" w:type="dxa"/>
            <w:shd w:val="clear" w:color="auto" w:fill="auto"/>
          </w:tcPr>
          <w:p w:rsidR="00816522" w:rsidRPr="00224060" w:rsidRDefault="00816522" w:rsidP="00224060">
            <w:pPr>
              <w:pStyle w:val="af7"/>
              <w:tabs>
                <w:tab w:val="left" w:pos="142"/>
              </w:tabs>
              <w:ind w:left="0"/>
              <w:jc w:val="both"/>
              <w:rPr>
                <w:color w:val="000000" w:themeColor="text1"/>
                <w:sz w:val="24"/>
                <w:szCs w:val="24"/>
                <w:lang w:val="kk-KZ"/>
              </w:rPr>
            </w:pPr>
          </w:p>
        </w:tc>
        <w:tc>
          <w:tcPr>
            <w:tcW w:w="2268" w:type="dxa"/>
            <w:shd w:val="clear" w:color="auto" w:fill="auto"/>
          </w:tcPr>
          <w:p w:rsidR="00816522" w:rsidRPr="00224060" w:rsidRDefault="00816522"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816522" w:rsidRPr="00224060" w:rsidRDefault="00816522" w:rsidP="00224060">
            <w:pPr>
              <w:numPr>
                <w:ilvl w:val="0"/>
                <w:numId w:val="3"/>
              </w:numPr>
              <w:ind w:left="0" w:firstLine="0"/>
              <w:jc w:val="both"/>
              <w:rPr>
                <w:color w:val="000000" w:themeColor="text1"/>
                <w:sz w:val="24"/>
                <w:szCs w:val="24"/>
                <w:lang w:val="kk-KZ"/>
              </w:rPr>
            </w:pPr>
          </w:p>
        </w:tc>
        <w:tc>
          <w:tcPr>
            <w:tcW w:w="2268" w:type="dxa"/>
            <w:shd w:val="clear" w:color="auto" w:fill="auto"/>
          </w:tcPr>
          <w:p w:rsidR="00816522" w:rsidRPr="00224060" w:rsidRDefault="00816522" w:rsidP="00224060">
            <w:pPr>
              <w:jc w:val="both"/>
              <w:rPr>
                <w:color w:val="000000" w:themeColor="text1"/>
                <w:sz w:val="24"/>
                <w:szCs w:val="24"/>
              </w:rPr>
            </w:pPr>
            <w:r w:rsidRPr="00224060">
              <w:rPr>
                <w:color w:val="000000" w:themeColor="text1"/>
                <w:sz w:val="24"/>
                <w:szCs w:val="24"/>
              </w:rPr>
              <w:t>Египет</w:t>
            </w:r>
          </w:p>
        </w:tc>
        <w:tc>
          <w:tcPr>
            <w:tcW w:w="5670" w:type="dxa"/>
            <w:shd w:val="clear" w:color="auto" w:fill="auto"/>
          </w:tcPr>
          <w:p w:rsidR="00816522" w:rsidRPr="00224060" w:rsidRDefault="00816522" w:rsidP="00224060">
            <w:pPr>
              <w:pStyle w:val="af7"/>
              <w:tabs>
                <w:tab w:val="left" w:pos="142"/>
              </w:tabs>
              <w:ind w:left="0"/>
              <w:jc w:val="both"/>
              <w:rPr>
                <w:color w:val="000000" w:themeColor="text1"/>
                <w:sz w:val="24"/>
                <w:szCs w:val="24"/>
                <w:lang w:val="kk-KZ"/>
              </w:rPr>
            </w:pPr>
          </w:p>
        </w:tc>
        <w:tc>
          <w:tcPr>
            <w:tcW w:w="2268" w:type="dxa"/>
            <w:shd w:val="clear" w:color="auto" w:fill="auto"/>
          </w:tcPr>
          <w:p w:rsidR="00816522" w:rsidRPr="00224060" w:rsidRDefault="00816522"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816522" w:rsidRPr="00224060" w:rsidRDefault="00816522" w:rsidP="00224060">
            <w:pPr>
              <w:numPr>
                <w:ilvl w:val="0"/>
                <w:numId w:val="3"/>
              </w:numPr>
              <w:ind w:left="0" w:firstLine="0"/>
              <w:jc w:val="both"/>
              <w:rPr>
                <w:color w:val="000000" w:themeColor="text1"/>
                <w:sz w:val="24"/>
                <w:szCs w:val="24"/>
                <w:lang w:val="kk-KZ"/>
              </w:rPr>
            </w:pPr>
          </w:p>
        </w:tc>
        <w:tc>
          <w:tcPr>
            <w:tcW w:w="2268" w:type="dxa"/>
            <w:shd w:val="clear" w:color="auto" w:fill="auto"/>
          </w:tcPr>
          <w:p w:rsidR="00816522" w:rsidRPr="00224060" w:rsidRDefault="00816522" w:rsidP="00224060">
            <w:pPr>
              <w:jc w:val="right"/>
              <w:rPr>
                <w:rFonts w:eastAsia="Calibri"/>
                <w:b/>
                <w:color w:val="000000" w:themeColor="text1"/>
                <w:sz w:val="24"/>
                <w:szCs w:val="24"/>
                <w:lang w:val="en-US"/>
              </w:rPr>
            </w:pPr>
            <w:r w:rsidRPr="00224060">
              <w:rPr>
                <w:rFonts w:eastAsia="Calibri"/>
                <w:b/>
                <w:color w:val="000000" w:themeColor="text1"/>
                <w:sz w:val="24"/>
                <w:szCs w:val="24"/>
                <w:lang w:val="en-US"/>
              </w:rPr>
              <w:t>G/TBT/N/EGY/1/Add.19</w:t>
            </w:r>
          </w:p>
          <w:p w:rsidR="00816522" w:rsidRPr="00224060" w:rsidRDefault="00816522" w:rsidP="00224060">
            <w:pPr>
              <w:jc w:val="both"/>
              <w:rPr>
                <w:b/>
                <w:color w:val="000000" w:themeColor="text1"/>
                <w:sz w:val="24"/>
                <w:szCs w:val="24"/>
                <w:lang w:val="en-US"/>
              </w:rPr>
            </w:pPr>
          </w:p>
        </w:tc>
        <w:tc>
          <w:tcPr>
            <w:tcW w:w="5670" w:type="dxa"/>
            <w:shd w:val="clear" w:color="auto" w:fill="auto"/>
          </w:tcPr>
          <w:p w:rsidR="00816522" w:rsidRPr="00224060" w:rsidRDefault="00816522"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Следующее сообщение от 8 ноября 2021 года распространяется по запросу делегации Египта.</w:t>
            </w:r>
            <w:r w:rsidR="001422C4" w:rsidRPr="00224060">
              <w:rPr>
                <w:color w:val="000000" w:themeColor="text1"/>
                <w:sz w:val="24"/>
                <w:szCs w:val="24"/>
                <w:lang w:val="kk-KZ"/>
              </w:rPr>
              <w:t xml:space="preserve"> </w:t>
            </w:r>
            <w:r w:rsidRPr="00224060">
              <w:rPr>
                <w:color w:val="000000" w:themeColor="text1"/>
                <w:sz w:val="24"/>
                <w:szCs w:val="24"/>
                <w:lang w:val="kk-KZ"/>
              </w:rPr>
              <w:t>Название: Египетский стандарт ES 3493 «Продукты из мяса птицы, обжаренные».</w:t>
            </w:r>
            <w:r w:rsidR="001422C4" w:rsidRPr="00224060">
              <w:rPr>
                <w:color w:val="000000" w:themeColor="text1"/>
                <w:sz w:val="24"/>
                <w:szCs w:val="24"/>
                <w:lang w:val="kk-KZ"/>
              </w:rPr>
              <w:t xml:space="preserve"> </w:t>
            </w:r>
            <w:r w:rsidRPr="00224060">
              <w:rPr>
                <w:color w:val="000000" w:themeColor="text1"/>
                <w:sz w:val="24"/>
                <w:szCs w:val="24"/>
                <w:lang w:val="kk-KZ"/>
              </w:rPr>
              <w:t>Описание: ICS: 67.120.10 (</w:t>
            </w:r>
            <w:r w:rsidR="0023175E" w:rsidRPr="00224060">
              <w:rPr>
                <w:color w:val="000000" w:themeColor="text1"/>
                <w:sz w:val="24"/>
                <w:szCs w:val="24"/>
                <w:lang w:val="kk-KZ"/>
              </w:rPr>
              <w:t xml:space="preserve">птица </w:t>
            </w:r>
            <w:r w:rsidRPr="00224060">
              <w:rPr>
                <w:color w:val="000000" w:themeColor="text1"/>
                <w:sz w:val="24"/>
                <w:szCs w:val="24"/>
                <w:lang w:val="kk-KZ"/>
              </w:rPr>
              <w:t>и яйца)</w:t>
            </w:r>
            <w:r w:rsidR="001422C4" w:rsidRPr="00224060">
              <w:rPr>
                <w:color w:val="000000" w:themeColor="text1"/>
                <w:sz w:val="24"/>
                <w:szCs w:val="24"/>
                <w:lang w:val="kk-KZ"/>
              </w:rPr>
              <w:t xml:space="preserve">. </w:t>
            </w:r>
            <w:r w:rsidRPr="00224060">
              <w:rPr>
                <w:color w:val="000000" w:themeColor="text1"/>
                <w:sz w:val="24"/>
                <w:szCs w:val="24"/>
                <w:lang w:val="kk-KZ"/>
              </w:rPr>
              <w:t>Это добавление касается уведомления о постановлении министерства № 222/2021 (1 страница, на арабском языке), которое дает производителям и импортерам шестимесячный переходный период для соблюдения египетского стандарта ES 3493 «продукты из мяса птицы, подвергнутые тепловой обработке». (11 страниц, на арабском языке).</w:t>
            </w:r>
            <w:r w:rsidR="001422C4" w:rsidRPr="00224060">
              <w:rPr>
                <w:color w:val="000000" w:themeColor="text1"/>
                <w:sz w:val="24"/>
                <w:szCs w:val="24"/>
                <w:lang w:val="kk-KZ"/>
              </w:rPr>
              <w:t xml:space="preserve"> </w:t>
            </w:r>
            <w:r w:rsidRPr="00224060">
              <w:rPr>
                <w:color w:val="000000" w:themeColor="text1"/>
                <w:sz w:val="24"/>
                <w:szCs w:val="24"/>
                <w:lang w:val="kk-KZ"/>
              </w:rPr>
              <w:t xml:space="preserve">Следует отметить, что Постановление Министерства № 130/2005 (11 страниц на арабском языке), о котором ранее сообщалось </w:t>
            </w:r>
            <w:r w:rsidR="0023175E">
              <w:rPr>
                <w:color w:val="000000" w:themeColor="text1"/>
                <w:sz w:val="24"/>
                <w:szCs w:val="24"/>
                <w:lang w:val="kk-KZ"/>
              </w:rPr>
              <w:t xml:space="preserve">в документе </w:t>
            </w:r>
            <w:r w:rsidR="0023175E" w:rsidRPr="0023175E">
              <w:rPr>
                <w:i/>
                <w:color w:val="000000" w:themeColor="text1"/>
                <w:sz w:val="24"/>
                <w:szCs w:val="24"/>
                <w:lang w:val="kk-KZ"/>
              </w:rPr>
              <w:t>G/TBT/N/EGY/</w:t>
            </w:r>
            <w:r w:rsidRPr="0023175E">
              <w:rPr>
                <w:i/>
                <w:color w:val="000000" w:themeColor="text1"/>
                <w:sz w:val="24"/>
                <w:szCs w:val="24"/>
                <w:lang w:val="kk-KZ"/>
              </w:rPr>
              <w:t>1</w:t>
            </w:r>
            <w:r w:rsidRPr="00224060">
              <w:rPr>
                <w:color w:val="000000" w:themeColor="text1"/>
                <w:sz w:val="24"/>
                <w:szCs w:val="24"/>
                <w:lang w:val="kk-KZ"/>
              </w:rPr>
              <w:t xml:space="preserve"> от 14 декабря 2005 г., требовало, среди прочего, более ранней версии этого Стандарта.Стоит отметить, что этот стандарт был изучен на национальном уровне.</w:t>
            </w:r>
            <w:r w:rsidR="001422C4" w:rsidRPr="00224060">
              <w:rPr>
                <w:color w:val="000000" w:themeColor="text1"/>
                <w:sz w:val="24"/>
                <w:szCs w:val="24"/>
                <w:lang w:val="kk-KZ"/>
              </w:rPr>
              <w:t xml:space="preserve"> </w:t>
            </w:r>
            <w:r w:rsidRPr="00224060">
              <w:rPr>
                <w:color w:val="000000" w:themeColor="text1"/>
                <w:sz w:val="24"/>
                <w:szCs w:val="24"/>
                <w:lang w:val="kk-KZ"/>
              </w:rPr>
              <w:t>Производители и импортеры информируются о любых поправках к египетскому стандарту посредством публикации административных распоряжений в официальной газете.</w:t>
            </w:r>
            <w:r w:rsidR="001422C4" w:rsidRPr="00224060">
              <w:rPr>
                <w:color w:val="000000" w:themeColor="text1"/>
                <w:sz w:val="24"/>
                <w:szCs w:val="24"/>
                <w:lang w:val="kk-KZ"/>
              </w:rPr>
              <w:t xml:space="preserve"> </w:t>
            </w:r>
            <w:r w:rsidRPr="00224060">
              <w:rPr>
                <w:color w:val="000000" w:themeColor="text1"/>
                <w:sz w:val="24"/>
                <w:szCs w:val="24"/>
                <w:lang w:val="kk-KZ"/>
              </w:rPr>
              <w:t>Предлагаемая дата принятия: 20 мая 2021 г.</w:t>
            </w:r>
          </w:p>
          <w:p w:rsidR="00816522" w:rsidRPr="00224060" w:rsidRDefault="00816522"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 xml:space="preserve">Предлагаемая дата вступления в силу: 14 июня 2021 </w:t>
            </w:r>
          </w:p>
        </w:tc>
        <w:tc>
          <w:tcPr>
            <w:tcW w:w="2268" w:type="dxa"/>
            <w:shd w:val="clear" w:color="auto" w:fill="auto"/>
          </w:tcPr>
          <w:p w:rsidR="00816522" w:rsidRPr="00224060" w:rsidRDefault="00816522"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816522" w:rsidRPr="00224060" w:rsidRDefault="00816522" w:rsidP="00224060">
            <w:pPr>
              <w:numPr>
                <w:ilvl w:val="0"/>
                <w:numId w:val="3"/>
              </w:numPr>
              <w:ind w:left="0" w:firstLine="0"/>
              <w:jc w:val="both"/>
              <w:rPr>
                <w:color w:val="000000" w:themeColor="text1"/>
                <w:sz w:val="24"/>
                <w:szCs w:val="24"/>
                <w:lang w:val="kk-KZ"/>
              </w:rPr>
            </w:pPr>
          </w:p>
        </w:tc>
        <w:tc>
          <w:tcPr>
            <w:tcW w:w="2268" w:type="dxa"/>
            <w:shd w:val="clear" w:color="auto" w:fill="auto"/>
          </w:tcPr>
          <w:p w:rsidR="00816522" w:rsidRPr="00224060" w:rsidRDefault="00816522" w:rsidP="00224060">
            <w:pPr>
              <w:jc w:val="both"/>
              <w:rPr>
                <w:color w:val="000000" w:themeColor="text1"/>
                <w:sz w:val="24"/>
                <w:szCs w:val="24"/>
              </w:rPr>
            </w:pPr>
            <w:r w:rsidRPr="00224060">
              <w:rPr>
                <w:color w:val="000000" w:themeColor="text1"/>
                <w:sz w:val="24"/>
                <w:szCs w:val="24"/>
              </w:rPr>
              <w:t>8</w:t>
            </w:r>
            <w:r w:rsidRPr="00224060">
              <w:rPr>
                <w:color w:val="000000" w:themeColor="text1"/>
                <w:sz w:val="24"/>
                <w:szCs w:val="24"/>
                <w:lang w:val="kk-KZ"/>
              </w:rPr>
              <w:t xml:space="preserve"> ноября 2021</w:t>
            </w:r>
          </w:p>
        </w:tc>
        <w:tc>
          <w:tcPr>
            <w:tcW w:w="5670" w:type="dxa"/>
            <w:shd w:val="clear" w:color="auto" w:fill="auto"/>
          </w:tcPr>
          <w:p w:rsidR="00816522" w:rsidRPr="00224060" w:rsidRDefault="00816522" w:rsidP="00224060">
            <w:pPr>
              <w:pStyle w:val="af7"/>
              <w:tabs>
                <w:tab w:val="left" w:pos="142"/>
              </w:tabs>
              <w:ind w:left="0"/>
              <w:jc w:val="both"/>
              <w:rPr>
                <w:color w:val="000000" w:themeColor="text1"/>
                <w:sz w:val="24"/>
                <w:szCs w:val="24"/>
                <w:lang w:val="kk-KZ"/>
              </w:rPr>
            </w:pPr>
          </w:p>
        </w:tc>
        <w:tc>
          <w:tcPr>
            <w:tcW w:w="2268" w:type="dxa"/>
            <w:shd w:val="clear" w:color="auto" w:fill="auto"/>
          </w:tcPr>
          <w:p w:rsidR="00816522" w:rsidRPr="00224060" w:rsidRDefault="00816522"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816522" w:rsidRPr="00224060" w:rsidRDefault="00816522" w:rsidP="00224060">
            <w:pPr>
              <w:numPr>
                <w:ilvl w:val="0"/>
                <w:numId w:val="3"/>
              </w:numPr>
              <w:ind w:left="0" w:firstLine="0"/>
              <w:jc w:val="both"/>
              <w:rPr>
                <w:color w:val="000000" w:themeColor="text1"/>
                <w:sz w:val="24"/>
                <w:szCs w:val="24"/>
                <w:lang w:val="kk-KZ"/>
              </w:rPr>
            </w:pPr>
          </w:p>
        </w:tc>
        <w:tc>
          <w:tcPr>
            <w:tcW w:w="2268" w:type="dxa"/>
            <w:shd w:val="clear" w:color="auto" w:fill="auto"/>
          </w:tcPr>
          <w:p w:rsidR="00816522" w:rsidRPr="00224060" w:rsidRDefault="00816522" w:rsidP="00224060">
            <w:pPr>
              <w:jc w:val="both"/>
              <w:rPr>
                <w:color w:val="000000" w:themeColor="text1"/>
                <w:sz w:val="24"/>
                <w:szCs w:val="24"/>
              </w:rPr>
            </w:pPr>
            <w:r w:rsidRPr="00224060">
              <w:rPr>
                <w:color w:val="000000" w:themeColor="text1"/>
                <w:sz w:val="24"/>
                <w:szCs w:val="24"/>
              </w:rPr>
              <w:t>Египет</w:t>
            </w:r>
          </w:p>
        </w:tc>
        <w:tc>
          <w:tcPr>
            <w:tcW w:w="5670" w:type="dxa"/>
            <w:shd w:val="clear" w:color="auto" w:fill="auto"/>
          </w:tcPr>
          <w:p w:rsidR="00816522" w:rsidRPr="00224060" w:rsidRDefault="00816522" w:rsidP="00224060">
            <w:pPr>
              <w:pStyle w:val="af7"/>
              <w:tabs>
                <w:tab w:val="left" w:pos="142"/>
              </w:tabs>
              <w:ind w:left="0"/>
              <w:jc w:val="both"/>
              <w:rPr>
                <w:color w:val="000000" w:themeColor="text1"/>
                <w:sz w:val="24"/>
                <w:szCs w:val="24"/>
                <w:lang w:val="kk-KZ"/>
              </w:rPr>
            </w:pPr>
          </w:p>
        </w:tc>
        <w:tc>
          <w:tcPr>
            <w:tcW w:w="2268" w:type="dxa"/>
            <w:shd w:val="clear" w:color="auto" w:fill="auto"/>
          </w:tcPr>
          <w:p w:rsidR="00816522" w:rsidRPr="00224060" w:rsidRDefault="00816522" w:rsidP="00224060">
            <w:pPr>
              <w:jc w:val="both"/>
              <w:rPr>
                <w:color w:val="000000" w:themeColor="text1"/>
                <w:sz w:val="24"/>
                <w:szCs w:val="24"/>
                <w:lang w:val="kk-KZ"/>
              </w:rPr>
            </w:pPr>
          </w:p>
        </w:tc>
      </w:tr>
      <w:tr w:rsidR="005B306D" w:rsidRPr="00224060" w:rsidTr="005B306D">
        <w:trPr>
          <w:trHeight w:val="361"/>
        </w:trPr>
        <w:tc>
          <w:tcPr>
            <w:tcW w:w="709" w:type="dxa"/>
            <w:vMerge w:val="restart"/>
            <w:shd w:val="clear" w:color="auto" w:fill="auto"/>
          </w:tcPr>
          <w:p w:rsidR="00816522" w:rsidRPr="00224060" w:rsidRDefault="00816522" w:rsidP="00224060">
            <w:pPr>
              <w:numPr>
                <w:ilvl w:val="0"/>
                <w:numId w:val="3"/>
              </w:numPr>
              <w:ind w:left="0" w:firstLine="0"/>
              <w:jc w:val="both"/>
              <w:rPr>
                <w:color w:val="000000" w:themeColor="text1"/>
                <w:sz w:val="24"/>
                <w:szCs w:val="24"/>
                <w:lang w:val="kk-KZ"/>
              </w:rPr>
            </w:pPr>
          </w:p>
        </w:tc>
        <w:tc>
          <w:tcPr>
            <w:tcW w:w="2268" w:type="dxa"/>
            <w:shd w:val="clear" w:color="auto" w:fill="auto"/>
          </w:tcPr>
          <w:p w:rsidR="00816522" w:rsidRPr="00224060" w:rsidRDefault="00816522" w:rsidP="00224060">
            <w:pPr>
              <w:jc w:val="right"/>
              <w:rPr>
                <w:b/>
                <w:color w:val="000000" w:themeColor="text1"/>
                <w:sz w:val="24"/>
                <w:szCs w:val="24"/>
              </w:rPr>
            </w:pPr>
            <w:r w:rsidRPr="00224060">
              <w:rPr>
                <w:b/>
                <w:color w:val="000000" w:themeColor="text1"/>
                <w:sz w:val="24"/>
                <w:szCs w:val="24"/>
              </w:rPr>
              <w:t>G/TBT/N/ARE/522</w:t>
            </w:r>
          </w:p>
          <w:p w:rsidR="00816522" w:rsidRPr="00224060" w:rsidRDefault="00816522" w:rsidP="00224060">
            <w:pPr>
              <w:jc w:val="right"/>
              <w:rPr>
                <w:b/>
                <w:color w:val="000000" w:themeColor="text1"/>
                <w:sz w:val="24"/>
                <w:szCs w:val="24"/>
              </w:rPr>
            </w:pPr>
            <w:r w:rsidRPr="00224060">
              <w:rPr>
                <w:b/>
                <w:color w:val="000000" w:themeColor="text1"/>
                <w:sz w:val="24"/>
                <w:szCs w:val="24"/>
              </w:rPr>
              <w:t>G/TBT/N/BHR/617</w:t>
            </w:r>
          </w:p>
          <w:p w:rsidR="00816522" w:rsidRPr="00224060" w:rsidRDefault="00816522" w:rsidP="00224060">
            <w:pPr>
              <w:jc w:val="right"/>
              <w:rPr>
                <w:b/>
                <w:color w:val="000000" w:themeColor="text1"/>
                <w:sz w:val="24"/>
                <w:szCs w:val="24"/>
              </w:rPr>
            </w:pPr>
            <w:r w:rsidRPr="00224060">
              <w:rPr>
                <w:b/>
                <w:color w:val="000000" w:themeColor="text1"/>
                <w:sz w:val="24"/>
                <w:szCs w:val="24"/>
              </w:rPr>
              <w:t>G/TBT/N/KWT/585</w:t>
            </w:r>
          </w:p>
          <w:p w:rsidR="00816522" w:rsidRPr="00224060" w:rsidRDefault="00816522" w:rsidP="00224060">
            <w:pPr>
              <w:jc w:val="right"/>
              <w:rPr>
                <w:b/>
                <w:color w:val="000000" w:themeColor="text1"/>
                <w:sz w:val="24"/>
                <w:szCs w:val="24"/>
              </w:rPr>
            </w:pPr>
            <w:r w:rsidRPr="00224060">
              <w:rPr>
                <w:b/>
                <w:color w:val="000000" w:themeColor="text1"/>
                <w:sz w:val="24"/>
                <w:szCs w:val="24"/>
              </w:rPr>
              <w:lastRenderedPageBreak/>
              <w:t>G/TBT/N/OMN/453</w:t>
            </w:r>
          </w:p>
          <w:p w:rsidR="00816522" w:rsidRPr="00224060" w:rsidRDefault="00816522" w:rsidP="00224060">
            <w:pPr>
              <w:jc w:val="right"/>
              <w:rPr>
                <w:b/>
                <w:color w:val="000000" w:themeColor="text1"/>
                <w:sz w:val="24"/>
                <w:szCs w:val="24"/>
              </w:rPr>
            </w:pPr>
            <w:r w:rsidRPr="00224060">
              <w:rPr>
                <w:b/>
                <w:color w:val="000000" w:themeColor="text1"/>
                <w:sz w:val="24"/>
                <w:szCs w:val="24"/>
              </w:rPr>
              <w:t>G/TBT/N/QAT/606</w:t>
            </w:r>
          </w:p>
          <w:p w:rsidR="00816522" w:rsidRPr="00224060" w:rsidRDefault="00816522" w:rsidP="00224060">
            <w:pPr>
              <w:jc w:val="right"/>
              <w:rPr>
                <w:b/>
                <w:color w:val="000000" w:themeColor="text1"/>
                <w:sz w:val="24"/>
                <w:szCs w:val="24"/>
              </w:rPr>
            </w:pPr>
            <w:r w:rsidRPr="00224060">
              <w:rPr>
                <w:b/>
                <w:color w:val="000000" w:themeColor="text1"/>
                <w:sz w:val="24"/>
                <w:szCs w:val="24"/>
              </w:rPr>
              <w:t>G/TBT/N/SAU/1224</w:t>
            </w:r>
          </w:p>
          <w:p w:rsidR="00816522" w:rsidRPr="00224060" w:rsidRDefault="00816522" w:rsidP="00224060">
            <w:pPr>
              <w:jc w:val="both"/>
              <w:rPr>
                <w:color w:val="000000" w:themeColor="text1"/>
                <w:sz w:val="24"/>
                <w:szCs w:val="24"/>
                <w:lang w:val="kk-KZ"/>
              </w:rPr>
            </w:pPr>
            <w:r w:rsidRPr="00224060">
              <w:rPr>
                <w:b/>
                <w:color w:val="000000" w:themeColor="text1"/>
                <w:sz w:val="24"/>
                <w:szCs w:val="24"/>
              </w:rPr>
              <w:t>G/TBT/N/YEM/213</w:t>
            </w:r>
          </w:p>
        </w:tc>
        <w:tc>
          <w:tcPr>
            <w:tcW w:w="5670" w:type="dxa"/>
            <w:shd w:val="clear" w:color="auto" w:fill="auto"/>
          </w:tcPr>
          <w:p w:rsidR="00816522" w:rsidRPr="00224060" w:rsidRDefault="001422C4"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lastRenderedPageBreak/>
              <w:t xml:space="preserve">пищевое оливковое масло и оливковые масла </w:t>
            </w:r>
            <w:r w:rsidR="00816522" w:rsidRPr="00224060">
              <w:rPr>
                <w:color w:val="000000" w:themeColor="text1"/>
                <w:sz w:val="24"/>
                <w:szCs w:val="24"/>
                <w:lang w:val="kk-KZ"/>
              </w:rPr>
              <w:t>(13 стран</w:t>
            </w:r>
            <w:r w:rsidR="00E37791" w:rsidRPr="00224060">
              <w:rPr>
                <w:color w:val="000000" w:themeColor="text1"/>
                <w:sz w:val="24"/>
                <w:szCs w:val="24"/>
                <w:lang w:val="kk-KZ"/>
              </w:rPr>
              <w:t>иц на арабском языке; 11 стр. на англ.</w:t>
            </w:r>
            <w:r w:rsidR="00816522" w:rsidRPr="00224060">
              <w:rPr>
                <w:color w:val="000000" w:themeColor="text1"/>
                <w:sz w:val="24"/>
                <w:szCs w:val="24"/>
                <w:lang w:val="kk-KZ"/>
              </w:rPr>
              <w:t xml:space="preserve"> языке)</w:t>
            </w:r>
          </w:p>
          <w:p w:rsidR="00816522" w:rsidRPr="00224060" w:rsidRDefault="003A722D" w:rsidP="00224060">
            <w:pPr>
              <w:pStyle w:val="af7"/>
              <w:tabs>
                <w:tab w:val="left" w:pos="142"/>
              </w:tabs>
              <w:ind w:left="0"/>
              <w:jc w:val="both"/>
              <w:rPr>
                <w:color w:val="000000" w:themeColor="text1"/>
                <w:sz w:val="24"/>
                <w:szCs w:val="24"/>
                <w:lang w:val="kk-KZ"/>
              </w:rPr>
            </w:pPr>
            <w:hyperlink r:id="rId187" w:history="1">
              <w:r w:rsidR="00816522" w:rsidRPr="00224060">
                <w:rPr>
                  <w:color w:val="000000" w:themeColor="text1"/>
                  <w:sz w:val="24"/>
                  <w:szCs w:val="24"/>
                  <w:lang w:val="kk-KZ"/>
                </w:rPr>
                <w:t>https://members.wto.org/crnattachments/2021/TBT/SAU/21_7065_00_x.pdf</w:t>
              </w:r>
            </w:hyperlink>
            <w:r w:rsidR="00816522" w:rsidRPr="00224060">
              <w:rPr>
                <w:color w:val="000000" w:themeColor="text1"/>
                <w:sz w:val="24"/>
                <w:szCs w:val="24"/>
                <w:lang w:val="kk-KZ"/>
              </w:rPr>
              <w:br/>
            </w:r>
            <w:hyperlink r:id="rId188" w:history="1">
              <w:r w:rsidR="00816522" w:rsidRPr="00224060">
                <w:rPr>
                  <w:color w:val="000000" w:themeColor="text1"/>
                  <w:sz w:val="24"/>
                  <w:szCs w:val="24"/>
                  <w:lang w:val="kk-KZ"/>
                </w:rPr>
                <w:t>https://members.wto.org/crnattachments/2021/TBT/SAU/21_7065_01_e.pdf</w:t>
              </w:r>
            </w:hyperlink>
          </w:p>
        </w:tc>
        <w:tc>
          <w:tcPr>
            <w:tcW w:w="2268" w:type="dxa"/>
            <w:shd w:val="clear" w:color="auto" w:fill="auto"/>
          </w:tcPr>
          <w:p w:rsidR="00816522" w:rsidRPr="00224060" w:rsidRDefault="00816522" w:rsidP="00224060">
            <w:pPr>
              <w:jc w:val="both"/>
              <w:rPr>
                <w:color w:val="000000" w:themeColor="text1"/>
                <w:sz w:val="24"/>
                <w:szCs w:val="24"/>
                <w:lang w:val="kk-KZ"/>
              </w:rPr>
            </w:pPr>
            <w:r w:rsidRPr="00224060">
              <w:rPr>
                <w:color w:val="000000" w:themeColor="text1"/>
                <w:sz w:val="24"/>
                <w:szCs w:val="24"/>
                <w:lang w:val="kk-KZ"/>
              </w:rPr>
              <w:lastRenderedPageBreak/>
              <w:t>60 дней с момента уведомления</w:t>
            </w:r>
          </w:p>
        </w:tc>
      </w:tr>
      <w:tr w:rsidR="005B306D" w:rsidRPr="00224060" w:rsidTr="005B306D">
        <w:trPr>
          <w:trHeight w:val="361"/>
        </w:trPr>
        <w:tc>
          <w:tcPr>
            <w:tcW w:w="709" w:type="dxa"/>
            <w:vMerge/>
            <w:shd w:val="clear" w:color="auto" w:fill="auto"/>
          </w:tcPr>
          <w:p w:rsidR="00816522" w:rsidRPr="00224060" w:rsidRDefault="00816522" w:rsidP="00224060">
            <w:pPr>
              <w:numPr>
                <w:ilvl w:val="0"/>
                <w:numId w:val="3"/>
              </w:numPr>
              <w:ind w:left="0" w:firstLine="0"/>
              <w:jc w:val="both"/>
              <w:rPr>
                <w:color w:val="000000" w:themeColor="text1"/>
                <w:sz w:val="24"/>
                <w:szCs w:val="24"/>
                <w:lang w:val="kk-KZ"/>
              </w:rPr>
            </w:pPr>
          </w:p>
        </w:tc>
        <w:tc>
          <w:tcPr>
            <w:tcW w:w="2268" w:type="dxa"/>
            <w:shd w:val="clear" w:color="auto" w:fill="auto"/>
          </w:tcPr>
          <w:p w:rsidR="00816522" w:rsidRPr="00224060" w:rsidRDefault="00816522" w:rsidP="00224060">
            <w:pPr>
              <w:jc w:val="both"/>
              <w:rPr>
                <w:color w:val="000000" w:themeColor="text1"/>
                <w:sz w:val="24"/>
                <w:szCs w:val="24"/>
              </w:rPr>
            </w:pPr>
            <w:r w:rsidRPr="00224060">
              <w:rPr>
                <w:color w:val="000000" w:themeColor="text1"/>
                <w:sz w:val="24"/>
                <w:szCs w:val="24"/>
              </w:rPr>
              <w:t>8</w:t>
            </w:r>
            <w:r w:rsidRPr="00224060">
              <w:rPr>
                <w:color w:val="000000" w:themeColor="text1"/>
                <w:sz w:val="24"/>
                <w:szCs w:val="24"/>
                <w:lang w:val="kk-KZ"/>
              </w:rPr>
              <w:t xml:space="preserve"> ноября 2021</w:t>
            </w:r>
          </w:p>
        </w:tc>
        <w:tc>
          <w:tcPr>
            <w:tcW w:w="5670" w:type="dxa"/>
            <w:shd w:val="clear" w:color="auto" w:fill="auto"/>
          </w:tcPr>
          <w:p w:rsidR="00816522" w:rsidRPr="00224060" w:rsidRDefault="00816522"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Пищевые масла и жиры. Масличные (ICS 67.200)</w:t>
            </w:r>
          </w:p>
        </w:tc>
        <w:tc>
          <w:tcPr>
            <w:tcW w:w="2268" w:type="dxa"/>
            <w:shd w:val="clear" w:color="auto" w:fill="auto"/>
          </w:tcPr>
          <w:p w:rsidR="00816522" w:rsidRPr="00224060" w:rsidRDefault="00816522" w:rsidP="00224060">
            <w:pPr>
              <w:jc w:val="both"/>
              <w:rPr>
                <w:color w:val="000000" w:themeColor="text1"/>
                <w:sz w:val="24"/>
                <w:szCs w:val="24"/>
                <w:lang w:val="kk-KZ"/>
              </w:rPr>
            </w:pPr>
          </w:p>
        </w:tc>
      </w:tr>
      <w:tr w:rsidR="005B306D" w:rsidRPr="00224060" w:rsidTr="005B306D">
        <w:trPr>
          <w:trHeight w:val="361"/>
        </w:trPr>
        <w:tc>
          <w:tcPr>
            <w:tcW w:w="709" w:type="dxa"/>
            <w:vMerge/>
            <w:shd w:val="clear" w:color="auto" w:fill="auto"/>
          </w:tcPr>
          <w:p w:rsidR="00816522" w:rsidRPr="00224060" w:rsidRDefault="00816522" w:rsidP="00224060">
            <w:pPr>
              <w:numPr>
                <w:ilvl w:val="0"/>
                <w:numId w:val="3"/>
              </w:numPr>
              <w:ind w:left="0" w:firstLine="0"/>
              <w:jc w:val="both"/>
              <w:rPr>
                <w:color w:val="000000" w:themeColor="text1"/>
                <w:sz w:val="24"/>
                <w:szCs w:val="24"/>
                <w:lang w:val="kk-KZ"/>
              </w:rPr>
            </w:pPr>
          </w:p>
        </w:tc>
        <w:tc>
          <w:tcPr>
            <w:tcW w:w="2268" w:type="dxa"/>
            <w:shd w:val="clear" w:color="auto" w:fill="auto"/>
          </w:tcPr>
          <w:p w:rsidR="00816522" w:rsidRPr="00224060" w:rsidRDefault="00816522" w:rsidP="00224060">
            <w:pPr>
              <w:jc w:val="both"/>
              <w:rPr>
                <w:color w:val="000000" w:themeColor="text1"/>
                <w:sz w:val="24"/>
                <w:szCs w:val="24"/>
                <w:lang w:val="kk-KZ"/>
              </w:rPr>
            </w:pPr>
            <w:r w:rsidRPr="00224060">
              <w:rPr>
                <w:color w:val="000000" w:themeColor="text1"/>
                <w:sz w:val="24"/>
                <w:szCs w:val="24"/>
                <w:lang w:val="kk-KZ"/>
              </w:rPr>
              <w:t>Объединенные Арабские Эмираты, Королевство Бахрейн, Государство Кувейт, Оман, Катар, Королевство Саудовская Аравия, Йемен</w:t>
            </w:r>
          </w:p>
        </w:tc>
        <w:tc>
          <w:tcPr>
            <w:tcW w:w="5670" w:type="dxa"/>
            <w:shd w:val="clear" w:color="auto" w:fill="auto"/>
          </w:tcPr>
          <w:p w:rsidR="00816522" w:rsidRPr="00224060" w:rsidRDefault="00816522"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Данный проект технического регламента Персидского залива касается оливкового масла и масел из жмыха оливок.</w:t>
            </w:r>
          </w:p>
        </w:tc>
        <w:tc>
          <w:tcPr>
            <w:tcW w:w="2268" w:type="dxa"/>
            <w:shd w:val="clear" w:color="auto" w:fill="auto"/>
          </w:tcPr>
          <w:p w:rsidR="00816522" w:rsidRPr="00224060" w:rsidRDefault="00816522" w:rsidP="00224060">
            <w:pPr>
              <w:jc w:val="both"/>
              <w:rPr>
                <w:color w:val="000000" w:themeColor="text1"/>
                <w:sz w:val="24"/>
                <w:szCs w:val="24"/>
                <w:lang w:val="kk-KZ"/>
              </w:rPr>
            </w:pPr>
          </w:p>
        </w:tc>
      </w:tr>
      <w:tr w:rsidR="00180A3C" w:rsidRPr="00224060" w:rsidTr="005B306D">
        <w:trPr>
          <w:trHeight w:val="361"/>
        </w:trPr>
        <w:tc>
          <w:tcPr>
            <w:tcW w:w="709" w:type="dxa"/>
            <w:vMerge w:val="restart"/>
            <w:shd w:val="clear" w:color="auto" w:fill="auto"/>
          </w:tcPr>
          <w:p w:rsidR="00180A3C" w:rsidRPr="00224060" w:rsidRDefault="00180A3C" w:rsidP="00224060">
            <w:pPr>
              <w:numPr>
                <w:ilvl w:val="0"/>
                <w:numId w:val="3"/>
              </w:numPr>
              <w:ind w:left="0" w:firstLine="0"/>
              <w:jc w:val="both"/>
              <w:rPr>
                <w:color w:val="000000" w:themeColor="text1"/>
                <w:sz w:val="24"/>
                <w:szCs w:val="24"/>
                <w:lang w:val="kk-KZ"/>
              </w:rPr>
            </w:pPr>
          </w:p>
        </w:tc>
        <w:tc>
          <w:tcPr>
            <w:tcW w:w="2268" w:type="dxa"/>
            <w:shd w:val="clear" w:color="auto" w:fill="auto"/>
          </w:tcPr>
          <w:p w:rsidR="00180A3C" w:rsidRPr="00224060" w:rsidRDefault="00180A3C" w:rsidP="00224060">
            <w:pPr>
              <w:jc w:val="right"/>
              <w:rPr>
                <w:b/>
                <w:sz w:val="24"/>
                <w:szCs w:val="24"/>
              </w:rPr>
            </w:pPr>
            <w:r w:rsidRPr="00224060">
              <w:rPr>
                <w:b/>
                <w:sz w:val="24"/>
                <w:szCs w:val="24"/>
              </w:rPr>
              <w:t>G/TBT/N/USA/1801</w:t>
            </w:r>
          </w:p>
        </w:tc>
        <w:tc>
          <w:tcPr>
            <w:tcW w:w="5670" w:type="dxa"/>
            <w:shd w:val="clear" w:color="auto" w:fill="auto"/>
          </w:tcPr>
          <w:p w:rsidR="00180A3C" w:rsidRPr="00224060" w:rsidRDefault="00797FB1"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Опасные материалы: приостановление действия поправок к HMR, разрешающих транспортировку сжиженного природного газа по железной дороге (15 стр., На английском языке)</w:t>
            </w:r>
          </w:p>
          <w:p w:rsidR="00797FB1" w:rsidRPr="00224060" w:rsidRDefault="003A722D" w:rsidP="00224060">
            <w:pPr>
              <w:pStyle w:val="af7"/>
              <w:tabs>
                <w:tab w:val="left" w:pos="142"/>
              </w:tabs>
              <w:ind w:left="0"/>
              <w:jc w:val="both"/>
              <w:rPr>
                <w:color w:val="000000" w:themeColor="text1"/>
                <w:sz w:val="24"/>
                <w:szCs w:val="24"/>
                <w:lang w:val="kk-KZ"/>
              </w:rPr>
            </w:pPr>
            <w:hyperlink r:id="rId189" w:history="1">
              <w:r w:rsidR="00797FB1" w:rsidRPr="00224060">
                <w:rPr>
                  <w:color w:val="0000FF"/>
                  <w:sz w:val="24"/>
                  <w:szCs w:val="24"/>
                  <w:u w:val="single"/>
                  <w:lang w:val="kk-KZ"/>
                </w:rPr>
                <w:t>https://members.wto.org/crnattachments/2021/TBT/USA/21_7078_00_e.pdf</w:t>
              </w:r>
            </w:hyperlink>
          </w:p>
        </w:tc>
        <w:tc>
          <w:tcPr>
            <w:tcW w:w="2268" w:type="dxa"/>
            <w:shd w:val="clear" w:color="auto" w:fill="auto"/>
          </w:tcPr>
          <w:p w:rsidR="00180A3C" w:rsidRPr="00224060" w:rsidRDefault="00797FB1" w:rsidP="00224060">
            <w:pPr>
              <w:jc w:val="both"/>
              <w:rPr>
                <w:color w:val="000000" w:themeColor="text1"/>
                <w:sz w:val="24"/>
                <w:szCs w:val="24"/>
                <w:lang w:val="kk-KZ"/>
              </w:rPr>
            </w:pPr>
            <w:r w:rsidRPr="00224060">
              <w:rPr>
                <w:color w:val="000000" w:themeColor="text1"/>
                <w:sz w:val="24"/>
                <w:szCs w:val="24"/>
                <w:lang w:val="kk-KZ"/>
              </w:rPr>
              <w:t xml:space="preserve">23 декабря 2021 </w:t>
            </w:r>
          </w:p>
        </w:tc>
      </w:tr>
      <w:tr w:rsidR="00180A3C" w:rsidRPr="00224060" w:rsidTr="005B306D">
        <w:trPr>
          <w:trHeight w:val="361"/>
        </w:trPr>
        <w:tc>
          <w:tcPr>
            <w:tcW w:w="709" w:type="dxa"/>
            <w:vMerge/>
            <w:shd w:val="clear" w:color="auto" w:fill="auto"/>
          </w:tcPr>
          <w:p w:rsidR="00180A3C" w:rsidRPr="00224060" w:rsidRDefault="00180A3C" w:rsidP="00224060">
            <w:pPr>
              <w:numPr>
                <w:ilvl w:val="0"/>
                <w:numId w:val="3"/>
              </w:numPr>
              <w:ind w:left="0" w:firstLine="0"/>
              <w:jc w:val="both"/>
              <w:rPr>
                <w:color w:val="000000" w:themeColor="text1"/>
                <w:sz w:val="24"/>
                <w:szCs w:val="24"/>
                <w:lang w:val="kk-KZ"/>
              </w:rPr>
            </w:pPr>
          </w:p>
        </w:tc>
        <w:tc>
          <w:tcPr>
            <w:tcW w:w="2268" w:type="dxa"/>
            <w:shd w:val="clear" w:color="auto" w:fill="auto"/>
          </w:tcPr>
          <w:p w:rsidR="00180A3C" w:rsidRPr="00224060" w:rsidRDefault="00180A3C" w:rsidP="00224060">
            <w:pPr>
              <w:jc w:val="both"/>
              <w:rPr>
                <w:color w:val="000000" w:themeColor="text1"/>
                <w:sz w:val="24"/>
                <w:szCs w:val="24"/>
                <w:lang w:val="kk-KZ"/>
              </w:rPr>
            </w:pPr>
            <w:r w:rsidRPr="00224060">
              <w:rPr>
                <w:color w:val="000000" w:themeColor="text1"/>
                <w:sz w:val="24"/>
                <w:szCs w:val="24"/>
                <w:lang w:val="kk-KZ"/>
              </w:rPr>
              <w:t>9 ноября 2021</w:t>
            </w:r>
          </w:p>
        </w:tc>
        <w:tc>
          <w:tcPr>
            <w:tcW w:w="5670" w:type="dxa"/>
            <w:shd w:val="clear" w:color="auto" w:fill="auto"/>
          </w:tcPr>
          <w:p w:rsidR="00180A3C" w:rsidRPr="00224060" w:rsidRDefault="00797FB1"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Транспортировка сжиженного природного газа по железной дороге; Железнодорожный транспорт (ICS 03.220.30), Охрана окружающей среды (ICS 13.020), Природный газ (ICS 75.060)</w:t>
            </w:r>
          </w:p>
        </w:tc>
        <w:tc>
          <w:tcPr>
            <w:tcW w:w="2268" w:type="dxa"/>
            <w:shd w:val="clear" w:color="auto" w:fill="auto"/>
          </w:tcPr>
          <w:p w:rsidR="00180A3C" w:rsidRPr="00224060" w:rsidRDefault="00180A3C" w:rsidP="00224060">
            <w:pPr>
              <w:jc w:val="both"/>
              <w:rPr>
                <w:color w:val="000000" w:themeColor="text1"/>
                <w:sz w:val="24"/>
                <w:szCs w:val="24"/>
                <w:lang w:val="kk-KZ"/>
              </w:rPr>
            </w:pPr>
          </w:p>
        </w:tc>
      </w:tr>
      <w:tr w:rsidR="00180A3C" w:rsidRPr="00224060" w:rsidTr="005B306D">
        <w:trPr>
          <w:trHeight w:val="361"/>
        </w:trPr>
        <w:tc>
          <w:tcPr>
            <w:tcW w:w="709" w:type="dxa"/>
            <w:vMerge/>
            <w:shd w:val="clear" w:color="auto" w:fill="auto"/>
          </w:tcPr>
          <w:p w:rsidR="00180A3C" w:rsidRPr="00224060" w:rsidRDefault="00180A3C" w:rsidP="00224060">
            <w:pPr>
              <w:numPr>
                <w:ilvl w:val="0"/>
                <w:numId w:val="3"/>
              </w:numPr>
              <w:ind w:left="0" w:firstLine="0"/>
              <w:jc w:val="both"/>
              <w:rPr>
                <w:color w:val="000000" w:themeColor="text1"/>
                <w:sz w:val="24"/>
                <w:szCs w:val="24"/>
                <w:lang w:val="kk-KZ"/>
              </w:rPr>
            </w:pPr>
          </w:p>
        </w:tc>
        <w:tc>
          <w:tcPr>
            <w:tcW w:w="2268" w:type="dxa"/>
            <w:shd w:val="clear" w:color="auto" w:fill="auto"/>
          </w:tcPr>
          <w:p w:rsidR="00180A3C" w:rsidRPr="00224060" w:rsidRDefault="00180A3C" w:rsidP="00224060">
            <w:pPr>
              <w:jc w:val="both"/>
              <w:rPr>
                <w:color w:val="000000" w:themeColor="text1"/>
                <w:sz w:val="24"/>
                <w:szCs w:val="24"/>
                <w:lang w:val="kk-KZ"/>
              </w:rPr>
            </w:pPr>
            <w:r w:rsidRPr="00224060">
              <w:rPr>
                <w:color w:val="000000" w:themeColor="text1"/>
                <w:sz w:val="24"/>
                <w:szCs w:val="24"/>
                <w:lang w:val="kk-KZ"/>
              </w:rPr>
              <w:t>США</w:t>
            </w:r>
          </w:p>
        </w:tc>
        <w:tc>
          <w:tcPr>
            <w:tcW w:w="5670" w:type="dxa"/>
            <w:shd w:val="clear" w:color="auto" w:fill="auto"/>
          </w:tcPr>
          <w:p w:rsidR="00180A3C" w:rsidRPr="00224060" w:rsidRDefault="00797FB1"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Уведомление о предлагаемом нормотворчестве - PHMSA в координации с Федеральным управлением железных дорог (FRA) предлагает внести поправки в Правила по опасным материалам, чтобы приостановить разрешение на транспортировку сжиженного природного газа (СПГ) в железнодорожных цистернах в соответствии с окончательным правилом, опубликованным в июле 2020.</w:t>
            </w:r>
          </w:p>
        </w:tc>
        <w:tc>
          <w:tcPr>
            <w:tcW w:w="2268" w:type="dxa"/>
            <w:shd w:val="clear" w:color="auto" w:fill="auto"/>
          </w:tcPr>
          <w:p w:rsidR="00180A3C" w:rsidRPr="00224060" w:rsidRDefault="00180A3C" w:rsidP="00224060">
            <w:pPr>
              <w:jc w:val="both"/>
              <w:rPr>
                <w:color w:val="000000" w:themeColor="text1"/>
                <w:sz w:val="24"/>
                <w:szCs w:val="24"/>
                <w:lang w:val="kk-KZ"/>
              </w:rPr>
            </w:pPr>
          </w:p>
        </w:tc>
      </w:tr>
      <w:tr w:rsidR="00DB0D06" w:rsidRPr="00224060" w:rsidTr="005B306D">
        <w:trPr>
          <w:trHeight w:val="361"/>
        </w:trPr>
        <w:tc>
          <w:tcPr>
            <w:tcW w:w="709" w:type="dxa"/>
            <w:vMerge w:val="restart"/>
            <w:shd w:val="clear" w:color="auto" w:fill="auto"/>
          </w:tcPr>
          <w:p w:rsidR="00DB0D06" w:rsidRPr="00224060" w:rsidRDefault="00DB0D06" w:rsidP="00224060">
            <w:pPr>
              <w:numPr>
                <w:ilvl w:val="0"/>
                <w:numId w:val="3"/>
              </w:numPr>
              <w:ind w:left="0" w:firstLine="0"/>
              <w:jc w:val="both"/>
              <w:rPr>
                <w:color w:val="000000" w:themeColor="text1"/>
                <w:sz w:val="24"/>
                <w:szCs w:val="24"/>
                <w:lang w:val="kk-KZ"/>
              </w:rPr>
            </w:pPr>
          </w:p>
        </w:tc>
        <w:tc>
          <w:tcPr>
            <w:tcW w:w="2268" w:type="dxa"/>
            <w:shd w:val="clear" w:color="auto" w:fill="auto"/>
          </w:tcPr>
          <w:p w:rsidR="00DB0D06" w:rsidRPr="00224060" w:rsidRDefault="00DB0D06" w:rsidP="00224060">
            <w:pPr>
              <w:jc w:val="right"/>
              <w:rPr>
                <w:b/>
                <w:sz w:val="24"/>
                <w:szCs w:val="24"/>
              </w:rPr>
            </w:pPr>
            <w:r w:rsidRPr="00224060">
              <w:rPr>
                <w:b/>
                <w:sz w:val="24"/>
                <w:szCs w:val="24"/>
              </w:rPr>
              <w:t>G/TBT/N/USA/1800</w:t>
            </w:r>
          </w:p>
        </w:tc>
        <w:tc>
          <w:tcPr>
            <w:tcW w:w="5670" w:type="dxa"/>
            <w:shd w:val="clear" w:color="auto" w:fill="auto"/>
          </w:tcPr>
          <w:p w:rsidR="00DB0D06" w:rsidRPr="00224060" w:rsidRDefault="00DB0D06"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Ответ на Vacatur по определенным положениям Правил отчетности по</w:t>
            </w:r>
            <w:r w:rsidR="0023175E">
              <w:rPr>
                <w:color w:val="000000" w:themeColor="text1"/>
                <w:sz w:val="24"/>
                <w:szCs w:val="24"/>
                <w:lang w:val="kk-KZ"/>
              </w:rPr>
              <w:t xml:space="preserve"> инвентаризации ртути (5 стр, на англ яз</w:t>
            </w:r>
            <w:r w:rsidRPr="00224060">
              <w:rPr>
                <w:color w:val="000000" w:themeColor="text1"/>
                <w:sz w:val="24"/>
                <w:szCs w:val="24"/>
                <w:lang w:val="kk-KZ"/>
              </w:rPr>
              <w:t>)</w:t>
            </w:r>
          </w:p>
          <w:bookmarkStart w:id="7" w:name="sps13c"/>
          <w:p w:rsidR="00DB0D06" w:rsidRPr="00224060" w:rsidRDefault="00DB0D06" w:rsidP="00224060">
            <w:pPr>
              <w:pStyle w:val="af7"/>
              <w:tabs>
                <w:tab w:val="left" w:pos="142"/>
              </w:tabs>
              <w:ind w:left="0"/>
              <w:jc w:val="both"/>
              <w:rPr>
                <w:color w:val="000000" w:themeColor="text1"/>
                <w:sz w:val="24"/>
                <w:szCs w:val="24"/>
                <w:lang w:val="kk-KZ"/>
              </w:rPr>
            </w:pPr>
            <w:r w:rsidRPr="00224060">
              <w:rPr>
                <w:sz w:val="24"/>
                <w:szCs w:val="24"/>
              </w:rPr>
              <w:fldChar w:fldCharType="begin"/>
            </w:r>
            <w:r w:rsidRPr="00224060">
              <w:rPr>
                <w:sz w:val="24"/>
                <w:szCs w:val="24"/>
                <w:lang w:val="kk-KZ"/>
              </w:rPr>
              <w:instrText xml:space="preserve"> HYPERLINK "https://members.wto.org/crnattachments/2021/TBT/USA/21_7077_00_e.pdf" </w:instrText>
            </w:r>
            <w:r w:rsidRPr="00224060">
              <w:rPr>
                <w:sz w:val="24"/>
                <w:szCs w:val="24"/>
              </w:rPr>
              <w:fldChar w:fldCharType="separate"/>
            </w:r>
            <w:r w:rsidRPr="00224060">
              <w:rPr>
                <w:color w:val="0000FF"/>
                <w:sz w:val="24"/>
                <w:szCs w:val="24"/>
                <w:u w:val="single"/>
                <w:lang w:val="kk-KZ"/>
              </w:rPr>
              <w:t>https://members.wto.org/crnattachments/2021/TBT/USA/21_7077_00_e.pdf</w:t>
            </w:r>
            <w:r w:rsidRPr="00224060">
              <w:rPr>
                <w:color w:val="0000FF"/>
                <w:sz w:val="24"/>
                <w:szCs w:val="24"/>
                <w:u w:val="single"/>
              </w:rPr>
              <w:fldChar w:fldCharType="end"/>
            </w:r>
            <w:bookmarkEnd w:id="7"/>
          </w:p>
        </w:tc>
        <w:tc>
          <w:tcPr>
            <w:tcW w:w="2268" w:type="dxa"/>
            <w:shd w:val="clear" w:color="auto" w:fill="auto"/>
          </w:tcPr>
          <w:p w:rsidR="00DB0D06" w:rsidRPr="00224060" w:rsidRDefault="00DB0D06" w:rsidP="00224060">
            <w:pPr>
              <w:jc w:val="both"/>
              <w:rPr>
                <w:color w:val="000000" w:themeColor="text1"/>
                <w:sz w:val="24"/>
                <w:szCs w:val="24"/>
                <w:lang w:val="kk-KZ"/>
              </w:rPr>
            </w:pPr>
            <w:r w:rsidRPr="00224060">
              <w:rPr>
                <w:color w:val="000000" w:themeColor="text1"/>
                <w:sz w:val="24"/>
                <w:szCs w:val="24"/>
                <w:lang w:val="kk-KZ"/>
              </w:rPr>
              <w:t>Дата вступления в силу: 8 декабря 2021</w:t>
            </w:r>
          </w:p>
        </w:tc>
      </w:tr>
      <w:tr w:rsidR="00DB0D06" w:rsidRPr="00224060" w:rsidTr="005B306D">
        <w:trPr>
          <w:trHeight w:val="361"/>
        </w:trPr>
        <w:tc>
          <w:tcPr>
            <w:tcW w:w="709" w:type="dxa"/>
            <w:vMerge/>
            <w:shd w:val="clear" w:color="auto" w:fill="auto"/>
          </w:tcPr>
          <w:p w:rsidR="00DB0D06" w:rsidRPr="00224060" w:rsidRDefault="00DB0D06" w:rsidP="00224060">
            <w:pPr>
              <w:numPr>
                <w:ilvl w:val="0"/>
                <w:numId w:val="3"/>
              </w:numPr>
              <w:ind w:left="0" w:firstLine="0"/>
              <w:jc w:val="both"/>
              <w:rPr>
                <w:color w:val="000000" w:themeColor="text1"/>
                <w:sz w:val="24"/>
                <w:szCs w:val="24"/>
                <w:lang w:val="kk-KZ"/>
              </w:rPr>
            </w:pPr>
          </w:p>
        </w:tc>
        <w:tc>
          <w:tcPr>
            <w:tcW w:w="2268" w:type="dxa"/>
            <w:shd w:val="clear" w:color="auto" w:fill="auto"/>
          </w:tcPr>
          <w:p w:rsidR="00DB0D06" w:rsidRPr="00224060" w:rsidRDefault="00DB0D06" w:rsidP="00224060">
            <w:pPr>
              <w:jc w:val="both"/>
              <w:rPr>
                <w:color w:val="000000" w:themeColor="text1"/>
                <w:sz w:val="24"/>
                <w:szCs w:val="24"/>
                <w:lang w:val="kk-KZ"/>
              </w:rPr>
            </w:pPr>
            <w:r w:rsidRPr="00224060">
              <w:rPr>
                <w:color w:val="000000" w:themeColor="text1"/>
                <w:sz w:val="24"/>
                <w:szCs w:val="24"/>
                <w:lang w:val="kk-KZ"/>
              </w:rPr>
              <w:t>9 ноября 2021</w:t>
            </w:r>
          </w:p>
        </w:tc>
        <w:tc>
          <w:tcPr>
            <w:tcW w:w="5670" w:type="dxa"/>
            <w:shd w:val="clear" w:color="auto" w:fill="auto"/>
          </w:tcPr>
          <w:p w:rsidR="00DB0D06" w:rsidRPr="00224060" w:rsidRDefault="00DB0D06"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продукция с добавлением ртути; Охрана окружающей среды (ICS 13.020), Продукция химической промышленности (ICS 71.100)</w:t>
            </w:r>
          </w:p>
        </w:tc>
        <w:tc>
          <w:tcPr>
            <w:tcW w:w="2268" w:type="dxa"/>
            <w:shd w:val="clear" w:color="auto" w:fill="auto"/>
          </w:tcPr>
          <w:p w:rsidR="00DB0D06" w:rsidRPr="00224060" w:rsidRDefault="00DB0D06" w:rsidP="00224060">
            <w:pPr>
              <w:jc w:val="both"/>
              <w:rPr>
                <w:color w:val="000000" w:themeColor="text1"/>
                <w:sz w:val="24"/>
                <w:szCs w:val="24"/>
                <w:lang w:val="kk-KZ"/>
              </w:rPr>
            </w:pPr>
          </w:p>
        </w:tc>
      </w:tr>
      <w:tr w:rsidR="00DB0D06" w:rsidRPr="00224060" w:rsidTr="005B306D">
        <w:trPr>
          <w:trHeight w:val="361"/>
        </w:trPr>
        <w:tc>
          <w:tcPr>
            <w:tcW w:w="709" w:type="dxa"/>
            <w:vMerge/>
            <w:shd w:val="clear" w:color="auto" w:fill="auto"/>
          </w:tcPr>
          <w:p w:rsidR="00DB0D06" w:rsidRPr="00224060" w:rsidRDefault="00DB0D06" w:rsidP="00224060">
            <w:pPr>
              <w:numPr>
                <w:ilvl w:val="0"/>
                <w:numId w:val="3"/>
              </w:numPr>
              <w:ind w:left="0" w:firstLine="0"/>
              <w:jc w:val="both"/>
              <w:rPr>
                <w:color w:val="000000" w:themeColor="text1"/>
                <w:sz w:val="24"/>
                <w:szCs w:val="24"/>
                <w:lang w:val="kk-KZ"/>
              </w:rPr>
            </w:pPr>
          </w:p>
        </w:tc>
        <w:tc>
          <w:tcPr>
            <w:tcW w:w="2268" w:type="dxa"/>
            <w:shd w:val="clear" w:color="auto" w:fill="auto"/>
          </w:tcPr>
          <w:p w:rsidR="00DB0D06" w:rsidRPr="00224060" w:rsidRDefault="00DB0D06" w:rsidP="00224060">
            <w:pPr>
              <w:jc w:val="both"/>
              <w:rPr>
                <w:color w:val="000000" w:themeColor="text1"/>
                <w:sz w:val="24"/>
                <w:szCs w:val="24"/>
                <w:lang w:val="kk-KZ"/>
              </w:rPr>
            </w:pPr>
            <w:r w:rsidRPr="00224060">
              <w:rPr>
                <w:color w:val="000000" w:themeColor="text1"/>
                <w:sz w:val="24"/>
                <w:szCs w:val="24"/>
                <w:lang w:val="kk-KZ"/>
              </w:rPr>
              <w:t>США</w:t>
            </w:r>
          </w:p>
        </w:tc>
        <w:tc>
          <w:tcPr>
            <w:tcW w:w="5670" w:type="dxa"/>
            <w:shd w:val="clear" w:color="auto" w:fill="auto"/>
          </w:tcPr>
          <w:p w:rsidR="00DB0D06" w:rsidRPr="00224060" w:rsidRDefault="00DB0D06"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 xml:space="preserve">Окончательное правило - Агентство по охране окружающей среды (EPA) пересматривает правила, связанные с лицами, которые должны сообщать данные в реестр ртути Агентства, установленный в соответствии с Законом о контроле за токсичными веществами (TSCA). Эти требования к отчетности были изложены в окончательном правиле под названием «Требования к отчетности для инвентаризации ртути TSCA: ртуть» (далее «правило отчетности по инвентаризации ртути»). </w:t>
            </w:r>
          </w:p>
        </w:tc>
        <w:tc>
          <w:tcPr>
            <w:tcW w:w="2268" w:type="dxa"/>
            <w:shd w:val="clear" w:color="auto" w:fill="auto"/>
          </w:tcPr>
          <w:p w:rsidR="00DB0D06" w:rsidRPr="00224060" w:rsidRDefault="00DB0D06" w:rsidP="00224060">
            <w:pPr>
              <w:jc w:val="both"/>
              <w:rPr>
                <w:color w:val="000000" w:themeColor="text1"/>
                <w:sz w:val="24"/>
                <w:szCs w:val="24"/>
                <w:lang w:val="kk-KZ"/>
              </w:rPr>
            </w:pPr>
          </w:p>
        </w:tc>
      </w:tr>
      <w:tr w:rsidR="00DB0D06" w:rsidRPr="00224060" w:rsidTr="005B306D">
        <w:trPr>
          <w:trHeight w:val="361"/>
        </w:trPr>
        <w:tc>
          <w:tcPr>
            <w:tcW w:w="709" w:type="dxa"/>
            <w:vMerge w:val="restart"/>
            <w:shd w:val="clear" w:color="auto" w:fill="auto"/>
          </w:tcPr>
          <w:p w:rsidR="00DB0D06" w:rsidRPr="00224060" w:rsidRDefault="00DB0D06" w:rsidP="00224060">
            <w:pPr>
              <w:numPr>
                <w:ilvl w:val="0"/>
                <w:numId w:val="3"/>
              </w:numPr>
              <w:ind w:left="0" w:firstLine="0"/>
              <w:jc w:val="both"/>
              <w:rPr>
                <w:color w:val="000000" w:themeColor="text1"/>
                <w:sz w:val="24"/>
                <w:szCs w:val="24"/>
                <w:lang w:val="kk-KZ"/>
              </w:rPr>
            </w:pPr>
          </w:p>
        </w:tc>
        <w:tc>
          <w:tcPr>
            <w:tcW w:w="2268" w:type="dxa"/>
            <w:shd w:val="clear" w:color="auto" w:fill="auto"/>
          </w:tcPr>
          <w:p w:rsidR="0090360B" w:rsidRPr="00224060" w:rsidRDefault="0090360B" w:rsidP="00224060">
            <w:pPr>
              <w:jc w:val="right"/>
              <w:rPr>
                <w:rFonts w:eastAsia="Calibri"/>
                <w:b/>
                <w:sz w:val="24"/>
                <w:szCs w:val="24"/>
                <w:lang w:val="es-ES"/>
              </w:rPr>
            </w:pPr>
            <w:r w:rsidRPr="00224060">
              <w:rPr>
                <w:rFonts w:eastAsia="Calibri"/>
                <w:b/>
                <w:sz w:val="24"/>
                <w:szCs w:val="24"/>
                <w:lang w:val="es-ES"/>
              </w:rPr>
              <w:t>G/TBT/N/USA/1758/Add.1</w:t>
            </w:r>
          </w:p>
          <w:p w:rsidR="00DB0D06" w:rsidRPr="00224060" w:rsidRDefault="00DB0D06" w:rsidP="00224060">
            <w:pPr>
              <w:jc w:val="both"/>
              <w:rPr>
                <w:b/>
                <w:color w:val="000000" w:themeColor="text1"/>
                <w:sz w:val="24"/>
                <w:szCs w:val="24"/>
                <w:lang w:val="es-ES"/>
              </w:rPr>
            </w:pPr>
          </w:p>
        </w:tc>
        <w:tc>
          <w:tcPr>
            <w:tcW w:w="5670" w:type="dxa"/>
            <w:shd w:val="clear" w:color="auto" w:fill="auto"/>
          </w:tcPr>
          <w:p w:rsidR="00DB0D06" w:rsidRPr="00224060" w:rsidRDefault="0090360B"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Следующее сообщение от 9 ноября 2021 года распространяется по запросу делегации Соединенных Штатов Америки.</w:t>
            </w:r>
          </w:p>
          <w:p w:rsidR="0090360B" w:rsidRPr="00224060" w:rsidRDefault="0090360B"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Название: Лук, выращенный в Южном Техасе, и импортный лук; Прекращение действия маркетингового приказа 959 и изменение требований к импорту.</w:t>
            </w:r>
          </w:p>
          <w:p w:rsidR="0090360B" w:rsidRPr="00224060" w:rsidRDefault="0090360B" w:rsidP="00224060">
            <w:pPr>
              <w:tabs>
                <w:tab w:val="left" w:pos="142"/>
              </w:tabs>
              <w:jc w:val="both"/>
              <w:rPr>
                <w:color w:val="000000" w:themeColor="text1"/>
                <w:sz w:val="24"/>
                <w:szCs w:val="24"/>
                <w:lang w:val="kk-KZ"/>
              </w:rPr>
            </w:pPr>
            <w:r w:rsidRPr="00224060">
              <w:rPr>
                <w:color w:val="000000" w:themeColor="text1"/>
                <w:sz w:val="24"/>
                <w:szCs w:val="24"/>
                <w:lang w:val="kk-KZ"/>
              </w:rPr>
              <w:t>Описание:</w:t>
            </w:r>
          </w:p>
          <w:p w:rsidR="0090360B" w:rsidRPr="00224060" w:rsidRDefault="0090360B" w:rsidP="00224060">
            <w:pPr>
              <w:tabs>
                <w:tab w:val="left" w:pos="142"/>
              </w:tabs>
              <w:jc w:val="both"/>
              <w:rPr>
                <w:color w:val="000000" w:themeColor="text1"/>
                <w:sz w:val="24"/>
                <w:szCs w:val="24"/>
                <w:lang w:val="kk-KZ"/>
              </w:rPr>
            </w:pPr>
            <w:r w:rsidRPr="00224060">
              <w:rPr>
                <w:color w:val="000000" w:themeColor="text1"/>
                <w:sz w:val="24"/>
                <w:szCs w:val="24"/>
                <w:lang w:val="kk-KZ"/>
              </w:rPr>
              <w:t>НАЗВАНИЕ: Лук, выращенный в Южном Техасе, и импортный лук; Прекращение действия маркетингового приказа 959 и изменение требований к импорту</w:t>
            </w:r>
          </w:p>
          <w:p w:rsidR="0090360B" w:rsidRPr="00224060" w:rsidRDefault="0090360B" w:rsidP="00224060">
            <w:pPr>
              <w:tabs>
                <w:tab w:val="left" w:pos="142"/>
              </w:tabs>
              <w:jc w:val="both"/>
              <w:rPr>
                <w:color w:val="000000" w:themeColor="text1"/>
                <w:sz w:val="24"/>
                <w:szCs w:val="24"/>
                <w:lang w:val="kk-KZ"/>
              </w:rPr>
            </w:pPr>
            <w:r w:rsidRPr="00224060">
              <w:rPr>
                <w:color w:val="000000" w:themeColor="text1"/>
                <w:sz w:val="24"/>
                <w:szCs w:val="24"/>
                <w:lang w:val="kk-KZ"/>
              </w:rPr>
              <w:t>АГЕНТСТВО: Служба сельскохозяйственного маркетинга, USDA</w:t>
            </w:r>
          </w:p>
          <w:p w:rsidR="0090360B" w:rsidRPr="00224060" w:rsidRDefault="0090360B" w:rsidP="00224060">
            <w:pPr>
              <w:tabs>
                <w:tab w:val="left" w:pos="142"/>
              </w:tabs>
              <w:jc w:val="both"/>
              <w:rPr>
                <w:color w:val="000000" w:themeColor="text1"/>
                <w:sz w:val="24"/>
                <w:szCs w:val="24"/>
                <w:lang w:val="kk-KZ"/>
              </w:rPr>
            </w:pPr>
            <w:r w:rsidRPr="00224060">
              <w:rPr>
                <w:color w:val="000000" w:themeColor="text1"/>
                <w:sz w:val="24"/>
                <w:szCs w:val="24"/>
                <w:lang w:val="kk-KZ"/>
              </w:rPr>
              <w:t>ДЕЙСТВИЕ: Предлагаемое правило; Повторное открытие периода комментариев</w:t>
            </w:r>
          </w:p>
          <w:p w:rsidR="0090360B" w:rsidRPr="00224060" w:rsidRDefault="0090360B" w:rsidP="0023175E">
            <w:pPr>
              <w:tabs>
                <w:tab w:val="left" w:pos="142"/>
              </w:tabs>
              <w:jc w:val="both"/>
              <w:rPr>
                <w:color w:val="000000" w:themeColor="text1"/>
                <w:sz w:val="24"/>
                <w:szCs w:val="24"/>
                <w:lang w:val="kk-KZ"/>
              </w:rPr>
            </w:pPr>
            <w:r w:rsidRPr="00224060">
              <w:rPr>
                <w:color w:val="000000" w:themeColor="text1"/>
                <w:sz w:val="24"/>
                <w:szCs w:val="24"/>
                <w:lang w:val="kk-KZ"/>
              </w:rPr>
              <w:t>РЕЗЮМЕ: Служба сельскохозяйственного маркетинга (AMS) предоставляет дополнительные 30 дней для публичных комментариев по предлагаемому правилу, которое отменяет Федеральный маркетинговый приказ, регулирующий обработку лука, выращенного в Южном Техасе, а также правила и положения, изданные в соответствии с ним. Соответствующее изменение будет внесено в правила импорта лука в соответствии с требованиями раздела 8e Закона о соглашении о сельскохозяйственном маркетинге 1937 года. Возобновление периода комментариев дает заинтересованным лицам дополнительную возможность прокомментировать предлагаемое прекращение.</w:t>
            </w:r>
            <w:r w:rsidR="0023175E">
              <w:rPr>
                <w:color w:val="000000" w:themeColor="text1"/>
                <w:sz w:val="24"/>
                <w:szCs w:val="24"/>
                <w:lang w:val="kk-KZ"/>
              </w:rPr>
              <w:t xml:space="preserve"> </w:t>
            </w:r>
            <w:r w:rsidRPr="00224060">
              <w:rPr>
                <w:color w:val="000000" w:themeColor="text1"/>
                <w:sz w:val="24"/>
                <w:szCs w:val="24"/>
                <w:lang w:val="kk-KZ"/>
              </w:rPr>
              <w:t>ДАТЫ: возобновляется период обсуждения предлагаемого правила, опубликованного 5 августа 2021 года по адресу 86 FR 42748. Комментарии должны быть получены до 8 декабря 2021 года.</w:t>
            </w:r>
          </w:p>
          <w:p w:rsidR="0090360B" w:rsidRPr="00224060" w:rsidRDefault="003A722D" w:rsidP="00224060">
            <w:pPr>
              <w:rPr>
                <w:rFonts w:eastAsia="Calibri"/>
                <w:sz w:val="24"/>
                <w:szCs w:val="24"/>
                <w:lang w:val="kk-KZ"/>
              </w:rPr>
            </w:pPr>
            <w:hyperlink r:id="rId190" w:history="1">
              <w:r w:rsidR="0090360B" w:rsidRPr="00224060">
                <w:rPr>
                  <w:rFonts w:eastAsia="Calibri"/>
                  <w:color w:val="0000FF"/>
                  <w:sz w:val="24"/>
                  <w:szCs w:val="24"/>
                  <w:u w:val="single"/>
                  <w:lang w:val="kk-KZ"/>
                </w:rPr>
                <w:t>https://www.govinfo.gov/content/pkg/FR-2021-11-08/html/2021-24301.htm</w:t>
              </w:r>
            </w:hyperlink>
          </w:p>
          <w:p w:rsidR="0090360B" w:rsidRPr="00224060" w:rsidRDefault="003A722D" w:rsidP="00224060">
            <w:pPr>
              <w:rPr>
                <w:rFonts w:eastAsia="Calibri"/>
                <w:sz w:val="24"/>
                <w:szCs w:val="24"/>
                <w:lang w:val="kk-KZ"/>
              </w:rPr>
            </w:pPr>
            <w:hyperlink r:id="rId191" w:history="1">
              <w:r w:rsidR="0090360B" w:rsidRPr="00224060">
                <w:rPr>
                  <w:rFonts w:eastAsia="Calibri"/>
                  <w:color w:val="0000FF"/>
                  <w:sz w:val="24"/>
                  <w:szCs w:val="24"/>
                  <w:u w:val="single"/>
                  <w:lang w:val="kk-KZ"/>
                </w:rPr>
                <w:t>https://www.govinfo.gov/content/pkg/FR-2021-11-08/pdf/2021-24301.pdf</w:t>
              </w:r>
            </w:hyperlink>
          </w:p>
          <w:p w:rsidR="0090360B" w:rsidRPr="00224060" w:rsidRDefault="003A722D" w:rsidP="00224060">
            <w:pPr>
              <w:pStyle w:val="af7"/>
              <w:tabs>
                <w:tab w:val="left" w:pos="142"/>
              </w:tabs>
              <w:ind w:left="0"/>
              <w:jc w:val="both"/>
              <w:rPr>
                <w:color w:val="000000" w:themeColor="text1"/>
                <w:sz w:val="24"/>
                <w:szCs w:val="24"/>
                <w:lang w:val="kk-KZ"/>
              </w:rPr>
            </w:pPr>
            <w:hyperlink r:id="rId192" w:history="1">
              <w:r w:rsidR="0090360B" w:rsidRPr="00224060">
                <w:rPr>
                  <w:rFonts w:eastAsia="Calibri"/>
                  <w:color w:val="0000FF"/>
                  <w:sz w:val="24"/>
                  <w:szCs w:val="24"/>
                  <w:u w:val="single"/>
                  <w:lang w:val="kk-KZ"/>
                </w:rPr>
                <w:t>https://members.wto.org/crnattachments/2021/TBT/USA/21_7074_00_e.pdf</w:t>
              </w:r>
            </w:hyperlink>
          </w:p>
        </w:tc>
        <w:tc>
          <w:tcPr>
            <w:tcW w:w="2268" w:type="dxa"/>
            <w:shd w:val="clear" w:color="auto" w:fill="auto"/>
          </w:tcPr>
          <w:p w:rsidR="00DB0D06" w:rsidRPr="00224060" w:rsidRDefault="0090360B" w:rsidP="00224060">
            <w:pPr>
              <w:jc w:val="both"/>
              <w:rPr>
                <w:color w:val="000000" w:themeColor="text1"/>
                <w:sz w:val="24"/>
                <w:szCs w:val="24"/>
                <w:lang w:val="kk-KZ"/>
              </w:rPr>
            </w:pPr>
            <w:r w:rsidRPr="00224060">
              <w:rPr>
                <w:color w:val="000000" w:themeColor="text1"/>
                <w:sz w:val="24"/>
                <w:szCs w:val="24"/>
                <w:lang w:val="kk-KZ"/>
              </w:rPr>
              <w:t>8 декабря 2021</w:t>
            </w:r>
          </w:p>
        </w:tc>
      </w:tr>
      <w:tr w:rsidR="0090360B" w:rsidRPr="00224060" w:rsidTr="005B306D">
        <w:trPr>
          <w:trHeight w:val="361"/>
        </w:trPr>
        <w:tc>
          <w:tcPr>
            <w:tcW w:w="709" w:type="dxa"/>
            <w:vMerge/>
            <w:shd w:val="clear" w:color="auto" w:fill="auto"/>
          </w:tcPr>
          <w:p w:rsidR="0090360B" w:rsidRPr="00224060" w:rsidRDefault="0090360B" w:rsidP="00224060">
            <w:pPr>
              <w:numPr>
                <w:ilvl w:val="0"/>
                <w:numId w:val="3"/>
              </w:numPr>
              <w:ind w:left="0" w:firstLine="0"/>
              <w:jc w:val="both"/>
              <w:rPr>
                <w:color w:val="000000" w:themeColor="text1"/>
                <w:sz w:val="24"/>
                <w:szCs w:val="24"/>
                <w:lang w:val="kk-KZ"/>
              </w:rPr>
            </w:pPr>
          </w:p>
        </w:tc>
        <w:tc>
          <w:tcPr>
            <w:tcW w:w="2268" w:type="dxa"/>
            <w:shd w:val="clear" w:color="auto" w:fill="auto"/>
          </w:tcPr>
          <w:p w:rsidR="0090360B" w:rsidRPr="00224060" w:rsidRDefault="0090360B" w:rsidP="00224060">
            <w:pPr>
              <w:jc w:val="both"/>
              <w:rPr>
                <w:color w:val="000000" w:themeColor="text1"/>
                <w:sz w:val="24"/>
                <w:szCs w:val="24"/>
                <w:lang w:val="kk-KZ"/>
              </w:rPr>
            </w:pPr>
            <w:r w:rsidRPr="00224060">
              <w:rPr>
                <w:color w:val="000000" w:themeColor="text1"/>
                <w:sz w:val="24"/>
                <w:szCs w:val="24"/>
                <w:lang w:val="kk-KZ"/>
              </w:rPr>
              <w:t>9 ноября 2021</w:t>
            </w:r>
          </w:p>
        </w:tc>
        <w:tc>
          <w:tcPr>
            <w:tcW w:w="5670" w:type="dxa"/>
            <w:shd w:val="clear" w:color="auto" w:fill="auto"/>
          </w:tcPr>
          <w:p w:rsidR="0090360B" w:rsidRPr="00224060" w:rsidRDefault="0090360B" w:rsidP="00224060">
            <w:pPr>
              <w:tabs>
                <w:tab w:val="left" w:pos="142"/>
              </w:tabs>
              <w:jc w:val="both"/>
              <w:rPr>
                <w:color w:val="000000" w:themeColor="text1"/>
                <w:sz w:val="24"/>
                <w:szCs w:val="24"/>
                <w:lang w:val="kk-KZ"/>
              </w:rPr>
            </w:pPr>
          </w:p>
        </w:tc>
        <w:tc>
          <w:tcPr>
            <w:tcW w:w="2268" w:type="dxa"/>
            <w:shd w:val="clear" w:color="auto" w:fill="auto"/>
          </w:tcPr>
          <w:p w:rsidR="0090360B" w:rsidRPr="00224060" w:rsidRDefault="0090360B" w:rsidP="00224060">
            <w:pPr>
              <w:jc w:val="both"/>
              <w:rPr>
                <w:color w:val="000000" w:themeColor="text1"/>
                <w:sz w:val="24"/>
                <w:szCs w:val="24"/>
                <w:lang w:val="kk-KZ"/>
              </w:rPr>
            </w:pPr>
          </w:p>
        </w:tc>
      </w:tr>
      <w:tr w:rsidR="0090360B" w:rsidRPr="00224060" w:rsidTr="005B306D">
        <w:trPr>
          <w:trHeight w:val="361"/>
        </w:trPr>
        <w:tc>
          <w:tcPr>
            <w:tcW w:w="709" w:type="dxa"/>
            <w:vMerge/>
            <w:shd w:val="clear" w:color="auto" w:fill="auto"/>
          </w:tcPr>
          <w:p w:rsidR="0090360B" w:rsidRPr="00224060" w:rsidRDefault="0090360B" w:rsidP="00224060">
            <w:pPr>
              <w:numPr>
                <w:ilvl w:val="0"/>
                <w:numId w:val="3"/>
              </w:numPr>
              <w:ind w:left="0" w:firstLine="0"/>
              <w:jc w:val="both"/>
              <w:rPr>
                <w:color w:val="000000" w:themeColor="text1"/>
                <w:sz w:val="24"/>
                <w:szCs w:val="24"/>
                <w:lang w:val="kk-KZ"/>
              </w:rPr>
            </w:pPr>
          </w:p>
        </w:tc>
        <w:tc>
          <w:tcPr>
            <w:tcW w:w="2268" w:type="dxa"/>
            <w:shd w:val="clear" w:color="auto" w:fill="auto"/>
          </w:tcPr>
          <w:p w:rsidR="0090360B" w:rsidRPr="00224060" w:rsidRDefault="0090360B" w:rsidP="00224060">
            <w:pPr>
              <w:jc w:val="both"/>
              <w:rPr>
                <w:color w:val="000000" w:themeColor="text1"/>
                <w:sz w:val="24"/>
                <w:szCs w:val="24"/>
                <w:lang w:val="kk-KZ"/>
              </w:rPr>
            </w:pPr>
            <w:r w:rsidRPr="00224060">
              <w:rPr>
                <w:color w:val="000000" w:themeColor="text1"/>
                <w:sz w:val="24"/>
                <w:szCs w:val="24"/>
                <w:lang w:val="kk-KZ"/>
              </w:rPr>
              <w:t>США</w:t>
            </w:r>
          </w:p>
        </w:tc>
        <w:tc>
          <w:tcPr>
            <w:tcW w:w="5670" w:type="dxa"/>
            <w:shd w:val="clear" w:color="auto" w:fill="auto"/>
          </w:tcPr>
          <w:p w:rsidR="0090360B" w:rsidRPr="00224060" w:rsidRDefault="0090360B" w:rsidP="00224060">
            <w:pPr>
              <w:pStyle w:val="af7"/>
              <w:tabs>
                <w:tab w:val="left" w:pos="142"/>
              </w:tabs>
              <w:ind w:left="0"/>
              <w:jc w:val="both"/>
              <w:rPr>
                <w:color w:val="000000" w:themeColor="text1"/>
                <w:sz w:val="24"/>
                <w:szCs w:val="24"/>
                <w:lang w:val="kk-KZ"/>
              </w:rPr>
            </w:pPr>
          </w:p>
        </w:tc>
        <w:tc>
          <w:tcPr>
            <w:tcW w:w="2268" w:type="dxa"/>
            <w:shd w:val="clear" w:color="auto" w:fill="auto"/>
          </w:tcPr>
          <w:p w:rsidR="0090360B" w:rsidRPr="00224060" w:rsidRDefault="0090360B" w:rsidP="00224060">
            <w:pPr>
              <w:jc w:val="both"/>
              <w:rPr>
                <w:color w:val="000000" w:themeColor="text1"/>
                <w:sz w:val="24"/>
                <w:szCs w:val="24"/>
                <w:lang w:val="kk-KZ"/>
              </w:rPr>
            </w:pPr>
          </w:p>
        </w:tc>
      </w:tr>
      <w:tr w:rsidR="0090360B" w:rsidRPr="00224060" w:rsidTr="005B306D">
        <w:trPr>
          <w:trHeight w:val="361"/>
        </w:trPr>
        <w:tc>
          <w:tcPr>
            <w:tcW w:w="709" w:type="dxa"/>
            <w:vMerge w:val="restart"/>
            <w:shd w:val="clear" w:color="auto" w:fill="auto"/>
          </w:tcPr>
          <w:p w:rsidR="0090360B" w:rsidRPr="00224060" w:rsidRDefault="0090360B" w:rsidP="00224060">
            <w:pPr>
              <w:numPr>
                <w:ilvl w:val="0"/>
                <w:numId w:val="3"/>
              </w:numPr>
              <w:ind w:left="0" w:firstLine="0"/>
              <w:jc w:val="both"/>
              <w:rPr>
                <w:color w:val="000000" w:themeColor="text1"/>
                <w:sz w:val="24"/>
                <w:szCs w:val="24"/>
                <w:lang w:val="kk-KZ"/>
              </w:rPr>
            </w:pPr>
          </w:p>
        </w:tc>
        <w:tc>
          <w:tcPr>
            <w:tcW w:w="2268" w:type="dxa"/>
            <w:shd w:val="clear" w:color="auto" w:fill="auto"/>
          </w:tcPr>
          <w:p w:rsidR="0090360B" w:rsidRPr="00224060" w:rsidRDefault="0090360B" w:rsidP="00224060">
            <w:pPr>
              <w:jc w:val="right"/>
              <w:rPr>
                <w:b/>
                <w:sz w:val="24"/>
                <w:szCs w:val="24"/>
              </w:rPr>
            </w:pPr>
            <w:r w:rsidRPr="00224060">
              <w:rPr>
                <w:b/>
                <w:sz w:val="24"/>
                <w:szCs w:val="24"/>
              </w:rPr>
              <w:t>G/TBT/N/UKR/208</w:t>
            </w:r>
          </w:p>
        </w:tc>
        <w:tc>
          <w:tcPr>
            <w:tcW w:w="5670" w:type="dxa"/>
            <w:shd w:val="clear" w:color="auto" w:fill="auto"/>
          </w:tcPr>
          <w:p w:rsidR="0090360B" w:rsidRPr="00224060" w:rsidRDefault="004924D8"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 xml:space="preserve">Проект Постановления Кабинета Министров Украины «Некоторые аспекты управления запасами лекарственных средств и изделий медицинского назначения и внедрение маркировочных (идентификационных) знаков лекарственных средств» (8 стр., </w:t>
            </w:r>
            <w:r w:rsidR="0023175E" w:rsidRPr="00224060">
              <w:rPr>
                <w:color w:val="000000" w:themeColor="text1"/>
                <w:sz w:val="24"/>
                <w:szCs w:val="24"/>
                <w:lang w:val="kk-KZ"/>
              </w:rPr>
              <w:t xml:space="preserve">на </w:t>
            </w:r>
            <w:r w:rsidRPr="00224060">
              <w:rPr>
                <w:color w:val="000000" w:themeColor="text1"/>
                <w:sz w:val="24"/>
                <w:szCs w:val="24"/>
                <w:lang w:val="kk-KZ"/>
              </w:rPr>
              <w:t>украинско</w:t>
            </w:r>
            <w:r w:rsidR="0023175E">
              <w:rPr>
                <w:color w:val="000000" w:themeColor="text1"/>
                <w:sz w:val="24"/>
                <w:szCs w:val="24"/>
                <w:lang w:val="kk-KZ"/>
              </w:rPr>
              <w:t>м яз</w:t>
            </w:r>
            <w:r w:rsidRPr="00224060">
              <w:rPr>
                <w:color w:val="000000" w:themeColor="text1"/>
                <w:sz w:val="24"/>
                <w:szCs w:val="24"/>
                <w:lang w:val="kk-KZ"/>
              </w:rPr>
              <w:t>)</w:t>
            </w:r>
          </w:p>
        </w:tc>
        <w:tc>
          <w:tcPr>
            <w:tcW w:w="2268" w:type="dxa"/>
            <w:shd w:val="clear" w:color="auto" w:fill="auto"/>
          </w:tcPr>
          <w:p w:rsidR="0090360B" w:rsidRPr="00224060" w:rsidRDefault="004924D8"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90360B" w:rsidRPr="00224060" w:rsidTr="005B306D">
        <w:trPr>
          <w:trHeight w:val="361"/>
        </w:trPr>
        <w:tc>
          <w:tcPr>
            <w:tcW w:w="709" w:type="dxa"/>
            <w:vMerge/>
            <w:shd w:val="clear" w:color="auto" w:fill="auto"/>
          </w:tcPr>
          <w:p w:rsidR="0090360B" w:rsidRPr="00224060" w:rsidRDefault="0090360B" w:rsidP="00224060">
            <w:pPr>
              <w:numPr>
                <w:ilvl w:val="0"/>
                <w:numId w:val="3"/>
              </w:numPr>
              <w:ind w:left="0" w:firstLine="0"/>
              <w:jc w:val="both"/>
              <w:rPr>
                <w:color w:val="000000" w:themeColor="text1"/>
                <w:sz w:val="24"/>
                <w:szCs w:val="24"/>
                <w:lang w:val="kk-KZ"/>
              </w:rPr>
            </w:pPr>
          </w:p>
        </w:tc>
        <w:tc>
          <w:tcPr>
            <w:tcW w:w="2268" w:type="dxa"/>
            <w:shd w:val="clear" w:color="auto" w:fill="auto"/>
          </w:tcPr>
          <w:p w:rsidR="0090360B" w:rsidRPr="00224060" w:rsidRDefault="0090360B" w:rsidP="00224060">
            <w:pPr>
              <w:jc w:val="both"/>
              <w:rPr>
                <w:color w:val="000000" w:themeColor="text1"/>
                <w:sz w:val="24"/>
                <w:szCs w:val="24"/>
                <w:lang w:val="kk-KZ"/>
              </w:rPr>
            </w:pPr>
            <w:r w:rsidRPr="00224060">
              <w:rPr>
                <w:color w:val="000000" w:themeColor="text1"/>
                <w:sz w:val="24"/>
                <w:szCs w:val="24"/>
                <w:lang w:val="kk-KZ"/>
              </w:rPr>
              <w:t>9 ноября 2021</w:t>
            </w:r>
          </w:p>
        </w:tc>
        <w:tc>
          <w:tcPr>
            <w:tcW w:w="5670" w:type="dxa"/>
            <w:shd w:val="clear" w:color="auto" w:fill="auto"/>
          </w:tcPr>
          <w:p w:rsidR="0090360B" w:rsidRPr="00224060" w:rsidRDefault="004924D8"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Лекарства и медицинские изделия</w:t>
            </w:r>
          </w:p>
        </w:tc>
        <w:tc>
          <w:tcPr>
            <w:tcW w:w="2268" w:type="dxa"/>
            <w:shd w:val="clear" w:color="auto" w:fill="auto"/>
          </w:tcPr>
          <w:p w:rsidR="0090360B" w:rsidRPr="00224060" w:rsidRDefault="0090360B" w:rsidP="00224060">
            <w:pPr>
              <w:jc w:val="both"/>
              <w:rPr>
                <w:color w:val="000000" w:themeColor="text1"/>
                <w:sz w:val="24"/>
                <w:szCs w:val="24"/>
                <w:lang w:val="kk-KZ"/>
              </w:rPr>
            </w:pPr>
          </w:p>
        </w:tc>
      </w:tr>
      <w:tr w:rsidR="0090360B" w:rsidRPr="00224060" w:rsidTr="005B306D">
        <w:trPr>
          <w:trHeight w:val="361"/>
        </w:trPr>
        <w:tc>
          <w:tcPr>
            <w:tcW w:w="709" w:type="dxa"/>
            <w:vMerge/>
            <w:shd w:val="clear" w:color="auto" w:fill="auto"/>
          </w:tcPr>
          <w:p w:rsidR="0090360B" w:rsidRPr="00224060" w:rsidRDefault="0090360B" w:rsidP="00224060">
            <w:pPr>
              <w:numPr>
                <w:ilvl w:val="0"/>
                <w:numId w:val="3"/>
              </w:numPr>
              <w:ind w:left="0" w:firstLine="0"/>
              <w:jc w:val="both"/>
              <w:rPr>
                <w:color w:val="000000" w:themeColor="text1"/>
                <w:sz w:val="24"/>
                <w:szCs w:val="24"/>
                <w:lang w:val="kk-KZ"/>
              </w:rPr>
            </w:pPr>
          </w:p>
        </w:tc>
        <w:tc>
          <w:tcPr>
            <w:tcW w:w="2268" w:type="dxa"/>
            <w:shd w:val="clear" w:color="auto" w:fill="auto"/>
          </w:tcPr>
          <w:p w:rsidR="0090360B" w:rsidRPr="00224060" w:rsidRDefault="0090360B" w:rsidP="00224060">
            <w:pPr>
              <w:jc w:val="both"/>
              <w:rPr>
                <w:color w:val="000000" w:themeColor="text1"/>
                <w:sz w:val="24"/>
                <w:szCs w:val="24"/>
                <w:lang w:val="kk-KZ"/>
              </w:rPr>
            </w:pPr>
            <w:r w:rsidRPr="00224060">
              <w:rPr>
                <w:color w:val="000000" w:themeColor="text1"/>
                <w:sz w:val="24"/>
                <w:szCs w:val="24"/>
                <w:lang w:val="kk-KZ"/>
              </w:rPr>
              <w:t>Украина</w:t>
            </w:r>
          </w:p>
        </w:tc>
        <w:tc>
          <w:tcPr>
            <w:tcW w:w="5670" w:type="dxa"/>
            <w:shd w:val="clear" w:color="auto" w:fill="auto"/>
          </w:tcPr>
          <w:p w:rsidR="0090360B" w:rsidRPr="00224060" w:rsidRDefault="004924D8" w:rsidP="00224060">
            <w:pPr>
              <w:tabs>
                <w:tab w:val="left" w:pos="142"/>
              </w:tabs>
              <w:jc w:val="both"/>
              <w:rPr>
                <w:color w:val="000000" w:themeColor="text1"/>
                <w:sz w:val="24"/>
                <w:szCs w:val="24"/>
                <w:lang w:val="kk-KZ"/>
              </w:rPr>
            </w:pPr>
            <w:r w:rsidRPr="00224060">
              <w:rPr>
                <w:color w:val="000000" w:themeColor="text1"/>
                <w:sz w:val="24"/>
                <w:szCs w:val="24"/>
                <w:lang w:val="kk-KZ"/>
              </w:rPr>
              <w:t xml:space="preserve">Проект Постановления призван установить организационные принципы успешной реализации маркировочных (опознавательных) знаков и </w:t>
            </w:r>
            <w:r w:rsidRPr="00224060">
              <w:rPr>
                <w:color w:val="000000" w:themeColor="text1"/>
                <w:sz w:val="24"/>
                <w:szCs w:val="24"/>
                <w:lang w:val="kk-KZ"/>
              </w:rPr>
              <w:lastRenderedPageBreak/>
              <w:t>контроля за оборотом запасов лекарственных средств. Проект Постановления направлен на регулирование внедрения системы электронного управления запасами лекарственных средств и медицинских электронных товаров. Принятие проекта Постановления снизит риски попадания в оборот фальсифицированных лекарственных средств, введя модель проверки лекарственных средств по европейской модели.</w:t>
            </w:r>
          </w:p>
        </w:tc>
        <w:tc>
          <w:tcPr>
            <w:tcW w:w="2268" w:type="dxa"/>
            <w:shd w:val="clear" w:color="auto" w:fill="auto"/>
          </w:tcPr>
          <w:p w:rsidR="0090360B" w:rsidRPr="00224060" w:rsidRDefault="0090360B" w:rsidP="00224060">
            <w:pPr>
              <w:jc w:val="both"/>
              <w:rPr>
                <w:color w:val="000000" w:themeColor="text1"/>
                <w:sz w:val="24"/>
                <w:szCs w:val="24"/>
                <w:lang w:val="kk-KZ"/>
              </w:rPr>
            </w:pPr>
          </w:p>
        </w:tc>
      </w:tr>
      <w:tr w:rsidR="00C95FB2" w:rsidRPr="00224060" w:rsidTr="005B306D">
        <w:trPr>
          <w:trHeight w:val="361"/>
        </w:trPr>
        <w:tc>
          <w:tcPr>
            <w:tcW w:w="709" w:type="dxa"/>
            <w:vMerge w:val="restart"/>
            <w:shd w:val="clear" w:color="auto" w:fill="auto"/>
          </w:tcPr>
          <w:p w:rsidR="00C95FB2" w:rsidRPr="00224060" w:rsidRDefault="00C95FB2" w:rsidP="00224060">
            <w:pPr>
              <w:numPr>
                <w:ilvl w:val="0"/>
                <w:numId w:val="3"/>
              </w:numPr>
              <w:ind w:left="0" w:firstLine="0"/>
              <w:jc w:val="both"/>
              <w:rPr>
                <w:color w:val="000000" w:themeColor="text1"/>
                <w:sz w:val="24"/>
                <w:szCs w:val="24"/>
                <w:lang w:val="kk-KZ"/>
              </w:rPr>
            </w:pPr>
          </w:p>
        </w:tc>
        <w:tc>
          <w:tcPr>
            <w:tcW w:w="2268" w:type="dxa"/>
            <w:shd w:val="clear" w:color="auto" w:fill="auto"/>
          </w:tcPr>
          <w:p w:rsidR="00C95FB2" w:rsidRPr="00224060" w:rsidRDefault="00C95FB2" w:rsidP="00224060">
            <w:pPr>
              <w:jc w:val="right"/>
              <w:rPr>
                <w:b/>
                <w:sz w:val="24"/>
                <w:szCs w:val="24"/>
              </w:rPr>
            </w:pPr>
            <w:r w:rsidRPr="00224060">
              <w:rPr>
                <w:b/>
                <w:sz w:val="24"/>
                <w:szCs w:val="24"/>
              </w:rPr>
              <w:t>G/TBT/N/THA/643</w:t>
            </w:r>
          </w:p>
        </w:tc>
        <w:tc>
          <w:tcPr>
            <w:tcW w:w="5670" w:type="dxa"/>
            <w:shd w:val="clear" w:color="auto" w:fill="auto"/>
          </w:tcPr>
          <w:p w:rsidR="00C95FB2" w:rsidRPr="00224060" w:rsidRDefault="0027139B"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 xml:space="preserve">Уведомление Министерства промышленности отменило Уведомление Министерства промышленности по вопросу об определении типа и природы полезных ископаемых, запрещенных к вывозу B.E. 2564 (2021 г.) (1 стр., </w:t>
            </w:r>
            <w:r w:rsidR="0023175E" w:rsidRPr="00224060">
              <w:rPr>
                <w:color w:val="000000" w:themeColor="text1"/>
                <w:sz w:val="24"/>
                <w:szCs w:val="24"/>
                <w:lang w:val="kk-KZ"/>
              </w:rPr>
              <w:t xml:space="preserve">на </w:t>
            </w:r>
            <w:r w:rsidRPr="00224060">
              <w:rPr>
                <w:color w:val="000000" w:themeColor="text1"/>
                <w:sz w:val="24"/>
                <w:szCs w:val="24"/>
                <w:lang w:val="kk-KZ"/>
              </w:rPr>
              <w:t>тайском языке)</w:t>
            </w:r>
          </w:p>
          <w:p w:rsidR="0027139B" w:rsidRPr="00224060" w:rsidRDefault="003A722D" w:rsidP="00224060">
            <w:pPr>
              <w:pStyle w:val="af7"/>
              <w:tabs>
                <w:tab w:val="left" w:pos="142"/>
              </w:tabs>
              <w:ind w:left="0"/>
              <w:jc w:val="both"/>
              <w:rPr>
                <w:color w:val="000000" w:themeColor="text1"/>
                <w:sz w:val="24"/>
                <w:szCs w:val="24"/>
                <w:lang w:val="kk-KZ"/>
              </w:rPr>
            </w:pPr>
            <w:hyperlink r:id="rId193" w:history="1">
              <w:r w:rsidR="0027139B" w:rsidRPr="00224060">
                <w:rPr>
                  <w:color w:val="0000FF"/>
                  <w:sz w:val="24"/>
                  <w:szCs w:val="24"/>
                  <w:u w:val="single"/>
                  <w:lang w:val="kk-KZ"/>
                </w:rPr>
                <w:t>http://www.ratchakitcha.soc.go.th/DATA/PDF/2564/E/192/T_0016.PDF</w:t>
              </w:r>
            </w:hyperlink>
          </w:p>
        </w:tc>
        <w:tc>
          <w:tcPr>
            <w:tcW w:w="2268" w:type="dxa"/>
            <w:shd w:val="clear" w:color="auto" w:fill="auto"/>
          </w:tcPr>
          <w:p w:rsidR="00C95FB2" w:rsidRPr="00224060" w:rsidRDefault="0027139B" w:rsidP="00224060">
            <w:pPr>
              <w:jc w:val="both"/>
              <w:rPr>
                <w:color w:val="000000" w:themeColor="text1"/>
                <w:sz w:val="24"/>
                <w:szCs w:val="24"/>
                <w:lang w:val="kk-KZ"/>
              </w:rPr>
            </w:pPr>
            <w:r w:rsidRPr="00224060">
              <w:rPr>
                <w:color w:val="000000" w:themeColor="text1"/>
                <w:sz w:val="24"/>
                <w:szCs w:val="24"/>
                <w:lang w:val="kk-KZ"/>
              </w:rPr>
              <w:t>Дата вступления в силу: 16 декабря 2021</w:t>
            </w:r>
          </w:p>
        </w:tc>
      </w:tr>
      <w:tr w:rsidR="00C95FB2" w:rsidRPr="00224060" w:rsidTr="005B306D">
        <w:trPr>
          <w:trHeight w:val="361"/>
        </w:trPr>
        <w:tc>
          <w:tcPr>
            <w:tcW w:w="709" w:type="dxa"/>
            <w:vMerge/>
            <w:shd w:val="clear" w:color="auto" w:fill="auto"/>
          </w:tcPr>
          <w:p w:rsidR="00C95FB2" w:rsidRPr="00224060" w:rsidRDefault="00C95FB2" w:rsidP="00224060">
            <w:pPr>
              <w:numPr>
                <w:ilvl w:val="0"/>
                <w:numId w:val="3"/>
              </w:numPr>
              <w:ind w:left="0" w:firstLine="0"/>
              <w:jc w:val="both"/>
              <w:rPr>
                <w:color w:val="000000" w:themeColor="text1"/>
                <w:sz w:val="24"/>
                <w:szCs w:val="24"/>
                <w:lang w:val="kk-KZ"/>
              </w:rPr>
            </w:pPr>
          </w:p>
        </w:tc>
        <w:tc>
          <w:tcPr>
            <w:tcW w:w="2268" w:type="dxa"/>
            <w:shd w:val="clear" w:color="auto" w:fill="auto"/>
          </w:tcPr>
          <w:p w:rsidR="00C95FB2" w:rsidRPr="00224060" w:rsidRDefault="00C95FB2" w:rsidP="00224060">
            <w:pPr>
              <w:jc w:val="both"/>
              <w:rPr>
                <w:color w:val="000000" w:themeColor="text1"/>
                <w:sz w:val="24"/>
                <w:szCs w:val="24"/>
                <w:lang w:val="kk-KZ"/>
              </w:rPr>
            </w:pPr>
            <w:r w:rsidRPr="00224060">
              <w:rPr>
                <w:color w:val="000000" w:themeColor="text1"/>
                <w:sz w:val="24"/>
                <w:szCs w:val="24"/>
                <w:lang w:val="kk-KZ"/>
              </w:rPr>
              <w:t>9 ноября 2021</w:t>
            </w:r>
          </w:p>
        </w:tc>
        <w:tc>
          <w:tcPr>
            <w:tcW w:w="5670" w:type="dxa"/>
            <w:shd w:val="clear" w:color="auto" w:fill="auto"/>
          </w:tcPr>
          <w:p w:rsidR="00C95FB2" w:rsidRPr="00224060" w:rsidRDefault="0027139B"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полезные ископаемые</w:t>
            </w:r>
          </w:p>
        </w:tc>
        <w:tc>
          <w:tcPr>
            <w:tcW w:w="2268" w:type="dxa"/>
            <w:shd w:val="clear" w:color="auto" w:fill="auto"/>
          </w:tcPr>
          <w:p w:rsidR="00C95FB2" w:rsidRPr="00224060" w:rsidRDefault="00C95FB2" w:rsidP="00224060">
            <w:pPr>
              <w:jc w:val="both"/>
              <w:rPr>
                <w:color w:val="000000" w:themeColor="text1"/>
                <w:sz w:val="24"/>
                <w:szCs w:val="24"/>
                <w:lang w:val="kk-KZ"/>
              </w:rPr>
            </w:pPr>
          </w:p>
        </w:tc>
      </w:tr>
      <w:tr w:rsidR="00C95FB2" w:rsidRPr="00224060" w:rsidTr="005B306D">
        <w:trPr>
          <w:trHeight w:val="361"/>
        </w:trPr>
        <w:tc>
          <w:tcPr>
            <w:tcW w:w="709" w:type="dxa"/>
            <w:vMerge/>
            <w:shd w:val="clear" w:color="auto" w:fill="auto"/>
          </w:tcPr>
          <w:p w:rsidR="00C95FB2" w:rsidRPr="00224060" w:rsidRDefault="00C95FB2" w:rsidP="00224060">
            <w:pPr>
              <w:numPr>
                <w:ilvl w:val="0"/>
                <w:numId w:val="3"/>
              </w:numPr>
              <w:ind w:left="0" w:firstLine="0"/>
              <w:jc w:val="both"/>
              <w:rPr>
                <w:color w:val="000000" w:themeColor="text1"/>
                <w:sz w:val="24"/>
                <w:szCs w:val="24"/>
                <w:lang w:val="kk-KZ"/>
              </w:rPr>
            </w:pPr>
          </w:p>
        </w:tc>
        <w:tc>
          <w:tcPr>
            <w:tcW w:w="2268" w:type="dxa"/>
            <w:shd w:val="clear" w:color="auto" w:fill="auto"/>
          </w:tcPr>
          <w:p w:rsidR="00C95FB2" w:rsidRPr="00224060" w:rsidRDefault="00C95FB2" w:rsidP="00224060">
            <w:pPr>
              <w:jc w:val="both"/>
              <w:rPr>
                <w:color w:val="000000" w:themeColor="text1"/>
                <w:sz w:val="24"/>
                <w:szCs w:val="24"/>
                <w:lang w:val="kk-KZ"/>
              </w:rPr>
            </w:pPr>
            <w:r w:rsidRPr="00224060">
              <w:rPr>
                <w:color w:val="000000" w:themeColor="text1"/>
                <w:sz w:val="24"/>
                <w:szCs w:val="24"/>
                <w:lang w:val="kk-KZ"/>
              </w:rPr>
              <w:t>Таиланд</w:t>
            </w:r>
          </w:p>
        </w:tc>
        <w:tc>
          <w:tcPr>
            <w:tcW w:w="5670" w:type="dxa"/>
            <w:shd w:val="clear" w:color="auto" w:fill="auto"/>
          </w:tcPr>
          <w:p w:rsidR="0027139B" w:rsidRPr="00224060" w:rsidRDefault="0027139B" w:rsidP="00224060">
            <w:pPr>
              <w:tabs>
                <w:tab w:val="left" w:pos="142"/>
              </w:tabs>
              <w:jc w:val="both"/>
              <w:rPr>
                <w:color w:val="000000" w:themeColor="text1"/>
                <w:sz w:val="24"/>
                <w:szCs w:val="24"/>
                <w:lang w:val="kk-KZ"/>
              </w:rPr>
            </w:pPr>
            <w:r w:rsidRPr="00224060">
              <w:rPr>
                <w:color w:val="000000" w:themeColor="text1"/>
                <w:sz w:val="24"/>
                <w:szCs w:val="24"/>
                <w:lang w:val="kk-KZ"/>
              </w:rPr>
              <w:t>Министерство промышленности отменило Уведомление Министерства промышленности об определении типа полезных ископаемых, запрещенных к вывозу B.E. 2564 (2021 год)</w:t>
            </w:r>
            <w:r w:rsidR="0023175E">
              <w:rPr>
                <w:color w:val="000000" w:themeColor="text1"/>
                <w:sz w:val="24"/>
                <w:szCs w:val="24"/>
                <w:lang w:val="kk-KZ"/>
              </w:rPr>
              <w:t xml:space="preserve">. </w:t>
            </w:r>
            <w:r w:rsidRPr="00224060">
              <w:rPr>
                <w:color w:val="000000" w:themeColor="text1"/>
                <w:sz w:val="24"/>
                <w:szCs w:val="24"/>
                <w:lang w:val="kk-KZ"/>
              </w:rPr>
              <w:t>Данное Уведомление направлено на определение типа и природы минералов, запрещенных к вывозу.</w:t>
            </w:r>
          </w:p>
          <w:p w:rsidR="0027139B" w:rsidRPr="00224060" w:rsidRDefault="0027139B" w:rsidP="00224060">
            <w:pPr>
              <w:tabs>
                <w:tab w:val="left" w:pos="142"/>
              </w:tabs>
              <w:jc w:val="both"/>
              <w:rPr>
                <w:color w:val="000000" w:themeColor="text1"/>
                <w:sz w:val="24"/>
                <w:szCs w:val="24"/>
                <w:lang w:val="kk-KZ"/>
              </w:rPr>
            </w:pPr>
            <w:r w:rsidRPr="00224060">
              <w:rPr>
                <w:color w:val="000000" w:themeColor="text1"/>
                <w:sz w:val="24"/>
                <w:szCs w:val="24"/>
                <w:lang w:val="kk-KZ"/>
              </w:rPr>
              <w:t>(1) Золотая руда</w:t>
            </w:r>
          </w:p>
          <w:p w:rsidR="0027139B" w:rsidRPr="00224060" w:rsidRDefault="0027139B" w:rsidP="00224060">
            <w:pPr>
              <w:tabs>
                <w:tab w:val="left" w:pos="142"/>
              </w:tabs>
              <w:jc w:val="both"/>
              <w:rPr>
                <w:color w:val="000000" w:themeColor="text1"/>
                <w:sz w:val="24"/>
                <w:szCs w:val="24"/>
                <w:lang w:val="kk-KZ"/>
              </w:rPr>
            </w:pPr>
            <w:r w:rsidRPr="00224060">
              <w:rPr>
                <w:color w:val="000000" w:themeColor="text1"/>
                <w:sz w:val="24"/>
                <w:szCs w:val="24"/>
                <w:lang w:val="kk-KZ"/>
              </w:rPr>
              <w:t>(2) Золотосодержащая руда</w:t>
            </w:r>
          </w:p>
          <w:p w:rsidR="0027139B" w:rsidRPr="00224060" w:rsidRDefault="0027139B" w:rsidP="00224060">
            <w:pPr>
              <w:tabs>
                <w:tab w:val="left" w:pos="142"/>
              </w:tabs>
              <w:jc w:val="both"/>
              <w:rPr>
                <w:color w:val="000000" w:themeColor="text1"/>
                <w:sz w:val="24"/>
                <w:szCs w:val="24"/>
                <w:lang w:val="kk-KZ"/>
              </w:rPr>
            </w:pPr>
            <w:r w:rsidRPr="00224060">
              <w:rPr>
                <w:color w:val="000000" w:themeColor="text1"/>
                <w:sz w:val="24"/>
                <w:szCs w:val="24"/>
                <w:lang w:val="kk-KZ"/>
              </w:rPr>
              <w:t>(3) золотой сплав</w:t>
            </w:r>
          </w:p>
          <w:p w:rsidR="00C95FB2" w:rsidRPr="00224060" w:rsidRDefault="0027139B"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(4) Уголь</w:t>
            </w:r>
          </w:p>
        </w:tc>
        <w:tc>
          <w:tcPr>
            <w:tcW w:w="2268" w:type="dxa"/>
            <w:shd w:val="clear" w:color="auto" w:fill="auto"/>
          </w:tcPr>
          <w:p w:rsidR="00C95FB2" w:rsidRPr="00224060" w:rsidRDefault="00C95FB2" w:rsidP="00224060">
            <w:pPr>
              <w:jc w:val="both"/>
              <w:rPr>
                <w:color w:val="000000" w:themeColor="text1"/>
                <w:sz w:val="24"/>
                <w:szCs w:val="24"/>
                <w:lang w:val="kk-KZ"/>
              </w:rPr>
            </w:pPr>
          </w:p>
        </w:tc>
      </w:tr>
      <w:tr w:rsidR="00370AB2" w:rsidRPr="00224060" w:rsidTr="005B306D">
        <w:trPr>
          <w:trHeight w:val="361"/>
        </w:trPr>
        <w:tc>
          <w:tcPr>
            <w:tcW w:w="709" w:type="dxa"/>
            <w:vMerge w:val="restart"/>
            <w:shd w:val="clear" w:color="auto" w:fill="auto"/>
          </w:tcPr>
          <w:p w:rsidR="00370AB2" w:rsidRPr="00224060" w:rsidRDefault="00370AB2" w:rsidP="00224060">
            <w:pPr>
              <w:numPr>
                <w:ilvl w:val="0"/>
                <w:numId w:val="3"/>
              </w:numPr>
              <w:ind w:left="0" w:firstLine="0"/>
              <w:jc w:val="both"/>
              <w:rPr>
                <w:color w:val="000000" w:themeColor="text1"/>
                <w:sz w:val="24"/>
                <w:szCs w:val="24"/>
                <w:lang w:val="kk-KZ"/>
              </w:rPr>
            </w:pPr>
          </w:p>
        </w:tc>
        <w:tc>
          <w:tcPr>
            <w:tcW w:w="2268" w:type="dxa"/>
            <w:shd w:val="clear" w:color="auto" w:fill="auto"/>
          </w:tcPr>
          <w:p w:rsidR="00370AB2" w:rsidRPr="00224060" w:rsidRDefault="00370AB2" w:rsidP="00224060">
            <w:pPr>
              <w:jc w:val="right"/>
              <w:rPr>
                <w:b/>
                <w:sz w:val="24"/>
                <w:szCs w:val="24"/>
              </w:rPr>
            </w:pPr>
            <w:r w:rsidRPr="00224060">
              <w:rPr>
                <w:b/>
                <w:sz w:val="24"/>
                <w:szCs w:val="24"/>
              </w:rPr>
              <w:t>G/TBT/N/SAU/1225</w:t>
            </w:r>
          </w:p>
        </w:tc>
        <w:tc>
          <w:tcPr>
            <w:tcW w:w="5670" w:type="dxa"/>
            <w:shd w:val="clear" w:color="auto" w:fill="auto"/>
          </w:tcPr>
          <w:p w:rsidR="00370AB2" w:rsidRPr="00224060" w:rsidRDefault="00370AB2"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Технический регламент для транспортных средств, работа</w:t>
            </w:r>
            <w:r w:rsidR="0023175E">
              <w:rPr>
                <w:color w:val="000000" w:themeColor="text1"/>
                <w:sz w:val="24"/>
                <w:szCs w:val="24"/>
                <w:lang w:val="kk-KZ"/>
              </w:rPr>
              <w:t>ющих на водороде (31 стр</w:t>
            </w:r>
            <w:r w:rsidRPr="00224060">
              <w:rPr>
                <w:color w:val="000000" w:themeColor="text1"/>
                <w:sz w:val="24"/>
                <w:szCs w:val="24"/>
                <w:lang w:val="kk-KZ"/>
              </w:rPr>
              <w:t xml:space="preserve"> на арабском языке)</w:t>
            </w:r>
          </w:p>
          <w:p w:rsidR="00370AB2" w:rsidRPr="00224060" w:rsidRDefault="003A722D" w:rsidP="00224060">
            <w:pPr>
              <w:pStyle w:val="af7"/>
              <w:tabs>
                <w:tab w:val="left" w:pos="142"/>
              </w:tabs>
              <w:ind w:left="0"/>
              <w:jc w:val="both"/>
              <w:rPr>
                <w:color w:val="000000" w:themeColor="text1"/>
                <w:sz w:val="24"/>
                <w:szCs w:val="24"/>
                <w:lang w:val="kk-KZ"/>
              </w:rPr>
            </w:pPr>
            <w:hyperlink r:id="rId194" w:history="1">
              <w:r w:rsidR="00370AB2" w:rsidRPr="00224060">
                <w:rPr>
                  <w:color w:val="0000FF"/>
                  <w:sz w:val="24"/>
                  <w:szCs w:val="24"/>
                  <w:u w:val="single"/>
                  <w:lang w:val="kk-KZ"/>
                </w:rPr>
                <w:t>https://members.wto.org/crnattachments/2021/TBT/SAU/21_7081_01_x.pdf</w:t>
              </w:r>
            </w:hyperlink>
          </w:p>
        </w:tc>
        <w:tc>
          <w:tcPr>
            <w:tcW w:w="2268" w:type="dxa"/>
            <w:shd w:val="clear" w:color="auto" w:fill="auto"/>
          </w:tcPr>
          <w:p w:rsidR="00370AB2" w:rsidRPr="00224060" w:rsidRDefault="00370AB2"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370AB2" w:rsidRPr="00224060" w:rsidTr="005B306D">
        <w:trPr>
          <w:trHeight w:val="361"/>
        </w:trPr>
        <w:tc>
          <w:tcPr>
            <w:tcW w:w="709" w:type="dxa"/>
            <w:vMerge/>
            <w:shd w:val="clear" w:color="auto" w:fill="auto"/>
          </w:tcPr>
          <w:p w:rsidR="00370AB2" w:rsidRPr="00224060" w:rsidRDefault="00370AB2" w:rsidP="00224060">
            <w:pPr>
              <w:numPr>
                <w:ilvl w:val="0"/>
                <w:numId w:val="3"/>
              </w:numPr>
              <w:ind w:left="0" w:firstLine="0"/>
              <w:jc w:val="both"/>
              <w:rPr>
                <w:color w:val="000000" w:themeColor="text1"/>
                <w:sz w:val="24"/>
                <w:szCs w:val="24"/>
                <w:lang w:val="kk-KZ"/>
              </w:rPr>
            </w:pPr>
          </w:p>
        </w:tc>
        <w:tc>
          <w:tcPr>
            <w:tcW w:w="2268" w:type="dxa"/>
            <w:shd w:val="clear" w:color="auto" w:fill="auto"/>
          </w:tcPr>
          <w:p w:rsidR="00370AB2" w:rsidRPr="00224060" w:rsidRDefault="00370AB2" w:rsidP="00224060">
            <w:pPr>
              <w:jc w:val="both"/>
              <w:rPr>
                <w:color w:val="000000" w:themeColor="text1"/>
                <w:sz w:val="24"/>
                <w:szCs w:val="24"/>
                <w:lang w:val="kk-KZ"/>
              </w:rPr>
            </w:pPr>
            <w:r w:rsidRPr="00224060">
              <w:rPr>
                <w:color w:val="000000" w:themeColor="text1"/>
                <w:sz w:val="24"/>
                <w:szCs w:val="24"/>
                <w:lang w:val="kk-KZ"/>
              </w:rPr>
              <w:t>9 ноября 2021</w:t>
            </w:r>
          </w:p>
        </w:tc>
        <w:tc>
          <w:tcPr>
            <w:tcW w:w="5670" w:type="dxa"/>
            <w:shd w:val="clear" w:color="auto" w:fill="auto"/>
          </w:tcPr>
          <w:p w:rsidR="00370AB2" w:rsidRPr="00224060" w:rsidRDefault="00370AB2" w:rsidP="00224060">
            <w:pPr>
              <w:pStyle w:val="af7"/>
              <w:tabs>
                <w:tab w:val="left" w:pos="142"/>
              </w:tabs>
              <w:ind w:left="0"/>
              <w:jc w:val="both"/>
              <w:rPr>
                <w:color w:val="000000" w:themeColor="text1"/>
                <w:sz w:val="24"/>
                <w:szCs w:val="24"/>
                <w:lang w:val="kk-KZ"/>
              </w:rPr>
            </w:pPr>
            <w:r w:rsidRPr="00224060">
              <w:rPr>
                <w:sz w:val="24"/>
                <w:szCs w:val="24"/>
              </w:rPr>
              <w:t>8702</w:t>
            </w:r>
          </w:p>
        </w:tc>
        <w:tc>
          <w:tcPr>
            <w:tcW w:w="2268" w:type="dxa"/>
            <w:shd w:val="clear" w:color="auto" w:fill="auto"/>
          </w:tcPr>
          <w:p w:rsidR="00370AB2" w:rsidRPr="00224060" w:rsidRDefault="00370AB2" w:rsidP="00224060">
            <w:pPr>
              <w:jc w:val="both"/>
              <w:rPr>
                <w:color w:val="000000" w:themeColor="text1"/>
                <w:sz w:val="24"/>
                <w:szCs w:val="24"/>
                <w:lang w:val="kk-KZ"/>
              </w:rPr>
            </w:pPr>
          </w:p>
        </w:tc>
      </w:tr>
      <w:tr w:rsidR="00370AB2" w:rsidRPr="00224060" w:rsidTr="005B306D">
        <w:trPr>
          <w:trHeight w:val="96"/>
        </w:trPr>
        <w:tc>
          <w:tcPr>
            <w:tcW w:w="709" w:type="dxa"/>
            <w:vMerge/>
            <w:shd w:val="clear" w:color="auto" w:fill="auto"/>
          </w:tcPr>
          <w:p w:rsidR="00370AB2" w:rsidRPr="00224060" w:rsidRDefault="00370AB2" w:rsidP="00224060">
            <w:pPr>
              <w:numPr>
                <w:ilvl w:val="0"/>
                <w:numId w:val="3"/>
              </w:numPr>
              <w:ind w:left="0" w:firstLine="0"/>
              <w:jc w:val="both"/>
              <w:rPr>
                <w:color w:val="000000" w:themeColor="text1"/>
                <w:sz w:val="24"/>
                <w:szCs w:val="24"/>
                <w:lang w:val="kk-KZ"/>
              </w:rPr>
            </w:pPr>
          </w:p>
        </w:tc>
        <w:tc>
          <w:tcPr>
            <w:tcW w:w="2268" w:type="dxa"/>
            <w:shd w:val="clear" w:color="auto" w:fill="auto"/>
          </w:tcPr>
          <w:p w:rsidR="00370AB2" w:rsidRPr="00224060" w:rsidRDefault="00370AB2" w:rsidP="00224060">
            <w:pPr>
              <w:jc w:val="both"/>
              <w:rPr>
                <w:color w:val="000000" w:themeColor="text1"/>
                <w:sz w:val="24"/>
                <w:szCs w:val="24"/>
                <w:lang w:val="kk-KZ"/>
              </w:rPr>
            </w:pPr>
            <w:r w:rsidRPr="00224060">
              <w:rPr>
                <w:color w:val="000000" w:themeColor="text1"/>
                <w:sz w:val="24"/>
                <w:szCs w:val="24"/>
                <w:lang w:val="kk-KZ"/>
              </w:rPr>
              <w:t>Саудовская Аравия</w:t>
            </w:r>
          </w:p>
        </w:tc>
        <w:tc>
          <w:tcPr>
            <w:tcW w:w="5670" w:type="dxa"/>
            <w:shd w:val="clear" w:color="auto" w:fill="auto"/>
          </w:tcPr>
          <w:p w:rsidR="00370AB2" w:rsidRPr="00224060" w:rsidRDefault="00370AB2" w:rsidP="0023175E">
            <w:pPr>
              <w:tabs>
                <w:tab w:val="left" w:pos="142"/>
              </w:tabs>
              <w:jc w:val="both"/>
              <w:rPr>
                <w:color w:val="000000" w:themeColor="text1"/>
                <w:sz w:val="24"/>
                <w:szCs w:val="24"/>
                <w:lang w:val="kk-KZ"/>
              </w:rPr>
            </w:pPr>
            <w:r w:rsidRPr="00224060">
              <w:rPr>
                <w:color w:val="000000" w:themeColor="text1"/>
                <w:sz w:val="24"/>
                <w:szCs w:val="24"/>
                <w:lang w:val="kk-KZ"/>
              </w:rPr>
              <w:t>В положении указывается следующее:</w:t>
            </w:r>
            <w:r w:rsidR="0023175E">
              <w:rPr>
                <w:color w:val="000000" w:themeColor="text1"/>
                <w:sz w:val="24"/>
                <w:szCs w:val="24"/>
                <w:lang w:val="kk-KZ"/>
              </w:rPr>
              <w:t xml:space="preserve"> </w:t>
            </w:r>
            <w:r w:rsidR="0023175E" w:rsidRPr="00224060">
              <w:rPr>
                <w:color w:val="000000" w:themeColor="text1"/>
                <w:sz w:val="24"/>
                <w:szCs w:val="24"/>
                <w:lang w:val="kk-KZ"/>
              </w:rPr>
              <w:t xml:space="preserve">термины </w:t>
            </w:r>
            <w:r w:rsidRPr="00224060">
              <w:rPr>
                <w:color w:val="000000" w:themeColor="text1"/>
                <w:sz w:val="24"/>
                <w:szCs w:val="24"/>
                <w:lang w:val="kk-KZ"/>
              </w:rPr>
              <w:t>и определения, сфера действия, цели, обязанности поставщиков, маркировка, процедуры оценки соответствия, обязанности регулирующих органов, обязанности органов надзора за рынком, нарушения и штрафы, общие положения, переходные положения, Приложение (списки стандартов, код HS, список компонентов водорода, требования безопасности, формы оценки соответствия (тип 1а и) и декларация поставщика о соответствии).</w:t>
            </w:r>
          </w:p>
        </w:tc>
        <w:tc>
          <w:tcPr>
            <w:tcW w:w="2268" w:type="dxa"/>
            <w:shd w:val="clear" w:color="auto" w:fill="auto"/>
          </w:tcPr>
          <w:p w:rsidR="00370AB2" w:rsidRPr="00224060" w:rsidRDefault="00370AB2" w:rsidP="00224060">
            <w:pPr>
              <w:jc w:val="both"/>
              <w:rPr>
                <w:color w:val="000000" w:themeColor="text1"/>
                <w:sz w:val="24"/>
                <w:szCs w:val="24"/>
                <w:lang w:val="kk-KZ"/>
              </w:rPr>
            </w:pPr>
          </w:p>
        </w:tc>
      </w:tr>
      <w:tr w:rsidR="006B4594" w:rsidRPr="00224060" w:rsidTr="005B306D">
        <w:trPr>
          <w:trHeight w:val="96"/>
        </w:trPr>
        <w:tc>
          <w:tcPr>
            <w:tcW w:w="709" w:type="dxa"/>
            <w:vMerge w:val="restart"/>
            <w:shd w:val="clear" w:color="auto" w:fill="auto"/>
          </w:tcPr>
          <w:p w:rsidR="006B4594" w:rsidRPr="00224060" w:rsidRDefault="006B4594" w:rsidP="00224060">
            <w:pPr>
              <w:numPr>
                <w:ilvl w:val="0"/>
                <w:numId w:val="3"/>
              </w:numPr>
              <w:ind w:left="0" w:firstLine="0"/>
              <w:jc w:val="both"/>
              <w:rPr>
                <w:color w:val="000000" w:themeColor="text1"/>
                <w:sz w:val="24"/>
                <w:szCs w:val="24"/>
                <w:lang w:val="kk-KZ"/>
              </w:rPr>
            </w:pPr>
          </w:p>
        </w:tc>
        <w:tc>
          <w:tcPr>
            <w:tcW w:w="2268" w:type="dxa"/>
            <w:shd w:val="clear" w:color="auto" w:fill="auto"/>
          </w:tcPr>
          <w:p w:rsidR="006B4594" w:rsidRPr="00224060" w:rsidRDefault="006B4594" w:rsidP="00224060">
            <w:pPr>
              <w:jc w:val="right"/>
              <w:rPr>
                <w:rFonts w:eastAsia="Calibri"/>
                <w:b/>
                <w:sz w:val="24"/>
                <w:szCs w:val="24"/>
                <w:lang w:val="en-US"/>
              </w:rPr>
            </w:pPr>
            <w:r w:rsidRPr="00224060">
              <w:rPr>
                <w:rFonts w:eastAsia="Calibri"/>
                <w:b/>
                <w:sz w:val="24"/>
                <w:szCs w:val="24"/>
                <w:lang w:val="en-US"/>
              </w:rPr>
              <w:t>G/TBT/N/LTU/41/Add.1</w:t>
            </w:r>
          </w:p>
          <w:p w:rsidR="006B4594" w:rsidRPr="00224060" w:rsidRDefault="006B4594" w:rsidP="00224060">
            <w:pPr>
              <w:tabs>
                <w:tab w:val="left" w:pos="4545"/>
              </w:tabs>
              <w:rPr>
                <w:sz w:val="24"/>
                <w:szCs w:val="24"/>
                <w:lang w:val="en-US"/>
              </w:rPr>
            </w:pPr>
            <w:r w:rsidRPr="00224060">
              <w:rPr>
                <w:sz w:val="24"/>
                <w:szCs w:val="24"/>
                <w:lang w:val="en-US"/>
              </w:rPr>
              <w:tab/>
            </w:r>
          </w:p>
        </w:tc>
        <w:tc>
          <w:tcPr>
            <w:tcW w:w="5670" w:type="dxa"/>
            <w:shd w:val="clear" w:color="auto" w:fill="auto"/>
          </w:tcPr>
          <w:p w:rsidR="006B4594" w:rsidRPr="00224060" w:rsidRDefault="006B4594"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Следующее сообщение от 9 ноября 2021 года распространяется по запросу делегации Литвы.</w:t>
            </w:r>
          </w:p>
          <w:p w:rsidR="006B4594" w:rsidRPr="00224060" w:rsidRDefault="006B4594"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Название: Проект закона Литовской Республики о контроле над табаком, табачными изделиями и сопутствующими товарами о внесении поправок в статьи 1, 2, 3, 91, 10, 11, 12, 14, 25, 26, заголовок главы II, заголовок Раздела один Главы II и заголовка Главы IV, № XIIIP-5126 (2)</w:t>
            </w:r>
          </w:p>
          <w:p w:rsidR="006B4594" w:rsidRPr="00224060" w:rsidRDefault="003A722D" w:rsidP="00224060">
            <w:pPr>
              <w:pStyle w:val="af7"/>
              <w:tabs>
                <w:tab w:val="left" w:pos="142"/>
              </w:tabs>
              <w:ind w:left="0"/>
              <w:jc w:val="both"/>
              <w:rPr>
                <w:color w:val="000000" w:themeColor="text1"/>
                <w:sz w:val="24"/>
                <w:szCs w:val="24"/>
                <w:lang w:val="kk-KZ"/>
              </w:rPr>
            </w:pPr>
            <w:hyperlink r:id="rId195" w:history="1">
              <w:r w:rsidR="006B4594" w:rsidRPr="00224060">
                <w:rPr>
                  <w:rFonts w:eastAsia="Calibri"/>
                  <w:color w:val="0000FF"/>
                  <w:sz w:val="24"/>
                  <w:szCs w:val="24"/>
                  <w:u w:val="single"/>
                  <w:lang w:val="kk-KZ"/>
                </w:rPr>
                <w:t>https://www.e-tar.lt/portal/lt/legalAct/1c90c59037b911ec992fe4cdfceb5666</w:t>
              </w:r>
            </w:hyperlink>
          </w:p>
        </w:tc>
        <w:tc>
          <w:tcPr>
            <w:tcW w:w="2268" w:type="dxa"/>
            <w:shd w:val="clear" w:color="auto" w:fill="auto"/>
          </w:tcPr>
          <w:p w:rsidR="006B4594" w:rsidRPr="00224060" w:rsidRDefault="006B4594" w:rsidP="00224060">
            <w:pPr>
              <w:jc w:val="both"/>
              <w:rPr>
                <w:color w:val="000000" w:themeColor="text1"/>
                <w:sz w:val="24"/>
                <w:szCs w:val="24"/>
                <w:lang w:val="kk-KZ"/>
              </w:rPr>
            </w:pPr>
            <w:r w:rsidRPr="00224060">
              <w:rPr>
                <w:color w:val="000000" w:themeColor="text1"/>
                <w:sz w:val="24"/>
                <w:szCs w:val="24"/>
                <w:lang w:val="kk-KZ"/>
              </w:rPr>
              <w:t>Дата вступления в силу: 1 мая 2022</w:t>
            </w:r>
          </w:p>
        </w:tc>
      </w:tr>
      <w:tr w:rsidR="006B4594" w:rsidRPr="00224060" w:rsidTr="005B306D">
        <w:trPr>
          <w:trHeight w:val="96"/>
        </w:trPr>
        <w:tc>
          <w:tcPr>
            <w:tcW w:w="709" w:type="dxa"/>
            <w:vMerge/>
            <w:shd w:val="clear" w:color="auto" w:fill="auto"/>
          </w:tcPr>
          <w:p w:rsidR="006B4594" w:rsidRPr="00224060" w:rsidRDefault="006B4594" w:rsidP="00224060">
            <w:pPr>
              <w:numPr>
                <w:ilvl w:val="0"/>
                <w:numId w:val="3"/>
              </w:numPr>
              <w:ind w:left="0" w:firstLine="0"/>
              <w:jc w:val="both"/>
              <w:rPr>
                <w:color w:val="000000" w:themeColor="text1"/>
                <w:sz w:val="24"/>
                <w:szCs w:val="24"/>
                <w:lang w:val="kk-KZ"/>
              </w:rPr>
            </w:pPr>
          </w:p>
        </w:tc>
        <w:tc>
          <w:tcPr>
            <w:tcW w:w="2268" w:type="dxa"/>
            <w:shd w:val="clear" w:color="auto" w:fill="auto"/>
          </w:tcPr>
          <w:p w:rsidR="006B4594" w:rsidRPr="00224060" w:rsidRDefault="006B4594" w:rsidP="00224060">
            <w:pPr>
              <w:jc w:val="both"/>
              <w:rPr>
                <w:color w:val="000000" w:themeColor="text1"/>
                <w:sz w:val="24"/>
                <w:szCs w:val="24"/>
                <w:lang w:val="kk-KZ"/>
              </w:rPr>
            </w:pPr>
            <w:r w:rsidRPr="00224060">
              <w:rPr>
                <w:color w:val="000000" w:themeColor="text1"/>
                <w:sz w:val="24"/>
                <w:szCs w:val="24"/>
                <w:lang w:val="kk-KZ"/>
              </w:rPr>
              <w:t>9 ноября 2021</w:t>
            </w:r>
          </w:p>
        </w:tc>
        <w:tc>
          <w:tcPr>
            <w:tcW w:w="5670" w:type="dxa"/>
            <w:shd w:val="clear" w:color="auto" w:fill="auto"/>
          </w:tcPr>
          <w:p w:rsidR="006B4594" w:rsidRPr="00224060" w:rsidRDefault="006B4594" w:rsidP="00224060">
            <w:pPr>
              <w:pStyle w:val="af7"/>
              <w:tabs>
                <w:tab w:val="left" w:pos="142"/>
              </w:tabs>
              <w:ind w:left="0"/>
              <w:jc w:val="both"/>
              <w:rPr>
                <w:color w:val="000000" w:themeColor="text1"/>
                <w:sz w:val="24"/>
                <w:szCs w:val="24"/>
                <w:lang w:val="kk-KZ"/>
              </w:rPr>
            </w:pPr>
          </w:p>
        </w:tc>
        <w:tc>
          <w:tcPr>
            <w:tcW w:w="2268" w:type="dxa"/>
            <w:shd w:val="clear" w:color="auto" w:fill="auto"/>
          </w:tcPr>
          <w:p w:rsidR="006B4594" w:rsidRPr="00224060" w:rsidRDefault="006B4594" w:rsidP="00224060">
            <w:pPr>
              <w:jc w:val="both"/>
              <w:rPr>
                <w:color w:val="000000" w:themeColor="text1"/>
                <w:sz w:val="24"/>
                <w:szCs w:val="24"/>
                <w:lang w:val="kk-KZ"/>
              </w:rPr>
            </w:pPr>
          </w:p>
        </w:tc>
      </w:tr>
      <w:tr w:rsidR="006B4594" w:rsidRPr="00224060" w:rsidTr="005B306D">
        <w:trPr>
          <w:trHeight w:val="96"/>
        </w:trPr>
        <w:tc>
          <w:tcPr>
            <w:tcW w:w="709" w:type="dxa"/>
            <w:vMerge/>
            <w:shd w:val="clear" w:color="auto" w:fill="auto"/>
          </w:tcPr>
          <w:p w:rsidR="006B4594" w:rsidRPr="00224060" w:rsidRDefault="006B4594" w:rsidP="00224060">
            <w:pPr>
              <w:numPr>
                <w:ilvl w:val="0"/>
                <w:numId w:val="3"/>
              </w:numPr>
              <w:ind w:left="0" w:firstLine="0"/>
              <w:jc w:val="both"/>
              <w:rPr>
                <w:color w:val="000000" w:themeColor="text1"/>
                <w:sz w:val="24"/>
                <w:szCs w:val="24"/>
                <w:lang w:val="kk-KZ"/>
              </w:rPr>
            </w:pPr>
          </w:p>
        </w:tc>
        <w:tc>
          <w:tcPr>
            <w:tcW w:w="2268" w:type="dxa"/>
            <w:shd w:val="clear" w:color="auto" w:fill="auto"/>
          </w:tcPr>
          <w:p w:rsidR="006B4594" w:rsidRPr="00224060" w:rsidRDefault="006B4594" w:rsidP="00224060">
            <w:pPr>
              <w:jc w:val="both"/>
              <w:rPr>
                <w:color w:val="000000" w:themeColor="text1"/>
                <w:sz w:val="24"/>
                <w:szCs w:val="24"/>
                <w:lang w:val="kk-KZ"/>
              </w:rPr>
            </w:pPr>
            <w:r w:rsidRPr="00224060">
              <w:rPr>
                <w:color w:val="000000" w:themeColor="text1"/>
                <w:sz w:val="24"/>
                <w:szCs w:val="24"/>
                <w:lang w:val="kk-KZ"/>
              </w:rPr>
              <w:t>Литва</w:t>
            </w:r>
          </w:p>
        </w:tc>
        <w:tc>
          <w:tcPr>
            <w:tcW w:w="5670" w:type="dxa"/>
            <w:shd w:val="clear" w:color="auto" w:fill="auto"/>
          </w:tcPr>
          <w:p w:rsidR="006B4594" w:rsidRPr="00224060" w:rsidRDefault="006B4594" w:rsidP="00224060">
            <w:pPr>
              <w:pStyle w:val="af7"/>
              <w:tabs>
                <w:tab w:val="left" w:pos="142"/>
              </w:tabs>
              <w:ind w:left="0"/>
              <w:jc w:val="both"/>
              <w:rPr>
                <w:color w:val="000000" w:themeColor="text1"/>
                <w:sz w:val="24"/>
                <w:szCs w:val="24"/>
                <w:lang w:val="kk-KZ"/>
              </w:rPr>
            </w:pPr>
          </w:p>
        </w:tc>
        <w:tc>
          <w:tcPr>
            <w:tcW w:w="2268" w:type="dxa"/>
            <w:shd w:val="clear" w:color="auto" w:fill="auto"/>
          </w:tcPr>
          <w:p w:rsidR="006B4594" w:rsidRPr="00224060" w:rsidRDefault="006B4594" w:rsidP="00224060">
            <w:pPr>
              <w:jc w:val="both"/>
              <w:rPr>
                <w:color w:val="000000" w:themeColor="text1"/>
                <w:sz w:val="24"/>
                <w:szCs w:val="24"/>
                <w:lang w:val="kk-KZ"/>
              </w:rPr>
            </w:pPr>
          </w:p>
        </w:tc>
      </w:tr>
      <w:tr w:rsidR="006B4594" w:rsidRPr="00224060" w:rsidTr="005B306D">
        <w:trPr>
          <w:trHeight w:val="96"/>
        </w:trPr>
        <w:tc>
          <w:tcPr>
            <w:tcW w:w="709" w:type="dxa"/>
            <w:vMerge w:val="restart"/>
            <w:shd w:val="clear" w:color="auto" w:fill="auto"/>
          </w:tcPr>
          <w:p w:rsidR="006B4594" w:rsidRPr="00224060" w:rsidRDefault="006B4594" w:rsidP="00224060">
            <w:pPr>
              <w:numPr>
                <w:ilvl w:val="0"/>
                <w:numId w:val="3"/>
              </w:numPr>
              <w:ind w:left="0" w:firstLine="0"/>
              <w:jc w:val="both"/>
              <w:rPr>
                <w:color w:val="000000" w:themeColor="text1"/>
                <w:sz w:val="24"/>
                <w:szCs w:val="24"/>
                <w:lang w:val="kk-KZ"/>
              </w:rPr>
            </w:pPr>
          </w:p>
        </w:tc>
        <w:tc>
          <w:tcPr>
            <w:tcW w:w="2268" w:type="dxa"/>
            <w:shd w:val="clear" w:color="auto" w:fill="auto"/>
          </w:tcPr>
          <w:p w:rsidR="006B4594" w:rsidRPr="00224060" w:rsidRDefault="00DB44EB" w:rsidP="00224060">
            <w:pPr>
              <w:jc w:val="both"/>
              <w:rPr>
                <w:b/>
                <w:color w:val="000000" w:themeColor="text1"/>
                <w:sz w:val="24"/>
                <w:szCs w:val="24"/>
                <w:lang w:val="kk-KZ"/>
              </w:rPr>
            </w:pPr>
            <w:r w:rsidRPr="00224060">
              <w:rPr>
                <w:b/>
                <w:color w:val="000000" w:themeColor="text1"/>
                <w:sz w:val="24"/>
                <w:szCs w:val="24"/>
                <w:lang w:val="kk-KZ"/>
              </w:rPr>
              <w:t>G/TBT/N/EGY/308</w:t>
            </w:r>
          </w:p>
        </w:tc>
        <w:tc>
          <w:tcPr>
            <w:tcW w:w="5670" w:type="dxa"/>
            <w:shd w:val="clear" w:color="auto" w:fill="auto"/>
          </w:tcPr>
          <w:p w:rsidR="006B4594" w:rsidRPr="00224060" w:rsidRDefault="00DB44EB"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Постановление министерства № 223/2021 (2 стр. на араб.</w:t>
            </w:r>
            <w:r w:rsidR="0023175E">
              <w:rPr>
                <w:color w:val="000000" w:themeColor="text1"/>
                <w:sz w:val="24"/>
                <w:szCs w:val="24"/>
                <w:lang w:val="kk-KZ"/>
              </w:rPr>
              <w:t xml:space="preserve"> яз</w:t>
            </w:r>
            <w:r w:rsidRPr="00224060">
              <w:rPr>
                <w:color w:val="000000" w:themeColor="text1"/>
                <w:sz w:val="24"/>
                <w:szCs w:val="24"/>
                <w:lang w:val="kk-KZ"/>
              </w:rPr>
              <w:t>) об обязательном соблюдении египетского стандарта ES 2925-1 «Офтальмологическая оптика. Готовые очковые линзы без обрезков. Часть 1. Спецификации для однофокальных и мультифокальных линз» (17 стр., на арабском)</w:t>
            </w:r>
          </w:p>
        </w:tc>
        <w:tc>
          <w:tcPr>
            <w:tcW w:w="2268" w:type="dxa"/>
            <w:shd w:val="clear" w:color="auto" w:fill="auto"/>
          </w:tcPr>
          <w:p w:rsidR="006B4594" w:rsidRPr="00224060" w:rsidRDefault="00DB44EB"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6B4594" w:rsidRPr="00224060" w:rsidTr="005B306D">
        <w:trPr>
          <w:trHeight w:val="96"/>
        </w:trPr>
        <w:tc>
          <w:tcPr>
            <w:tcW w:w="709" w:type="dxa"/>
            <w:vMerge/>
            <w:shd w:val="clear" w:color="auto" w:fill="auto"/>
          </w:tcPr>
          <w:p w:rsidR="006B4594" w:rsidRPr="00224060" w:rsidRDefault="006B4594" w:rsidP="00224060">
            <w:pPr>
              <w:numPr>
                <w:ilvl w:val="0"/>
                <w:numId w:val="3"/>
              </w:numPr>
              <w:ind w:left="0" w:firstLine="0"/>
              <w:jc w:val="both"/>
              <w:rPr>
                <w:color w:val="000000" w:themeColor="text1"/>
                <w:sz w:val="24"/>
                <w:szCs w:val="24"/>
                <w:lang w:val="kk-KZ"/>
              </w:rPr>
            </w:pPr>
          </w:p>
        </w:tc>
        <w:tc>
          <w:tcPr>
            <w:tcW w:w="2268" w:type="dxa"/>
            <w:shd w:val="clear" w:color="auto" w:fill="auto"/>
          </w:tcPr>
          <w:p w:rsidR="006B4594" w:rsidRPr="00224060" w:rsidRDefault="00DB44EB" w:rsidP="00224060">
            <w:pPr>
              <w:jc w:val="both"/>
              <w:rPr>
                <w:color w:val="000000" w:themeColor="text1"/>
                <w:sz w:val="24"/>
                <w:szCs w:val="24"/>
                <w:lang w:val="kk-KZ"/>
              </w:rPr>
            </w:pPr>
            <w:r w:rsidRPr="00224060">
              <w:rPr>
                <w:color w:val="000000" w:themeColor="text1"/>
                <w:sz w:val="24"/>
                <w:szCs w:val="24"/>
                <w:lang w:val="kk-KZ"/>
              </w:rPr>
              <w:t>9 ноября 2021</w:t>
            </w:r>
          </w:p>
        </w:tc>
        <w:tc>
          <w:tcPr>
            <w:tcW w:w="5670" w:type="dxa"/>
            <w:shd w:val="clear" w:color="auto" w:fill="auto"/>
          </w:tcPr>
          <w:p w:rsidR="006B4594" w:rsidRPr="00224060" w:rsidRDefault="00DB44EB"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Офтальмологическое оборудование (ICS 11.040.70)</w:t>
            </w:r>
          </w:p>
        </w:tc>
        <w:tc>
          <w:tcPr>
            <w:tcW w:w="2268" w:type="dxa"/>
            <w:shd w:val="clear" w:color="auto" w:fill="auto"/>
          </w:tcPr>
          <w:p w:rsidR="006B4594" w:rsidRPr="00224060" w:rsidRDefault="00DB44EB" w:rsidP="00224060">
            <w:pPr>
              <w:jc w:val="both"/>
              <w:rPr>
                <w:color w:val="000000" w:themeColor="text1"/>
                <w:sz w:val="24"/>
                <w:szCs w:val="24"/>
                <w:lang w:val="kk-KZ"/>
              </w:rPr>
            </w:pPr>
            <w:r w:rsidRPr="00224060">
              <w:rPr>
                <w:color w:val="000000" w:themeColor="text1"/>
                <w:sz w:val="24"/>
                <w:szCs w:val="24"/>
                <w:lang w:val="kk-KZ"/>
              </w:rPr>
              <w:t>Дата вступления в силу: 14 июня 2021</w:t>
            </w:r>
          </w:p>
        </w:tc>
      </w:tr>
      <w:tr w:rsidR="006B4594" w:rsidRPr="00224060" w:rsidTr="005B306D">
        <w:trPr>
          <w:trHeight w:val="96"/>
        </w:trPr>
        <w:tc>
          <w:tcPr>
            <w:tcW w:w="709" w:type="dxa"/>
            <w:vMerge/>
            <w:shd w:val="clear" w:color="auto" w:fill="auto"/>
          </w:tcPr>
          <w:p w:rsidR="006B4594" w:rsidRPr="00224060" w:rsidRDefault="006B4594" w:rsidP="00224060">
            <w:pPr>
              <w:numPr>
                <w:ilvl w:val="0"/>
                <w:numId w:val="3"/>
              </w:numPr>
              <w:ind w:left="0" w:firstLine="0"/>
              <w:jc w:val="both"/>
              <w:rPr>
                <w:color w:val="000000" w:themeColor="text1"/>
                <w:sz w:val="24"/>
                <w:szCs w:val="24"/>
                <w:lang w:val="kk-KZ"/>
              </w:rPr>
            </w:pPr>
          </w:p>
        </w:tc>
        <w:tc>
          <w:tcPr>
            <w:tcW w:w="2268" w:type="dxa"/>
            <w:shd w:val="clear" w:color="auto" w:fill="auto"/>
          </w:tcPr>
          <w:p w:rsidR="006B4594" w:rsidRPr="00224060" w:rsidRDefault="00DB44EB" w:rsidP="00224060">
            <w:pPr>
              <w:jc w:val="both"/>
              <w:rPr>
                <w:color w:val="000000" w:themeColor="text1"/>
                <w:sz w:val="24"/>
                <w:szCs w:val="24"/>
                <w:lang w:val="kk-KZ"/>
              </w:rPr>
            </w:pPr>
            <w:r w:rsidRPr="00224060">
              <w:rPr>
                <w:color w:val="000000" w:themeColor="text1"/>
                <w:sz w:val="24"/>
                <w:szCs w:val="24"/>
                <w:lang w:val="kk-KZ"/>
              </w:rPr>
              <w:t>Египет</w:t>
            </w:r>
          </w:p>
        </w:tc>
        <w:tc>
          <w:tcPr>
            <w:tcW w:w="5670" w:type="dxa"/>
            <w:shd w:val="clear" w:color="auto" w:fill="auto"/>
          </w:tcPr>
          <w:p w:rsidR="00DB44EB" w:rsidRPr="00224060" w:rsidRDefault="00DB44EB" w:rsidP="00224060">
            <w:pPr>
              <w:tabs>
                <w:tab w:val="left" w:pos="142"/>
              </w:tabs>
              <w:jc w:val="both"/>
              <w:rPr>
                <w:color w:val="000000" w:themeColor="text1"/>
                <w:sz w:val="24"/>
                <w:szCs w:val="24"/>
                <w:lang w:val="kk-KZ"/>
              </w:rPr>
            </w:pPr>
            <w:r w:rsidRPr="00224060">
              <w:rPr>
                <w:color w:val="000000" w:themeColor="text1"/>
                <w:sz w:val="24"/>
                <w:szCs w:val="24"/>
                <w:lang w:val="kk-KZ"/>
              </w:rPr>
              <w:t>Постановление министерства № 223/2021 дает производителям и импортерам шестимесячный переходный период для соблюдения египетского стандарта ES 2925-1. Этот стандарт определяет требования и методы проверки оптических и геометрических свойств неразрезанных готовых однофокальных и мультифокальных очковых линз.</w:t>
            </w:r>
          </w:p>
          <w:p w:rsidR="006B4594" w:rsidRPr="00224060" w:rsidRDefault="00DB44EB"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Стоит отметить, что этот стандарт технически идентичен ISO 8980-1 / 2017.</w:t>
            </w:r>
          </w:p>
        </w:tc>
        <w:tc>
          <w:tcPr>
            <w:tcW w:w="2268" w:type="dxa"/>
            <w:shd w:val="clear" w:color="auto" w:fill="auto"/>
          </w:tcPr>
          <w:p w:rsidR="006B4594" w:rsidRPr="00224060" w:rsidRDefault="006B4594" w:rsidP="00224060">
            <w:pPr>
              <w:jc w:val="both"/>
              <w:rPr>
                <w:color w:val="000000" w:themeColor="text1"/>
                <w:sz w:val="24"/>
                <w:szCs w:val="24"/>
                <w:lang w:val="kk-KZ"/>
              </w:rPr>
            </w:pPr>
          </w:p>
        </w:tc>
      </w:tr>
      <w:tr w:rsidR="00C72D28" w:rsidRPr="00224060" w:rsidTr="005B306D">
        <w:trPr>
          <w:trHeight w:val="96"/>
        </w:trPr>
        <w:tc>
          <w:tcPr>
            <w:tcW w:w="709" w:type="dxa"/>
            <w:vMerge w:val="restart"/>
            <w:shd w:val="clear" w:color="auto" w:fill="auto"/>
          </w:tcPr>
          <w:p w:rsidR="00C72D28" w:rsidRPr="00224060" w:rsidRDefault="00C72D28" w:rsidP="00224060">
            <w:pPr>
              <w:numPr>
                <w:ilvl w:val="0"/>
                <w:numId w:val="3"/>
              </w:numPr>
              <w:ind w:left="0" w:firstLine="0"/>
              <w:jc w:val="both"/>
              <w:rPr>
                <w:color w:val="000000" w:themeColor="text1"/>
                <w:sz w:val="24"/>
                <w:szCs w:val="24"/>
                <w:lang w:val="kk-KZ"/>
              </w:rPr>
            </w:pPr>
          </w:p>
        </w:tc>
        <w:tc>
          <w:tcPr>
            <w:tcW w:w="2268" w:type="dxa"/>
            <w:shd w:val="clear" w:color="auto" w:fill="auto"/>
          </w:tcPr>
          <w:p w:rsidR="00C72D28" w:rsidRPr="00224060" w:rsidRDefault="00C72D28" w:rsidP="00224060">
            <w:pPr>
              <w:jc w:val="right"/>
              <w:rPr>
                <w:b/>
                <w:sz w:val="24"/>
                <w:szCs w:val="24"/>
              </w:rPr>
            </w:pPr>
            <w:r w:rsidRPr="00224060">
              <w:rPr>
                <w:b/>
                <w:sz w:val="24"/>
                <w:szCs w:val="24"/>
              </w:rPr>
              <w:t>G/TBT/N/EGY/307</w:t>
            </w:r>
          </w:p>
        </w:tc>
        <w:tc>
          <w:tcPr>
            <w:tcW w:w="5670" w:type="dxa"/>
            <w:shd w:val="clear" w:color="auto" w:fill="auto"/>
          </w:tcPr>
          <w:p w:rsidR="00C72D28" w:rsidRPr="00224060" w:rsidRDefault="00C72D28"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Постановление министерства № 223/2021 (2 стр. на арабском языке), устанавливающее египетский стандарт ES 2925-2 «Офтальмологическая оптика. Готовые очковые линзы без обрезков»</w:t>
            </w:r>
          </w:p>
        </w:tc>
        <w:tc>
          <w:tcPr>
            <w:tcW w:w="2268" w:type="dxa"/>
            <w:shd w:val="clear" w:color="auto" w:fill="auto"/>
          </w:tcPr>
          <w:p w:rsidR="00C72D28" w:rsidRPr="00224060" w:rsidRDefault="00C72D28"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C72D28" w:rsidRPr="00224060" w:rsidTr="005B306D">
        <w:trPr>
          <w:trHeight w:val="96"/>
        </w:trPr>
        <w:tc>
          <w:tcPr>
            <w:tcW w:w="709" w:type="dxa"/>
            <w:vMerge/>
            <w:shd w:val="clear" w:color="auto" w:fill="auto"/>
          </w:tcPr>
          <w:p w:rsidR="00C72D28" w:rsidRPr="00224060" w:rsidRDefault="00C72D28" w:rsidP="00224060">
            <w:pPr>
              <w:numPr>
                <w:ilvl w:val="0"/>
                <w:numId w:val="3"/>
              </w:numPr>
              <w:ind w:left="0" w:firstLine="0"/>
              <w:jc w:val="both"/>
              <w:rPr>
                <w:color w:val="000000" w:themeColor="text1"/>
                <w:sz w:val="24"/>
                <w:szCs w:val="24"/>
                <w:lang w:val="kk-KZ"/>
              </w:rPr>
            </w:pPr>
          </w:p>
        </w:tc>
        <w:tc>
          <w:tcPr>
            <w:tcW w:w="2268" w:type="dxa"/>
            <w:shd w:val="clear" w:color="auto" w:fill="auto"/>
          </w:tcPr>
          <w:p w:rsidR="00C72D28" w:rsidRPr="00224060" w:rsidRDefault="00C72D28" w:rsidP="00224060">
            <w:pPr>
              <w:jc w:val="both"/>
              <w:rPr>
                <w:color w:val="000000" w:themeColor="text1"/>
                <w:sz w:val="24"/>
                <w:szCs w:val="24"/>
                <w:lang w:val="kk-KZ"/>
              </w:rPr>
            </w:pPr>
            <w:r w:rsidRPr="00224060">
              <w:rPr>
                <w:color w:val="000000" w:themeColor="text1"/>
                <w:sz w:val="24"/>
                <w:szCs w:val="24"/>
                <w:lang w:val="kk-KZ"/>
              </w:rPr>
              <w:t>9 ноября 2021</w:t>
            </w:r>
          </w:p>
        </w:tc>
        <w:tc>
          <w:tcPr>
            <w:tcW w:w="5670" w:type="dxa"/>
            <w:shd w:val="clear" w:color="auto" w:fill="auto"/>
          </w:tcPr>
          <w:p w:rsidR="00C72D28" w:rsidRPr="00224060" w:rsidRDefault="00C72D28"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Офтальмологическое оборудование (ICS 11.040.70)</w:t>
            </w:r>
          </w:p>
        </w:tc>
        <w:tc>
          <w:tcPr>
            <w:tcW w:w="2268" w:type="dxa"/>
            <w:shd w:val="clear" w:color="auto" w:fill="auto"/>
          </w:tcPr>
          <w:p w:rsidR="00C72D28" w:rsidRPr="00224060" w:rsidRDefault="00C72D28" w:rsidP="00224060">
            <w:pPr>
              <w:jc w:val="both"/>
              <w:rPr>
                <w:color w:val="000000" w:themeColor="text1"/>
                <w:sz w:val="24"/>
                <w:szCs w:val="24"/>
                <w:lang w:val="kk-KZ"/>
              </w:rPr>
            </w:pPr>
            <w:r w:rsidRPr="00224060">
              <w:rPr>
                <w:color w:val="000000" w:themeColor="text1"/>
                <w:sz w:val="24"/>
                <w:szCs w:val="24"/>
                <w:lang w:val="kk-KZ"/>
              </w:rPr>
              <w:t>Дата вступления в силу: 14 июня 2021</w:t>
            </w:r>
          </w:p>
        </w:tc>
      </w:tr>
      <w:tr w:rsidR="00C72D28" w:rsidRPr="00224060" w:rsidTr="005B306D">
        <w:trPr>
          <w:trHeight w:val="96"/>
        </w:trPr>
        <w:tc>
          <w:tcPr>
            <w:tcW w:w="709" w:type="dxa"/>
            <w:vMerge/>
            <w:shd w:val="clear" w:color="auto" w:fill="auto"/>
          </w:tcPr>
          <w:p w:rsidR="00C72D28" w:rsidRPr="00224060" w:rsidRDefault="00C72D28" w:rsidP="00224060">
            <w:pPr>
              <w:numPr>
                <w:ilvl w:val="0"/>
                <w:numId w:val="3"/>
              </w:numPr>
              <w:ind w:left="0" w:firstLine="0"/>
              <w:jc w:val="both"/>
              <w:rPr>
                <w:color w:val="000000" w:themeColor="text1"/>
                <w:sz w:val="24"/>
                <w:szCs w:val="24"/>
                <w:lang w:val="kk-KZ"/>
              </w:rPr>
            </w:pPr>
          </w:p>
        </w:tc>
        <w:tc>
          <w:tcPr>
            <w:tcW w:w="2268" w:type="dxa"/>
            <w:shd w:val="clear" w:color="auto" w:fill="auto"/>
          </w:tcPr>
          <w:p w:rsidR="00C72D28" w:rsidRPr="00224060" w:rsidRDefault="00C72D28" w:rsidP="00224060">
            <w:pPr>
              <w:jc w:val="both"/>
              <w:rPr>
                <w:color w:val="000000" w:themeColor="text1"/>
                <w:sz w:val="24"/>
                <w:szCs w:val="24"/>
                <w:lang w:val="kk-KZ"/>
              </w:rPr>
            </w:pPr>
            <w:r w:rsidRPr="00224060">
              <w:rPr>
                <w:color w:val="000000" w:themeColor="text1"/>
                <w:sz w:val="24"/>
                <w:szCs w:val="24"/>
                <w:lang w:val="kk-KZ"/>
              </w:rPr>
              <w:t>Египет</w:t>
            </w:r>
          </w:p>
        </w:tc>
        <w:tc>
          <w:tcPr>
            <w:tcW w:w="5670" w:type="dxa"/>
            <w:shd w:val="clear" w:color="auto" w:fill="auto"/>
          </w:tcPr>
          <w:p w:rsidR="00C72D28" w:rsidRPr="00224060" w:rsidRDefault="00C72D28" w:rsidP="00224060">
            <w:pPr>
              <w:tabs>
                <w:tab w:val="left" w:pos="142"/>
              </w:tabs>
              <w:jc w:val="both"/>
              <w:rPr>
                <w:color w:val="000000" w:themeColor="text1"/>
                <w:sz w:val="24"/>
                <w:szCs w:val="24"/>
                <w:lang w:val="kk-KZ"/>
              </w:rPr>
            </w:pPr>
            <w:r w:rsidRPr="00224060">
              <w:rPr>
                <w:color w:val="000000" w:themeColor="text1"/>
                <w:sz w:val="24"/>
                <w:szCs w:val="24"/>
                <w:lang w:val="kk-KZ"/>
              </w:rPr>
              <w:t>Постановление министерства № 223/2021 дает производителям и импортерам шестимесячный переходный период для соблюдения египетского стандарта ES 2925-2. Этот стандарт определяет требования и методы проверки оптических и геометрических свойств неразрезанных готовых линз с изменяющейся оптической силой. Стоит отметить, что этот стандарт технически идентичен ISO 8980-2 / 2017.</w:t>
            </w:r>
          </w:p>
        </w:tc>
        <w:tc>
          <w:tcPr>
            <w:tcW w:w="2268" w:type="dxa"/>
            <w:shd w:val="clear" w:color="auto" w:fill="auto"/>
          </w:tcPr>
          <w:p w:rsidR="00C72D28" w:rsidRPr="00224060" w:rsidRDefault="00C72D28" w:rsidP="00224060">
            <w:pPr>
              <w:jc w:val="both"/>
              <w:rPr>
                <w:color w:val="000000" w:themeColor="text1"/>
                <w:sz w:val="24"/>
                <w:szCs w:val="24"/>
                <w:lang w:val="kk-KZ"/>
              </w:rPr>
            </w:pPr>
          </w:p>
        </w:tc>
      </w:tr>
      <w:tr w:rsidR="007E419F" w:rsidRPr="00224060" w:rsidTr="005B306D">
        <w:trPr>
          <w:trHeight w:val="96"/>
        </w:trPr>
        <w:tc>
          <w:tcPr>
            <w:tcW w:w="709" w:type="dxa"/>
            <w:vMerge w:val="restart"/>
            <w:shd w:val="clear" w:color="auto" w:fill="auto"/>
          </w:tcPr>
          <w:p w:rsidR="007E419F" w:rsidRPr="00224060" w:rsidRDefault="007E419F" w:rsidP="00224060">
            <w:pPr>
              <w:numPr>
                <w:ilvl w:val="0"/>
                <w:numId w:val="3"/>
              </w:numPr>
              <w:ind w:left="0" w:firstLine="0"/>
              <w:jc w:val="both"/>
              <w:rPr>
                <w:color w:val="000000" w:themeColor="text1"/>
                <w:sz w:val="24"/>
                <w:szCs w:val="24"/>
                <w:lang w:val="kk-KZ"/>
              </w:rPr>
            </w:pPr>
          </w:p>
        </w:tc>
        <w:tc>
          <w:tcPr>
            <w:tcW w:w="2268" w:type="dxa"/>
            <w:shd w:val="clear" w:color="auto" w:fill="auto"/>
          </w:tcPr>
          <w:p w:rsidR="007E419F" w:rsidRPr="00224060" w:rsidRDefault="007E419F" w:rsidP="00224060">
            <w:pPr>
              <w:jc w:val="right"/>
              <w:rPr>
                <w:b/>
                <w:sz w:val="24"/>
                <w:szCs w:val="24"/>
              </w:rPr>
            </w:pPr>
            <w:r w:rsidRPr="00224060">
              <w:rPr>
                <w:b/>
                <w:sz w:val="24"/>
                <w:szCs w:val="24"/>
              </w:rPr>
              <w:t>G/TBT/N/EGY/306</w:t>
            </w:r>
          </w:p>
        </w:tc>
        <w:tc>
          <w:tcPr>
            <w:tcW w:w="5670" w:type="dxa"/>
            <w:shd w:val="clear" w:color="auto" w:fill="auto"/>
          </w:tcPr>
          <w:p w:rsidR="007E419F" w:rsidRPr="00224060" w:rsidRDefault="007E419F"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 xml:space="preserve">Постановление министерства № 221/2021 (2 стр. на арабском языке) об обязательном соблюдении египетского стандарта ES 3570 «Косметические парфюмированные жидкости» </w:t>
            </w:r>
          </w:p>
        </w:tc>
        <w:tc>
          <w:tcPr>
            <w:tcW w:w="2268" w:type="dxa"/>
            <w:shd w:val="clear" w:color="auto" w:fill="auto"/>
          </w:tcPr>
          <w:p w:rsidR="007E419F" w:rsidRPr="00224060" w:rsidRDefault="007E419F" w:rsidP="00224060">
            <w:pPr>
              <w:jc w:val="both"/>
              <w:rPr>
                <w:color w:val="000000" w:themeColor="text1"/>
                <w:sz w:val="24"/>
                <w:szCs w:val="24"/>
                <w:lang w:val="kk-KZ"/>
              </w:rPr>
            </w:pPr>
            <w:r w:rsidRPr="00224060">
              <w:rPr>
                <w:color w:val="000000" w:themeColor="text1"/>
                <w:sz w:val="24"/>
                <w:szCs w:val="24"/>
                <w:lang w:val="kk-KZ"/>
              </w:rPr>
              <w:t>Дата вступления в силу: 14 июня 2021</w:t>
            </w:r>
          </w:p>
        </w:tc>
      </w:tr>
      <w:tr w:rsidR="007E419F" w:rsidRPr="00224060" w:rsidTr="005B306D">
        <w:trPr>
          <w:trHeight w:val="96"/>
        </w:trPr>
        <w:tc>
          <w:tcPr>
            <w:tcW w:w="709" w:type="dxa"/>
            <w:vMerge/>
            <w:shd w:val="clear" w:color="auto" w:fill="auto"/>
          </w:tcPr>
          <w:p w:rsidR="007E419F" w:rsidRPr="00224060" w:rsidRDefault="007E419F" w:rsidP="00224060">
            <w:pPr>
              <w:numPr>
                <w:ilvl w:val="0"/>
                <w:numId w:val="3"/>
              </w:numPr>
              <w:ind w:left="0" w:firstLine="0"/>
              <w:jc w:val="both"/>
              <w:rPr>
                <w:color w:val="000000" w:themeColor="text1"/>
                <w:sz w:val="24"/>
                <w:szCs w:val="24"/>
                <w:lang w:val="kk-KZ"/>
              </w:rPr>
            </w:pPr>
          </w:p>
        </w:tc>
        <w:tc>
          <w:tcPr>
            <w:tcW w:w="2268" w:type="dxa"/>
            <w:shd w:val="clear" w:color="auto" w:fill="auto"/>
          </w:tcPr>
          <w:p w:rsidR="007E419F" w:rsidRPr="00224060" w:rsidRDefault="007E419F" w:rsidP="00224060">
            <w:pPr>
              <w:jc w:val="both"/>
              <w:rPr>
                <w:color w:val="000000" w:themeColor="text1"/>
                <w:sz w:val="24"/>
                <w:szCs w:val="24"/>
                <w:lang w:val="kk-KZ"/>
              </w:rPr>
            </w:pPr>
            <w:r w:rsidRPr="00224060">
              <w:rPr>
                <w:color w:val="000000" w:themeColor="text1"/>
                <w:sz w:val="24"/>
                <w:szCs w:val="24"/>
                <w:lang w:val="kk-KZ"/>
              </w:rPr>
              <w:t>9 ноября 2021</w:t>
            </w:r>
          </w:p>
        </w:tc>
        <w:tc>
          <w:tcPr>
            <w:tcW w:w="5670" w:type="dxa"/>
            <w:shd w:val="clear" w:color="auto" w:fill="auto"/>
          </w:tcPr>
          <w:p w:rsidR="007E419F" w:rsidRPr="00224060" w:rsidRDefault="007E419F"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Косметические средства. Туалетные принадлежности (ICS 71.100.70)</w:t>
            </w:r>
          </w:p>
        </w:tc>
        <w:tc>
          <w:tcPr>
            <w:tcW w:w="2268" w:type="dxa"/>
            <w:shd w:val="clear" w:color="auto" w:fill="auto"/>
          </w:tcPr>
          <w:p w:rsidR="007E419F" w:rsidRPr="00224060" w:rsidRDefault="007E419F" w:rsidP="00224060">
            <w:pPr>
              <w:jc w:val="both"/>
              <w:rPr>
                <w:color w:val="000000" w:themeColor="text1"/>
                <w:sz w:val="24"/>
                <w:szCs w:val="24"/>
                <w:lang w:val="kk-KZ"/>
              </w:rPr>
            </w:pPr>
          </w:p>
        </w:tc>
      </w:tr>
      <w:tr w:rsidR="007E419F" w:rsidRPr="00224060" w:rsidTr="005B306D">
        <w:trPr>
          <w:trHeight w:val="96"/>
        </w:trPr>
        <w:tc>
          <w:tcPr>
            <w:tcW w:w="709" w:type="dxa"/>
            <w:vMerge/>
            <w:shd w:val="clear" w:color="auto" w:fill="auto"/>
          </w:tcPr>
          <w:p w:rsidR="007E419F" w:rsidRPr="00224060" w:rsidRDefault="007E419F" w:rsidP="00224060">
            <w:pPr>
              <w:numPr>
                <w:ilvl w:val="0"/>
                <w:numId w:val="3"/>
              </w:numPr>
              <w:ind w:left="0" w:firstLine="0"/>
              <w:jc w:val="both"/>
              <w:rPr>
                <w:color w:val="000000" w:themeColor="text1"/>
                <w:sz w:val="24"/>
                <w:szCs w:val="24"/>
                <w:lang w:val="kk-KZ"/>
              </w:rPr>
            </w:pPr>
          </w:p>
        </w:tc>
        <w:tc>
          <w:tcPr>
            <w:tcW w:w="2268" w:type="dxa"/>
            <w:shd w:val="clear" w:color="auto" w:fill="auto"/>
          </w:tcPr>
          <w:p w:rsidR="007E419F" w:rsidRPr="00224060" w:rsidRDefault="007E419F" w:rsidP="00224060">
            <w:pPr>
              <w:jc w:val="both"/>
              <w:rPr>
                <w:color w:val="000000" w:themeColor="text1"/>
                <w:sz w:val="24"/>
                <w:szCs w:val="24"/>
                <w:lang w:val="kk-KZ"/>
              </w:rPr>
            </w:pPr>
            <w:r w:rsidRPr="00224060">
              <w:rPr>
                <w:color w:val="000000" w:themeColor="text1"/>
                <w:sz w:val="24"/>
                <w:szCs w:val="24"/>
                <w:lang w:val="kk-KZ"/>
              </w:rPr>
              <w:t>Египет</w:t>
            </w:r>
          </w:p>
        </w:tc>
        <w:tc>
          <w:tcPr>
            <w:tcW w:w="5670" w:type="dxa"/>
            <w:shd w:val="clear" w:color="auto" w:fill="auto"/>
          </w:tcPr>
          <w:p w:rsidR="007E419F" w:rsidRPr="00224060" w:rsidRDefault="007E419F" w:rsidP="00224060">
            <w:pPr>
              <w:tabs>
                <w:tab w:val="left" w:pos="142"/>
              </w:tabs>
              <w:jc w:val="both"/>
              <w:rPr>
                <w:color w:val="000000" w:themeColor="text1"/>
                <w:sz w:val="24"/>
                <w:szCs w:val="24"/>
                <w:lang w:val="kk-KZ"/>
              </w:rPr>
            </w:pPr>
            <w:r w:rsidRPr="00224060">
              <w:rPr>
                <w:color w:val="000000" w:themeColor="text1"/>
                <w:sz w:val="24"/>
                <w:szCs w:val="24"/>
                <w:lang w:val="kk-KZ"/>
              </w:rPr>
              <w:t>Постановление министерства № 221/2021 предоставляет производителям и импортерам шестимесячный переходный период для соблюдения египетского стандарта ES 3570, который включает ароматизированные спиртовые растворы и парфюмерные масла, которые могут быть синтетическими или натуральными.</w:t>
            </w:r>
            <w:r w:rsidRPr="00224060">
              <w:rPr>
                <w:color w:val="000000" w:themeColor="text1"/>
                <w:sz w:val="24"/>
                <w:szCs w:val="24"/>
              </w:rPr>
              <w:t xml:space="preserve"> </w:t>
            </w:r>
            <w:r w:rsidRPr="00224060">
              <w:rPr>
                <w:color w:val="000000" w:themeColor="text1"/>
                <w:sz w:val="24"/>
                <w:szCs w:val="24"/>
                <w:lang w:val="kk-KZ"/>
              </w:rPr>
              <w:t>Этот стандарт отменяет и заменяет свою последнюю редакцию 2005 года.</w:t>
            </w:r>
            <w:r w:rsidRPr="00224060">
              <w:rPr>
                <w:color w:val="000000" w:themeColor="text1"/>
                <w:sz w:val="24"/>
                <w:szCs w:val="24"/>
              </w:rPr>
              <w:t xml:space="preserve"> </w:t>
            </w:r>
            <w:r w:rsidRPr="00224060">
              <w:rPr>
                <w:color w:val="000000" w:themeColor="text1"/>
                <w:sz w:val="24"/>
                <w:szCs w:val="24"/>
                <w:lang w:val="kk-KZ"/>
              </w:rPr>
              <w:t>Стоит отметить, что этот стандарт соответствует требованиям ЕС № 1223/2009 Европейского парламента и Совета от 30 ноября 2009 года по косметическим продуктам.</w:t>
            </w:r>
          </w:p>
        </w:tc>
        <w:tc>
          <w:tcPr>
            <w:tcW w:w="2268" w:type="dxa"/>
            <w:shd w:val="clear" w:color="auto" w:fill="auto"/>
          </w:tcPr>
          <w:p w:rsidR="007E419F" w:rsidRPr="00224060" w:rsidRDefault="007E419F" w:rsidP="00224060">
            <w:pPr>
              <w:jc w:val="both"/>
              <w:rPr>
                <w:color w:val="000000" w:themeColor="text1"/>
                <w:sz w:val="24"/>
                <w:szCs w:val="24"/>
                <w:lang w:val="kk-KZ"/>
              </w:rPr>
            </w:pPr>
          </w:p>
        </w:tc>
      </w:tr>
      <w:tr w:rsidR="00C255FA" w:rsidRPr="00224060" w:rsidTr="005B306D">
        <w:trPr>
          <w:trHeight w:val="96"/>
        </w:trPr>
        <w:tc>
          <w:tcPr>
            <w:tcW w:w="709" w:type="dxa"/>
            <w:vMerge w:val="restart"/>
            <w:shd w:val="clear" w:color="auto" w:fill="auto"/>
          </w:tcPr>
          <w:p w:rsidR="00C255FA" w:rsidRPr="00224060" w:rsidRDefault="00C255FA" w:rsidP="00224060">
            <w:pPr>
              <w:numPr>
                <w:ilvl w:val="0"/>
                <w:numId w:val="3"/>
              </w:numPr>
              <w:ind w:left="0" w:firstLine="0"/>
              <w:jc w:val="both"/>
              <w:rPr>
                <w:color w:val="000000" w:themeColor="text1"/>
                <w:sz w:val="24"/>
                <w:szCs w:val="24"/>
                <w:lang w:val="kk-KZ"/>
              </w:rPr>
            </w:pPr>
          </w:p>
        </w:tc>
        <w:tc>
          <w:tcPr>
            <w:tcW w:w="2268" w:type="dxa"/>
            <w:shd w:val="clear" w:color="auto" w:fill="auto"/>
          </w:tcPr>
          <w:p w:rsidR="00C255FA" w:rsidRPr="00224060" w:rsidRDefault="00C255FA" w:rsidP="00224060">
            <w:pPr>
              <w:jc w:val="right"/>
              <w:rPr>
                <w:b/>
                <w:sz w:val="24"/>
                <w:szCs w:val="24"/>
              </w:rPr>
            </w:pPr>
            <w:r w:rsidRPr="00224060">
              <w:rPr>
                <w:b/>
                <w:sz w:val="24"/>
                <w:szCs w:val="24"/>
              </w:rPr>
              <w:t>G/TBT/N/EGY/305</w:t>
            </w:r>
          </w:p>
        </w:tc>
        <w:tc>
          <w:tcPr>
            <w:tcW w:w="5670" w:type="dxa"/>
            <w:shd w:val="clear" w:color="auto" w:fill="auto"/>
          </w:tcPr>
          <w:p w:rsidR="00C255FA" w:rsidRPr="00224060" w:rsidRDefault="00C255FA"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Постановление министерства № 221/2021 (2 стр</w:t>
            </w:r>
            <w:r w:rsidRPr="00224060">
              <w:rPr>
                <w:color w:val="000000" w:themeColor="text1"/>
                <w:sz w:val="24"/>
                <w:szCs w:val="24"/>
              </w:rPr>
              <w:t>.</w:t>
            </w:r>
            <w:r w:rsidRPr="00224060">
              <w:rPr>
                <w:color w:val="000000" w:themeColor="text1"/>
                <w:sz w:val="24"/>
                <w:szCs w:val="24"/>
                <w:lang w:val="kk-KZ"/>
              </w:rPr>
              <w:t xml:space="preserve"> на </w:t>
            </w:r>
            <w:r w:rsidRPr="00224060">
              <w:rPr>
                <w:color w:val="000000" w:themeColor="text1"/>
                <w:sz w:val="24"/>
                <w:szCs w:val="24"/>
                <w:lang w:val="kk-KZ"/>
              </w:rPr>
              <w:lastRenderedPageBreak/>
              <w:t>арабском языке), устанавливающее египетский стандарт ES 8434 «Метод измерения энергопотребления газовых печей» (29 стр. на арабском языке)</w:t>
            </w:r>
          </w:p>
        </w:tc>
        <w:tc>
          <w:tcPr>
            <w:tcW w:w="2268" w:type="dxa"/>
            <w:shd w:val="clear" w:color="auto" w:fill="auto"/>
          </w:tcPr>
          <w:p w:rsidR="00C255FA" w:rsidRPr="00224060" w:rsidRDefault="00C255FA" w:rsidP="00224060">
            <w:pPr>
              <w:jc w:val="both"/>
              <w:rPr>
                <w:color w:val="000000" w:themeColor="text1"/>
                <w:sz w:val="24"/>
                <w:szCs w:val="24"/>
                <w:lang w:val="kk-KZ"/>
              </w:rPr>
            </w:pPr>
            <w:r w:rsidRPr="00224060">
              <w:rPr>
                <w:color w:val="000000" w:themeColor="text1"/>
                <w:sz w:val="24"/>
                <w:szCs w:val="24"/>
                <w:lang w:val="kk-KZ"/>
              </w:rPr>
              <w:lastRenderedPageBreak/>
              <w:t xml:space="preserve">60 дней с момента </w:t>
            </w:r>
            <w:r w:rsidRPr="00224060">
              <w:rPr>
                <w:color w:val="000000" w:themeColor="text1"/>
                <w:sz w:val="24"/>
                <w:szCs w:val="24"/>
                <w:lang w:val="kk-KZ"/>
              </w:rPr>
              <w:lastRenderedPageBreak/>
              <w:t>уведомления</w:t>
            </w:r>
          </w:p>
        </w:tc>
      </w:tr>
      <w:tr w:rsidR="00C255FA" w:rsidRPr="00224060" w:rsidTr="005B306D">
        <w:trPr>
          <w:trHeight w:val="96"/>
        </w:trPr>
        <w:tc>
          <w:tcPr>
            <w:tcW w:w="709" w:type="dxa"/>
            <w:vMerge/>
            <w:shd w:val="clear" w:color="auto" w:fill="auto"/>
          </w:tcPr>
          <w:p w:rsidR="00C255FA" w:rsidRPr="00224060" w:rsidRDefault="00C255FA" w:rsidP="00224060">
            <w:pPr>
              <w:numPr>
                <w:ilvl w:val="0"/>
                <w:numId w:val="3"/>
              </w:numPr>
              <w:ind w:left="0" w:firstLine="0"/>
              <w:jc w:val="both"/>
              <w:rPr>
                <w:color w:val="000000" w:themeColor="text1"/>
                <w:sz w:val="24"/>
                <w:szCs w:val="24"/>
                <w:lang w:val="kk-KZ"/>
              </w:rPr>
            </w:pPr>
          </w:p>
        </w:tc>
        <w:tc>
          <w:tcPr>
            <w:tcW w:w="2268" w:type="dxa"/>
            <w:shd w:val="clear" w:color="auto" w:fill="auto"/>
          </w:tcPr>
          <w:p w:rsidR="00C255FA" w:rsidRPr="00224060" w:rsidRDefault="00C255FA" w:rsidP="00224060">
            <w:pPr>
              <w:jc w:val="both"/>
              <w:rPr>
                <w:color w:val="000000" w:themeColor="text1"/>
                <w:sz w:val="24"/>
                <w:szCs w:val="24"/>
                <w:lang w:val="kk-KZ"/>
              </w:rPr>
            </w:pPr>
            <w:r w:rsidRPr="00224060">
              <w:rPr>
                <w:color w:val="000000" w:themeColor="text1"/>
                <w:sz w:val="24"/>
                <w:szCs w:val="24"/>
                <w:lang w:val="kk-KZ"/>
              </w:rPr>
              <w:t>9 ноября 2021</w:t>
            </w:r>
          </w:p>
        </w:tc>
        <w:tc>
          <w:tcPr>
            <w:tcW w:w="5670" w:type="dxa"/>
            <w:shd w:val="clear" w:color="auto" w:fill="auto"/>
          </w:tcPr>
          <w:p w:rsidR="00C255FA" w:rsidRPr="00224060" w:rsidRDefault="00C255FA"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Плиты, рабочие столы, духовки и аналогичные приборы (ICS 97.040.20)</w:t>
            </w:r>
          </w:p>
        </w:tc>
        <w:tc>
          <w:tcPr>
            <w:tcW w:w="2268" w:type="dxa"/>
            <w:shd w:val="clear" w:color="auto" w:fill="auto"/>
          </w:tcPr>
          <w:p w:rsidR="00C255FA" w:rsidRPr="00224060" w:rsidRDefault="00C255FA" w:rsidP="00224060">
            <w:pPr>
              <w:jc w:val="both"/>
              <w:rPr>
                <w:color w:val="000000" w:themeColor="text1"/>
                <w:sz w:val="24"/>
                <w:szCs w:val="24"/>
                <w:lang w:val="kk-KZ"/>
              </w:rPr>
            </w:pPr>
          </w:p>
        </w:tc>
      </w:tr>
      <w:tr w:rsidR="00C255FA" w:rsidRPr="00224060" w:rsidTr="005B306D">
        <w:trPr>
          <w:trHeight w:val="96"/>
        </w:trPr>
        <w:tc>
          <w:tcPr>
            <w:tcW w:w="709" w:type="dxa"/>
            <w:vMerge/>
            <w:shd w:val="clear" w:color="auto" w:fill="auto"/>
          </w:tcPr>
          <w:p w:rsidR="00C255FA" w:rsidRPr="00224060" w:rsidRDefault="00C255FA" w:rsidP="00224060">
            <w:pPr>
              <w:numPr>
                <w:ilvl w:val="0"/>
                <w:numId w:val="3"/>
              </w:numPr>
              <w:ind w:left="0" w:firstLine="0"/>
              <w:jc w:val="both"/>
              <w:rPr>
                <w:color w:val="000000" w:themeColor="text1"/>
                <w:sz w:val="24"/>
                <w:szCs w:val="24"/>
                <w:lang w:val="kk-KZ"/>
              </w:rPr>
            </w:pPr>
          </w:p>
        </w:tc>
        <w:tc>
          <w:tcPr>
            <w:tcW w:w="2268" w:type="dxa"/>
            <w:shd w:val="clear" w:color="auto" w:fill="auto"/>
          </w:tcPr>
          <w:p w:rsidR="00C255FA" w:rsidRPr="00224060" w:rsidRDefault="00C255FA" w:rsidP="00224060">
            <w:pPr>
              <w:jc w:val="both"/>
              <w:rPr>
                <w:color w:val="000000" w:themeColor="text1"/>
                <w:sz w:val="24"/>
                <w:szCs w:val="24"/>
                <w:lang w:val="kk-KZ"/>
              </w:rPr>
            </w:pPr>
            <w:r w:rsidRPr="00224060">
              <w:rPr>
                <w:color w:val="000000" w:themeColor="text1"/>
                <w:sz w:val="24"/>
                <w:szCs w:val="24"/>
                <w:lang w:val="kk-KZ"/>
              </w:rPr>
              <w:t>Египет</w:t>
            </w:r>
          </w:p>
        </w:tc>
        <w:tc>
          <w:tcPr>
            <w:tcW w:w="5670" w:type="dxa"/>
            <w:shd w:val="clear" w:color="auto" w:fill="auto"/>
          </w:tcPr>
          <w:p w:rsidR="00C255FA" w:rsidRPr="00224060" w:rsidRDefault="00C255FA" w:rsidP="00224060">
            <w:pPr>
              <w:tabs>
                <w:tab w:val="left" w:pos="142"/>
              </w:tabs>
              <w:jc w:val="both"/>
              <w:rPr>
                <w:color w:val="000000" w:themeColor="text1"/>
                <w:sz w:val="24"/>
                <w:szCs w:val="24"/>
                <w:lang w:val="kk-KZ"/>
              </w:rPr>
            </w:pPr>
            <w:r w:rsidRPr="00224060">
              <w:rPr>
                <w:color w:val="000000" w:themeColor="text1"/>
                <w:sz w:val="24"/>
                <w:szCs w:val="24"/>
                <w:lang w:val="kk-KZ"/>
              </w:rPr>
              <w:t>Постановление министерства № 221/2021 дает производителям и импортерам шестимесячный переходный период для соблюдения египетского стандарта ES 8434, который определяет метод проверки для определения потребления энергии газа в бытовых газовых печах, когда они используются. в одном или нескольких режимах приготовления в духовке, определенных в 3.1. Он распространяется на газовые бытовые духовки, которые могут использовать газы группы H или группы E или газы третьего семейства, возможно, после преобразования в соответствии с инструкциями по эксплуатации. Следует отметить, что этот стандарт технически идентичен EN 15181: 2017 + A1: 2020.</w:t>
            </w:r>
          </w:p>
        </w:tc>
        <w:tc>
          <w:tcPr>
            <w:tcW w:w="2268" w:type="dxa"/>
            <w:shd w:val="clear" w:color="auto" w:fill="auto"/>
          </w:tcPr>
          <w:p w:rsidR="00C255FA" w:rsidRPr="00224060" w:rsidRDefault="00C255FA" w:rsidP="00224060">
            <w:pPr>
              <w:jc w:val="both"/>
              <w:rPr>
                <w:color w:val="000000" w:themeColor="text1"/>
                <w:sz w:val="24"/>
                <w:szCs w:val="24"/>
                <w:lang w:val="kk-KZ"/>
              </w:rPr>
            </w:pPr>
          </w:p>
        </w:tc>
      </w:tr>
      <w:tr w:rsidR="00C255FA" w:rsidRPr="00224060" w:rsidTr="005B306D">
        <w:trPr>
          <w:trHeight w:val="96"/>
        </w:trPr>
        <w:tc>
          <w:tcPr>
            <w:tcW w:w="709" w:type="dxa"/>
            <w:vMerge w:val="restart"/>
            <w:shd w:val="clear" w:color="auto" w:fill="auto"/>
          </w:tcPr>
          <w:p w:rsidR="00C255FA" w:rsidRPr="00224060" w:rsidRDefault="00C255FA" w:rsidP="00224060">
            <w:pPr>
              <w:numPr>
                <w:ilvl w:val="0"/>
                <w:numId w:val="3"/>
              </w:numPr>
              <w:ind w:left="0" w:firstLine="0"/>
              <w:jc w:val="both"/>
              <w:rPr>
                <w:color w:val="000000" w:themeColor="text1"/>
                <w:sz w:val="24"/>
                <w:szCs w:val="24"/>
                <w:lang w:val="kk-KZ"/>
              </w:rPr>
            </w:pPr>
          </w:p>
        </w:tc>
        <w:tc>
          <w:tcPr>
            <w:tcW w:w="2268" w:type="dxa"/>
            <w:shd w:val="clear" w:color="auto" w:fill="auto"/>
          </w:tcPr>
          <w:p w:rsidR="00C255FA" w:rsidRPr="00224060" w:rsidRDefault="00C255FA" w:rsidP="00224060">
            <w:pPr>
              <w:jc w:val="right"/>
              <w:rPr>
                <w:b/>
                <w:sz w:val="24"/>
                <w:szCs w:val="24"/>
              </w:rPr>
            </w:pPr>
            <w:r w:rsidRPr="00224060">
              <w:rPr>
                <w:b/>
                <w:sz w:val="24"/>
                <w:szCs w:val="24"/>
              </w:rPr>
              <w:t>G/TBT/N/EGY/304</w:t>
            </w:r>
          </w:p>
        </w:tc>
        <w:tc>
          <w:tcPr>
            <w:tcW w:w="5670" w:type="dxa"/>
            <w:shd w:val="clear" w:color="auto" w:fill="auto"/>
          </w:tcPr>
          <w:p w:rsidR="00C255FA" w:rsidRPr="00224060" w:rsidRDefault="00C255FA"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Постановление министерства № 219/2021 (1 стр. на арабском языке) об обязательном соблюдении египетского стандарта ES 84</w:t>
            </w:r>
            <w:r w:rsidR="00925126" w:rsidRPr="00224060">
              <w:rPr>
                <w:color w:val="000000" w:themeColor="text1"/>
                <w:sz w:val="24"/>
                <w:szCs w:val="24"/>
                <w:lang w:val="kk-KZ"/>
              </w:rPr>
              <w:t>48 «растворимый кофе» (9 стр.</w:t>
            </w:r>
            <w:r w:rsidRPr="00224060">
              <w:rPr>
                <w:color w:val="000000" w:themeColor="text1"/>
                <w:sz w:val="24"/>
                <w:szCs w:val="24"/>
                <w:lang w:val="kk-KZ"/>
              </w:rPr>
              <w:t xml:space="preserve"> на арабском языке)</w:t>
            </w:r>
          </w:p>
        </w:tc>
        <w:tc>
          <w:tcPr>
            <w:tcW w:w="2268" w:type="dxa"/>
            <w:shd w:val="clear" w:color="auto" w:fill="auto"/>
          </w:tcPr>
          <w:p w:rsidR="00C255FA" w:rsidRPr="00224060" w:rsidRDefault="00925126" w:rsidP="00224060">
            <w:pPr>
              <w:jc w:val="both"/>
              <w:rPr>
                <w:color w:val="000000" w:themeColor="text1"/>
                <w:sz w:val="24"/>
                <w:szCs w:val="24"/>
                <w:lang w:val="kk-KZ"/>
              </w:rPr>
            </w:pPr>
            <w:r w:rsidRPr="00224060">
              <w:rPr>
                <w:color w:val="000000" w:themeColor="text1"/>
                <w:sz w:val="24"/>
                <w:szCs w:val="24"/>
                <w:lang w:val="kk-KZ"/>
              </w:rPr>
              <w:t>Дата вступления в силу: 14 июня 2021</w:t>
            </w:r>
          </w:p>
        </w:tc>
      </w:tr>
      <w:tr w:rsidR="00C255FA" w:rsidRPr="00224060" w:rsidTr="005B306D">
        <w:trPr>
          <w:trHeight w:val="96"/>
        </w:trPr>
        <w:tc>
          <w:tcPr>
            <w:tcW w:w="709" w:type="dxa"/>
            <w:vMerge/>
            <w:shd w:val="clear" w:color="auto" w:fill="auto"/>
          </w:tcPr>
          <w:p w:rsidR="00C255FA" w:rsidRPr="00224060" w:rsidRDefault="00C255FA" w:rsidP="00224060">
            <w:pPr>
              <w:numPr>
                <w:ilvl w:val="0"/>
                <w:numId w:val="3"/>
              </w:numPr>
              <w:ind w:left="0" w:firstLine="0"/>
              <w:jc w:val="both"/>
              <w:rPr>
                <w:color w:val="000000" w:themeColor="text1"/>
                <w:sz w:val="24"/>
                <w:szCs w:val="24"/>
                <w:lang w:val="kk-KZ"/>
              </w:rPr>
            </w:pPr>
          </w:p>
        </w:tc>
        <w:tc>
          <w:tcPr>
            <w:tcW w:w="2268" w:type="dxa"/>
            <w:shd w:val="clear" w:color="auto" w:fill="auto"/>
          </w:tcPr>
          <w:p w:rsidR="00C255FA" w:rsidRPr="00224060" w:rsidRDefault="00C255FA" w:rsidP="00224060">
            <w:pPr>
              <w:jc w:val="both"/>
              <w:rPr>
                <w:color w:val="000000" w:themeColor="text1"/>
                <w:sz w:val="24"/>
                <w:szCs w:val="24"/>
                <w:lang w:val="kk-KZ"/>
              </w:rPr>
            </w:pPr>
            <w:r w:rsidRPr="00224060">
              <w:rPr>
                <w:color w:val="000000" w:themeColor="text1"/>
                <w:sz w:val="24"/>
                <w:szCs w:val="24"/>
                <w:lang w:val="kk-KZ"/>
              </w:rPr>
              <w:t>9 ноября 2021</w:t>
            </w:r>
          </w:p>
        </w:tc>
        <w:tc>
          <w:tcPr>
            <w:tcW w:w="5670" w:type="dxa"/>
            <w:shd w:val="clear" w:color="auto" w:fill="auto"/>
          </w:tcPr>
          <w:p w:rsidR="00C255FA" w:rsidRPr="00224060" w:rsidRDefault="00C255FA"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Кофе и заменители кофе (ICS 67.140.20)</w:t>
            </w:r>
          </w:p>
        </w:tc>
        <w:tc>
          <w:tcPr>
            <w:tcW w:w="2268" w:type="dxa"/>
            <w:shd w:val="clear" w:color="auto" w:fill="auto"/>
          </w:tcPr>
          <w:p w:rsidR="00C255FA" w:rsidRPr="00224060" w:rsidRDefault="00C255FA" w:rsidP="00224060">
            <w:pPr>
              <w:jc w:val="both"/>
              <w:rPr>
                <w:color w:val="000000" w:themeColor="text1"/>
                <w:sz w:val="24"/>
                <w:szCs w:val="24"/>
                <w:lang w:val="kk-KZ"/>
              </w:rPr>
            </w:pPr>
          </w:p>
        </w:tc>
      </w:tr>
      <w:tr w:rsidR="00C255FA" w:rsidRPr="00224060" w:rsidTr="005B306D">
        <w:trPr>
          <w:trHeight w:val="96"/>
        </w:trPr>
        <w:tc>
          <w:tcPr>
            <w:tcW w:w="709" w:type="dxa"/>
            <w:vMerge/>
            <w:shd w:val="clear" w:color="auto" w:fill="auto"/>
          </w:tcPr>
          <w:p w:rsidR="00C255FA" w:rsidRPr="00224060" w:rsidRDefault="00C255FA" w:rsidP="00224060">
            <w:pPr>
              <w:numPr>
                <w:ilvl w:val="0"/>
                <w:numId w:val="3"/>
              </w:numPr>
              <w:ind w:left="0" w:firstLine="0"/>
              <w:jc w:val="both"/>
              <w:rPr>
                <w:color w:val="000000" w:themeColor="text1"/>
                <w:sz w:val="24"/>
                <w:szCs w:val="24"/>
                <w:lang w:val="kk-KZ"/>
              </w:rPr>
            </w:pPr>
          </w:p>
        </w:tc>
        <w:tc>
          <w:tcPr>
            <w:tcW w:w="2268" w:type="dxa"/>
            <w:shd w:val="clear" w:color="auto" w:fill="auto"/>
          </w:tcPr>
          <w:p w:rsidR="00C255FA" w:rsidRPr="00224060" w:rsidRDefault="00C255FA" w:rsidP="00224060">
            <w:pPr>
              <w:jc w:val="both"/>
              <w:rPr>
                <w:color w:val="000000" w:themeColor="text1"/>
                <w:sz w:val="24"/>
                <w:szCs w:val="24"/>
                <w:lang w:val="kk-KZ"/>
              </w:rPr>
            </w:pPr>
            <w:r w:rsidRPr="00224060">
              <w:rPr>
                <w:color w:val="000000" w:themeColor="text1"/>
                <w:sz w:val="24"/>
                <w:szCs w:val="24"/>
                <w:lang w:val="kk-KZ"/>
              </w:rPr>
              <w:t>Египет</w:t>
            </w:r>
          </w:p>
        </w:tc>
        <w:tc>
          <w:tcPr>
            <w:tcW w:w="5670" w:type="dxa"/>
            <w:shd w:val="clear" w:color="auto" w:fill="auto"/>
          </w:tcPr>
          <w:p w:rsidR="00C255FA" w:rsidRPr="00224060" w:rsidRDefault="00925126" w:rsidP="00224060">
            <w:pPr>
              <w:tabs>
                <w:tab w:val="left" w:pos="142"/>
              </w:tabs>
              <w:jc w:val="both"/>
              <w:rPr>
                <w:color w:val="000000" w:themeColor="text1"/>
                <w:sz w:val="24"/>
                <w:szCs w:val="24"/>
                <w:lang w:val="kk-KZ"/>
              </w:rPr>
            </w:pPr>
            <w:r w:rsidRPr="00224060">
              <w:rPr>
                <w:color w:val="000000" w:themeColor="text1"/>
                <w:sz w:val="24"/>
                <w:szCs w:val="24"/>
                <w:lang w:val="kk-KZ"/>
              </w:rPr>
              <w:t>Постановление министерства № 219/2021 дает производителям и импортерам шестимесячный переходный период для соблюдения египетского стандарта ES 8448. Этот стандарт касается основных требований и описательных критериев для следующих кофейных продуктов: растворимый кофе, растворимый кофе без кофеина. Это не касается как концентрированного жидкого кофейного экстракта, так и продуктов на основе кофе (например, капучино и т. д.). Следует отметить, что этот стандарт отменяет и заменяет требования к растворимому кофе, содержащиеся в Египетском стандарте ES № 517, 1474-1 / 2005 «Обновлено 2014». Стоит отметить, что этот стандарт соответствует: ISO 3509/2005 (подтверждено в 2018 г.), ISO 10470/2004 (подтверждено в 2017 г.)</w:t>
            </w:r>
          </w:p>
        </w:tc>
        <w:tc>
          <w:tcPr>
            <w:tcW w:w="2268" w:type="dxa"/>
            <w:shd w:val="clear" w:color="auto" w:fill="auto"/>
          </w:tcPr>
          <w:p w:rsidR="00C255FA" w:rsidRPr="00224060" w:rsidRDefault="00C255FA" w:rsidP="00224060">
            <w:pPr>
              <w:jc w:val="both"/>
              <w:rPr>
                <w:color w:val="000000" w:themeColor="text1"/>
                <w:sz w:val="24"/>
                <w:szCs w:val="24"/>
                <w:lang w:val="kk-KZ"/>
              </w:rPr>
            </w:pPr>
          </w:p>
        </w:tc>
      </w:tr>
      <w:tr w:rsidR="00F64BA3" w:rsidRPr="00224060" w:rsidTr="005B306D">
        <w:trPr>
          <w:trHeight w:val="96"/>
        </w:trPr>
        <w:tc>
          <w:tcPr>
            <w:tcW w:w="709" w:type="dxa"/>
            <w:vMerge w:val="restart"/>
            <w:shd w:val="clear" w:color="auto" w:fill="auto"/>
          </w:tcPr>
          <w:p w:rsidR="00F64BA3" w:rsidRPr="00224060" w:rsidRDefault="00F64BA3" w:rsidP="00224060">
            <w:pPr>
              <w:numPr>
                <w:ilvl w:val="0"/>
                <w:numId w:val="3"/>
              </w:numPr>
              <w:ind w:left="0" w:firstLine="0"/>
              <w:jc w:val="both"/>
              <w:rPr>
                <w:color w:val="000000" w:themeColor="text1"/>
                <w:sz w:val="24"/>
                <w:szCs w:val="24"/>
                <w:lang w:val="kk-KZ"/>
              </w:rPr>
            </w:pPr>
          </w:p>
        </w:tc>
        <w:tc>
          <w:tcPr>
            <w:tcW w:w="2268" w:type="dxa"/>
            <w:shd w:val="clear" w:color="auto" w:fill="auto"/>
          </w:tcPr>
          <w:p w:rsidR="00F64BA3" w:rsidRPr="00224060" w:rsidRDefault="00F64BA3" w:rsidP="00224060">
            <w:pPr>
              <w:jc w:val="right"/>
              <w:rPr>
                <w:b/>
                <w:sz w:val="24"/>
                <w:szCs w:val="24"/>
              </w:rPr>
            </w:pPr>
            <w:r w:rsidRPr="00224060">
              <w:rPr>
                <w:b/>
                <w:sz w:val="24"/>
                <w:szCs w:val="24"/>
              </w:rPr>
              <w:t>G/TBT/N/EGY/303</w:t>
            </w:r>
          </w:p>
        </w:tc>
        <w:tc>
          <w:tcPr>
            <w:tcW w:w="5670" w:type="dxa"/>
            <w:shd w:val="clear" w:color="auto" w:fill="auto"/>
          </w:tcPr>
          <w:p w:rsidR="00F64BA3" w:rsidRPr="00224060" w:rsidRDefault="00F64BA3"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Постановление министерства № 219/2021 (1 стр. на арабском языке), устанавливающее египетский стандарт ES 8449 «необжаренные кофейные зерна, предназначенные для производства растворимого кофе» (9 стр. на арабском языке)</w:t>
            </w:r>
          </w:p>
        </w:tc>
        <w:tc>
          <w:tcPr>
            <w:tcW w:w="2268" w:type="dxa"/>
            <w:shd w:val="clear" w:color="auto" w:fill="auto"/>
          </w:tcPr>
          <w:p w:rsidR="00F64BA3" w:rsidRPr="00224060" w:rsidRDefault="00F64BA3" w:rsidP="00224060">
            <w:pPr>
              <w:jc w:val="both"/>
              <w:rPr>
                <w:color w:val="000000" w:themeColor="text1"/>
                <w:sz w:val="24"/>
                <w:szCs w:val="24"/>
                <w:lang w:val="kk-KZ"/>
              </w:rPr>
            </w:pPr>
            <w:r w:rsidRPr="00224060">
              <w:rPr>
                <w:color w:val="000000" w:themeColor="text1"/>
                <w:sz w:val="24"/>
                <w:szCs w:val="24"/>
                <w:lang w:val="kk-KZ"/>
              </w:rPr>
              <w:t>Дата вступления в силу: 14 июня 2021</w:t>
            </w:r>
          </w:p>
        </w:tc>
      </w:tr>
      <w:tr w:rsidR="00F64BA3" w:rsidRPr="00224060" w:rsidTr="005B306D">
        <w:trPr>
          <w:trHeight w:val="96"/>
        </w:trPr>
        <w:tc>
          <w:tcPr>
            <w:tcW w:w="709" w:type="dxa"/>
            <w:vMerge/>
            <w:shd w:val="clear" w:color="auto" w:fill="auto"/>
          </w:tcPr>
          <w:p w:rsidR="00F64BA3" w:rsidRPr="00224060" w:rsidRDefault="00F64BA3" w:rsidP="00224060">
            <w:pPr>
              <w:numPr>
                <w:ilvl w:val="0"/>
                <w:numId w:val="3"/>
              </w:numPr>
              <w:ind w:left="0" w:firstLine="0"/>
              <w:jc w:val="both"/>
              <w:rPr>
                <w:color w:val="000000" w:themeColor="text1"/>
                <w:sz w:val="24"/>
                <w:szCs w:val="24"/>
                <w:lang w:val="kk-KZ"/>
              </w:rPr>
            </w:pPr>
          </w:p>
        </w:tc>
        <w:tc>
          <w:tcPr>
            <w:tcW w:w="2268" w:type="dxa"/>
            <w:shd w:val="clear" w:color="auto" w:fill="auto"/>
          </w:tcPr>
          <w:p w:rsidR="00F64BA3" w:rsidRPr="00224060" w:rsidRDefault="00F64BA3" w:rsidP="00224060">
            <w:pPr>
              <w:jc w:val="both"/>
              <w:rPr>
                <w:color w:val="000000" w:themeColor="text1"/>
                <w:sz w:val="24"/>
                <w:szCs w:val="24"/>
                <w:lang w:val="kk-KZ"/>
              </w:rPr>
            </w:pPr>
            <w:r w:rsidRPr="00224060">
              <w:rPr>
                <w:color w:val="000000" w:themeColor="text1"/>
                <w:sz w:val="24"/>
                <w:szCs w:val="24"/>
                <w:lang w:val="kk-KZ"/>
              </w:rPr>
              <w:t>9 ноября 2021</w:t>
            </w:r>
          </w:p>
        </w:tc>
        <w:tc>
          <w:tcPr>
            <w:tcW w:w="5670" w:type="dxa"/>
            <w:shd w:val="clear" w:color="auto" w:fill="auto"/>
          </w:tcPr>
          <w:p w:rsidR="00F64BA3" w:rsidRPr="00224060" w:rsidRDefault="00F64BA3"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Кофе и заменители кофе (ICS 67.140.20)</w:t>
            </w:r>
          </w:p>
        </w:tc>
        <w:tc>
          <w:tcPr>
            <w:tcW w:w="2268" w:type="dxa"/>
            <w:shd w:val="clear" w:color="auto" w:fill="auto"/>
          </w:tcPr>
          <w:p w:rsidR="00F64BA3" w:rsidRPr="00224060" w:rsidRDefault="00F64BA3" w:rsidP="00224060">
            <w:pPr>
              <w:jc w:val="both"/>
              <w:rPr>
                <w:color w:val="000000" w:themeColor="text1"/>
                <w:sz w:val="24"/>
                <w:szCs w:val="24"/>
                <w:lang w:val="kk-KZ"/>
              </w:rPr>
            </w:pPr>
          </w:p>
        </w:tc>
      </w:tr>
      <w:tr w:rsidR="00F64BA3" w:rsidRPr="00224060" w:rsidTr="005B306D">
        <w:trPr>
          <w:trHeight w:val="96"/>
        </w:trPr>
        <w:tc>
          <w:tcPr>
            <w:tcW w:w="709" w:type="dxa"/>
            <w:vMerge/>
            <w:shd w:val="clear" w:color="auto" w:fill="auto"/>
          </w:tcPr>
          <w:p w:rsidR="00F64BA3" w:rsidRPr="00224060" w:rsidRDefault="00F64BA3" w:rsidP="00224060">
            <w:pPr>
              <w:numPr>
                <w:ilvl w:val="0"/>
                <w:numId w:val="3"/>
              </w:numPr>
              <w:ind w:left="0" w:firstLine="0"/>
              <w:jc w:val="both"/>
              <w:rPr>
                <w:color w:val="000000" w:themeColor="text1"/>
                <w:sz w:val="24"/>
                <w:szCs w:val="24"/>
                <w:lang w:val="kk-KZ"/>
              </w:rPr>
            </w:pPr>
          </w:p>
        </w:tc>
        <w:tc>
          <w:tcPr>
            <w:tcW w:w="2268" w:type="dxa"/>
            <w:shd w:val="clear" w:color="auto" w:fill="auto"/>
          </w:tcPr>
          <w:p w:rsidR="00F64BA3" w:rsidRPr="00224060" w:rsidRDefault="00F64BA3" w:rsidP="00224060">
            <w:pPr>
              <w:jc w:val="both"/>
              <w:rPr>
                <w:color w:val="000000" w:themeColor="text1"/>
                <w:sz w:val="24"/>
                <w:szCs w:val="24"/>
                <w:lang w:val="kk-KZ"/>
              </w:rPr>
            </w:pPr>
            <w:r w:rsidRPr="00224060">
              <w:rPr>
                <w:color w:val="000000" w:themeColor="text1"/>
                <w:sz w:val="24"/>
                <w:szCs w:val="24"/>
                <w:lang w:val="kk-KZ"/>
              </w:rPr>
              <w:t>Египет</w:t>
            </w:r>
          </w:p>
        </w:tc>
        <w:tc>
          <w:tcPr>
            <w:tcW w:w="5670" w:type="dxa"/>
            <w:shd w:val="clear" w:color="auto" w:fill="auto"/>
          </w:tcPr>
          <w:p w:rsidR="00F64BA3" w:rsidRPr="00224060" w:rsidRDefault="00F64BA3" w:rsidP="00224060">
            <w:pPr>
              <w:tabs>
                <w:tab w:val="left" w:pos="142"/>
              </w:tabs>
              <w:jc w:val="both"/>
              <w:rPr>
                <w:color w:val="000000" w:themeColor="text1"/>
                <w:sz w:val="24"/>
                <w:szCs w:val="24"/>
                <w:lang w:val="kk-KZ"/>
              </w:rPr>
            </w:pPr>
            <w:r w:rsidRPr="00224060">
              <w:rPr>
                <w:color w:val="000000" w:themeColor="text1"/>
                <w:sz w:val="24"/>
                <w:szCs w:val="24"/>
                <w:lang w:val="kk-KZ"/>
              </w:rPr>
              <w:t xml:space="preserve">Постановление министерства № 219/2021 (1 стр., на арабском языке), дающее производителям и импортерам шестимесячный переходный период для соблюдения египетского стандарта ES 8449. Этот стандарт касается основных требований и </w:t>
            </w:r>
            <w:r w:rsidRPr="00224060">
              <w:rPr>
                <w:color w:val="000000" w:themeColor="text1"/>
                <w:sz w:val="24"/>
                <w:szCs w:val="24"/>
                <w:lang w:val="kk-KZ"/>
              </w:rPr>
              <w:lastRenderedPageBreak/>
              <w:t>описательных стандартов для необжаренных кофейных зерен, используемых при производстве растворимого кофе и не предназначенных для использования в качестве конечного продукта.</w:t>
            </w:r>
          </w:p>
          <w:p w:rsidR="00F64BA3" w:rsidRPr="00224060" w:rsidRDefault="00F64BA3" w:rsidP="0023175E">
            <w:pPr>
              <w:tabs>
                <w:tab w:val="left" w:pos="142"/>
              </w:tabs>
              <w:jc w:val="both"/>
              <w:rPr>
                <w:color w:val="000000" w:themeColor="text1"/>
                <w:sz w:val="24"/>
                <w:szCs w:val="24"/>
                <w:lang w:val="kk-KZ"/>
              </w:rPr>
            </w:pPr>
            <w:r w:rsidRPr="00224060">
              <w:rPr>
                <w:color w:val="000000" w:themeColor="text1"/>
                <w:sz w:val="24"/>
                <w:szCs w:val="24"/>
                <w:lang w:val="kk-KZ"/>
              </w:rPr>
              <w:t>Следует отметить, что этот стандарт отменяет и заменяет требования к растворимому кофе, содержащиеся в Египетском стандарте ES № 517, 1474-1 / 2005 «Обновлено 2014».</w:t>
            </w:r>
            <w:r w:rsidR="0023175E">
              <w:rPr>
                <w:color w:val="000000" w:themeColor="text1"/>
                <w:sz w:val="24"/>
                <w:szCs w:val="24"/>
                <w:lang w:val="kk-KZ"/>
              </w:rPr>
              <w:t xml:space="preserve"> </w:t>
            </w:r>
            <w:r w:rsidRPr="00224060">
              <w:rPr>
                <w:color w:val="000000" w:themeColor="text1"/>
                <w:sz w:val="24"/>
                <w:szCs w:val="24"/>
                <w:lang w:val="kk-KZ"/>
              </w:rPr>
              <w:t>Стоит отметить, что этот стандарт соответствует:</w:t>
            </w:r>
            <w:r w:rsidR="0023175E">
              <w:rPr>
                <w:color w:val="000000" w:themeColor="text1"/>
                <w:sz w:val="24"/>
                <w:szCs w:val="24"/>
                <w:lang w:val="kk-KZ"/>
              </w:rPr>
              <w:t xml:space="preserve"> </w:t>
            </w:r>
            <w:r w:rsidRPr="00224060">
              <w:rPr>
                <w:color w:val="000000" w:themeColor="text1"/>
                <w:sz w:val="24"/>
                <w:szCs w:val="24"/>
                <w:lang w:val="kk-KZ"/>
              </w:rPr>
              <w:t>ISO 3509/2005 (подтверждено в 2018 г.), ISO 10470/2004 (подтверждено в 2017 г.)</w:t>
            </w:r>
          </w:p>
        </w:tc>
        <w:tc>
          <w:tcPr>
            <w:tcW w:w="2268" w:type="dxa"/>
            <w:shd w:val="clear" w:color="auto" w:fill="auto"/>
          </w:tcPr>
          <w:p w:rsidR="00F64BA3" w:rsidRPr="00224060" w:rsidRDefault="00F64BA3" w:rsidP="00224060">
            <w:pPr>
              <w:jc w:val="both"/>
              <w:rPr>
                <w:color w:val="000000" w:themeColor="text1"/>
                <w:sz w:val="24"/>
                <w:szCs w:val="24"/>
                <w:lang w:val="kk-KZ"/>
              </w:rPr>
            </w:pPr>
          </w:p>
        </w:tc>
      </w:tr>
      <w:tr w:rsidR="00F64BA3" w:rsidRPr="00224060" w:rsidTr="005B306D">
        <w:trPr>
          <w:trHeight w:val="96"/>
        </w:trPr>
        <w:tc>
          <w:tcPr>
            <w:tcW w:w="709" w:type="dxa"/>
            <w:vMerge w:val="restart"/>
            <w:shd w:val="clear" w:color="auto" w:fill="auto"/>
          </w:tcPr>
          <w:p w:rsidR="00F64BA3" w:rsidRPr="00224060" w:rsidRDefault="00F64BA3" w:rsidP="00224060">
            <w:pPr>
              <w:numPr>
                <w:ilvl w:val="0"/>
                <w:numId w:val="3"/>
              </w:numPr>
              <w:ind w:left="0" w:firstLine="0"/>
              <w:jc w:val="both"/>
              <w:rPr>
                <w:color w:val="000000" w:themeColor="text1"/>
                <w:sz w:val="24"/>
                <w:szCs w:val="24"/>
                <w:lang w:val="kk-KZ"/>
              </w:rPr>
            </w:pPr>
          </w:p>
        </w:tc>
        <w:tc>
          <w:tcPr>
            <w:tcW w:w="2268" w:type="dxa"/>
            <w:shd w:val="clear" w:color="auto" w:fill="auto"/>
          </w:tcPr>
          <w:p w:rsidR="00F64BA3" w:rsidRPr="00224060" w:rsidRDefault="00F64BA3" w:rsidP="00224060">
            <w:pPr>
              <w:jc w:val="both"/>
              <w:rPr>
                <w:b/>
                <w:sz w:val="24"/>
                <w:szCs w:val="24"/>
                <w:lang w:val="en-GB" w:eastAsia="en-US"/>
              </w:rPr>
            </w:pPr>
            <w:r w:rsidRPr="00224060">
              <w:rPr>
                <w:b/>
                <w:sz w:val="24"/>
                <w:szCs w:val="24"/>
              </w:rPr>
              <w:t>G/TBT/N/EGY/302</w:t>
            </w:r>
          </w:p>
          <w:p w:rsidR="00F64BA3" w:rsidRPr="00224060" w:rsidRDefault="00F64BA3" w:rsidP="00224060">
            <w:pPr>
              <w:jc w:val="both"/>
              <w:rPr>
                <w:color w:val="000000" w:themeColor="text1"/>
                <w:sz w:val="24"/>
                <w:szCs w:val="24"/>
                <w:lang w:val="kk-KZ"/>
              </w:rPr>
            </w:pPr>
          </w:p>
        </w:tc>
        <w:tc>
          <w:tcPr>
            <w:tcW w:w="5670" w:type="dxa"/>
            <w:shd w:val="clear" w:color="auto" w:fill="auto"/>
          </w:tcPr>
          <w:p w:rsidR="00F64BA3" w:rsidRPr="00224060" w:rsidRDefault="00F64BA3"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Постановление министерства № 221/2021 (2 стр. на араб.</w:t>
            </w:r>
            <w:r w:rsidR="0023175E">
              <w:rPr>
                <w:color w:val="000000" w:themeColor="text1"/>
                <w:sz w:val="24"/>
                <w:szCs w:val="24"/>
                <w:lang w:val="kk-KZ"/>
              </w:rPr>
              <w:t xml:space="preserve"> яз.</w:t>
            </w:r>
            <w:r w:rsidRPr="00224060">
              <w:rPr>
                <w:color w:val="000000" w:themeColor="text1"/>
                <w:sz w:val="24"/>
                <w:szCs w:val="24"/>
                <w:lang w:val="kk-KZ"/>
              </w:rPr>
              <w:t>), устанавливающее египетский стандарт ES 8472-1 «Спецификация пуццолановых материалов для использования с портландцементом, часть 1: природный пуццолан и природный кальцинированный пуццола</w:t>
            </w:r>
            <w:r w:rsidR="0023175E">
              <w:rPr>
                <w:color w:val="000000" w:themeColor="text1"/>
                <w:sz w:val="24"/>
                <w:szCs w:val="24"/>
                <w:lang w:val="kk-KZ"/>
              </w:rPr>
              <w:t>н» (21 стр. на англ. яз.</w:t>
            </w:r>
            <w:r w:rsidRPr="00224060">
              <w:rPr>
                <w:color w:val="000000" w:themeColor="text1"/>
                <w:sz w:val="24"/>
                <w:szCs w:val="24"/>
                <w:lang w:val="kk-KZ"/>
              </w:rPr>
              <w:t>)</w:t>
            </w:r>
          </w:p>
        </w:tc>
        <w:tc>
          <w:tcPr>
            <w:tcW w:w="2268" w:type="dxa"/>
            <w:shd w:val="clear" w:color="auto" w:fill="auto"/>
          </w:tcPr>
          <w:p w:rsidR="00F64BA3" w:rsidRPr="00224060" w:rsidRDefault="00F64BA3"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F64BA3" w:rsidRPr="00224060" w:rsidTr="005B306D">
        <w:trPr>
          <w:trHeight w:val="96"/>
        </w:trPr>
        <w:tc>
          <w:tcPr>
            <w:tcW w:w="709" w:type="dxa"/>
            <w:vMerge/>
            <w:shd w:val="clear" w:color="auto" w:fill="auto"/>
          </w:tcPr>
          <w:p w:rsidR="00F64BA3" w:rsidRPr="00224060" w:rsidRDefault="00F64BA3" w:rsidP="00224060">
            <w:pPr>
              <w:numPr>
                <w:ilvl w:val="0"/>
                <w:numId w:val="3"/>
              </w:numPr>
              <w:ind w:left="0" w:firstLine="0"/>
              <w:jc w:val="both"/>
              <w:rPr>
                <w:color w:val="000000" w:themeColor="text1"/>
                <w:sz w:val="24"/>
                <w:szCs w:val="24"/>
                <w:lang w:val="kk-KZ"/>
              </w:rPr>
            </w:pPr>
          </w:p>
        </w:tc>
        <w:tc>
          <w:tcPr>
            <w:tcW w:w="2268" w:type="dxa"/>
            <w:shd w:val="clear" w:color="auto" w:fill="auto"/>
          </w:tcPr>
          <w:p w:rsidR="00F64BA3" w:rsidRPr="00224060" w:rsidRDefault="00F64BA3" w:rsidP="00224060">
            <w:pPr>
              <w:jc w:val="both"/>
              <w:rPr>
                <w:color w:val="000000" w:themeColor="text1"/>
                <w:sz w:val="24"/>
                <w:szCs w:val="24"/>
                <w:lang w:val="kk-KZ"/>
              </w:rPr>
            </w:pPr>
            <w:r w:rsidRPr="00224060">
              <w:rPr>
                <w:color w:val="000000" w:themeColor="text1"/>
                <w:sz w:val="24"/>
                <w:szCs w:val="24"/>
                <w:lang w:val="kk-KZ"/>
              </w:rPr>
              <w:t>9 ноября 2021</w:t>
            </w:r>
          </w:p>
        </w:tc>
        <w:tc>
          <w:tcPr>
            <w:tcW w:w="5670" w:type="dxa"/>
            <w:shd w:val="clear" w:color="auto" w:fill="auto"/>
          </w:tcPr>
          <w:p w:rsidR="00F64BA3" w:rsidRPr="00224060" w:rsidRDefault="00F64BA3"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Цемент. Гипс. Раствор. Строительный раствор (ICS 91.100.10), изделия из армированного фиброцемента (ICS 91.100.40)</w:t>
            </w:r>
          </w:p>
        </w:tc>
        <w:tc>
          <w:tcPr>
            <w:tcW w:w="2268" w:type="dxa"/>
            <w:shd w:val="clear" w:color="auto" w:fill="auto"/>
          </w:tcPr>
          <w:p w:rsidR="00F64BA3" w:rsidRPr="00224060" w:rsidRDefault="00F64BA3" w:rsidP="00224060">
            <w:pPr>
              <w:jc w:val="both"/>
              <w:rPr>
                <w:color w:val="000000" w:themeColor="text1"/>
                <w:sz w:val="24"/>
                <w:szCs w:val="24"/>
                <w:lang w:val="kk-KZ"/>
              </w:rPr>
            </w:pPr>
          </w:p>
        </w:tc>
      </w:tr>
      <w:tr w:rsidR="00F64BA3" w:rsidRPr="00224060" w:rsidTr="005B306D">
        <w:trPr>
          <w:trHeight w:val="96"/>
        </w:trPr>
        <w:tc>
          <w:tcPr>
            <w:tcW w:w="709" w:type="dxa"/>
            <w:vMerge/>
            <w:shd w:val="clear" w:color="auto" w:fill="auto"/>
          </w:tcPr>
          <w:p w:rsidR="00F64BA3" w:rsidRPr="00224060" w:rsidRDefault="00F64BA3" w:rsidP="00224060">
            <w:pPr>
              <w:numPr>
                <w:ilvl w:val="0"/>
                <w:numId w:val="3"/>
              </w:numPr>
              <w:ind w:left="0" w:firstLine="0"/>
              <w:jc w:val="both"/>
              <w:rPr>
                <w:color w:val="000000" w:themeColor="text1"/>
                <w:sz w:val="24"/>
                <w:szCs w:val="24"/>
                <w:lang w:val="kk-KZ"/>
              </w:rPr>
            </w:pPr>
          </w:p>
        </w:tc>
        <w:tc>
          <w:tcPr>
            <w:tcW w:w="2268" w:type="dxa"/>
            <w:shd w:val="clear" w:color="auto" w:fill="auto"/>
          </w:tcPr>
          <w:p w:rsidR="00F64BA3" w:rsidRPr="00224060" w:rsidRDefault="00F64BA3" w:rsidP="00224060">
            <w:pPr>
              <w:jc w:val="both"/>
              <w:rPr>
                <w:color w:val="000000" w:themeColor="text1"/>
                <w:sz w:val="24"/>
                <w:szCs w:val="24"/>
                <w:lang w:val="kk-KZ"/>
              </w:rPr>
            </w:pPr>
            <w:r w:rsidRPr="00224060">
              <w:rPr>
                <w:color w:val="000000" w:themeColor="text1"/>
                <w:sz w:val="24"/>
                <w:szCs w:val="24"/>
                <w:lang w:val="kk-KZ"/>
              </w:rPr>
              <w:t>Египет</w:t>
            </w:r>
          </w:p>
        </w:tc>
        <w:tc>
          <w:tcPr>
            <w:tcW w:w="5670" w:type="dxa"/>
            <w:shd w:val="clear" w:color="auto" w:fill="auto"/>
          </w:tcPr>
          <w:p w:rsidR="00F64BA3" w:rsidRPr="00224060" w:rsidRDefault="00F64BA3" w:rsidP="00224060">
            <w:pPr>
              <w:tabs>
                <w:tab w:val="left" w:pos="142"/>
              </w:tabs>
              <w:jc w:val="both"/>
              <w:rPr>
                <w:color w:val="000000" w:themeColor="text1"/>
                <w:sz w:val="24"/>
                <w:szCs w:val="24"/>
                <w:lang w:val="kk-KZ"/>
              </w:rPr>
            </w:pPr>
            <w:r w:rsidRPr="00224060">
              <w:rPr>
                <w:color w:val="000000" w:themeColor="text1"/>
                <w:sz w:val="24"/>
                <w:szCs w:val="24"/>
                <w:lang w:val="kk-KZ"/>
              </w:rPr>
              <w:t>Постановление министерства № 221/2021 дает производителям и импортерам шестимесячный переходный период для соблюдения египетского стандарта ES 8472-1. Этот стандарт определяет требования к производству, химическому составу, механическим и физическим свойствам пуццолановых материалов для использования в сочетании с портландцементом класса 42,5 N или выше, в соответствии с BS EN 197-1: 2011, в качестве компонента бетона, раствора. Он также определяет требования к маркировке, предоставлению информации и критериям соответствия для системы автоматического управления производителями. Стоит отметить, что этот стандарт принимает техническое содержание BS 8615-1 / 2019.</w:t>
            </w:r>
          </w:p>
        </w:tc>
        <w:tc>
          <w:tcPr>
            <w:tcW w:w="2268" w:type="dxa"/>
            <w:shd w:val="clear" w:color="auto" w:fill="auto"/>
          </w:tcPr>
          <w:p w:rsidR="00F64BA3" w:rsidRPr="00224060" w:rsidRDefault="00F64BA3" w:rsidP="00224060">
            <w:pPr>
              <w:jc w:val="both"/>
              <w:rPr>
                <w:color w:val="000000" w:themeColor="text1"/>
                <w:sz w:val="24"/>
                <w:szCs w:val="24"/>
                <w:lang w:val="kk-KZ"/>
              </w:rPr>
            </w:pPr>
          </w:p>
        </w:tc>
      </w:tr>
      <w:tr w:rsidR="00262020" w:rsidRPr="00224060" w:rsidTr="005B306D">
        <w:trPr>
          <w:trHeight w:val="96"/>
        </w:trPr>
        <w:tc>
          <w:tcPr>
            <w:tcW w:w="709" w:type="dxa"/>
            <w:vMerge w:val="restart"/>
            <w:shd w:val="clear" w:color="auto" w:fill="auto"/>
          </w:tcPr>
          <w:p w:rsidR="00262020" w:rsidRPr="00224060" w:rsidRDefault="00262020" w:rsidP="00224060">
            <w:pPr>
              <w:numPr>
                <w:ilvl w:val="0"/>
                <w:numId w:val="3"/>
              </w:numPr>
              <w:ind w:left="0" w:firstLine="0"/>
              <w:jc w:val="both"/>
              <w:rPr>
                <w:color w:val="000000" w:themeColor="text1"/>
                <w:sz w:val="24"/>
                <w:szCs w:val="24"/>
                <w:lang w:val="kk-KZ"/>
              </w:rPr>
            </w:pPr>
          </w:p>
        </w:tc>
        <w:tc>
          <w:tcPr>
            <w:tcW w:w="2268" w:type="dxa"/>
            <w:shd w:val="clear" w:color="auto" w:fill="auto"/>
          </w:tcPr>
          <w:p w:rsidR="00262020" w:rsidRPr="00224060" w:rsidRDefault="00262020" w:rsidP="00224060">
            <w:pPr>
              <w:jc w:val="right"/>
              <w:rPr>
                <w:b/>
                <w:sz w:val="24"/>
                <w:szCs w:val="24"/>
              </w:rPr>
            </w:pPr>
            <w:r w:rsidRPr="00224060">
              <w:rPr>
                <w:b/>
                <w:sz w:val="24"/>
                <w:szCs w:val="24"/>
              </w:rPr>
              <w:t>G/TBT/N/EGY/301</w:t>
            </w:r>
          </w:p>
        </w:tc>
        <w:tc>
          <w:tcPr>
            <w:tcW w:w="5670" w:type="dxa"/>
            <w:shd w:val="clear" w:color="auto" w:fill="auto"/>
          </w:tcPr>
          <w:p w:rsidR="00262020" w:rsidRPr="00224060" w:rsidRDefault="00262020"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Постановление министерства № 221/2021 (2 стр. на араб. языке), устанавливающее египетский стандарт ES 8472-2 «Технические условия на пуццолановые материалы для использования с портландцементом - Часть 2: Природный кальцинированный пуццолан с высокой реакционной способностью» (24 стр. на англ. языке)</w:t>
            </w:r>
          </w:p>
        </w:tc>
        <w:tc>
          <w:tcPr>
            <w:tcW w:w="2268" w:type="dxa"/>
            <w:shd w:val="clear" w:color="auto" w:fill="auto"/>
          </w:tcPr>
          <w:p w:rsidR="00262020" w:rsidRPr="00224060" w:rsidRDefault="00262020"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262020" w:rsidRPr="00224060" w:rsidTr="005B306D">
        <w:trPr>
          <w:trHeight w:val="96"/>
        </w:trPr>
        <w:tc>
          <w:tcPr>
            <w:tcW w:w="709" w:type="dxa"/>
            <w:vMerge/>
            <w:shd w:val="clear" w:color="auto" w:fill="auto"/>
          </w:tcPr>
          <w:p w:rsidR="00262020" w:rsidRPr="00224060" w:rsidRDefault="00262020" w:rsidP="00224060">
            <w:pPr>
              <w:numPr>
                <w:ilvl w:val="0"/>
                <w:numId w:val="3"/>
              </w:numPr>
              <w:ind w:left="0" w:firstLine="0"/>
              <w:jc w:val="both"/>
              <w:rPr>
                <w:color w:val="000000" w:themeColor="text1"/>
                <w:sz w:val="24"/>
                <w:szCs w:val="24"/>
                <w:lang w:val="kk-KZ"/>
              </w:rPr>
            </w:pPr>
          </w:p>
        </w:tc>
        <w:tc>
          <w:tcPr>
            <w:tcW w:w="2268" w:type="dxa"/>
            <w:shd w:val="clear" w:color="auto" w:fill="auto"/>
          </w:tcPr>
          <w:p w:rsidR="00262020" w:rsidRPr="00224060" w:rsidRDefault="00262020" w:rsidP="00224060">
            <w:pPr>
              <w:jc w:val="both"/>
              <w:rPr>
                <w:color w:val="000000" w:themeColor="text1"/>
                <w:sz w:val="24"/>
                <w:szCs w:val="24"/>
                <w:lang w:val="kk-KZ"/>
              </w:rPr>
            </w:pPr>
            <w:r w:rsidRPr="00224060">
              <w:rPr>
                <w:color w:val="000000" w:themeColor="text1"/>
                <w:sz w:val="24"/>
                <w:szCs w:val="24"/>
                <w:lang w:val="kk-KZ"/>
              </w:rPr>
              <w:t>9 ноября 2021</w:t>
            </w:r>
          </w:p>
        </w:tc>
        <w:tc>
          <w:tcPr>
            <w:tcW w:w="5670" w:type="dxa"/>
            <w:shd w:val="clear" w:color="auto" w:fill="auto"/>
          </w:tcPr>
          <w:p w:rsidR="00262020" w:rsidRPr="00224060" w:rsidRDefault="00262020"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 xml:space="preserve">Цемент. Гипс. Раствор. Строительный раствор (ICS 91.100.10), изделия из армированного фиброцемента (ICS 91.100.40) </w:t>
            </w:r>
          </w:p>
        </w:tc>
        <w:tc>
          <w:tcPr>
            <w:tcW w:w="2268" w:type="dxa"/>
            <w:shd w:val="clear" w:color="auto" w:fill="auto"/>
          </w:tcPr>
          <w:p w:rsidR="00262020" w:rsidRPr="00224060" w:rsidRDefault="00262020" w:rsidP="00224060">
            <w:pPr>
              <w:jc w:val="both"/>
              <w:rPr>
                <w:color w:val="000000" w:themeColor="text1"/>
                <w:sz w:val="24"/>
                <w:szCs w:val="24"/>
                <w:lang w:val="kk-KZ"/>
              </w:rPr>
            </w:pPr>
          </w:p>
        </w:tc>
      </w:tr>
      <w:tr w:rsidR="00262020" w:rsidRPr="00224060" w:rsidTr="005B306D">
        <w:trPr>
          <w:trHeight w:val="96"/>
        </w:trPr>
        <w:tc>
          <w:tcPr>
            <w:tcW w:w="709" w:type="dxa"/>
            <w:vMerge/>
            <w:shd w:val="clear" w:color="auto" w:fill="auto"/>
          </w:tcPr>
          <w:p w:rsidR="00262020" w:rsidRPr="00224060" w:rsidRDefault="00262020" w:rsidP="00224060">
            <w:pPr>
              <w:numPr>
                <w:ilvl w:val="0"/>
                <w:numId w:val="3"/>
              </w:numPr>
              <w:ind w:left="0" w:firstLine="0"/>
              <w:jc w:val="both"/>
              <w:rPr>
                <w:color w:val="000000" w:themeColor="text1"/>
                <w:sz w:val="24"/>
                <w:szCs w:val="24"/>
                <w:lang w:val="kk-KZ"/>
              </w:rPr>
            </w:pPr>
          </w:p>
        </w:tc>
        <w:tc>
          <w:tcPr>
            <w:tcW w:w="2268" w:type="dxa"/>
            <w:shd w:val="clear" w:color="auto" w:fill="auto"/>
          </w:tcPr>
          <w:p w:rsidR="00262020" w:rsidRPr="00224060" w:rsidRDefault="00262020" w:rsidP="00224060">
            <w:pPr>
              <w:jc w:val="both"/>
              <w:rPr>
                <w:color w:val="000000" w:themeColor="text1"/>
                <w:sz w:val="24"/>
                <w:szCs w:val="24"/>
                <w:lang w:val="kk-KZ"/>
              </w:rPr>
            </w:pPr>
            <w:r w:rsidRPr="00224060">
              <w:rPr>
                <w:color w:val="000000" w:themeColor="text1"/>
                <w:sz w:val="24"/>
                <w:szCs w:val="24"/>
                <w:lang w:val="kk-KZ"/>
              </w:rPr>
              <w:t>Египет</w:t>
            </w:r>
          </w:p>
        </w:tc>
        <w:tc>
          <w:tcPr>
            <w:tcW w:w="5670" w:type="dxa"/>
            <w:shd w:val="clear" w:color="auto" w:fill="auto"/>
          </w:tcPr>
          <w:p w:rsidR="00262020" w:rsidRPr="00224060" w:rsidRDefault="00262020" w:rsidP="00224060">
            <w:pPr>
              <w:tabs>
                <w:tab w:val="left" w:pos="142"/>
              </w:tabs>
              <w:jc w:val="both"/>
              <w:rPr>
                <w:color w:val="000000" w:themeColor="text1"/>
                <w:sz w:val="24"/>
                <w:szCs w:val="24"/>
                <w:lang w:val="kk-KZ"/>
              </w:rPr>
            </w:pPr>
            <w:r w:rsidRPr="00224060">
              <w:rPr>
                <w:color w:val="000000" w:themeColor="text1"/>
                <w:sz w:val="24"/>
                <w:szCs w:val="24"/>
                <w:lang w:val="kk-KZ"/>
              </w:rPr>
              <w:t xml:space="preserve">Постановление Министерства № 221/2021 дает производителям и импортерам шестимесячный переходный период для соблюдения египетского стандарта ES 8472-2, который определяет требования к производству, химическому составу, механическим и физическим свойствам природного кальцинированного пуццолана с высокой реакционной способностью, в соответствии с BS EN </w:t>
            </w:r>
            <w:r w:rsidRPr="00224060">
              <w:rPr>
                <w:color w:val="000000" w:themeColor="text1"/>
                <w:sz w:val="24"/>
                <w:szCs w:val="24"/>
                <w:lang w:val="kk-KZ"/>
              </w:rPr>
              <w:lastRenderedPageBreak/>
              <w:t>197-1: 2011, в качестве компонента бетона, раствора. Он также определяет требования к маркировке, предоставлению информации и критериям соответствия для системы автоконтроля производителя. Стоит отметить, что этот стандарт принимает техническое содержание BS 8615-2 / 2019.</w:t>
            </w:r>
          </w:p>
        </w:tc>
        <w:tc>
          <w:tcPr>
            <w:tcW w:w="2268" w:type="dxa"/>
            <w:shd w:val="clear" w:color="auto" w:fill="auto"/>
          </w:tcPr>
          <w:p w:rsidR="00262020" w:rsidRPr="00224060" w:rsidRDefault="00262020" w:rsidP="00224060">
            <w:pPr>
              <w:jc w:val="both"/>
              <w:rPr>
                <w:color w:val="000000" w:themeColor="text1"/>
                <w:sz w:val="24"/>
                <w:szCs w:val="24"/>
                <w:lang w:val="kk-KZ"/>
              </w:rPr>
            </w:pPr>
          </w:p>
        </w:tc>
      </w:tr>
      <w:tr w:rsidR="00262020" w:rsidRPr="00224060" w:rsidTr="005B306D">
        <w:trPr>
          <w:trHeight w:val="96"/>
        </w:trPr>
        <w:tc>
          <w:tcPr>
            <w:tcW w:w="709" w:type="dxa"/>
            <w:vMerge w:val="restart"/>
            <w:shd w:val="clear" w:color="auto" w:fill="auto"/>
          </w:tcPr>
          <w:p w:rsidR="00262020" w:rsidRPr="00224060" w:rsidRDefault="00262020" w:rsidP="00224060">
            <w:pPr>
              <w:numPr>
                <w:ilvl w:val="0"/>
                <w:numId w:val="3"/>
              </w:numPr>
              <w:ind w:left="0" w:firstLine="0"/>
              <w:jc w:val="both"/>
              <w:rPr>
                <w:color w:val="000000" w:themeColor="text1"/>
                <w:sz w:val="24"/>
                <w:szCs w:val="24"/>
                <w:lang w:val="kk-KZ"/>
              </w:rPr>
            </w:pPr>
          </w:p>
        </w:tc>
        <w:tc>
          <w:tcPr>
            <w:tcW w:w="2268" w:type="dxa"/>
            <w:shd w:val="clear" w:color="auto" w:fill="auto"/>
          </w:tcPr>
          <w:p w:rsidR="00262020" w:rsidRPr="00224060" w:rsidRDefault="00262020" w:rsidP="00224060">
            <w:pPr>
              <w:jc w:val="right"/>
              <w:rPr>
                <w:rFonts w:eastAsia="Calibri"/>
                <w:b/>
                <w:sz w:val="24"/>
                <w:szCs w:val="24"/>
                <w:lang w:val="en-US"/>
              </w:rPr>
            </w:pPr>
            <w:r w:rsidRPr="00224060">
              <w:rPr>
                <w:rFonts w:eastAsia="Calibri"/>
                <w:b/>
                <w:sz w:val="24"/>
                <w:szCs w:val="24"/>
                <w:lang w:val="en-US"/>
              </w:rPr>
              <w:t>G/TBT/N/BRA/1277/Add.1</w:t>
            </w:r>
          </w:p>
          <w:p w:rsidR="00262020" w:rsidRPr="00224060" w:rsidRDefault="00262020" w:rsidP="00224060">
            <w:pPr>
              <w:jc w:val="both"/>
              <w:rPr>
                <w:color w:val="000000" w:themeColor="text1"/>
                <w:sz w:val="24"/>
                <w:szCs w:val="24"/>
                <w:lang w:val="en-US"/>
              </w:rPr>
            </w:pPr>
          </w:p>
        </w:tc>
        <w:tc>
          <w:tcPr>
            <w:tcW w:w="5670" w:type="dxa"/>
            <w:shd w:val="clear" w:color="auto" w:fill="auto"/>
          </w:tcPr>
          <w:p w:rsidR="00262020" w:rsidRPr="00224060" w:rsidRDefault="00262020"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Следующее сообщение от 9 ноября 2021 года распространяется по запросу делегации Бразилии.</w:t>
            </w:r>
          </w:p>
          <w:p w:rsidR="00262020" w:rsidRPr="00224060" w:rsidRDefault="00262020"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Название: Поправка к Резолюции 382 от 26 декабря 2006 г. Описание: Министерство окружающей среды - ММА издало Постановление 501 CONAMA от 21 октября 2021 года, которое вносит поправки в приложение V к Резолюции 382 от 26 декабря 2006 года, опубликованное в Федеральной официальной газете 2 января 2007 года, раздел 1, стр. 131-137, о чем было сообщено ранее через G / TBT / N / BRA / 1277</w:t>
            </w:r>
          </w:p>
          <w:p w:rsidR="00262020" w:rsidRPr="00224060" w:rsidRDefault="003A722D" w:rsidP="00224060">
            <w:pPr>
              <w:rPr>
                <w:rFonts w:eastAsia="Calibri"/>
                <w:sz w:val="24"/>
                <w:szCs w:val="24"/>
                <w:lang w:val="kk-KZ"/>
              </w:rPr>
            </w:pPr>
            <w:hyperlink r:id="rId196" w:history="1">
              <w:r w:rsidR="00262020" w:rsidRPr="00224060">
                <w:rPr>
                  <w:rFonts w:eastAsia="Calibri"/>
                  <w:color w:val="0000FF"/>
                  <w:sz w:val="24"/>
                  <w:szCs w:val="24"/>
                  <w:u w:val="single"/>
                  <w:lang w:val="kk-KZ"/>
                </w:rPr>
                <w:t>http://conama.mma.gov.br/?option=com_sisconama&amp;task=arquivo.download&amp;id=811</w:t>
              </w:r>
            </w:hyperlink>
          </w:p>
        </w:tc>
        <w:tc>
          <w:tcPr>
            <w:tcW w:w="2268" w:type="dxa"/>
            <w:shd w:val="clear" w:color="auto" w:fill="auto"/>
          </w:tcPr>
          <w:p w:rsidR="00262020" w:rsidRPr="00224060" w:rsidRDefault="00262020" w:rsidP="00224060">
            <w:pPr>
              <w:jc w:val="both"/>
              <w:rPr>
                <w:color w:val="000000" w:themeColor="text1"/>
                <w:sz w:val="24"/>
                <w:szCs w:val="24"/>
                <w:lang w:val="kk-KZ"/>
              </w:rPr>
            </w:pPr>
            <w:r w:rsidRPr="00224060">
              <w:rPr>
                <w:color w:val="000000" w:themeColor="text1"/>
                <w:sz w:val="24"/>
                <w:szCs w:val="24"/>
                <w:lang w:val="kk-KZ"/>
              </w:rPr>
              <w:t>Дата вступления в силу: 3 ноября 2021</w:t>
            </w:r>
          </w:p>
        </w:tc>
      </w:tr>
      <w:tr w:rsidR="00262020" w:rsidRPr="00224060" w:rsidTr="005B306D">
        <w:trPr>
          <w:trHeight w:val="96"/>
        </w:trPr>
        <w:tc>
          <w:tcPr>
            <w:tcW w:w="709" w:type="dxa"/>
            <w:vMerge/>
            <w:shd w:val="clear" w:color="auto" w:fill="auto"/>
          </w:tcPr>
          <w:p w:rsidR="00262020" w:rsidRPr="00224060" w:rsidRDefault="00262020" w:rsidP="00224060">
            <w:pPr>
              <w:numPr>
                <w:ilvl w:val="0"/>
                <w:numId w:val="3"/>
              </w:numPr>
              <w:ind w:left="0" w:firstLine="0"/>
              <w:jc w:val="both"/>
              <w:rPr>
                <w:color w:val="000000" w:themeColor="text1"/>
                <w:sz w:val="24"/>
                <w:szCs w:val="24"/>
                <w:lang w:val="kk-KZ"/>
              </w:rPr>
            </w:pPr>
          </w:p>
        </w:tc>
        <w:tc>
          <w:tcPr>
            <w:tcW w:w="2268" w:type="dxa"/>
            <w:shd w:val="clear" w:color="auto" w:fill="auto"/>
          </w:tcPr>
          <w:p w:rsidR="00262020" w:rsidRPr="00224060" w:rsidRDefault="00262020" w:rsidP="00224060">
            <w:pPr>
              <w:jc w:val="both"/>
              <w:rPr>
                <w:color w:val="000000" w:themeColor="text1"/>
                <w:sz w:val="24"/>
                <w:szCs w:val="24"/>
                <w:lang w:val="kk-KZ"/>
              </w:rPr>
            </w:pPr>
            <w:r w:rsidRPr="00224060">
              <w:rPr>
                <w:color w:val="000000" w:themeColor="text1"/>
                <w:sz w:val="24"/>
                <w:szCs w:val="24"/>
                <w:lang w:val="kk-KZ"/>
              </w:rPr>
              <w:t>9 ноября 2021</w:t>
            </w:r>
          </w:p>
        </w:tc>
        <w:tc>
          <w:tcPr>
            <w:tcW w:w="5670" w:type="dxa"/>
            <w:shd w:val="clear" w:color="auto" w:fill="auto"/>
          </w:tcPr>
          <w:p w:rsidR="00262020" w:rsidRPr="00224060" w:rsidRDefault="00262020" w:rsidP="00224060">
            <w:pPr>
              <w:pStyle w:val="af7"/>
              <w:tabs>
                <w:tab w:val="left" w:pos="142"/>
              </w:tabs>
              <w:ind w:left="0"/>
              <w:jc w:val="both"/>
              <w:rPr>
                <w:color w:val="000000" w:themeColor="text1"/>
                <w:sz w:val="24"/>
                <w:szCs w:val="24"/>
                <w:lang w:val="kk-KZ"/>
              </w:rPr>
            </w:pPr>
          </w:p>
        </w:tc>
        <w:tc>
          <w:tcPr>
            <w:tcW w:w="2268" w:type="dxa"/>
            <w:shd w:val="clear" w:color="auto" w:fill="auto"/>
          </w:tcPr>
          <w:p w:rsidR="00262020" w:rsidRPr="00224060" w:rsidRDefault="00262020" w:rsidP="00224060">
            <w:pPr>
              <w:jc w:val="both"/>
              <w:rPr>
                <w:color w:val="000000" w:themeColor="text1"/>
                <w:sz w:val="24"/>
                <w:szCs w:val="24"/>
                <w:lang w:val="kk-KZ"/>
              </w:rPr>
            </w:pPr>
          </w:p>
        </w:tc>
      </w:tr>
      <w:tr w:rsidR="00262020" w:rsidRPr="00224060" w:rsidTr="005B306D">
        <w:trPr>
          <w:trHeight w:val="96"/>
        </w:trPr>
        <w:tc>
          <w:tcPr>
            <w:tcW w:w="709" w:type="dxa"/>
            <w:vMerge/>
            <w:shd w:val="clear" w:color="auto" w:fill="auto"/>
          </w:tcPr>
          <w:p w:rsidR="00262020" w:rsidRPr="00224060" w:rsidRDefault="00262020" w:rsidP="00224060">
            <w:pPr>
              <w:numPr>
                <w:ilvl w:val="0"/>
                <w:numId w:val="3"/>
              </w:numPr>
              <w:ind w:left="0" w:firstLine="0"/>
              <w:jc w:val="both"/>
              <w:rPr>
                <w:color w:val="000000" w:themeColor="text1"/>
                <w:sz w:val="24"/>
                <w:szCs w:val="24"/>
                <w:lang w:val="kk-KZ"/>
              </w:rPr>
            </w:pPr>
          </w:p>
        </w:tc>
        <w:tc>
          <w:tcPr>
            <w:tcW w:w="2268" w:type="dxa"/>
            <w:shd w:val="clear" w:color="auto" w:fill="auto"/>
          </w:tcPr>
          <w:p w:rsidR="00262020" w:rsidRPr="00224060" w:rsidRDefault="00262020" w:rsidP="00224060">
            <w:pPr>
              <w:jc w:val="both"/>
              <w:rPr>
                <w:color w:val="000000" w:themeColor="text1"/>
                <w:sz w:val="24"/>
                <w:szCs w:val="24"/>
                <w:lang w:val="kk-KZ"/>
              </w:rPr>
            </w:pPr>
            <w:r w:rsidRPr="00224060">
              <w:rPr>
                <w:color w:val="000000" w:themeColor="text1"/>
                <w:sz w:val="24"/>
                <w:szCs w:val="24"/>
                <w:lang w:val="kk-KZ"/>
              </w:rPr>
              <w:t>Бразилия</w:t>
            </w:r>
          </w:p>
        </w:tc>
        <w:tc>
          <w:tcPr>
            <w:tcW w:w="5670" w:type="dxa"/>
            <w:shd w:val="clear" w:color="auto" w:fill="auto"/>
          </w:tcPr>
          <w:p w:rsidR="00262020" w:rsidRPr="00224060" w:rsidRDefault="00262020" w:rsidP="00224060">
            <w:pPr>
              <w:pStyle w:val="af7"/>
              <w:tabs>
                <w:tab w:val="left" w:pos="142"/>
              </w:tabs>
              <w:ind w:left="0"/>
              <w:jc w:val="both"/>
              <w:rPr>
                <w:color w:val="000000" w:themeColor="text1"/>
                <w:sz w:val="24"/>
                <w:szCs w:val="24"/>
                <w:lang w:val="kk-KZ"/>
              </w:rPr>
            </w:pPr>
          </w:p>
        </w:tc>
        <w:tc>
          <w:tcPr>
            <w:tcW w:w="2268" w:type="dxa"/>
            <w:shd w:val="clear" w:color="auto" w:fill="auto"/>
          </w:tcPr>
          <w:p w:rsidR="00262020" w:rsidRPr="00224060" w:rsidRDefault="00262020" w:rsidP="00224060">
            <w:pPr>
              <w:jc w:val="both"/>
              <w:rPr>
                <w:color w:val="000000" w:themeColor="text1"/>
                <w:sz w:val="24"/>
                <w:szCs w:val="24"/>
                <w:lang w:val="kk-KZ"/>
              </w:rPr>
            </w:pPr>
          </w:p>
        </w:tc>
      </w:tr>
      <w:tr w:rsidR="00262020" w:rsidRPr="00224060" w:rsidTr="005B306D">
        <w:trPr>
          <w:trHeight w:val="96"/>
        </w:trPr>
        <w:tc>
          <w:tcPr>
            <w:tcW w:w="709" w:type="dxa"/>
            <w:vMerge w:val="restart"/>
            <w:shd w:val="clear" w:color="auto" w:fill="auto"/>
          </w:tcPr>
          <w:p w:rsidR="00262020" w:rsidRPr="00224060" w:rsidRDefault="00262020" w:rsidP="00224060">
            <w:pPr>
              <w:numPr>
                <w:ilvl w:val="0"/>
                <w:numId w:val="3"/>
              </w:numPr>
              <w:ind w:left="0" w:firstLine="0"/>
              <w:jc w:val="both"/>
              <w:rPr>
                <w:color w:val="000000" w:themeColor="text1"/>
                <w:sz w:val="24"/>
                <w:szCs w:val="24"/>
                <w:lang w:val="kk-KZ"/>
              </w:rPr>
            </w:pPr>
          </w:p>
        </w:tc>
        <w:tc>
          <w:tcPr>
            <w:tcW w:w="2268" w:type="dxa"/>
            <w:shd w:val="clear" w:color="auto" w:fill="auto"/>
          </w:tcPr>
          <w:p w:rsidR="005C5B85" w:rsidRPr="00224060" w:rsidRDefault="005C5B85" w:rsidP="00224060">
            <w:pPr>
              <w:jc w:val="both"/>
              <w:rPr>
                <w:rFonts w:eastAsia="Calibri"/>
                <w:b/>
                <w:sz w:val="24"/>
                <w:szCs w:val="24"/>
                <w:lang w:val="en-US"/>
              </w:rPr>
            </w:pPr>
            <w:r w:rsidRPr="00224060">
              <w:rPr>
                <w:rFonts w:eastAsia="Calibri"/>
                <w:b/>
                <w:sz w:val="24"/>
                <w:szCs w:val="24"/>
                <w:lang w:val="en-US"/>
              </w:rPr>
              <w:t>G/TBT/N/USA/1720/Add.1</w:t>
            </w:r>
          </w:p>
          <w:p w:rsidR="00262020" w:rsidRPr="00224060" w:rsidRDefault="00262020" w:rsidP="00224060">
            <w:pPr>
              <w:jc w:val="both"/>
              <w:rPr>
                <w:color w:val="000000" w:themeColor="text1"/>
                <w:sz w:val="24"/>
                <w:szCs w:val="24"/>
                <w:lang w:val="en-US"/>
              </w:rPr>
            </w:pPr>
          </w:p>
        </w:tc>
        <w:tc>
          <w:tcPr>
            <w:tcW w:w="5670" w:type="dxa"/>
            <w:shd w:val="clear" w:color="auto" w:fill="auto"/>
          </w:tcPr>
          <w:p w:rsidR="00262020" w:rsidRPr="00224060" w:rsidRDefault="009509D0"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Следующее сообщение от 10 ноября 2021 года распространяется по запросу делегации Соединенных Штатов Америки.</w:t>
            </w:r>
          </w:p>
          <w:p w:rsidR="009509D0" w:rsidRPr="00224060" w:rsidRDefault="009509D0"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Название: Директивы по летной годности; Rolls-Royce Deutschland Ltd &amp; Co KG (Сертификат типа, ранее выданный Rolls-Royce Deutschland GmbH, ранее BMW Rolls-Royce GmbH) Турбореактивные двухконтурные двигатели.</w:t>
            </w:r>
          </w:p>
          <w:p w:rsidR="009509D0" w:rsidRPr="00224060" w:rsidRDefault="009509D0" w:rsidP="00224060">
            <w:pPr>
              <w:tabs>
                <w:tab w:val="left" w:pos="142"/>
              </w:tabs>
              <w:jc w:val="both"/>
              <w:rPr>
                <w:color w:val="000000" w:themeColor="text1"/>
                <w:sz w:val="24"/>
                <w:szCs w:val="24"/>
                <w:lang w:val="kk-KZ"/>
              </w:rPr>
            </w:pPr>
            <w:r w:rsidRPr="00224060">
              <w:rPr>
                <w:color w:val="000000" w:themeColor="text1"/>
                <w:sz w:val="24"/>
                <w:szCs w:val="24"/>
                <w:lang w:val="kk-KZ"/>
              </w:rPr>
              <w:t>Описание: НАЗВАНИЕ: Директивы по летной годности; Rolls-Royce Deutschland Ltd &amp; Co KG (Сертификат типа, ранее выданный Rolls-Royce Deutschland GmbH, ранее BMW Rolls-Royce GmbH) Турбореактивные двухконтурные двигатели</w:t>
            </w:r>
          </w:p>
          <w:p w:rsidR="009509D0" w:rsidRPr="00224060" w:rsidRDefault="009509D0" w:rsidP="00224060">
            <w:pPr>
              <w:tabs>
                <w:tab w:val="left" w:pos="142"/>
              </w:tabs>
              <w:jc w:val="both"/>
              <w:rPr>
                <w:color w:val="000000" w:themeColor="text1"/>
                <w:sz w:val="24"/>
                <w:szCs w:val="24"/>
                <w:lang w:val="kk-KZ"/>
              </w:rPr>
            </w:pPr>
            <w:r w:rsidRPr="00224060">
              <w:rPr>
                <w:color w:val="000000" w:themeColor="text1"/>
                <w:sz w:val="24"/>
                <w:szCs w:val="24"/>
                <w:lang w:val="kk-KZ"/>
              </w:rPr>
              <w:t>АГЕНТСТВО: Федеральное авиационное управление (FAA), DOT</w:t>
            </w:r>
          </w:p>
          <w:p w:rsidR="009509D0" w:rsidRPr="00224060" w:rsidRDefault="009509D0"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ДЕЙСТВИЕ: Окончательное правило</w:t>
            </w:r>
          </w:p>
          <w:p w:rsidR="009509D0" w:rsidRPr="00224060" w:rsidRDefault="009509D0" w:rsidP="00224060">
            <w:pPr>
              <w:tabs>
                <w:tab w:val="left" w:pos="142"/>
              </w:tabs>
              <w:jc w:val="both"/>
              <w:rPr>
                <w:color w:val="000000" w:themeColor="text1"/>
                <w:sz w:val="24"/>
                <w:szCs w:val="24"/>
                <w:lang w:val="kk-KZ"/>
              </w:rPr>
            </w:pPr>
            <w:r w:rsidRPr="00224060">
              <w:rPr>
                <w:color w:val="000000" w:themeColor="text1"/>
                <w:sz w:val="24"/>
                <w:szCs w:val="24"/>
                <w:lang w:val="kk-KZ"/>
              </w:rPr>
              <w:t xml:space="preserve">РЕЗЮМЕ: FAA принимает новую директиву о летной годности (AD) для некоторых турбовентиляторных двигателей Rolls-Royce Deutschland Ltd &amp; Co KG (RRD) BR700-710A2-20. Это AD было вызвано полетными данными, полученными с самолетов, оснащенных определенной авионикой Rockwell Collins и системами автоматического управления дроссельной заслонкой, которые продемонстрировали значительные колебания скорости вращения ротора двигателя во время полета. Этот AD требует первоначального и повторяющегося пересчета потребленного и оставшегося срока службы определенных частей с ограниченным сроком службы (LLP). Это AD также требует удаления LLP до истечения утвержденного </w:t>
            </w:r>
            <w:r w:rsidRPr="00224060">
              <w:rPr>
                <w:color w:val="000000" w:themeColor="text1"/>
                <w:sz w:val="24"/>
                <w:szCs w:val="24"/>
                <w:lang w:val="kk-KZ"/>
              </w:rPr>
              <w:lastRenderedPageBreak/>
              <w:t>срока его действия или в течение 90 дней после даты вступления в силу этого AD, в зависимости от того, что произойдет позже. Федеральное управление гражданской авиации США издает это объявление для устранения небезопасного состояния этих продуктов. ДАТЫ: Настоящее объявление вступает в силу 13 декабря 2021 года. Директор Федерального реестра одобрил включение посредством ссылки определенной публикации, указанной в этом AD, по состоянию на 13 декабря 2021 года.</w:t>
            </w:r>
          </w:p>
          <w:p w:rsidR="009509D0" w:rsidRPr="00224060" w:rsidRDefault="003A722D" w:rsidP="00224060">
            <w:pPr>
              <w:rPr>
                <w:rFonts w:eastAsia="Calibri"/>
                <w:sz w:val="24"/>
                <w:szCs w:val="24"/>
                <w:lang w:val="kk-KZ"/>
              </w:rPr>
            </w:pPr>
            <w:hyperlink r:id="rId197" w:history="1">
              <w:r w:rsidR="009509D0" w:rsidRPr="00224060">
                <w:rPr>
                  <w:rStyle w:val="a9"/>
                  <w:rFonts w:eastAsia="Calibri"/>
                  <w:sz w:val="24"/>
                  <w:szCs w:val="24"/>
                  <w:lang w:val="kk-KZ"/>
                </w:rPr>
                <w:t>https://www.govinfo.gov/content/pkg/FR-2021-11-08/html/2021-24182.htm</w:t>
              </w:r>
            </w:hyperlink>
          </w:p>
          <w:p w:rsidR="009509D0" w:rsidRPr="00224060" w:rsidRDefault="003A722D" w:rsidP="00224060">
            <w:pPr>
              <w:rPr>
                <w:rFonts w:eastAsia="Calibri"/>
                <w:sz w:val="24"/>
                <w:szCs w:val="24"/>
                <w:lang w:val="kk-KZ"/>
              </w:rPr>
            </w:pPr>
            <w:hyperlink r:id="rId198" w:history="1">
              <w:r w:rsidR="009509D0" w:rsidRPr="00224060">
                <w:rPr>
                  <w:rStyle w:val="a9"/>
                  <w:rFonts w:eastAsia="Calibri"/>
                  <w:sz w:val="24"/>
                  <w:szCs w:val="24"/>
                  <w:lang w:val="kk-KZ"/>
                </w:rPr>
                <w:t>https://www.govinfo.gov/content/pkg/FR-2021-11-08/pdf/2021-24182.pdf</w:t>
              </w:r>
            </w:hyperlink>
          </w:p>
          <w:p w:rsidR="009509D0" w:rsidRPr="00224060" w:rsidRDefault="003A722D" w:rsidP="00224060">
            <w:pPr>
              <w:tabs>
                <w:tab w:val="left" w:pos="142"/>
              </w:tabs>
              <w:jc w:val="both"/>
              <w:rPr>
                <w:color w:val="000000" w:themeColor="text1"/>
                <w:sz w:val="24"/>
                <w:szCs w:val="24"/>
                <w:lang w:val="kk-KZ"/>
              </w:rPr>
            </w:pPr>
            <w:hyperlink r:id="rId199" w:history="1">
              <w:r w:rsidR="009509D0" w:rsidRPr="00224060">
                <w:rPr>
                  <w:rStyle w:val="a9"/>
                  <w:rFonts w:eastAsia="Calibri"/>
                  <w:sz w:val="24"/>
                  <w:szCs w:val="24"/>
                  <w:lang w:val="kk-KZ"/>
                </w:rPr>
                <w:t>https://members.wto.org/crnattachments/2021/TBT/USA/final_measure/21_7103_00_e.pdf</w:t>
              </w:r>
            </w:hyperlink>
          </w:p>
        </w:tc>
        <w:tc>
          <w:tcPr>
            <w:tcW w:w="2268" w:type="dxa"/>
            <w:shd w:val="clear" w:color="auto" w:fill="auto"/>
          </w:tcPr>
          <w:p w:rsidR="00262020" w:rsidRPr="00224060" w:rsidRDefault="009509D0" w:rsidP="00224060">
            <w:pPr>
              <w:jc w:val="both"/>
              <w:rPr>
                <w:color w:val="000000" w:themeColor="text1"/>
                <w:sz w:val="24"/>
                <w:szCs w:val="24"/>
                <w:lang w:val="kk-KZ"/>
              </w:rPr>
            </w:pPr>
            <w:r w:rsidRPr="00224060">
              <w:rPr>
                <w:color w:val="000000" w:themeColor="text1"/>
                <w:sz w:val="24"/>
                <w:szCs w:val="24"/>
                <w:lang w:val="kk-KZ"/>
              </w:rPr>
              <w:lastRenderedPageBreak/>
              <w:t>Дата вступления в силу: 13 декабря 2021</w:t>
            </w:r>
          </w:p>
        </w:tc>
      </w:tr>
      <w:tr w:rsidR="00262020" w:rsidRPr="00224060" w:rsidTr="005B306D">
        <w:trPr>
          <w:trHeight w:val="96"/>
        </w:trPr>
        <w:tc>
          <w:tcPr>
            <w:tcW w:w="709" w:type="dxa"/>
            <w:vMerge/>
            <w:shd w:val="clear" w:color="auto" w:fill="auto"/>
          </w:tcPr>
          <w:p w:rsidR="00262020" w:rsidRPr="00224060" w:rsidRDefault="00262020" w:rsidP="00224060">
            <w:pPr>
              <w:numPr>
                <w:ilvl w:val="0"/>
                <w:numId w:val="3"/>
              </w:numPr>
              <w:ind w:left="0" w:firstLine="0"/>
              <w:jc w:val="both"/>
              <w:rPr>
                <w:color w:val="000000" w:themeColor="text1"/>
                <w:sz w:val="24"/>
                <w:szCs w:val="24"/>
                <w:lang w:val="kk-KZ"/>
              </w:rPr>
            </w:pPr>
          </w:p>
        </w:tc>
        <w:tc>
          <w:tcPr>
            <w:tcW w:w="2268" w:type="dxa"/>
            <w:shd w:val="clear" w:color="auto" w:fill="auto"/>
          </w:tcPr>
          <w:p w:rsidR="00262020" w:rsidRPr="00224060" w:rsidRDefault="005C5B85" w:rsidP="00224060">
            <w:pPr>
              <w:jc w:val="both"/>
              <w:rPr>
                <w:color w:val="000000" w:themeColor="text1"/>
                <w:sz w:val="24"/>
                <w:szCs w:val="24"/>
                <w:lang w:val="kk-KZ"/>
              </w:rPr>
            </w:pPr>
            <w:r w:rsidRPr="00224060">
              <w:rPr>
                <w:color w:val="000000" w:themeColor="text1"/>
                <w:sz w:val="24"/>
                <w:szCs w:val="24"/>
                <w:lang w:val="kk-KZ"/>
              </w:rPr>
              <w:t>10 ноября 2021</w:t>
            </w:r>
          </w:p>
        </w:tc>
        <w:tc>
          <w:tcPr>
            <w:tcW w:w="5670" w:type="dxa"/>
            <w:shd w:val="clear" w:color="auto" w:fill="auto"/>
          </w:tcPr>
          <w:p w:rsidR="00262020" w:rsidRPr="00224060" w:rsidRDefault="00262020" w:rsidP="00224060">
            <w:pPr>
              <w:pStyle w:val="af7"/>
              <w:tabs>
                <w:tab w:val="left" w:pos="142"/>
              </w:tabs>
              <w:ind w:left="0"/>
              <w:jc w:val="both"/>
              <w:rPr>
                <w:color w:val="000000" w:themeColor="text1"/>
                <w:sz w:val="24"/>
                <w:szCs w:val="24"/>
                <w:lang w:val="kk-KZ"/>
              </w:rPr>
            </w:pPr>
          </w:p>
        </w:tc>
        <w:tc>
          <w:tcPr>
            <w:tcW w:w="2268" w:type="dxa"/>
            <w:shd w:val="clear" w:color="auto" w:fill="auto"/>
          </w:tcPr>
          <w:p w:rsidR="00262020" w:rsidRPr="00224060" w:rsidRDefault="00262020" w:rsidP="00224060">
            <w:pPr>
              <w:jc w:val="both"/>
              <w:rPr>
                <w:color w:val="000000" w:themeColor="text1"/>
                <w:sz w:val="24"/>
                <w:szCs w:val="24"/>
                <w:lang w:val="kk-KZ"/>
              </w:rPr>
            </w:pPr>
          </w:p>
        </w:tc>
      </w:tr>
      <w:tr w:rsidR="00262020" w:rsidRPr="00224060" w:rsidTr="005B306D">
        <w:trPr>
          <w:trHeight w:val="96"/>
        </w:trPr>
        <w:tc>
          <w:tcPr>
            <w:tcW w:w="709" w:type="dxa"/>
            <w:vMerge/>
            <w:shd w:val="clear" w:color="auto" w:fill="auto"/>
          </w:tcPr>
          <w:p w:rsidR="00262020" w:rsidRPr="00224060" w:rsidRDefault="00262020" w:rsidP="00224060">
            <w:pPr>
              <w:numPr>
                <w:ilvl w:val="0"/>
                <w:numId w:val="3"/>
              </w:numPr>
              <w:ind w:left="0" w:firstLine="0"/>
              <w:jc w:val="both"/>
              <w:rPr>
                <w:color w:val="000000" w:themeColor="text1"/>
                <w:sz w:val="24"/>
                <w:szCs w:val="24"/>
                <w:lang w:val="kk-KZ"/>
              </w:rPr>
            </w:pPr>
          </w:p>
        </w:tc>
        <w:tc>
          <w:tcPr>
            <w:tcW w:w="2268" w:type="dxa"/>
            <w:shd w:val="clear" w:color="auto" w:fill="auto"/>
          </w:tcPr>
          <w:p w:rsidR="00262020" w:rsidRPr="00224060" w:rsidRDefault="009509D0" w:rsidP="00224060">
            <w:pPr>
              <w:jc w:val="both"/>
              <w:rPr>
                <w:color w:val="000000" w:themeColor="text1"/>
                <w:sz w:val="24"/>
                <w:szCs w:val="24"/>
                <w:lang w:val="kk-KZ"/>
              </w:rPr>
            </w:pPr>
            <w:r w:rsidRPr="00224060">
              <w:rPr>
                <w:color w:val="000000" w:themeColor="text1"/>
                <w:sz w:val="24"/>
                <w:szCs w:val="24"/>
                <w:lang w:val="kk-KZ"/>
              </w:rPr>
              <w:t>США</w:t>
            </w:r>
          </w:p>
        </w:tc>
        <w:tc>
          <w:tcPr>
            <w:tcW w:w="5670" w:type="dxa"/>
            <w:shd w:val="clear" w:color="auto" w:fill="auto"/>
          </w:tcPr>
          <w:p w:rsidR="00262020" w:rsidRPr="00224060" w:rsidRDefault="00262020" w:rsidP="00224060">
            <w:pPr>
              <w:pStyle w:val="af7"/>
              <w:tabs>
                <w:tab w:val="left" w:pos="142"/>
              </w:tabs>
              <w:ind w:left="0"/>
              <w:jc w:val="both"/>
              <w:rPr>
                <w:color w:val="000000" w:themeColor="text1"/>
                <w:sz w:val="24"/>
                <w:szCs w:val="24"/>
                <w:lang w:val="kk-KZ"/>
              </w:rPr>
            </w:pPr>
          </w:p>
        </w:tc>
        <w:tc>
          <w:tcPr>
            <w:tcW w:w="2268" w:type="dxa"/>
            <w:shd w:val="clear" w:color="auto" w:fill="auto"/>
          </w:tcPr>
          <w:p w:rsidR="00262020" w:rsidRPr="00224060" w:rsidRDefault="00262020" w:rsidP="00224060">
            <w:pPr>
              <w:jc w:val="both"/>
              <w:rPr>
                <w:color w:val="000000" w:themeColor="text1"/>
                <w:sz w:val="24"/>
                <w:szCs w:val="24"/>
                <w:lang w:val="kk-KZ"/>
              </w:rPr>
            </w:pPr>
          </w:p>
        </w:tc>
      </w:tr>
      <w:tr w:rsidR="00262020" w:rsidRPr="00224060" w:rsidTr="005B306D">
        <w:trPr>
          <w:trHeight w:val="96"/>
        </w:trPr>
        <w:tc>
          <w:tcPr>
            <w:tcW w:w="709" w:type="dxa"/>
            <w:vMerge w:val="restart"/>
            <w:shd w:val="clear" w:color="auto" w:fill="auto"/>
          </w:tcPr>
          <w:p w:rsidR="00262020" w:rsidRPr="00224060" w:rsidRDefault="00262020" w:rsidP="00224060">
            <w:pPr>
              <w:numPr>
                <w:ilvl w:val="0"/>
                <w:numId w:val="3"/>
              </w:numPr>
              <w:ind w:left="0" w:firstLine="0"/>
              <w:jc w:val="both"/>
              <w:rPr>
                <w:color w:val="000000" w:themeColor="text1"/>
                <w:sz w:val="24"/>
                <w:szCs w:val="24"/>
                <w:lang w:val="kk-KZ"/>
              </w:rPr>
            </w:pPr>
          </w:p>
        </w:tc>
        <w:tc>
          <w:tcPr>
            <w:tcW w:w="2268" w:type="dxa"/>
            <w:shd w:val="clear" w:color="auto" w:fill="auto"/>
          </w:tcPr>
          <w:p w:rsidR="00E6698C" w:rsidRPr="00224060" w:rsidRDefault="00E6698C" w:rsidP="00224060">
            <w:pPr>
              <w:jc w:val="right"/>
              <w:rPr>
                <w:rFonts w:eastAsia="Calibri"/>
                <w:b/>
                <w:sz w:val="24"/>
                <w:szCs w:val="24"/>
                <w:lang w:val="es-ES"/>
              </w:rPr>
            </w:pPr>
            <w:r w:rsidRPr="00224060">
              <w:rPr>
                <w:rFonts w:eastAsia="Calibri"/>
                <w:b/>
                <w:sz w:val="24"/>
                <w:szCs w:val="24"/>
                <w:lang w:val="es-ES"/>
              </w:rPr>
              <w:t>G/TBT/N/USA/1684/Add.1</w:t>
            </w:r>
          </w:p>
          <w:p w:rsidR="00262020" w:rsidRPr="00224060" w:rsidRDefault="00262020" w:rsidP="00224060">
            <w:pPr>
              <w:jc w:val="both"/>
              <w:rPr>
                <w:color w:val="000000" w:themeColor="text1"/>
                <w:sz w:val="24"/>
                <w:szCs w:val="24"/>
                <w:lang w:val="es-ES"/>
              </w:rPr>
            </w:pPr>
          </w:p>
        </w:tc>
        <w:tc>
          <w:tcPr>
            <w:tcW w:w="5670" w:type="dxa"/>
            <w:shd w:val="clear" w:color="auto" w:fill="auto"/>
          </w:tcPr>
          <w:p w:rsidR="00E6698C" w:rsidRPr="00224060" w:rsidRDefault="00E6698C" w:rsidP="0023175E">
            <w:pPr>
              <w:pStyle w:val="af7"/>
              <w:tabs>
                <w:tab w:val="left" w:pos="142"/>
              </w:tabs>
              <w:ind w:left="0"/>
              <w:jc w:val="both"/>
              <w:rPr>
                <w:color w:val="000000" w:themeColor="text1"/>
                <w:sz w:val="24"/>
                <w:szCs w:val="24"/>
                <w:lang w:val="kk-KZ"/>
              </w:rPr>
            </w:pPr>
            <w:r w:rsidRPr="00224060">
              <w:rPr>
                <w:color w:val="000000" w:themeColor="text1"/>
                <w:sz w:val="24"/>
                <w:szCs w:val="24"/>
                <w:lang w:val="kk-KZ"/>
              </w:rPr>
              <w:t>Следующее сообщение от 10 ноября 2021 года распространяется по запросу делегации Соединенных Штатов Америки.</w:t>
            </w:r>
            <w:r w:rsidR="0023175E">
              <w:rPr>
                <w:color w:val="000000" w:themeColor="text1"/>
                <w:sz w:val="24"/>
                <w:szCs w:val="24"/>
                <w:lang w:val="kk-KZ"/>
              </w:rPr>
              <w:t xml:space="preserve"> </w:t>
            </w:r>
            <w:r w:rsidRPr="00224060">
              <w:rPr>
                <w:color w:val="000000" w:themeColor="text1"/>
                <w:sz w:val="24"/>
                <w:szCs w:val="24"/>
                <w:lang w:val="kk-KZ"/>
              </w:rPr>
              <w:t>Название: Детали и аксессуары, необходимые для безопасной эксплуатации; Защита от удара сзади.</w:t>
            </w:r>
            <w:r w:rsidR="0023175E">
              <w:rPr>
                <w:color w:val="000000" w:themeColor="text1"/>
                <w:sz w:val="24"/>
                <w:szCs w:val="24"/>
                <w:lang w:val="kk-KZ"/>
              </w:rPr>
              <w:t xml:space="preserve"> </w:t>
            </w:r>
            <w:r w:rsidRPr="00224060">
              <w:rPr>
                <w:color w:val="000000" w:themeColor="text1"/>
                <w:sz w:val="24"/>
                <w:szCs w:val="24"/>
                <w:lang w:val="kk-KZ"/>
              </w:rPr>
              <w:t xml:space="preserve">Описание: НАЗВАНИЕ: Детали и аксессуары, необходимые для безопасной работы; Защита от удара сзади </w:t>
            </w:r>
          </w:p>
          <w:p w:rsidR="00E6698C" w:rsidRPr="00224060" w:rsidRDefault="00E6698C" w:rsidP="0023175E">
            <w:pPr>
              <w:tabs>
                <w:tab w:val="left" w:pos="142"/>
              </w:tabs>
              <w:jc w:val="both"/>
              <w:rPr>
                <w:color w:val="000000" w:themeColor="text1"/>
                <w:sz w:val="24"/>
                <w:szCs w:val="24"/>
                <w:lang w:val="kk-KZ"/>
              </w:rPr>
            </w:pPr>
            <w:r w:rsidRPr="00224060">
              <w:rPr>
                <w:color w:val="000000" w:themeColor="text1"/>
                <w:sz w:val="24"/>
                <w:szCs w:val="24"/>
                <w:lang w:val="kk-KZ"/>
              </w:rPr>
              <w:t>АГЕНТСТВО: Федеральное управление безопасности автотранспортных средств (FMCSA), Министерство транспорта (DOT)</w:t>
            </w:r>
            <w:r w:rsidR="0023175E">
              <w:rPr>
                <w:color w:val="000000" w:themeColor="text1"/>
                <w:sz w:val="24"/>
                <w:szCs w:val="24"/>
                <w:lang w:val="kk-KZ"/>
              </w:rPr>
              <w:t xml:space="preserve">. </w:t>
            </w:r>
            <w:r w:rsidRPr="00224060">
              <w:rPr>
                <w:color w:val="000000" w:themeColor="text1"/>
                <w:sz w:val="24"/>
                <w:szCs w:val="24"/>
                <w:lang w:val="kk-KZ"/>
              </w:rPr>
              <w:t>ДЕЙСТВИЕ: Окончательное правило</w:t>
            </w:r>
            <w:r w:rsidR="0023175E">
              <w:rPr>
                <w:color w:val="000000" w:themeColor="text1"/>
                <w:sz w:val="24"/>
                <w:szCs w:val="24"/>
                <w:lang w:val="kk-KZ"/>
              </w:rPr>
              <w:t xml:space="preserve">. </w:t>
            </w:r>
            <w:r w:rsidRPr="00224060">
              <w:rPr>
                <w:color w:val="000000" w:themeColor="text1"/>
                <w:sz w:val="24"/>
                <w:szCs w:val="24"/>
                <w:lang w:val="kk-KZ"/>
              </w:rPr>
              <w:t>РЕЗЮМЕ: FMCSA вносит поправки в Федеральные правила безопасности автотранспортных средств (FMCSR), чтобы включить защиту от удара сзади в список предметов, которые должны быть проверены в рамках обязательной ежегодной проверки для каждого коммерческого автомобиля (CMV). Кроме того, FMCSA вносит поправки в требования к маркировке для защиты от удара сзади и исключает прицепы с горизонтальной разгрузкой с регулируемым дорожным покрытием (RCC) из требований к защите от удара сзади в соответствии с изменениями, внесенными Национальным управлением безопасности дорожного движения (NHTSA) в соответствующий Федеральный автомобильный транспорт. Стандарты безопасности транспортных средств (FMVSS). Это последнее правило является ответом на петиции о нормотворчестве, а также на рекомендацию Счетной палаты правительства (GAO).</w:t>
            </w:r>
            <w:r w:rsidR="0023175E">
              <w:rPr>
                <w:color w:val="000000" w:themeColor="text1"/>
                <w:sz w:val="24"/>
                <w:szCs w:val="24"/>
                <w:lang w:val="kk-KZ"/>
              </w:rPr>
              <w:t xml:space="preserve"> </w:t>
            </w:r>
            <w:r w:rsidRPr="00224060">
              <w:rPr>
                <w:color w:val="000000" w:themeColor="text1"/>
                <w:sz w:val="24"/>
                <w:szCs w:val="24"/>
                <w:lang w:val="kk-KZ"/>
              </w:rPr>
              <w:t>ДАТЫ: Это окончательное правило вступает в силу 9 декабря 2021 года.</w:t>
            </w:r>
          </w:p>
          <w:p w:rsidR="00E6698C" w:rsidRPr="00224060" w:rsidRDefault="003A722D" w:rsidP="00224060">
            <w:pPr>
              <w:rPr>
                <w:rFonts w:eastAsia="Calibri"/>
                <w:sz w:val="24"/>
                <w:szCs w:val="24"/>
                <w:lang w:val="kk-KZ"/>
              </w:rPr>
            </w:pPr>
            <w:hyperlink r:id="rId200" w:history="1">
              <w:r w:rsidR="00E6698C" w:rsidRPr="00224060">
                <w:rPr>
                  <w:rFonts w:eastAsia="Calibri"/>
                  <w:color w:val="0000FF"/>
                  <w:sz w:val="24"/>
                  <w:szCs w:val="24"/>
                  <w:u w:val="single"/>
                  <w:lang w:val="kk-KZ"/>
                </w:rPr>
                <w:t>https://www.govinfo.gov/content/pkg/FR-2021-11-09/html/2021-23796.htm</w:t>
              </w:r>
            </w:hyperlink>
          </w:p>
          <w:p w:rsidR="00E6698C" w:rsidRPr="00224060" w:rsidRDefault="003A722D" w:rsidP="00224060">
            <w:pPr>
              <w:rPr>
                <w:rFonts w:eastAsia="Calibri"/>
                <w:sz w:val="24"/>
                <w:szCs w:val="24"/>
                <w:lang w:val="kk-KZ"/>
              </w:rPr>
            </w:pPr>
            <w:hyperlink r:id="rId201" w:history="1">
              <w:r w:rsidR="00E6698C" w:rsidRPr="00224060">
                <w:rPr>
                  <w:rFonts w:eastAsia="Calibri"/>
                  <w:color w:val="0000FF"/>
                  <w:sz w:val="24"/>
                  <w:szCs w:val="24"/>
                  <w:u w:val="single"/>
                  <w:lang w:val="kk-KZ"/>
                </w:rPr>
                <w:t>https://www.govinfo.gov/content/pkg/FR-2021-11-</w:t>
              </w:r>
              <w:r w:rsidR="00E6698C" w:rsidRPr="00224060">
                <w:rPr>
                  <w:rFonts w:eastAsia="Calibri"/>
                  <w:color w:val="0000FF"/>
                  <w:sz w:val="24"/>
                  <w:szCs w:val="24"/>
                  <w:u w:val="single"/>
                  <w:lang w:val="kk-KZ"/>
                </w:rPr>
                <w:lastRenderedPageBreak/>
                <w:t>09/pdf/2021-23796.pdf</w:t>
              </w:r>
            </w:hyperlink>
          </w:p>
          <w:p w:rsidR="00E6698C" w:rsidRPr="00224060" w:rsidRDefault="003A722D" w:rsidP="00224060">
            <w:pPr>
              <w:pStyle w:val="af7"/>
              <w:tabs>
                <w:tab w:val="left" w:pos="142"/>
              </w:tabs>
              <w:ind w:left="0"/>
              <w:jc w:val="both"/>
              <w:rPr>
                <w:color w:val="000000" w:themeColor="text1"/>
                <w:sz w:val="24"/>
                <w:szCs w:val="24"/>
                <w:lang w:val="kk-KZ"/>
              </w:rPr>
            </w:pPr>
            <w:hyperlink r:id="rId202" w:history="1">
              <w:r w:rsidR="00E6698C" w:rsidRPr="0023175E">
                <w:rPr>
                  <w:rFonts w:eastAsia="Calibri"/>
                  <w:color w:val="0000FF"/>
                  <w:sz w:val="24"/>
                  <w:szCs w:val="24"/>
                  <w:u w:val="single"/>
                  <w:lang w:val="kk-KZ"/>
                </w:rPr>
                <w:t>https://members.wto.org/crnattachments/2021/TBT/USA/final_measure/21_7101_00_e.pdf</w:t>
              </w:r>
            </w:hyperlink>
          </w:p>
        </w:tc>
        <w:tc>
          <w:tcPr>
            <w:tcW w:w="2268" w:type="dxa"/>
            <w:shd w:val="clear" w:color="auto" w:fill="auto"/>
          </w:tcPr>
          <w:p w:rsidR="00262020" w:rsidRPr="00224060" w:rsidRDefault="00E6698C" w:rsidP="00224060">
            <w:pPr>
              <w:jc w:val="both"/>
              <w:rPr>
                <w:color w:val="000000" w:themeColor="text1"/>
                <w:sz w:val="24"/>
                <w:szCs w:val="24"/>
                <w:lang w:val="kk-KZ"/>
              </w:rPr>
            </w:pPr>
            <w:r w:rsidRPr="00224060">
              <w:rPr>
                <w:color w:val="000000" w:themeColor="text1"/>
                <w:sz w:val="24"/>
                <w:szCs w:val="24"/>
                <w:lang w:val="kk-KZ"/>
              </w:rPr>
              <w:lastRenderedPageBreak/>
              <w:t>Дата вступления в силу: 9 декабря 2021</w:t>
            </w:r>
          </w:p>
        </w:tc>
      </w:tr>
      <w:tr w:rsidR="00E6698C" w:rsidRPr="00224060" w:rsidTr="005B306D">
        <w:trPr>
          <w:trHeight w:val="96"/>
        </w:trPr>
        <w:tc>
          <w:tcPr>
            <w:tcW w:w="709" w:type="dxa"/>
            <w:vMerge/>
            <w:shd w:val="clear" w:color="auto" w:fill="auto"/>
          </w:tcPr>
          <w:p w:rsidR="00E6698C" w:rsidRPr="00224060" w:rsidRDefault="00E6698C" w:rsidP="00224060">
            <w:pPr>
              <w:numPr>
                <w:ilvl w:val="0"/>
                <w:numId w:val="3"/>
              </w:numPr>
              <w:ind w:left="0" w:firstLine="0"/>
              <w:jc w:val="both"/>
              <w:rPr>
                <w:color w:val="000000" w:themeColor="text1"/>
                <w:sz w:val="24"/>
                <w:szCs w:val="24"/>
                <w:lang w:val="kk-KZ"/>
              </w:rPr>
            </w:pPr>
          </w:p>
        </w:tc>
        <w:tc>
          <w:tcPr>
            <w:tcW w:w="2268" w:type="dxa"/>
            <w:shd w:val="clear" w:color="auto" w:fill="auto"/>
          </w:tcPr>
          <w:p w:rsidR="00E6698C" w:rsidRPr="00224060" w:rsidRDefault="00E6698C" w:rsidP="00224060">
            <w:pPr>
              <w:jc w:val="both"/>
              <w:rPr>
                <w:color w:val="000000" w:themeColor="text1"/>
                <w:sz w:val="24"/>
                <w:szCs w:val="24"/>
                <w:lang w:val="kk-KZ"/>
              </w:rPr>
            </w:pPr>
            <w:r w:rsidRPr="00224060">
              <w:rPr>
                <w:color w:val="000000" w:themeColor="text1"/>
                <w:sz w:val="24"/>
                <w:szCs w:val="24"/>
                <w:lang w:val="kk-KZ"/>
              </w:rPr>
              <w:t>10 ноября 2021</w:t>
            </w:r>
          </w:p>
        </w:tc>
        <w:tc>
          <w:tcPr>
            <w:tcW w:w="5670" w:type="dxa"/>
            <w:shd w:val="clear" w:color="auto" w:fill="auto"/>
          </w:tcPr>
          <w:p w:rsidR="00E6698C" w:rsidRPr="00224060" w:rsidRDefault="00E6698C" w:rsidP="00224060">
            <w:pPr>
              <w:pStyle w:val="af7"/>
              <w:tabs>
                <w:tab w:val="left" w:pos="142"/>
              </w:tabs>
              <w:ind w:left="0"/>
              <w:jc w:val="both"/>
              <w:rPr>
                <w:color w:val="000000" w:themeColor="text1"/>
                <w:sz w:val="24"/>
                <w:szCs w:val="24"/>
                <w:lang w:val="kk-KZ"/>
              </w:rPr>
            </w:pPr>
          </w:p>
        </w:tc>
        <w:tc>
          <w:tcPr>
            <w:tcW w:w="2268" w:type="dxa"/>
            <w:shd w:val="clear" w:color="auto" w:fill="auto"/>
          </w:tcPr>
          <w:p w:rsidR="00E6698C" w:rsidRPr="00224060" w:rsidRDefault="00E6698C" w:rsidP="00224060">
            <w:pPr>
              <w:jc w:val="both"/>
              <w:rPr>
                <w:color w:val="000000" w:themeColor="text1"/>
                <w:sz w:val="24"/>
                <w:szCs w:val="24"/>
                <w:lang w:val="kk-KZ"/>
              </w:rPr>
            </w:pPr>
          </w:p>
        </w:tc>
      </w:tr>
      <w:tr w:rsidR="00E6698C" w:rsidRPr="00224060" w:rsidTr="005B306D">
        <w:trPr>
          <w:trHeight w:val="96"/>
        </w:trPr>
        <w:tc>
          <w:tcPr>
            <w:tcW w:w="709" w:type="dxa"/>
            <w:vMerge/>
            <w:shd w:val="clear" w:color="auto" w:fill="auto"/>
          </w:tcPr>
          <w:p w:rsidR="00E6698C" w:rsidRPr="00224060" w:rsidRDefault="00E6698C" w:rsidP="00224060">
            <w:pPr>
              <w:numPr>
                <w:ilvl w:val="0"/>
                <w:numId w:val="3"/>
              </w:numPr>
              <w:ind w:left="0" w:firstLine="0"/>
              <w:jc w:val="both"/>
              <w:rPr>
                <w:color w:val="000000" w:themeColor="text1"/>
                <w:sz w:val="24"/>
                <w:szCs w:val="24"/>
                <w:lang w:val="kk-KZ"/>
              </w:rPr>
            </w:pPr>
          </w:p>
        </w:tc>
        <w:tc>
          <w:tcPr>
            <w:tcW w:w="2268" w:type="dxa"/>
            <w:shd w:val="clear" w:color="auto" w:fill="auto"/>
          </w:tcPr>
          <w:p w:rsidR="00E6698C" w:rsidRPr="00224060" w:rsidRDefault="00E6698C" w:rsidP="00224060">
            <w:pPr>
              <w:jc w:val="both"/>
              <w:rPr>
                <w:color w:val="000000" w:themeColor="text1"/>
                <w:sz w:val="24"/>
                <w:szCs w:val="24"/>
                <w:lang w:val="kk-KZ"/>
              </w:rPr>
            </w:pPr>
            <w:r w:rsidRPr="00224060">
              <w:rPr>
                <w:color w:val="000000" w:themeColor="text1"/>
                <w:sz w:val="24"/>
                <w:szCs w:val="24"/>
                <w:lang w:val="kk-KZ"/>
              </w:rPr>
              <w:t>США</w:t>
            </w:r>
          </w:p>
        </w:tc>
        <w:tc>
          <w:tcPr>
            <w:tcW w:w="5670" w:type="dxa"/>
            <w:shd w:val="clear" w:color="auto" w:fill="auto"/>
          </w:tcPr>
          <w:p w:rsidR="00E6698C" w:rsidRPr="00224060" w:rsidRDefault="00E6698C" w:rsidP="00224060">
            <w:pPr>
              <w:pStyle w:val="af7"/>
              <w:tabs>
                <w:tab w:val="left" w:pos="142"/>
              </w:tabs>
              <w:ind w:left="0"/>
              <w:jc w:val="both"/>
              <w:rPr>
                <w:color w:val="000000" w:themeColor="text1"/>
                <w:sz w:val="24"/>
                <w:szCs w:val="24"/>
                <w:lang w:val="kk-KZ"/>
              </w:rPr>
            </w:pPr>
          </w:p>
        </w:tc>
        <w:tc>
          <w:tcPr>
            <w:tcW w:w="2268" w:type="dxa"/>
            <w:shd w:val="clear" w:color="auto" w:fill="auto"/>
          </w:tcPr>
          <w:p w:rsidR="00E6698C" w:rsidRPr="00224060" w:rsidRDefault="00E6698C" w:rsidP="00224060">
            <w:pPr>
              <w:jc w:val="both"/>
              <w:rPr>
                <w:color w:val="000000" w:themeColor="text1"/>
                <w:sz w:val="24"/>
                <w:szCs w:val="24"/>
                <w:lang w:val="kk-KZ"/>
              </w:rPr>
            </w:pPr>
          </w:p>
        </w:tc>
      </w:tr>
      <w:tr w:rsidR="00AF7CA3" w:rsidRPr="00224060" w:rsidTr="005B306D">
        <w:trPr>
          <w:trHeight w:val="96"/>
        </w:trPr>
        <w:tc>
          <w:tcPr>
            <w:tcW w:w="709" w:type="dxa"/>
            <w:vMerge w:val="restart"/>
            <w:shd w:val="clear" w:color="auto" w:fill="auto"/>
          </w:tcPr>
          <w:p w:rsidR="00AF7CA3" w:rsidRPr="00224060" w:rsidRDefault="00AF7CA3" w:rsidP="00224060">
            <w:pPr>
              <w:numPr>
                <w:ilvl w:val="0"/>
                <w:numId w:val="3"/>
              </w:numPr>
              <w:ind w:left="0" w:firstLine="0"/>
              <w:jc w:val="both"/>
              <w:rPr>
                <w:color w:val="000000" w:themeColor="text1"/>
                <w:sz w:val="24"/>
                <w:szCs w:val="24"/>
                <w:lang w:val="kk-KZ"/>
              </w:rPr>
            </w:pPr>
          </w:p>
        </w:tc>
        <w:tc>
          <w:tcPr>
            <w:tcW w:w="2268" w:type="dxa"/>
            <w:shd w:val="clear" w:color="auto" w:fill="auto"/>
          </w:tcPr>
          <w:p w:rsidR="00AF7CA3" w:rsidRPr="00224060" w:rsidRDefault="00AF7CA3" w:rsidP="00224060">
            <w:pPr>
              <w:jc w:val="right"/>
              <w:rPr>
                <w:b/>
                <w:sz w:val="24"/>
                <w:szCs w:val="24"/>
              </w:rPr>
            </w:pPr>
            <w:r w:rsidRPr="00224060">
              <w:rPr>
                <w:b/>
                <w:sz w:val="24"/>
                <w:szCs w:val="24"/>
              </w:rPr>
              <w:t>G/TBT/N/JPN/717</w:t>
            </w:r>
          </w:p>
        </w:tc>
        <w:tc>
          <w:tcPr>
            <w:tcW w:w="5670" w:type="dxa"/>
            <w:shd w:val="clear" w:color="auto" w:fill="auto"/>
          </w:tcPr>
          <w:p w:rsidR="00AF7CA3" w:rsidRPr="00224060" w:rsidRDefault="00AF7CA3"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Обозначение Shitei Yakubutsu (обозначенные вещества) на основании Закона об обеспечении качества, эффективности и безопасности продуктов, включая фармацевтические препараты и медицинские устрой</w:t>
            </w:r>
            <w:r w:rsidR="0023175E">
              <w:rPr>
                <w:color w:val="000000" w:themeColor="text1"/>
                <w:sz w:val="24"/>
                <w:szCs w:val="24"/>
                <w:lang w:val="kk-KZ"/>
              </w:rPr>
              <w:t>ства (далее именуемого Законом)</w:t>
            </w:r>
            <w:r w:rsidRPr="00224060">
              <w:rPr>
                <w:color w:val="000000" w:themeColor="text1"/>
                <w:sz w:val="24"/>
                <w:szCs w:val="24"/>
                <w:lang w:val="kk-KZ"/>
              </w:rPr>
              <w:t xml:space="preserve"> (1960, Закон №</w:t>
            </w:r>
            <w:r w:rsidR="0023175E">
              <w:rPr>
                <w:color w:val="000000" w:themeColor="text1"/>
                <w:sz w:val="24"/>
                <w:szCs w:val="24"/>
                <w:lang w:val="kk-KZ"/>
              </w:rPr>
              <w:t xml:space="preserve"> 145) (1 стр., на англ.</w:t>
            </w:r>
            <w:r w:rsidRPr="00224060">
              <w:rPr>
                <w:color w:val="000000" w:themeColor="text1"/>
                <w:sz w:val="24"/>
                <w:szCs w:val="24"/>
                <w:lang w:val="kk-KZ"/>
              </w:rPr>
              <w:t xml:space="preserve"> языке)</w:t>
            </w:r>
          </w:p>
        </w:tc>
        <w:tc>
          <w:tcPr>
            <w:tcW w:w="2268" w:type="dxa"/>
            <w:shd w:val="clear" w:color="auto" w:fill="auto"/>
          </w:tcPr>
          <w:p w:rsidR="00AF7CA3" w:rsidRPr="00224060" w:rsidRDefault="00AF7CA3" w:rsidP="00224060">
            <w:pPr>
              <w:jc w:val="both"/>
              <w:rPr>
                <w:color w:val="000000" w:themeColor="text1"/>
                <w:sz w:val="24"/>
                <w:szCs w:val="24"/>
                <w:lang w:val="kk-KZ"/>
              </w:rPr>
            </w:pPr>
            <w:r w:rsidRPr="00224060">
              <w:rPr>
                <w:color w:val="000000" w:themeColor="text1"/>
                <w:sz w:val="24"/>
                <w:szCs w:val="24"/>
                <w:lang w:val="kk-KZ"/>
              </w:rPr>
              <w:t>Дата вступления в силу: 31 октября 2021</w:t>
            </w:r>
          </w:p>
        </w:tc>
      </w:tr>
      <w:tr w:rsidR="00AF7CA3" w:rsidRPr="00224060" w:rsidTr="005B306D">
        <w:trPr>
          <w:trHeight w:val="96"/>
        </w:trPr>
        <w:tc>
          <w:tcPr>
            <w:tcW w:w="709" w:type="dxa"/>
            <w:vMerge/>
            <w:shd w:val="clear" w:color="auto" w:fill="auto"/>
          </w:tcPr>
          <w:p w:rsidR="00AF7CA3" w:rsidRPr="00224060" w:rsidRDefault="00AF7CA3" w:rsidP="00224060">
            <w:pPr>
              <w:numPr>
                <w:ilvl w:val="0"/>
                <w:numId w:val="3"/>
              </w:numPr>
              <w:ind w:left="0" w:firstLine="0"/>
              <w:jc w:val="both"/>
              <w:rPr>
                <w:color w:val="000000" w:themeColor="text1"/>
                <w:sz w:val="24"/>
                <w:szCs w:val="24"/>
                <w:lang w:val="kk-KZ"/>
              </w:rPr>
            </w:pPr>
          </w:p>
        </w:tc>
        <w:tc>
          <w:tcPr>
            <w:tcW w:w="2268" w:type="dxa"/>
            <w:shd w:val="clear" w:color="auto" w:fill="auto"/>
          </w:tcPr>
          <w:p w:rsidR="00AF7CA3" w:rsidRPr="00224060" w:rsidRDefault="00AF7CA3" w:rsidP="00224060">
            <w:pPr>
              <w:jc w:val="both"/>
              <w:rPr>
                <w:color w:val="000000" w:themeColor="text1"/>
                <w:sz w:val="24"/>
                <w:szCs w:val="24"/>
                <w:lang w:val="kk-KZ"/>
              </w:rPr>
            </w:pPr>
            <w:r w:rsidRPr="00224060">
              <w:rPr>
                <w:color w:val="000000" w:themeColor="text1"/>
                <w:sz w:val="24"/>
                <w:szCs w:val="24"/>
                <w:lang w:val="kk-KZ"/>
              </w:rPr>
              <w:t>10 ноября 2021</w:t>
            </w:r>
          </w:p>
        </w:tc>
        <w:tc>
          <w:tcPr>
            <w:tcW w:w="5670" w:type="dxa"/>
            <w:shd w:val="clear" w:color="auto" w:fill="auto"/>
          </w:tcPr>
          <w:p w:rsidR="00AF7CA3" w:rsidRPr="00224060" w:rsidRDefault="00AF7CA3"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Вещества с вероятным действием на центральную нервную систему</w:t>
            </w:r>
          </w:p>
        </w:tc>
        <w:tc>
          <w:tcPr>
            <w:tcW w:w="2268" w:type="dxa"/>
            <w:shd w:val="clear" w:color="auto" w:fill="auto"/>
          </w:tcPr>
          <w:p w:rsidR="00AF7CA3" w:rsidRPr="00224060" w:rsidRDefault="00AF7CA3" w:rsidP="00224060">
            <w:pPr>
              <w:jc w:val="both"/>
              <w:rPr>
                <w:color w:val="000000" w:themeColor="text1"/>
                <w:sz w:val="24"/>
                <w:szCs w:val="24"/>
                <w:lang w:val="kk-KZ"/>
              </w:rPr>
            </w:pPr>
          </w:p>
        </w:tc>
      </w:tr>
      <w:tr w:rsidR="00AF7CA3" w:rsidRPr="00E66723" w:rsidTr="005235CE">
        <w:trPr>
          <w:trHeight w:val="70"/>
        </w:trPr>
        <w:tc>
          <w:tcPr>
            <w:tcW w:w="709" w:type="dxa"/>
            <w:vMerge/>
            <w:shd w:val="clear" w:color="auto" w:fill="auto"/>
          </w:tcPr>
          <w:p w:rsidR="00AF7CA3" w:rsidRPr="00224060" w:rsidRDefault="00AF7CA3" w:rsidP="00224060">
            <w:pPr>
              <w:numPr>
                <w:ilvl w:val="0"/>
                <w:numId w:val="3"/>
              </w:numPr>
              <w:ind w:left="0" w:firstLine="0"/>
              <w:jc w:val="both"/>
              <w:rPr>
                <w:color w:val="000000" w:themeColor="text1"/>
                <w:sz w:val="24"/>
                <w:szCs w:val="24"/>
                <w:lang w:val="kk-KZ"/>
              </w:rPr>
            </w:pPr>
          </w:p>
        </w:tc>
        <w:tc>
          <w:tcPr>
            <w:tcW w:w="2268" w:type="dxa"/>
            <w:shd w:val="clear" w:color="auto" w:fill="auto"/>
          </w:tcPr>
          <w:p w:rsidR="00AF7CA3" w:rsidRPr="00224060" w:rsidRDefault="00AF7CA3" w:rsidP="00224060">
            <w:pPr>
              <w:jc w:val="both"/>
              <w:rPr>
                <w:color w:val="000000" w:themeColor="text1"/>
                <w:sz w:val="24"/>
                <w:szCs w:val="24"/>
                <w:lang w:val="kk-KZ"/>
              </w:rPr>
            </w:pPr>
            <w:r w:rsidRPr="00224060">
              <w:rPr>
                <w:color w:val="000000" w:themeColor="text1"/>
                <w:sz w:val="24"/>
                <w:szCs w:val="24"/>
                <w:lang w:val="kk-KZ"/>
              </w:rPr>
              <w:t>Япония</w:t>
            </w:r>
          </w:p>
        </w:tc>
        <w:tc>
          <w:tcPr>
            <w:tcW w:w="5670" w:type="dxa"/>
            <w:shd w:val="clear" w:color="auto" w:fill="auto"/>
          </w:tcPr>
          <w:p w:rsidR="00AF7CA3" w:rsidRPr="00224060" w:rsidRDefault="00AF7CA3"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Предложение о дополнительном обозначении 4 веществ как Shitei Yakubutsu и их надлежащем использовании в соответствии с Законом.</w:t>
            </w:r>
          </w:p>
          <w:p w:rsidR="00AF7CA3" w:rsidRPr="00224060" w:rsidRDefault="003A722D" w:rsidP="00224060">
            <w:pPr>
              <w:pStyle w:val="af7"/>
              <w:tabs>
                <w:tab w:val="left" w:pos="142"/>
              </w:tabs>
              <w:ind w:left="0"/>
              <w:jc w:val="both"/>
              <w:rPr>
                <w:color w:val="000000" w:themeColor="text1"/>
                <w:sz w:val="24"/>
                <w:szCs w:val="24"/>
                <w:lang w:val="kk-KZ"/>
              </w:rPr>
            </w:pPr>
            <w:hyperlink r:id="rId203" w:history="1">
              <w:r w:rsidR="00AF7CA3" w:rsidRPr="00224060">
                <w:rPr>
                  <w:color w:val="0000FF"/>
                  <w:sz w:val="24"/>
                  <w:szCs w:val="24"/>
                  <w:u w:val="single"/>
                  <w:lang w:val="kk-KZ"/>
                </w:rPr>
                <w:t>https://members.wto.org/crnattachments/2021/TBT/JPN/21_7105_00_e.pdf</w:t>
              </w:r>
            </w:hyperlink>
          </w:p>
        </w:tc>
        <w:tc>
          <w:tcPr>
            <w:tcW w:w="2268" w:type="dxa"/>
            <w:shd w:val="clear" w:color="auto" w:fill="auto"/>
          </w:tcPr>
          <w:p w:rsidR="00AF7CA3" w:rsidRPr="00224060" w:rsidRDefault="00AF7CA3" w:rsidP="00224060">
            <w:pPr>
              <w:jc w:val="both"/>
              <w:rPr>
                <w:color w:val="000000" w:themeColor="text1"/>
                <w:sz w:val="24"/>
                <w:szCs w:val="24"/>
                <w:lang w:val="kk-KZ"/>
              </w:rPr>
            </w:pPr>
          </w:p>
        </w:tc>
      </w:tr>
      <w:tr w:rsidR="00592F92" w:rsidRPr="00224060" w:rsidTr="005235CE">
        <w:trPr>
          <w:trHeight w:val="70"/>
        </w:trPr>
        <w:tc>
          <w:tcPr>
            <w:tcW w:w="709" w:type="dxa"/>
            <w:vMerge w:val="restart"/>
            <w:shd w:val="clear" w:color="auto" w:fill="auto"/>
          </w:tcPr>
          <w:p w:rsidR="00592F92" w:rsidRPr="00224060" w:rsidRDefault="00592F92" w:rsidP="00224060">
            <w:pPr>
              <w:numPr>
                <w:ilvl w:val="0"/>
                <w:numId w:val="3"/>
              </w:numPr>
              <w:ind w:left="0" w:firstLine="0"/>
              <w:jc w:val="both"/>
              <w:rPr>
                <w:color w:val="000000" w:themeColor="text1"/>
                <w:sz w:val="24"/>
                <w:szCs w:val="24"/>
                <w:lang w:val="kk-KZ"/>
              </w:rPr>
            </w:pPr>
          </w:p>
        </w:tc>
        <w:tc>
          <w:tcPr>
            <w:tcW w:w="2268" w:type="dxa"/>
            <w:shd w:val="clear" w:color="auto" w:fill="auto"/>
          </w:tcPr>
          <w:p w:rsidR="00592F92" w:rsidRPr="00224060" w:rsidRDefault="00592F92" w:rsidP="00224060">
            <w:pPr>
              <w:jc w:val="right"/>
              <w:rPr>
                <w:b/>
                <w:sz w:val="24"/>
                <w:szCs w:val="24"/>
              </w:rPr>
            </w:pPr>
            <w:r w:rsidRPr="00224060">
              <w:rPr>
                <w:b/>
                <w:sz w:val="24"/>
                <w:szCs w:val="24"/>
              </w:rPr>
              <w:t>G/TBT/N/EGY/309</w:t>
            </w:r>
          </w:p>
        </w:tc>
        <w:tc>
          <w:tcPr>
            <w:tcW w:w="5670" w:type="dxa"/>
            <w:shd w:val="clear" w:color="auto" w:fill="auto"/>
          </w:tcPr>
          <w:p w:rsidR="00592F92" w:rsidRPr="00224060" w:rsidRDefault="00592F92"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Постановление министерства № 221/2021 (2 стр. на араб. языке), устанавливающее египетский стандарт ES 8473-1 «Пары кремнезема для бетонных деталей: 1 Определения, требования и критерии соответствия» (33 страницы  на английском языке)</w:t>
            </w:r>
          </w:p>
        </w:tc>
        <w:tc>
          <w:tcPr>
            <w:tcW w:w="2268" w:type="dxa"/>
            <w:shd w:val="clear" w:color="auto" w:fill="auto"/>
          </w:tcPr>
          <w:p w:rsidR="00592F92" w:rsidRPr="00224060" w:rsidRDefault="00592F92"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92F92" w:rsidRPr="00224060" w:rsidTr="005235CE">
        <w:trPr>
          <w:trHeight w:val="70"/>
        </w:trPr>
        <w:tc>
          <w:tcPr>
            <w:tcW w:w="709" w:type="dxa"/>
            <w:vMerge/>
            <w:shd w:val="clear" w:color="auto" w:fill="auto"/>
          </w:tcPr>
          <w:p w:rsidR="00592F92" w:rsidRPr="00224060" w:rsidRDefault="00592F92" w:rsidP="00224060">
            <w:pPr>
              <w:numPr>
                <w:ilvl w:val="0"/>
                <w:numId w:val="3"/>
              </w:numPr>
              <w:ind w:left="0" w:firstLine="0"/>
              <w:jc w:val="both"/>
              <w:rPr>
                <w:color w:val="000000" w:themeColor="text1"/>
                <w:sz w:val="24"/>
                <w:szCs w:val="24"/>
                <w:lang w:val="kk-KZ"/>
              </w:rPr>
            </w:pPr>
          </w:p>
        </w:tc>
        <w:tc>
          <w:tcPr>
            <w:tcW w:w="2268" w:type="dxa"/>
            <w:shd w:val="clear" w:color="auto" w:fill="auto"/>
          </w:tcPr>
          <w:p w:rsidR="00592F92" w:rsidRPr="00224060" w:rsidRDefault="00592F92" w:rsidP="00224060">
            <w:pPr>
              <w:jc w:val="both"/>
              <w:rPr>
                <w:color w:val="000000" w:themeColor="text1"/>
                <w:sz w:val="24"/>
                <w:szCs w:val="24"/>
                <w:lang w:val="kk-KZ"/>
              </w:rPr>
            </w:pPr>
            <w:r w:rsidRPr="00224060">
              <w:rPr>
                <w:color w:val="000000" w:themeColor="text1"/>
                <w:sz w:val="24"/>
                <w:szCs w:val="24"/>
                <w:lang w:val="kk-KZ"/>
              </w:rPr>
              <w:t>10 ноября 2021</w:t>
            </w:r>
          </w:p>
        </w:tc>
        <w:tc>
          <w:tcPr>
            <w:tcW w:w="5670" w:type="dxa"/>
            <w:shd w:val="clear" w:color="auto" w:fill="auto"/>
          </w:tcPr>
          <w:p w:rsidR="00592F92" w:rsidRPr="00224060" w:rsidRDefault="00592F92"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Бетон и бетонные изделия (ICS 91.100.30)</w:t>
            </w:r>
          </w:p>
        </w:tc>
        <w:tc>
          <w:tcPr>
            <w:tcW w:w="2268" w:type="dxa"/>
            <w:shd w:val="clear" w:color="auto" w:fill="auto"/>
          </w:tcPr>
          <w:p w:rsidR="00592F92" w:rsidRPr="00224060" w:rsidRDefault="00592F92" w:rsidP="00224060">
            <w:pPr>
              <w:jc w:val="both"/>
              <w:rPr>
                <w:color w:val="000000" w:themeColor="text1"/>
                <w:sz w:val="24"/>
                <w:szCs w:val="24"/>
                <w:lang w:val="kk-KZ"/>
              </w:rPr>
            </w:pPr>
          </w:p>
        </w:tc>
      </w:tr>
      <w:tr w:rsidR="00592F92" w:rsidRPr="00224060" w:rsidTr="005235CE">
        <w:trPr>
          <w:trHeight w:val="70"/>
        </w:trPr>
        <w:tc>
          <w:tcPr>
            <w:tcW w:w="709" w:type="dxa"/>
            <w:vMerge/>
            <w:shd w:val="clear" w:color="auto" w:fill="auto"/>
          </w:tcPr>
          <w:p w:rsidR="00592F92" w:rsidRPr="00224060" w:rsidRDefault="00592F92" w:rsidP="00224060">
            <w:pPr>
              <w:numPr>
                <w:ilvl w:val="0"/>
                <w:numId w:val="3"/>
              </w:numPr>
              <w:ind w:left="0" w:firstLine="0"/>
              <w:jc w:val="both"/>
              <w:rPr>
                <w:color w:val="000000" w:themeColor="text1"/>
                <w:sz w:val="24"/>
                <w:szCs w:val="24"/>
                <w:lang w:val="kk-KZ"/>
              </w:rPr>
            </w:pPr>
          </w:p>
        </w:tc>
        <w:tc>
          <w:tcPr>
            <w:tcW w:w="2268" w:type="dxa"/>
            <w:shd w:val="clear" w:color="auto" w:fill="auto"/>
          </w:tcPr>
          <w:p w:rsidR="00592F92" w:rsidRPr="00224060" w:rsidRDefault="00592F92" w:rsidP="00224060">
            <w:pPr>
              <w:jc w:val="both"/>
              <w:rPr>
                <w:color w:val="000000" w:themeColor="text1"/>
                <w:sz w:val="24"/>
                <w:szCs w:val="24"/>
                <w:lang w:val="kk-KZ"/>
              </w:rPr>
            </w:pPr>
            <w:r w:rsidRPr="00224060">
              <w:rPr>
                <w:color w:val="000000" w:themeColor="text1"/>
                <w:sz w:val="24"/>
                <w:szCs w:val="24"/>
                <w:lang w:val="kk-KZ"/>
              </w:rPr>
              <w:t>Египет</w:t>
            </w:r>
          </w:p>
        </w:tc>
        <w:tc>
          <w:tcPr>
            <w:tcW w:w="5670" w:type="dxa"/>
            <w:shd w:val="clear" w:color="auto" w:fill="auto"/>
          </w:tcPr>
          <w:p w:rsidR="00592F92" w:rsidRPr="00224060" w:rsidRDefault="00592F92" w:rsidP="00224060">
            <w:pPr>
              <w:tabs>
                <w:tab w:val="left" w:pos="142"/>
              </w:tabs>
              <w:jc w:val="both"/>
              <w:rPr>
                <w:color w:val="000000" w:themeColor="text1"/>
                <w:sz w:val="24"/>
                <w:szCs w:val="24"/>
                <w:lang w:val="kk-KZ"/>
              </w:rPr>
            </w:pPr>
            <w:r w:rsidRPr="00224060">
              <w:rPr>
                <w:color w:val="000000" w:themeColor="text1"/>
                <w:sz w:val="24"/>
                <w:szCs w:val="24"/>
                <w:lang w:val="kk-KZ"/>
              </w:rPr>
              <w:t>Постановление министерства № 221/2021 дает производителям и импортерам шестимесячный переходный период для соблюдения египетского стандарта ES 8473-1, который применяется к дыму кремнезема, который является побочным продуктом процесса плавки, используемого для производства металлического кремния и феррокремниевые сплавы. В этой части изложены требования к химическим и физическим свойствам микрокремнезема, который будет использоваться в качестве добавки типа II в бетоне, соответствующем EN 206-1, или в строительных растворах и других смесях. В этой части также указаны критерии соответствия и соответствующие правила. Этот стандарт не устанавливает правил использования микрокремнезема в бетоне. Некоторые правила приведены в EN 206-1. Примечание 1 - Дополнительные правила, относящиеся к использованию микрокремнезема в бетоне, могут быть даны в не противоречащих друг другу национальных стандартах для бетона. ПРИМЕЧАНИЕ 2 EN 206-1 (5.2.5.1 в редакции 2000 г.) обеспечивает условия для национального признания дымов кремнезема, образующихся при производстве кальциево-кремниевых сплавов, или других дымов кремнезема, не полностью соответствующих EN 13263, в качестве добавок типа II для использования в бетоне.</w:t>
            </w:r>
          </w:p>
          <w:p w:rsidR="00592F92" w:rsidRPr="00224060" w:rsidRDefault="00592F92"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 xml:space="preserve">Стоит отметить, что этот стандарт принимает </w:t>
            </w:r>
            <w:r w:rsidRPr="00224060">
              <w:rPr>
                <w:color w:val="000000" w:themeColor="text1"/>
                <w:sz w:val="24"/>
                <w:szCs w:val="24"/>
                <w:lang w:val="kk-KZ"/>
              </w:rPr>
              <w:lastRenderedPageBreak/>
              <w:t>техническое содержание EN 13263-1: 2005 + A1: 2009.</w:t>
            </w:r>
          </w:p>
        </w:tc>
        <w:tc>
          <w:tcPr>
            <w:tcW w:w="2268" w:type="dxa"/>
            <w:shd w:val="clear" w:color="auto" w:fill="auto"/>
          </w:tcPr>
          <w:p w:rsidR="00592F92" w:rsidRPr="00224060" w:rsidRDefault="00592F92" w:rsidP="00224060">
            <w:pPr>
              <w:jc w:val="both"/>
              <w:rPr>
                <w:color w:val="000000" w:themeColor="text1"/>
                <w:sz w:val="24"/>
                <w:szCs w:val="24"/>
                <w:lang w:val="kk-KZ"/>
              </w:rPr>
            </w:pPr>
          </w:p>
        </w:tc>
      </w:tr>
      <w:tr w:rsidR="00592F92" w:rsidRPr="00224060" w:rsidTr="005235CE">
        <w:trPr>
          <w:trHeight w:val="70"/>
        </w:trPr>
        <w:tc>
          <w:tcPr>
            <w:tcW w:w="709" w:type="dxa"/>
            <w:vMerge w:val="restart"/>
            <w:shd w:val="clear" w:color="auto" w:fill="auto"/>
          </w:tcPr>
          <w:p w:rsidR="00592F92" w:rsidRPr="00224060" w:rsidRDefault="00592F92" w:rsidP="00224060">
            <w:pPr>
              <w:numPr>
                <w:ilvl w:val="0"/>
                <w:numId w:val="3"/>
              </w:numPr>
              <w:ind w:left="0" w:firstLine="0"/>
              <w:jc w:val="both"/>
              <w:rPr>
                <w:color w:val="000000" w:themeColor="text1"/>
                <w:sz w:val="24"/>
                <w:szCs w:val="24"/>
                <w:lang w:val="kk-KZ"/>
              </w:rPr>
            </w:pPr>
          </w:p>
        </w:tc>
        <w:tc>
          <w:tcPr>
            <w:tcW w:w="2268" w:type="dxa"/>
            <w:shd w:val="clear" w:color="auto" w:fill="auto"/>
          </w:tcPr>
          <w:p w:rsidR="00592F92" w:rsidRPr="00224060" w:rsidRDefault="00592F92" w:rsidP="00224060">
            <w:pPr>
              <w:jc w:val="right"/>
              <w:rPr>
                <w:b/>
                <w:sz w:val="24"/>
                <w:szCs w:val="24"/>
              </w:rPr>
            </w:pPr>
            <w:r w:rsidRPr="00224060">
              <w:rPr>
                <w:b/>
                <w:sz w:val="24"/>
                <w:szCs w:val="24"/>
              </w:rPr>
              <w:t>G/TBT/N/CHN/1635</w:t>
            </w:r>
          </w:p>
        </w:tc>
        <w:tc>
          <w:tcPr>
            <w:tcW w:w="5670" w:type="dxa"/>
            <w:shd w:val="clear" w:color="auto" w:fill="auto"/>
          </w:tcPr>
          <w:p w:rsidR="00592F92" w:rsidRPr="00224060" w:rsidRDefault="00AE5565"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Национальный стандарт КНР, гигиенические требования к одноразовым санитарным изделиям (38 стр. На китайском языке)</w:t>
            </w:r>
          </w:p>
          <w:p w:rsidR="00AE5565" w:rsidRPr="00224060" w:rsidRDefault="003A722D" w:rsidP="00224060">
            <w:pPr>
              <w:pStyle w:val="af7"/>
              <w:tabs>
                <w:tab w:val="left" w:pos="142"/>
              </w:tabs>
              <w:ind w:left="0"/>
              <w:jc w:val="both"/>
              <w:rPr>
                <w:color w:val="000000" w:themeColor="text1"/>
                <w:sz w:val="24"/>
                <w:szCs w:val="24"/>
                <w:lang w:val="kk-KZ"/>
              </w:rPr>
            </w:pPr>
            <w:hyperlink r:id="rId204" w:history="1">
              <w:r w:rsidR="00AE5565" w:rsidRPr="00224060">
                <w:rPr>
                  <w:color w:val="0000FF"/>
                  <w:sz w:val="24"/>
                  <w:szCs w:val="24"/>
                  <w:u w:val="single"/>
                  <w:lang w:val="kk-KZ"/>
                </w:rPr>
                <w:t>https://members.wto.org/crnattachments/2021/TBT/CHN/21_7098_00_x.pdf</w:t>
              </w:r>
            </w:hyperlink>
          </w:p>
        </w:tc>
        <w:tc>
          <w:tcPr>
            <w:tcW w:w="2268" w:type="dxa"/>
            <w:shd w:val="clear" w:color="auto" w:fill="auto"/>
          </w:tcPr>
          <w:p w:rsidR="00592F92" w:rsidRPr="00224060" w:rsidRDefault="00AE5565" w:rsidP="00224060">
            <w:pPr>
              <w:jc w:val="both"/>
              <w:rPr>
                <w:color w:val="000000" w:themeColor="text1"/>
                <w:sz w:val="24"/>
                <w:szCs w:val="24"/>
                <w:lang w:val="kk-KZ"/>
              </w:rPr>
            </w:pPr>
            <w:r w:rsidRPr="00224060">
              <w:rPr>
                <w:color w:val="000000" w:themeColor="text1"/>
                <w:sz w:val="24"/>
                <w:szCs w:val="24"/>
                <w:lang w:val="kk-KZ"/>
              </w:rPr>
              <w:t>60 дней с момента уведомления</w:t>
            </w:r>
          </w:p>
        </w:tc>
      </w:tr>
      <w:tr w:rsidR="00592F92" w:rsidRPr="00224060" w:rsidTr="005235CE">
        <w:trPr>
          <w:trHeight w:val="70"/>
        </w:trPr>
        <w:tc>
          <w:tcPr>
            <w:tcW w:w="709" w:type="dxa"/>
            <w:vMerge/>
            <w:shd w:val="clear" w:color="auto" w:fill="auto"/>
          </w:tcPr>
          <w:p w:rsidR="00592F92" w:rsidRPr="00224060" w:rsidRDefault="00592F92" w:rsidP="00224060">
            <w:pPr>
              <w:numPr>
                <w:ilvl w:val="0"/>
                <w:numId w:val="3"/>
              </w:numPr>
              <w:ind w:left="0" w:firstLine="0"/>
              <w:jc w:val="both"/>
              <w:rPr>
                <w:color w:val="000000" w:themeColor="text1"/>
                <w:sz w:val="24"/>
                <w:szCs w:val="24"/>
                <w:lang w:val="kk-KZ"/>
              </w:rPr>
            </w:pPr>
          </w:p>
        </w:tc>
        <w:tc>
          <w:tcPr>
            <w:tcW w:w="2268" w:type="dxa"/>
            <w:shd w:val="clear" w:color="auto" w:fill="auto"/>
          </w:tcPr>
          <w:p w:rsidR="00592F92" w:rsidRPr="00224060" w:rsidRDefault="00592F92" w:rsidP="00224060">
            <w:pPr>
              <w:jc w:val="both"/>
              <w:rPr>
                <w:color w:val="000000" w:themeColor="text1"/>
                <w:sz w:val="24"/>
                <w:szCs w:val="24"/>
                <w:lang w:val="kk-KZ"/>
              </w:rPr>
            </w:pPr>
            <w:r w:rsidRPr="00224060">
              <w:rPr>
                <w:color w:val="000000" w:themeColor="text1"/>
                <w:sz w:val="24"/>
                <w:szCs w:val="24"/>
                <w:lang w:val="kk-KZ"/>
              </w:rPr>
              <w:t>10 ноября 2021</w:t>
            </w:r>
          </w:p>
        </w:tc>
        <w:tc>
          <w:tcPr>
            <w:tcW w:w="5670" w:type="dxa"/>
            <w:shd w:val="clear" w:color="auto" w:fill="auto"/>
          </w:tcPr>
          <w:p w:rsidR="00592F92" w:rsidRPr="00224060" w:rsidRDefault="00AE5565"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Одноразовые товары личной гигиены; (HS: 481890); (ICS: 11.080)</w:t>
            </w:r>
          </w:p>
        </w:tc>
        <w:tc>
          <w:tcPr>
            <w:tcW w:w="2268" w:type="dxa"/>
            <w:shd w:val="clear" w:color="auto" w:fill="auto"/>
          </w:tcPr>
          <w:p w:rsidR="00592F92" w:rsidRPr="00224060" w:rsidRDefault="00592F92" w:rsidP="00224060">
            <w:pPr>
              <w:jc w:val="both"/>
              <w:rPr>
                <w:color w:val="000000" w:themeColor="text1"/>
                <w:sz w:val="24"/>
                <w:szCs w:val="24"/>
                <w:lang w:val="kk-KZ"/>
              </w:rPr>
            </w:pPr>
          </w:p>
        </w:tc>
      </w:tr>
      <w:tr w:rsidR="00592F92" w:rsidRPr="00224060" w:rsidTr="005235CE">
        <w:trPr>
          <w:trHeight w:val="70"/>
        </w:trPr>
        <w:tc>
          <w:tcPr>
            <w:tcW w:w="709" w:type="dxa"/>
            <w:vMerge/>
            <w:shd w:val="clear" w:color="auto" w:fill="auto"/>
          </w:tcPr>
          <w:p w:rsidR="00592F92" w:rsidRPr="00224060" w:rsidRDefault="00592F92" w:rsidP="00224060">
            <w:pPr>
              <w:numPr>
                <w:ilvl w:val="0"/>
                <w:numId w:val="3"/>
              </w:numPr>
              <w:ind w:left="0" w:firstLine="0"/>
              <w:jc w:val="both"/>
              <w:rPr>
                <w:color w:val="000000" w:themeColor="text1"/>
                <w:sz w:val="24"/>
                <w:szCs w:val="24"/>
                <w:lang w:val="kk-KZ"/>
              </w:rPr>
            </w:pPr>
          </w:p>
        </w:tc>
        <w:tc>
          <w:tcPr>
            <w:tcW w:w="2268" w:type="dxa"/>
            <w:shd w:val="clear" w:color="auto" w:fill="auto"/>
          </w:tcPr>
          <w:p w:rsidR="00592F92" w:rsidRPr="00224060" w:rsidRDefault="00592F92" w:rsidP="00224060">
            <w:pPr>
              <w:jc w:val="both"/>
              <w:rPr>
                <w:color w:val="000000" w:themeColor="text1"/>
                <w:sz w:val="24"/>
                <w:szCs w:val="24"/>
                <w:lang w:val="kk-KZ"/>
              </w:rPr>
            </w:pPr>
            <w:r w:rsidRPr="00224060">
              <w:rPr>
                <w:color w:val="000000" w:themeColor="text1"/>
                <w:sz w:val="24"/>
                <w:szCs w:val="24"/>
                <w:lang w:val="kk-KZ"/>
              </w:rPr>
              <w:t>Китай</w:t>
            </w:r>
          </w:p>
        </w:tc>
        <w:tc>
          <w:tcPr>
            <w:tcW w:w="5670" w:type="dxa"/>
            <w:shd w:val="clear" w:color="auto" w:fill="auto"/>
          </w:tcPr>
          <w:p w:rsidR="00AE5565" w:rsidRPr="00224060" w:rsidRDefault="00AE5565" w:rsidP="00224060">
            <w:pPr>
              <w:tabs>
                <w:tab w:val="left" w:pos="142"/>
              </w:tabs>
              <w:jc w:val="both"/>
              <w:rPr>
                <w:color w:val="000000" w:themeColor="text1"/>
                <w:sz w:val="24"/>
                <w:szCs w:val="24"/>
                <w:lang w:val="kk-KZ"/>
              </w:rPr>
            </w:pPr>
            <w:r w:rsidRPr="00224060">
              <w:rPr>
                <w:color w:val="000000" w:themeColor="text1"/>
                <w:sz w:val="24"/>
                <w:szCs w:val="24"/>
                <w:lang w:val="kk-KZ"/>
              </w:rPr>
              <w:t>Этот документ определяет гигиенические требования к сырью, производственному процессу и продукции, а также методы испытаний, требования к упаковке, транспортировке, хранению и маркировке одноразовых санитарно-технических изделий. Этот документ применим ко всем одноразовым товарам личной гигиены, продаваемым и используемым на территории Китайской Народной Республики.</w:t>
            </w:r>
          </w:p>
          <w:p w:rsidR="00592F92" w:rsidRPr="00224060" w:rsidRDefault="00AE5565"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Этот документ не распространяется на гигиенические салфетки, используемые для очистки поверхностей предметов.</w:t>
            </w:r>
          </w:p>
        </w:tc>
        <w:tc>
          <w:tcPr>
            <w:tcW w:w="2268" w:type="dxa"/>
            <w:shd w:val="clear" w:color="auto" w:fill="auto"/>
          </w:tcPr>
          <w:p w:rsidR="00592F92" w:rsidRPr="00224060" w:rsidRDefault="00592F92" w:rsidP="00224060">
            <w:pPr>
              <w:jc w:val="both"/>
              <w:rPr>
                <w:color w:val="000000" w:themeColor="text1"/>
                <w:sz w:val="24"/>
                <w:szCs w:val="24"/>
                <w:lang w:val="kk-KZ"/>
              </w:rPr>
            </w:pPr>
          </w:p>
        </w:tc>
      </w:tr>
      <w:tr w:rsidR="005A3118" w:rsidRPr="00224060" w:rsidTr="005235CE">
        <w:trPr>
          <w:trHeight w:val="70"/>
        </w:trPr>
        <w:tc>
          <w:tcPr>
            <w:tcW w:w="709" w:type="dxa"/>
            <w:vMerge w:val="restart"/>
            <w:shd w:val="clear" w:color="auto" w:fill="auto"/>
          </w:tcPr>
          <w:p w:rsidR="005A3118" w:rsidRPr="00224060" w:rsidRDefault="005A3118" w:rsidP="00224060">
            <w:pPr>
              <w:numPr>
                <w:ilvl w:val="0"/>
                <w:numId w:val="3"/>
              </w:numPr>
              <w:ind w:left="0" w:firstLine="0"/>
              <w:jc w:val="both"/>
              <w:rPr>
                <w:color w:val="000000" w:themeColor="text1"/>
                <w:sz w:val="24"/>
                <w:szCs w:val="24"/>
                <w:lang w:val="kk-KZ"/>
              </w:rPr>
            </w:pPr>
          </w:p>
        </w:tc>
        <w:tc>
          <w:tcPr>
            <w:tcW w:w="2268" w:type="dxa"/>
            <w:shd w:val="clear" w:color="auto" w:fill="auto"/>
          </w:tcPr>
          <w:p w:rsidR="005A3118" w:rsidRPr="00224060" w:rsidRDefault="005A3118" w:rsidP="00224060">
            <w:pPr>
              <w:jc w:val="right"/>
              <w:rPr>
                <w:b/>
                <w:sz w:val="24"/>
                <w:szCs w:val="24"/>
              </w:rPr>
            </w:pPr>
            <w:r w:rsidRPr="00224060">
              <w:rPr>
                <w:b/>
                <w:sz w:val="24"/>
                <w:szCs w:val="24"/>
              </w:rPr>
              <w:t>G/TBT/N/CHN/1634</w:t>
            </w:r>
          </w:p>
        </w:tc>
        <w:tc>
          <w:tcPr>
            <w:tcW w:w="5670" w:type="dxa"/>
            <w:shd w:val="clear" w:color="auto" w:fill="auto"/>
          </w:tcPr>
          <w:p w:rsidR="005A3118" w:rsidRPr="00224060" w:rsidRDefault="005A3118"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Национальный стандарт КНР, Шкафы биологической безопасности (43 стр. на кит. яз.)</w:t>
            </w:r>
          </w:p>
          <w:p w:rsidR="005A3118" w:rsidRPr="00224060" w:rsidRDefault="003A722D" w:rsidP="00224060">
            <w:pPr>
              <w:pStyle w:val="af7"/>
              <w:tabs>
                <w:tab w:val="left" w:pos="142"/>
              </w:tabs>
              <w:ind w:left="0"/>
              <w:jc w:val="both"/>
              <w:rPr>
                <w:color w:val="000000" w:themeColor="text1"/>
                <w:sz w:val="24"/>
                <w:szCs w:val="24"/>
                <w:lang w:val="kk-KZ"/>
              </w:rPr>
            </w:pPr>
            <w:hyperlink r:id="rId205" w:history="1">
              <w:r w:rsidR="005A3118" w:rsidRPr="00224060">
                <w:rPr>
                  <w:color w:val="0000FF"/>
                  <w:sz w:val="24"/>
                  <w:szCs w:val="24"/>
                  <w:u w:val="single"/>
                  <w:lang w:val="kk-KZ"/>
                </w:rPr>
                <w:t>https://members.wto.org/crnattachments/2021/TBT/CHN/21_7097_00_x.pdf</w:t>
              </w:r>
            </w:hyperlink>
          </w:p>
        </w:tc>
        <w:tc>
          <w:tcPr>
            <w:tcW w:w="2268" w:type="dxa"/>
            <w:shd w:val="clear" w:color="auto" w:fill="auto"/>
          </w:tcPr>
          <w:p w:rsidR="005A3118" w:rsidRPr="00224060" w:rsidRDefault="005A3118" w:rsidP="00224060">
            <w:pPr>
              <w:jc w:val="both"/>
              <w:rPr>
                <w:color w:val="000000" w:themeColor="text1"/>
                <w:sz w:val="24"/>
                <w:szCs w:val="24"/>
                <w:lang w:val="kk-KZ"/>
              </w:rPr>
            </w:pPr>
            <w:r w:rsidRPr="00224060">
              <w:rPr>
                <w:color w:val="000000" w:themeColor="text1"/>
                <w:sz w:val="24"/>
                <w:szCs w:val="24"/>
                <w:lang w:val="kk-KZ"/>
              </w:rPr>
              <w:t xml:space="preserve">60 дней с момента уведомления </w:t>
            </w:r>
          </w:p>
        </w:tc>
      </w:tr>
      <w:tr w:rsidR="005A3118" w:rsidRPr="00224060" w:rsidTr="005235CE">
        <w:trPr>
          <w:trHeight w:val="70"/>
        </w:trPr>
        <w:tc>
          <w:tcPr>
            <w:tcW w:w="709" w:type="dxa"/>
            <w:vMerge/>
            <w:shd w:val="clear" w:color="auto" w:fill="auto"/>
          </w:tcPr>
          <w:p w:rsidR="005A3118" w:rsidRPr="00224060" w:rsidRDefault="005A3118" w:rsidP="00224060">
            <w:pPr>
              <w:numPr>
                <w:ilvl w:val="0"/>
                <w:numId w:val="3"/>
              </w:numPr>
              <w:ind w:left="0" w:firstLine="0"/>
              <w:jc w:val="both"/>
              <w:rPr>
                <w:color w:val="000000" w:themeColor="text1"/>
                <w:sz w:val="24"/>
                <w:szCs w:val="24"/>
                <w:lang w:val="kk-KZ"/>
              </w:rPr>
            </w:pPr>
          </w:p>
        </w:tc>
        <w:tc>
          <w:tcPr>
            <w:tcW w:w="2268" w:type="dxa"/>
            <w:shd w:val="clear" w:color="auto" w:fill="auto"/>
          </w:tcPr>
          <w:p w:rsidR="005A3118" w:rsidRPr="00224060" w:rsidRDefault="005A3118" w:rsidP="00224060">
            <w:pPr>
              <w:jc w:val="both"/>
              <w:rPr>
                <w:color w:val="000000" w:themeColor="text1"/>
                <w:sz w:val="24"/>
                <w:szCs w:val="24"/>
                <w:lang w:val="kk-KZ"/>
              </w:rPr>
            </w:pPr>
            <w:r w:rsidRPr="00224060">
              <w:rPr>
                <w:color w:val="000000" w:themeColor="text1"/>
                <w:sz w:val="24"/>
                <w:szCs w:val="24"/>
                <w:lang w:val="kk-KZ"/>
              </w:rPr>
              <w:t>10 ноября 2021</w:t>
            </w:r>
          </w:p>
        </w:tc>
        <w:tc>
          <w:tcPr>
            <w:tcW w:w="5670" w:type="dxa"/>
            <w:shd w:val="clear" w:color="auto" w:fill="auto"/>
          </w:tcPr>
          <w:p w:rsidR="005A3118" w:rsidRPr="00224060" w:rsidRDefault="005A3118"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Шкафы биологической безопасности; (HS: 841460, 841480); (ICS: 11.100)</w:t>
            </w:r>
          </w:p>
        </w:tc>
        <w:tc>
          <w:tcPr>
            <w:tcW w:w="2268" w:type="dxa"/>
            <w:shd w:val="clear" w:color="auto" w:fill="auto"/>
          </w:tcPr>
          <w:p w:rsidR="005A3118" w:rsidRPr="00224060" w:rsidRDefault="005A3118" w:rsidP="00224060">
            <w:pPr>
              <w:jc w:val="both"/>
              <w:rPr>
                <w:color w:val="000000" w:themeColor="text1"/>
                <w:sz w:val="24"/>
                <w:szCs w:val="24"/>
                <w:lang w:val="kk-KZ"/>
              </w:rPr>
            </w:pPr>
          </w:p>
        </w:tc>
      </w:tr>
      <w:tr w:rsidR="005A3118" w:rsidRPr="00224060" w:rsidTr="005235CE">
        <w:trPr>
          <w:trHeight w:val="70"/>
        </w:trPr>
        <w:tc>
          <w:tcPr>
            <w:tcW w:w="709" w:type="dxa"/>
            <w:vMerge/>
            <w:shd w:val="clear" w:color="auto" w:fill="auto"/>
          </w:tcPr>
          <w:p w:rsidR="005A3118" w:rsidRPr="00224060" w:rsidRDefault="005A3118" w:rsidP="00224060">
            <w:pPr>
              <w:numPr>
                <w:ilvl w:val="0"/>
                <w:numId w:val="3"/>
              </w:numPr>
              <w:ind w:left="0" w:firstLine="0"/>
              <w:jc w:val="both"/>
              <w:rPr>
                <w:color w:val="000000" w:themeColor="text1"/>
                <w:sz w:val="24"/>
                <w:szCs w:val="24"/>
                <w:lang w:val="kk-KZ"/>
              </w:rPr>
            </w:pPr>
          </w:p>
        </w:tc>
        <w:tc>
          <w:tcPr>
            <w:tcW w:w="2268" w:type="dxa"/>
            <w:shd w:val="clear" w:color="auto" w:fill="auto"/>
          </w:tcPr>
          <w:p w:rsidR="005A3118" w:rsidRPr="00224060" w:rsidRDefault="005A3118" w:rsidP="00224060">
            <w:pPr>
              <w:jc w:val="both"/>
              <w:rPr>
                <w:color w:val="000000" w:themeColor="text1"/>
                <w:sz w:val="24"/>
                <w:szCs w:val="24"/>
                <w:lang w:val="kk-KZ"/>
              </w:rPr>
            </w:pPr>
            <w:r w:rsidRPr="00224060">
              <w:rPr>
                <w:color w:val="000000" w:themeColor="text1"/>
                <w:sz w:val="24"/>
                <w:szCs w:val="24"/>
                <w:lang w:val="kk-KZ"/>
              </w:rPr>
              <w:t>Китай</w:t>
            </w:r>
          </w:p>
        </w:tc>
        <w:tc>
          <w:tcPr>
            <w:tcW w:w="5670" w:type="dxa"/>
            <w:shd w:val="clear" w:color="auto" w:fill="auto"/>
          </w:tcPr>
          <w:p w:rsidR="005A3118" w:rsidRPr="00224060" w:rsidRDefault="005A3118" w:rsidP="00224060">
            <w:pPr>
              <w:tabs>
                <w:tab w:val="left" w:pos="142"/>
              </w:tabs>
              <w:jc w:val="both"/>
              <w:rPr>
                <w:color w:val="000000" w:themeColor="text1"/>
                <w:sz w:val="24"/>
                <w:szCs w:val="24"/>
                <w:lang w:val="kk-KZ"/>
              </w:rPr>
            </w:pPr>
            <w:r w:rsidRPr="00224060">
              <w:rPr>
                <w:color w:val="000000" w:themeColor="text1"/>
                <w:sz w:val="24"/>
                <w:szCs w:val="24"/>
                <w:lang w:val="kk-KZ"/>
              </w:rPr>
              <w:t>В этом документе указаны термины и определения, классификация, материал, структура и характеристики, методы испытаний, знаки, маркировка, правила проверки, выборочные документы, требования к упаковке, транспортировке и хранению для шкафов биологической безопасности. Этот документ применим к шкафам биологической безопасности.</w:t>
            </w:r>
          </w:p>
        </w:tc>
        <w:tc>
          <w:tcPr>
            <w:tcW w:w="2268" w:type="dxa"/>
            <w:shd w:val="clear" w:color="auto" w:fill="auto"/>
          </w:tcPr>
          <w:p w:rsidR="005A3118" w:rsidRPr="00224060" w:rsidRDefault="005A3118" w:rsidP="00224060">
            <w:pPr>
              <w:jc w:val="both"/>
              <w:rPr>
                <w:color w:val="000000" w:themeColor="text1"/>
                <w:sz w:val="24"/>
                <w:szCs w:val="24"/>
                <w:lang w:val="kk-KZ"/>
              </w:rPr>
            </w:pPr>
          </w:p>
        </w:tc>
      </w:tr>
      <w:tr w:rsidR="005A3118" w:rsidRPr="00224060" w:rsidTr="005235CE">
        <w:trPr>
          <w:trHeight w:val="70"/>
        </w:trPr>
        <w:tc>
          <w:tcPr>
            <w:tcW w:w="709" w:type="dxa"/>
            <w:vMerge w:val="restart"/>
            <w:shd w:val="clear" w:color="auto" w:fill="auto"/>
          </w:tcPr>
          <w:p w:rsidR="005A3118" w:rsidRPr="00224060" w:rsidRDefault="005A3118" w:rsidP="00224060">
            <w:pPr>
              <w:numPr>
                <w:ilvl w:val="0"/>
                <w:numId w:val="3"/>
              </w:numPr>
              <w:ind w:left="0" w:firstLine="0"/>
              <w:jc w:val="both"/>
              <w:rPr>
                <w:color w:val="000000" w:themeColor="text1"/>
                <w:sz w:val="24"/>
                <w:szCs w:val="24"/>
                <w:lang w:val="kk-KZ"/>
              </w:rPr>
            </w:pPr>
          </w:p>
        </w:tc>
        <w:tc>
          <w:tcPr>
            <w:tcW w:w="2268" w:type="dxa"/>
            <w:shd w:val="clear" w:color="auto" w:fill="auto"/>
          </w:tcPr>
          <w:p w:rsidR="005A3118" w:rsidRPr="00224060" w:rsidRDefault="00FD45B3" w:rsidP="00224060">
            <w:pPr>
              <w:jc w:val="both"/>
              <w:rPr>
                <w:b/>
                <w:color w:val="000000" w:themeColor="text1"/>
                <w:sz w:val="24"/>
                <w:szCs w:val="24"/>
                <w:lang w:val="kk-KZ"/>
              </w:rPr>
            </w:pPr>
            <w:r w:rsidRPr="00224060">
              <w:rPr>
                <w:b/>
                <w:color w:val="000000" w:themeColor="text1"/>
                <w:sz w:val="24"/>
                <w:szCs w:val="24"/>
                <w:lang w:val="kk-KZ"/>
              </w:rPr>
              <w:t>G/TBT/N/CHN/1633</w:t>
            </w:r>
          </w:p>
        </w:tc>
        <w:tc>
          <w:tcPr>
            <w:tcW w:w="5670" w:type="dxa"/>
            <w:shd w:val="clear" w:color="auto" w:fill="auto"/>
          </w:tcPr>
          <w:p w:rsidR="005A3118" w:rsidRPr="00224060" w:rsidRDefault="00FD45B3"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Национальный стандарт КНР: Общие требования к бытовой и аналогичной электротехнике - безопасность продукции</w:t>
            </w:r>
          </w:p>
        </w:tc>
        <w:tc>
          <w:tcPr>
            <w:tcW w:w="2268" w:type="dxa"/>
            <w:shd w:val="clear" w:color="auto" w:fill="auto"/>
          </w:tcPr>
          <w:p w:rsidR="005A3118" w:rsidRPr="00224060" w:rsidRDefault="005A3118" w:rsidP="00224060">
            <w:pPr>
              <w:jc w:val="both"/>
              <w:rPr>
                <w:color w:val="000000" w:themeColor="text1"/>
                <w:sz w:val="24"/>
                <w:szCs w:val="24"/>
                <w:lang w:val="kk-KZ"/>
              </w:rPr>
            </w:pPr>
          </w:p>
        </w:tc>
      </w:tr>
      <w:tr w:rsidR="00FD45B3" w:rsidRPr="00224060" w:rsidTr="005235CE">
        <w:trPr>
          <w:trHeight w:val="70"/>
        </w:trPr>
        <w:tc>
          <w:tcPr>
            <w:tcW w:w="709" w:type="dxa"/>
            <w:vMerge/>
            <w:shd w:val="clear" w:color="auto" w:fill="auto"/>
          </w:tcPr>
          <w:p w:rsidR="00FD45B3" w:rsidRPr="00224060" w:rsidRDefault="00FD45B3" w:rsidP="00224060">
            <w:pPr>
              <w:numPr>
                <w:ilvl w:val="0"/>
                <w:numId w:val="3"/>
              </w:numPr>
              <w:ind w:left="0" w:firstLine="0"/>
              <w:jc w:val="both"/>
              <w:rPr>
                <w:color w:val="000000" w:themeColor="text1"/>
                <w:sz w:val="24"/>
                <w:szCs w:val="24"/>
                <w:lang w:val="kk-KZ"/>
              </w:rPr>
            </w:pPr>
          </w:p>
        </w:tc>
        <w:tc>
          <w:tcPr>
            <w:tcW w:w="2268" w:type="dxa"/>
            <w:shd w:val="clear" w:color="auto" w:fill="auto"/>
          </w:tcPr>
          <w:p w:rsidR="00FD45B3" w:rsidRPr="00224060" w:rsidRDefault="00FD45B3" w:rsidP="00224060">
            <w:pPr>
              <w:jc w:val="both"/>
              <w:rPr>
                <w:color w:val="000000" w:themeColor="text1"/>
                <w:sz w:val="24"/>
                <w:szCs w:val="24"/>
                <w:lang w:val="kk-KZ"/>
              </w:rPr>
            </w:pPr>
            <w:r w:rsidRPr="00224060">
              <w:rPr>
                <w:color w:val="000000" w:themeColor="text1"/>
                <w:sz w:val="24"/>
                <w:szCs w:val="24"/>
                <w:lang w:val="kk-KZ"/>
              </w:rPr>
              <w:t>10 ноября 2021</w:t>
            </w:r>
          </w:p>
        </w:tc>
        <w:tc>
          <w:tcPr>
            <w:tcW w:w="5670" w:type="dxa"/>
            <w:shd w:val="clear" w:color="auto" w:fill="auto"/>
          </w:tcPr>
          <w:p w:rsidR="00FD45B3" w:rsidRPr="00224060" w:rsidRDefault="00441CEE"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Бытовые и аналогичные электрические приборы</w:t>
            </w:r>
          </w:p>
        </w:tc>
        <w:tc>
          <w:tcPr>
            <w:tcW w:w="2268" w:type="dxa"/>
            <w:shd w:val="clear" w:color="auto" w:fill="auto"/>
          </w:tcPr>
          <w:p w:rsidR="00FD45B3" w:rsidRPr="00224060" w:rsidRDefault="00FD45B3" w:rsidP="00224060">
            <w:pPr>
              <w:jc w:val="both"/>
              <w:rPr>
                <w:color w:val="000000" w:themeColor="text1"/>
                <w:sz w:val="24"/>
                <w:szCs w:val="24"/>
                <w:lang w:val="kk-KZ"/>
              </w:rPr>
            </w:pPr>
          </w:p>
        </w:tc>
      </w:tr>
      <w:tr w:rsidR="00FD45B3" w:rsidRPr="00224060" w:rsidTr="005235CE">
        <w:trPr>
          <w:trHeight w:val="70"/>
        </w:trPr>
        <w:tc>
          <w:tcPr>
            <w:tcW w:w="709" w:type="dxa"/>
            <w:vMerge/>
            <w:shd w:val="clear" w:color="auto" w:fill="auto"/>
          </w:tcPr>
          <w:p w:rsidR="00FD45B3" w:rsidRPr="00224060" w:rsidRDefault="00FD45B3" w:rsidP="00224060">
            <w:pPr>
              <w:numPr>
                <w:ilvl w:val="0"/>
                <w:numId w:val="3"/>
              </w:numPr>
              <w:ind w:left="0" w:firstLine="0"/>
              <w:jc w:val="both"/>
              <w:rPr>
                <w:color w:val="000000" w:themeColor="text1"/>
                <w:sz w:val="24"/>
                <w:szCs w:val="24"/>
                <w:lang w:val="kk-KZ"/>
              </w:rPr>
            </w:pPr>
          </w:p>
        </w:tc>
        <w:tc>
          <w:tcPr>
            <w:tcW w:w="2268" w:type="dxa"/>
            <w:shd w:val="clear" w:color="auto" w:fill="auto"/>
          </w:tcPr>
          <w:p w:rsidR="00FD45B3" w:rsidRPr="00224060" w:rsidRDefault="00FD45B3" w:rsidP="00224060">
            <w:pPr>
              <w:jc w:val="both"/>
              <w:rPr>
                <w:color w:val="000000" w:themeColor="text1"/>
                <w:sz w:val="24"/>
                <w:szCs w:val="24"/>
                <w:lang w:val="kk-KZ"/>
              </w:rPr>
            </w:pPr>
            <w:r w:rsidRPr="00224060">
              <w:rPr>
                <w:color w:val="000000" w:themeColor="text1"/>
                <w:sz w:val="24"/>
                <w:szCs w:val="24"/>
                <w:lang w:val="kk-KZ"/>
              </w:rPr>
              <w:t>Китай</w:t>
            </w:r>
          </w:p>
        </w:tc>
        <w:tc>
          <w:tcPr>
            <w:tcW w:w="5670" w:type="dxa"/>
            <w:shd w:val="clear" w:color="auto" w:fill="auto"/>
          </w:tcPr>
          <w:p w:rsidR="00FD45B3" w:rsidRPr="00224060" w:rsidRDefault="00FD45B3" w:rsidP="00224060">
            <w:pPr>
              <w:tabs>
                <w:tab w:val="left" w:pos="142"/>
              </w:tabs>
              <w:jc w:val="both"/>
              <w:rPr>
                <w:color w:val="000000" w:themeColor="text1"/>
                <w:sz w:val="24"/>
                <w:szCs w:val="24"/>
                <w:lang w:val="kk-KZ"/>
              </w:rPr>
            </w:pPr>
            <w:r w:rsidRPr="00224060">
              <w:rPr>
                <w:color w:val="000000" w:themeColor="text1"/>
                <w:sz w:val="24"/>
                <w:szCs w:val="24"/>
                <w:lang w:val="kk-KZ"/>
              </w:rPr>
              <w:t>В данном документе указаны термины, определения, требования и методы проверки общей безопасности бытовых и аналогичных электрических приборов. Данный документ применим к установке, использованию, техническому обслуживанию, ремонту и др. бытовых и аналогичных электроприборов.</w:t>
            </w:r>
          </w:p>
        </w:tc>
        <w:tc>
          <w:tcPr>
            <w:tcW w:w="2268" w:type="dxa"/>
            <w:shd w:val="clear" w:color="auto" w:fill="auto"/>
          </w:tcPr>
          <w:p w:rsidR="00FD45B3" w:rsidRPr="00224060" w:rsidRDefault="00FD45B3" w:rsidP="00224060">
            <w:pPr>
              <w:jc w:val="both"/>
              <w:rPr>
                <w:color w:val="000000" w:themeColor="text1"/>
                <w:sz w:val="24"/>
                <w:szCs w:val="24"/>
                <w:lang w:val="kk-KZ"/>
              </w:rPr>
            </w:pPr>
          </w:p>
        </w:tc>
      </w:tr>
      <w:tr w:rsidR="005A3118" w:rsidRPr="00224060" w:rsidTr="005235CE">
        <w:trPr>
          <w:trHeight w:val="70"/>
        </w:trPr>
        <w:tc>
          <w:tcPr>
            <w:tcW w:w="709" w:type="dxa"/>
            <w:vMerge w:val="restart"/>
            <w:shd w:val="clear" w:color="auto" w:fill="auto"/>
          </w:tcPr>
          <w:p w:rsidR="005A3118" w:rsidRPr="00224060" w:rsidRDefault="005A3118" w:rsidP="00224060">
            <w:pPr>
              <w:numPr>
                <w:ilvl w:val="0"/>
                <w:numId w:val="3"/>
              </w:numPr>
              <w:ind w:left="0" w:firstLine="0"/>
              <w:jc w:val="both"/>
              <w:rPr>
                <w:color w:val="000000" w:themeColor="text1"/>
                <w:sz w:val="24"/>
                <w:szCs w:val="24"/>
                <w:lang w:val="kk-KZ"/>
              </w:rPr>
            </w:pPr>
          </w:p>
        </w:tc>
        <w:tc>
          <w:tcPr>
            <w:tcW w:w="2268" w:type="dxa"/>
            <w:shd w:val="clear" w:color="auto" w:fill="auto"/>
          </w:tcPr>
          <w:p w:rsidR="005A3118" w:rsidRPr="00224060" w:rsidRDefault="00FD45B3" w:rsidP="00224060">
            <w:pPr>
              <w:jc w:val="both"/>
              <w:rPr>
                <w:b/>
                <w:color w:val="000000" w:themeColor="text1"/>
                <w:sz w:val="24"/>
                <w:szCs w:val="24"/>
                <w:lang w:val="kk-KZ"/>
              </w:rPr>
            </w:pPr>
            <w:r w:rsidRPr="00224060">
              <w:rPr>
                <w:b/>
                <w:color w:val="000000" w:themeColor="text1"/>
                <w:sz w:val="24"/>
                <w:szCs w:val="24"/>
                <w:lang w:val="kk-KZ"/>
              </w:rPr>
              <w:t>G/TBT/N/CHN/1632</w:t>
            </w:r>
          </w:p>
        </w:tc>
        <w:tc>
          <w:tcPr>
            <w:tcW w:w="5670" w:type="dxa"/>
            <w:shd w:val="clear" w:color="auto" w:fill="auto"/>
          </w:tcPr>
          <w:p w:rsidR="005A3118" w:rsidRPr="00224060" w:rsidRDefault="00FD45B3"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Национальный стандарт КНР: Светильники и системы электроснабжения для светильников - требования безопасности.</w:t>
            </w:r>
          </w:p>
        </w:tc>
        <w:tc>
          <w:tcPr>
            <w:tcW w:w="2268" w:type="dxa"/>
            <w:shd w:val="clear" w:color="auto" w:fill="auto"/>
          </w:tcPr>
          <w:p w:rsidR="005A3118" w:rsidRPr="00224060" w:rsidRDefault="005A3118" w:rsidP="00224060">
            <w:pPr>
              <w:jc w:val="both"/>
              <w:rPr>
                <w:color w:val="000000" w:themeColor="text1"/>
                <w:sz w:val="24"/>
                <w:szCs w:val="24"/>
                <w:lang w:val="kk-KZ"/>
              </w:rPr>
            </w:pPr>
          </w:p>
        </w:tc>
      </w:tr>
      <w:tr w:rsidR="00FD45B3" w:rsidRPr="00224060" w:rsidTr="005235CE">
        <w:trPr>
          <w:trHeight w:val="70"/>
        </w:trPr>
        <w:tc>
          <w:tcPr>
            <w:tcW w:w="709" w:type="dxa"/>
            <w:vMerge/>
            <w:shd w:val="clear" w:color="auto" w:fill="auto"/>
          </w:tcPr>
          <w:p w:rsidR="00FD45B3" w:rsidRPr="00224060" w:rsidRDefault="00FD45B3" w:rsidP="00224060">
            <w:pPr>
              <w:numPr>
                <w:ilvl w:val="0"/>
                <w:numId w:val="3"/>
              </w:numPr>
              <w:ind w:left="0" w:firstLine="0"/>
              <w:jc w:val="both"/>
              <w:rPr>
                <w:color w:val="000000" w:themeColor="text1"/>
                <w:sz w:val="24"/>
                <w:szCs w:val="24"/>
                <w:lang w:val="kk-KZ"/>
              </w:rPr>
            </w:pPr>
          </w:p>
        </w:tc>
        <w:tc>
          <w:tcPr>
            <w:tcW w:w="2268" w:type="dxa"/>
            <w:shd w:val="clear" w:color="auto" w:fill="auto"/>
          </w:tcPr>
          <w:p w:rsidR="00FD45B3" w:rsidRPr="00224060" w:rsidRDefault="00FD45B3" w:rsidP="00224060">
            <w:pPr>
              <w:jc w:val="both"/>
              <w:rPr>
                <w:color w:val="000000" w:themeColor="text1"/>
                <w:sz w:val="24"/>
                <w:szCs w:val="24"/>
                <w:lang w:val="kk-KZ"/>
              </w:rPr>
            </w:pPr>
            <w:r w:rsidRPr="00224060">
              <w:rPr>
                <w:color w:val="000000" w:themeColor="text1"/>
                <w:sz w:val="24"/>
                <w:szCs w:val="24"/>
                <w:lang w:val="kk-KZ"/>
              </w:rPr>
              <w:t>10 ноября 2021</w:t>
            </w:r>
          </w:p>
        </w:tc>
        <w:tc>
          <w:tcPr>
            <w:tcW w:w="5670" w:type="dxa"/>
            <w:shd w:val="clear" w:color="auto" w:fill="auto"/>
          </w:tcPr>
          <w:p w:rsidR="00FD45B3" w:rsidRPr="00224060" w:rsidRDefault="00441CEE"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Светильники и системы электроснабжения светильников</w:t>
            </w:r>
          </w:p>
        </w:tc>
        <w:tc>
          <w:tcPr>
            <w:tcW w:w="2268" w:type="dxa"/>
            <w:shd w:val="clear" w:color="auto" w:fill="auto"/>
          </w:tcPr>
          <w:p w:rsidR="00FD45B3" w:rsidRPr="00224060" w:rsidRDefault="00FD45B3" w:rsidP="00224060">
            <w:pPr>
              <w:jc w:val="both"/>
              <w:rPr>
                <w:color w:val="000000" w:themeColor="text1"/>
                <w:sz w:val="24"/>
                <w:szCs w:val="24"/>
                <w:lang w:val="kk-KZ"/>
              </w:rPr>
            </w:pPr>
          </w:p>
        </w:tc>
      </w:tr>
      <w:tr w:rsidR="00FD45B3" w:rsidRPr="00224060" w:rsidTr="005235CE">
        <w:trPr>
          <w:trHeight w:val="70"/>
        </w:trPr>
        <w:tc>
          <w:tcPr>
            <w:tcW w:w="709" w:type="dxa"/>
            <w:vMerge/>
            <w:shd w:val="clear" w:color="auto" w:fill="auto"/>
          </w:tcPr>
          <w:p w:rsidR="00FD45B3" w:rsidRPr="00224060" w:rsidRDefault="00FD45B3" w:rsidP="00224060">
            <w:pPr>
              <w:numPr>
                <w:ilvl w:val="0"/>
                <w:numId w:val="3"/>
              </w:numPr>
              <w:ind w:left="0" w:firstLine="0"/>
              <w:jc w:val="both"/>
              <w:rPr>
                <w:color w:val="000000" w:themeColor="text1"/>
                <w:sz w:val="24"/>
                <w:szCs w:val="24"/>
                <w:lang w:val="kk-KZ"/>
              </w:rPr>
            </w:pPr>
          </w:p>
        </w:tc>
        <w:tc>
          <w:tcPr>
            <w:tcW w:w="2268" w:type="dxa"/>
            <w:shd w:val="clear" w:color="auto" w:fill="auto"/>
          </w:tcPr>
          <w:p w:rsidR="00FD45B3" w:rsidRPr="00224060" w:rsidRDefault="00FD45B3" w:rsidP="00224060">
            <w:pPr>
              <w:jc w:val="both"/>
              <w:rPr>
                <w:color w:val="000000" w:themeColor="text1"/>
                <w:sz w:val="24"/>
                <w:szCs w:val="24"/>
                <w:lang w:val="kk-KZ"/>
              </w:rPr>
            </w:pPr>
            <w:r w:rsidRPr="00224060">
              <w:rPr>
                <w:color w:val="000000" w:themeColor="text1"/>
                <w:sz w:val="24"/>
                <w:szCs w:val="24"/>
                <w:lang w:val="kk-KZ"/>
              </w:rPr>
              <w:t>Китай</w:t>
            </w:r>
          </w:p>
        </w:tc>
        <w:tc>
          <w:tcPr>
            <w:tcW w:w="5670" w:type="dxa"/>
            <w:shd w:val="clear" w:color="auto" w:fill="auto"/>
          </w:tcPr>
          <w:p w:rsidR="00FD45B3" w:rsidRPr="00224060" w:rsidRDefault="00FD45B3" w:rsidP="00224060">
            <w:pPr>
              <w:tabs>
                <w:tab w:val="left" w:pos="142"/>
              </w:tabs>
              <w:jc w:val="both"/>
              <w:rPr>
                <w:color w:val="000000" w:themeColor="text1"/>
                <w:sz w:val="24"/>
                <w:szCs w:val="24"/>
                <w:lang w:val="kk-KZ"/>
              </w:rPr>
            </w:pPr>
            <w:r w:rsidRPr="00224060">
              <w:rPr>
                <w:color w:val="000000" w:themeColor="text1"/>
                <w:sz w:val="24"/>
                <w:szCs w:val="24"/>
                <w:lang w:val="kk-KZ"/>
              </w:rPr>
              <w:t xml:space="preserve">Данный документ определяет требования безопасности, маркировку, электрическую </w:t>
            </w:r>
            <w:r w:rsidRPr="00224060">
              <w:rPr>
                <w:color w:val="000000" w:themeColor="text1"/>
                <w:sz w:val="24"/>
                <w:szCs w:val="24"/>
                <w:lang w:val="kk-KZ"/>
              </w:rPr>
              <w:lastRenderedPageBreak/>
              <w:t>конструкцию светильников, включающих электрические источники света для работы от напряжений питания до 1000 В, и систем электрического питания для светильников. Данный документ применим к светильникам, включающим электрические источники света для работы от напряжений питания до 1 000 В, и к системам электропитания светильников.</w:t>
            </w:r>
          </w:p>
        </w:tc>
        <w:tc>
          <w:tcPr>
            <w:tcW w:w="2268" w:type="dxa"/>
            <w:shd w:val="clear" w:color="auto" w:fill="auto"/>
          </w:tcPr>
          <w:p w:rsidR="00FD45B3" w:rsidRPr="00224060" w:rsidRDefault="00FD45B3" w:rsidP="00224060">
            <w:pPr>
              <w:jc w:val="both"/>
              <w:rPr>
                <w:color w:val="000000" w:themeColor="text1"/>
                <w:sz w:val="24"/>
                <w:szCs w:val="24"/>
                <w:lang w:val="kk-KZ"/>
              </w:rPr>
            </w:pPr>
          </w:p>
        </w:tc>
      </w:tr>
      <w:tr w:rsidR="005A3118" w:rsidRPr="00224060" w:rsidTr="005235CE">
        <w:trPr>
          <w:trHeight w:val="70"/>
        </w:trPr>
        <w:tc>
          <w:tcPr>
            <w:tcW w:w="709" w:type="dxa"/>
            <w:vMerge w:val="restart"/>
            <w:shd w:val="clear" w:color="auto" w:fill="auto"/>
          </w:tcPr>
          <w:p w:rsidR="005A3118" w:rsidRPr="00224060" w:rsidRDefault="005A3118" w:rsidP="00224060">
            <w:pPr>
              <w:numPr>
                <w:ilvl w:val="0"/>
                <w:numId w:val="3"/>
              </w:numPr>
              <w:ind w:left="0" w:firstLine="0"/>
              <w:jc w:val="both"/>
              <w:rPr>
                <w:color w:val="000000" w:themeColor="text1"/>
                <w:sz w:val="24"/>
                <w:szCs w:val="24"/>
                <w:lang w:val="kk-KZ"/>
              </w:rPr>
            </w:pPr>
          </w:p>
        </w:tc>
        <w:tc>
          <w:tcPr>
            <w:tcW w:w="2268" w:type="dxa"/>
            <w:shd w:val="clear" w:color="auto" w:fill="auto"/>
          </w:tcPr>
          <w:p w:rsidR="005A3118" w:rsidRPr="00224060" w:rsidRDefault="00B0039C" w:rsidP="00224060">
            <w:pPr>
              <w:jc w:val="both"/>
              <w:rPr>
                <w:b/>
                <w:color w:val="000000" w:themeColor="text1"/>
                <w:sz w:val="24"/>
                <w:szCs w:val="24"/>
                <w:lang w:val="kk-KZ"/>
              </w:rPr>
            </w:pPr>
            <w:r w:rsidRPr="00224060">
              <w:rPr>
                <w:b/>
                <w:color w:val="000000" w:themeColor="text1"/>
                <w:sz w:val="24"/>
                <w:szCs w:val="24"/>
                <w:lang w:val="kk-KZ"/>
              </w:rPr>
              <w:t>G/TBT/N/CHN/1631</w:t>
            </w:r>
          </w:p>
        </w:tc>
        <w:tc>
          <w:tcPr>
            <w:tcW w:w="5670" w:type="dxa"/>
            <w:shd w:val="clear" w:color="auto" w:fill="auto"/>
          </w:tcPr>
          <w:p w:rsidR="005A3118" w:rsidRPr="00224060" w:rsidRDefault="00B0039C"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Национальный стандарт КНР: компрессионная пена для пожаротушения со сжатым воздухом.</w:t>
            </w:r>
          </w:p>
        </w:tc>
        <w:tc>
          <w:tcPr>
            <w:tcW w:w="2268" w:type="dxa"/>
            <w:shd w:val="clear" w:color="auto" w:fill="auto"/>
          </w:tcPr>
          <w:p w:rsidR="005A3118" w:rsidRPr="00224060" w:rsidRDefault="005A3118" w:rsidP="00224060">
            <w:pPr>
              <w:jc w:val="both"/>
              <w:rPr>
                <w:color w:val="000000" w:themeColor="text1"/>
                <w:sz w:val="24"/>
                <w:szCs w:val="24"/>
                <w:lang w:val="kk-KZ"/>
              </w:rPr>
            </w:pPr>
          </w:p>
        </w:tc>
      </w:tr>
      <w:tr w:rsidR="00B0039C" w:rsidRPr="00224060" w:rsidTr="005235CE">
        <w:trPr>
          <w:trHeight w:val="70"/>
        </w:trPr>
        <w:tc>
          <w:tcPr>
            <w:tcW w:w="709" w:type="dxa"/>
            <w:vMerge/>
            <w:shd w:val="clear" w:color="auto" w:fill="auto"/>
          </w:tcPr>
          <w:p w:rsidR="00B0039C" w:rsidRPr="00224060" w:rsidRDefault="00B0039C" w:rsidP="00224060">
            <w:pPr>
              <w:numPr>
                <w:ilvl w:val="0"/>
                <w:numId w:val="3"/>
              </w:numPr>
              <w:ind w:left="0" w:firstLine="0"/>
              <w:jc w:val="both"/>
              <w:rPr>
                <w:color w:val="000000" w:themeColor="text1"/>
                <w:sz w:val="24"/>
                <w:szCs w:val="24"/>
                <w:lang w:val="kk-KZ"/>
              </w:rPr>
            </w:pPr>
          </w:p>
        </w:tc>
        <w:tc>
          <w:tcPr>
            <w:tcW w:w="2268" w:type="dxa"/>
            <w:shd w:val="clear" w:color="auto" w:fill="auto"/>
          </w:tcPr>
          <w:p w:rsidR="00B0039C" w:rsidRPr="00224060" w:rsidRDefault="00B0039C" w:rsidP="00224060">
            <w:pPr>
              <w:jc w:val="both"/>
              <w:rPr>
                <w:color w:val="000000" w:themeColor="text1"/>
                <w:sz w:val="24"/>
                <w:szCs w:val="24"/>
                <w:lang w:val="kk-KZ"/>
              </w:rPr>
            </w:pPr>
            <w:r w:rsidRPr="00224060">
              <w:rPr>
                <w:color w:val="000000" w:themeColor="text1"/>
                <w:sz w:val="24"/>
                <w:szCs w:val="24"/>
                <w:lang w:val="kk-KZ"/>
              </w:rPr>
              <w:t>10 ноября 2021</w:t>
            </w:r>
          </w:p>
        </w:tc>
        <w:tc>
          <w:tcPr>
            <w:tcW w:w="5670" w:type="dxa"/>
            <w:shd w:val="clear" w:color="auto" w:fill="auto"/>
          </w:tcPr>
          <w:p w:rsidR="00B0039C" w:rsidRPr="00224060" w:rsidRDefault="00441CEE"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Пенное средство пожаротушения со сжатым воздухом</w:t>
            </w:r>
          </w:p>
        </w:tc>
        <w:tc>
          <w:tcPr>
            <w:tcW w:w="2268" w:type="dxa"/>
            <w:shd w:val="clear" w:color="auto" w:fill="auto"/>
          </w:tcPr>
          <w:p w:rsidR="00B0039C" w:rsidRPr="00224060" w:rsidRDefault="00B0039C" w:rsidP="00224060">
            <w:pPr>
              <w:jc w:val="both"/>
              <w:rPr>
                <w:color w:val="000000" w:themeColor="text1"/>
                <w:sz w:val="24"/>
                <w:szCs w:val="24"/>
                <w:lang w:val="kk-KZ"/>
              </w:rPr>
            </w:pPr>
          </w:p>
        </w:tc>
      </w:tr>
      <w:tr w:rsidR="00B0039C" w:rsidRPr="00224060" w:rsidTr="005235CE">
        <w:trPr>
          <w:trHeight w:val="70"/>
        </w:trPr>
        <w:tc>
          <w:tcPr>
            <w:tcW w:w="709" w:type="dxa"/>
            <w:vMerge/>
            <w:shd w:val="clear" w:color="auto" w:fill="auto"/>
          </w:tcPr>
          <w:p w:rsidR="00B0039C" w:rsidRPr="00224060" w:rsidRDefault="00B0039C" w:rsidP="00224060">
            <w:pPr>
              <w:numPr>
                <w:ilvl w:val="0"/>
                <w:numId w:val="3"/>
              </w:numPr>
              <w:ind w:left="0" w:firstLine="0"/>
              <w:jc w:val="both"/>
              <w:rPr>
                <w:color w:val="000000" w:themeColor="text1"/>
                <w:sz w:val="24"/>
                <w:szCs w:val="24"/>
                <w:lang w:val="kk-KZ"/>
              </w:rPr>
            </w:pPr>
          </w:p>
        </w:tc>
        <w:tc>
          <w:tcPr>
            <w:tcW w:w="2268" w:type="dxa"/>
            <w:shd w:val="clear" w:color="auto" w:fill="auto"/>
          </w:tcPr>
          <w:p w:rsidR="00B0039C" w:rsidRPr="00224060" w:rsidRDefault="00B0039C" w:rsidP="00224060">
            <w:pPr>
              <w:jc w:val="both"/>
              <w:rPr>
                <w:color w:val="000000" w:themeColor="text1"/>
                <w:sz w:val="24"/>
                <w:szCs w:val="24"/>
                <w:lang w:val="kk-KZ"/>
              </w:rPr>
            </w:pPr>
            <w:r w:rsidRPr="00224060">
              <w:rPr>
                <w:color w:val="000000" w:themeColor="text1"/>
                <w:sz w:val="24"/>
                <w:szCs w:val="24"/>
                <w:lang w:val="kk-KZ"/>
              </w:rPr>
              <w:t>Китай</w:t>
            </w:r>
          </w:p>
        </w:tc>
        <w:tc>
          <w:tcPr>
            <w:tcW w:w="5670" w:type="dxa"/>
            <w:shd w:val="clear" w:color="auto" w:fill="auto"/>
          </w:tcPr>
          <w:p w:rsidR="00B0039C" w:rsidRPr="00224060" w:rsidRDefault="00B0039C"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В данном документе указаны термины и определения, классификация, требования, методы испытаний, правила проверки, маркировка, упаковка, транспортировка и хранение средств пенного пожаротушения на сжатом воздухе.</w:t>
            </w:r>
          </w:p>
        </w:tc>
        <w:tc>
          <w:tcPr>
            <w:tcW w:w="2268" w:type="dxa"/>
            <w:shd w:val="clear" w:color="auto" w:fill="auto"/>
          </w:tcPr>
          <w:p w:rsidR="00B0039C" w:rsidRPr="00224060" w:rsidRDefault="00B0039C" w:rsidP="00224060">
            <w:pPr>
              <w:jc w:val="both"/>
              <w:rPr>
                <w:color w:val="000000" w:themeColor="text1"/>
                <w:sz w:val="24"/>
                <w:szCs w:val="24"/>
                <w:lang w:val="kk-KZ"/>
              </w:rPr>
            </w:pPr>
          </w:p>
        </w:tc>
      </w:tr>
      <w:tr w:rsidR="005A3118" w:rsidRPr="00224060" w:rsidTr="005235CE">
        <w:trPr>
          <w:trHeight w:val="70"/>
        </w:trPr>
        <w:tc>
          <w:tcPr>
            <w:tcW w:w="709" w:type="dxa"/>
            <w:vMerge w:val="restart"/>
            <w:shd w:val="clear" w:color="auto" w:fill="auto"/>
          </w:tcPr>
          <w:p w:rsidR="005A3118" w:rsidRPr="00224060" w:rsidRDefault="005A3118" w:rsidP="00224060">
            <w:pPr>
              <w:numPr>
                <w:ilvl w:val="0"/>
                <w:numId w:val="3"/>
              </w:numPr>
              <w:ind w:left="0" w:firstLine="0"/>
              <w:jc w:val="both"/>
              <w:rPr>
                <w:color w:val="000000" w:themeColor="text1"/>
                <w:sz w:val="24"/>
                <w:szCs w:val="24"/>
                <w:lang w:val="kk-KZ"/>
              </w:rPr>
            </w:pPr>
          </w:p>
        </w:tc>
        <w:tc>
          <w:tcPr>
            <w:tcW w:w="2268" w:type="dxa"/>
            <w:shd w:val="clear" w:color="auto" w:fill="auto"/>
          </w:tcPr>
          <w:p w:rsidR="005A3118" w:rsidRPr="00224060" w:rsidRDefault="00B0039C" w:rsidP="00224060">
            <w:pPr>
              <w:jc w:val="both"/>
              <w:rPr>
                <w:b/>
                <w:color w:val="000000" w:themeColor="text1"/>
                <w:sz w:val="24"/>
                <w:szCs w:val="24"/>
                <w:lang w:val="kk-KZ"/>
              </w:rPr>
            </w:pPr>
            <w:r w:rsidRPr="00224060">
              <w:rPr>
                <w:b/>
                <w:color w:val="000000" w:themeColor="text1"/>
                <w:sz w:val="24"/>
                <w:szCs w:val="24"/>
                <w:lang w:val="kk-KZ"/>
              </w:rPr>
              <w:t>G/TBT/N/CHN/1630</w:t>
            </w:r>
          </w:p>
        </w:tc>
        <w:tc>
          <w:tcPr>
            <w:tcW w:w="5670" w:type="dxa"/>
            <w:shd w:val="clear" w:color="auto" w:fill="auto"/>
          </w:tcPr>
          <w:p w:rsidR="005A3118" w:rsidRPr="00224060" w:rsidRDefault="00B0039C"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Национальный стандарт КНР: Минимально допустимые значения энергоэффективности люминесцентных ламп для общего освещения.</w:t>
            </w:r>
          </w:p>
        </w:tc>
        <w:tc>
          <w:tcPr>
            <w:tcW w:w="2268" w:type="dxa"/>
            <w:shd w:val="clear" w:color="auto" w:fill="auto"/>
          </w:tcPr>
          <w:p w:rsidR="005A3118" w:rsidRPr="00224060" w:rsidRDefault="005A3118" w:rsidP="00224060">
            <w:pPr>
              <w:jc w:val="both"/>
              <w:rPr>
                <w:color w:val="000000" w:themeColor="text1"/>
                <w:sz w:val="24"/>
                <w:szCs w:val="24"/>
                <w:lang w:val="kk-KZ"/>
              </w:rPr>
            </w:pPr>
          </w:p>
        </w:tc>
      </w:tr>
      <w:tr w:rsidR="00B0039C" w:rsidRPr="00224060" w:rsidTr="005235CE">
        <w:trPr>
          <w:trHeight w:val="70"/>
        </w:trPr>
        <w:tc>
          <w:tcPr>
            <w:tcW w:w="709" w:type="dxa"/>
            <w:vMerge/>
            <w:shd w:val="clear" w:color="auto" w:fill="auto"/>
          </w:tcPr>
          <w:p w:rsidR="00B0039C" w:rsidRPr="00224060" w:rsidRDefault="00B0039C" w:rsidP="00224060">
            <w:pPr>
              <w:numPr>
                <w:ilvl w:val="0"/>
                <w:numId w:val="3"/>
              </w:numPr>
              <w:ind w:left="0" w:firstLine="0"/>
              <w:jc w:val="both"/>
              <w:rPr>
                <w:color w:val="000000" w:themeColor="text1"/>
                <w:sz w:val="24"/>
                <w:szCs w:val="24"/>
                <w:lang w:val="kk-KZ"/>
              </w:rPr>
            </w:pPr>
          </w:p>
        </w:tc>
        <w:tc>
          <w:tcPr>
            <w:tcW w:w="2268" w:type="dxa"/>
            <w:shd w:val="clear" w:color="auto" w:fill="auto"/>
          </w:tcPr>
          <w:p w:rsidR="00B0039C" w:rsidRPr="00224060" w:rsidRDefault="00B0039C" w:rsidP="00224060">
            <w:pPr>
              <w:jc w:val="both"/>
              <w:rPr>
                <w:color w:val="000000" w:themeColor="text1"/>
                <w:sz w:val="24"/>
                <w:szCs w:val="24"/>
                <w:lang w:val="kk-KZ"/>
              </w:rPr>
            </w:pPr>
            <w:r w:rsidRPr="00224060">
              <w:rPr>
                <w:color w:val="000000" w:themeColor="text1"/>
                <w:sz w:val="24"/>
                <w:szCs w:val="24"/>
                <w:lang w:val="kk-KZ"/>
              </w:rPr>
              <w:t>10 ноября 2021</w:t>
            </w:r>
          </w:p>
        </w:tc>
        <w:tc>
          <w:tcPr>
            <w:tcW w:w="5670" w:type="dxa"/>
            <w:shd w:val="clear" w:color="auto" w:fill="auto"/>
          </w:tcPr>
          <w:p w:rsidR="00B0039C" w:rsidRPr="00224060" w:rsidRDefault="00441CEE"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Флюоресцентные лампы</w:t>
            </w:r>
          </w:p>
        </w:tc>
        <w:tc>
          <w:tcPr>
            <w:tcW w:w="2268" w:type="dxa"/>
            <w:shd w:val="clear" w:color="auto" w:fill="auto"/>
          </w:tcPr>
          <w:p w:rsidR="00B0039C" w:rsidRPr="00224060" w:rsidRDefault="00B0039C" w:rsidP="00224060">
            <w:pPr>
              <w:jc w:val="both"/>
              <w:rPr>
                <w:color w:val="000000" w:themeColor="text1"/>
                <w:sz w:val="24"/>
                <w:szCs w:val="24"/>
                <w:lang w:val="kk-KZ"/>
              </w:rPr>
            </w:pPr>
          </w:p>
        </w:tc>
      </w:tr>
      <w:tr w:rsidR="00B0039C" w:rsidRPr="00224060" w:rsidTr="005235CE">
        <w:trPr>
          <w:trHeight w:val="70"/>
        </w:trPr>
        <w:tc>
          <w:tcPr>
            <w:tcW w:w="709" w:type="dxa"/>
            <w:vMerge/>
            <w:shd w:val="clear" w:color="auto" w:fill="auto"/>
          </w:tcPr>
          <w:p w:rsidR="00B0039C" w:rsidRPr="00224060" w:rsidRDefault="00B0039C" w:rsidP="00224060">
            <w:pPr>
              <w:numPr>
                <w:ilvl w:val="0"/>
                <w:numId w:val="3"/>
              </w:numPr>
              <w:ind w:left="0" w:firstLine="0"/>
              <w:jc w:val="both"/>
              <w:rPr>
                <w:color w:val="000000" w:themeColor="text1"/>
                <w:sz w:val="24"/>
                <w:szCs w:val="24"/>
                <w:lang w:val="kk-KZ"/>
              </w:rPr>
            </w:pPr>
          </w:p>
        </w:tc>
        <w:tc>
          <w:tcPr>
            <w:tcW w:w="2268" w:type="dxa"/>
            <w:shd w:val="clear" w:color="auto" w:fill="auto"/>
          </w:tcPr>
          <w:p w:rsidR="00B0039C" w:rsidRPr="00224060" w:rsidRDefault="00B0039C" w:rsidP="00224060">
            <w:pPr>
              <w:jc w:val="both"/>
              <w:rPr>
                <w:color w:val="000000" w:themeColor="text1"/>
                <w:sz w:val="24"/>
                <w:szCs w:val="24"/>
                <w:lang w:val="kk-KZ"/>
              </w:rPr>
            </w:pPr>
            <w:r w:rsidRPr="00224060">
              <w:rPr>
                <w:color w:val="000000" w:themeColor="text1"/>
                <w:sz w:val="24"/>
                <w:szCs w:val="24"/>
                <w:lang w:val="kk-KZ"/>
              </w:rPr>
              <w:t>Китай</w:t>
            </w:r>
          </w:p>
        </w:tc>
        <w:tc>
          <w:tcPr>
            <w:tcW w:w="5670" w:type="dxa"/>
            <w:shd w:val="clear" w:color="auto" w:fill="auto"/>
          </w:tcPr>
          <w:p w:rsidR="00B0039C" w:rsidRPr="00224060" w:rsidRDefault="00B0039C" w:rsidP="00224060">
            <w:pPr>
              <w:tabs>
                <w:tab w:val="left" w:pos="142"/>
              </w:tabs>
              <w:jc w:val="both"/>
              <w:rPr>
                <w:color w:val="000000" w:themeColor="text1"/>
                <w:sz w:val="24"/>
                <w:szCs w:val="24"/>
                <w:lang w:val="kk-KZ"/>
              </w:rPr>
            </w:pPr>
            <w:r w:rsidRPr="00224060">
              <w:rPr>
                <w:color w:val="000000" w:themeColor="text1"/>
                <w:sz w:val="24"/>
                <w:szCs w:val="24"/>
                <w:lang w:val="kk-KZ"/>
              </w:rPr>
              <w:t>В данном документе указываются классы, минимальные допустимые значения энергоэффективности и методы испытаний для используемых люминесцентных ламп  со встроенным балластом, люминесцентных ламп с двойным цоколем, люминесцентных ламп с одним цоколем, безэлектродных люминесцентных ламп  со встроенным балластом и люминесцентных ламп с одинарным цоколем для общего освещения в домах.</w:t>
            </w:r>
          </w:p>
          <w:p w:rsidR="00B0039C" w:rsidRPr="00224060" w:rsidRDefault="00B0039C" w:rsidP="00224060">
            <w:pPr>
              <w:tabs>
                <w:tab w:val="left" w:pos="142"/>
              </w:tabs>
              <w:jc w:val="both"/>
              <w:rPr>
                <w:color w:val="000000" w:themeColor="text1"/>
                <w:sz w:val="24"/>
                <w:szCs w:val="24"/>
                <w:lang w:val="kk-KZ"/>
              </w:rPr>
            </w:pPr>
            <w:r w:rsidRPr="00224060">
              <w:rPr>
                <w:color w:val="000000" w:themeColor="text1"/>
                <w:sz w:val="24"/>
                <w:szCs w:val="24"/>
                <w:lang w:val="kk-KZ"/>
              </w:rPr>
              <w:t xml:space="preserve">Данный документ применим к люминесцентным лампам со встроенным балластом, номинальным напряжением 220 В переменного тока, номинальной частотой 50 Гц, номинальной мощностью 3 ~ 60 Вт, цоколем Эдисона или байонетным цоколем, а также встроенными элементами управления, которые позволяют лампам стабильно запускаться и гореть.  </w:t>
            </w:r>
          </w:p>
          <w:p w:rsidR="00B0039C" w:rsidRPr="00224060" w:rsidRDefault="00B0039C" w:rsidP="00224060">
            <w:pPr>
              <w:tabs>
                <w:tab w:val="left" w:pos="142"/>
              </w:tabs>
              <w:jc w:val="both"/>
              <w:rPr>
                <w:color w:val="000000" w:themeColor="text1"/>
                <w:sz w:val="24"/>
                <w:szCs w:val="24"/>
                <w:lang w:val="kk-KZ"/>
              </w:rPr>
            </w:pPr>
            <w:r w:rsidRPr="00224060">
              <w:rPr>
                <w:color w:val="000000" w:themeColor="text1"/>
                <w:sz w:val="24"/>
                <w:szCs w:val="24"/>
                <w:lang w:val="kk-KZ"/>
              </w:rPr>
              <w:t>Данный документ применим к лампам с подогревом катода, работающим в цепях переменного тока со стартером и на высокочастотной линии, а также к лампам с подогревом катода, работающим только на высокочастотной линии.</w:t>
            </w:r>
          </w:p>
          <w:p w:rsidR="00B0039C" w:rsidRPr="00224060" w:rsidRDefault="00B0039C" w:rsidP="0023175E">
            <w:pPr>
              <w:tabs>
                <w:tab w:val="left" w:pos="142"/>
              </w:tabs>
              <w:jc w:val="both"/>
              <w:rPr>
                <w:color w:val="000000" w:themeColor="text1"/>
                <w:sz w:val="24"/>
                <w:szCs w:val="24"/>
                <w:lang w:val="kk-KZ"/>
              </w:rPr>
            </w:pPr>
            <w:r w:rsidRPr="00224060">
              <w:rPr>
                <w:color w:val="000000" w:themeColor="text1"/>
                <w:sz w:val="24"/>
                <w:szCs w:val="24"/>
                <w:lang w:val="kk-KZ"/>
              </w:rPr>
              <w:t>Данный документ применим к одноцокольным люминесцентным лампам с подогревающим катодом, оборудованным внутренним или внешним пускателем.</w:t>
            </w:r>
            <w:r w:rsidR="0023175E">
              <w:rPr>
                <w:color w:val="000000" w:themeColor="text1"/>
                <w:sz w:val="24"/>
                <w:szCs w:val="24"/>
                <w:lang w:val="kk-KZ"/>
              </w:rPr>
              <w:t xml:space="preserve"> </w:t>
            </w:r>
            <w:r w:rsidRPr="00224060">
              <w:rPr>
                <w:color w:val="000000" w:themeColor="text1"/>
                <w:sz w:val="24"/>
                <w:szCs w:val="24"/>
                <w:lang w:val="kk-KZ"/>
              </w:rPr>
              <w:t>Данный документ применим к безэлектродным люминесцентным лампам со встроенным балластом с номинальным напряжением 220 В переменного тока, номинальной частотой 50 Гц, номинальной мощностью 10 ~ 60 Вт, цоколем Эдисона или байонетным цоколем, а также интегрированными элементами управления, которые позволяют лампам стабильно запускаться и гореть.</w:t>
            </w:r>
            <w:r w:rsidR="0023175E">
              <w:rPr>
                <w:color w:val="000000" w:themeColor="text1"/>
                <w:sz w:val="24"/>
                <w:szCs w:val="24"/>
                <w:lang w:val="kk-KZ"/>
              </w:rPr>
              <w:t xml:space="preserve"> </w:t>
            </w:r>
            <w:r w:rsidRPr="00224060">
              <w:rPr>
                <w:color w:val="000000" w:themeColor="text1"/>
                <w:sz w:val="24"/>
                <w:szCs w:val="24"/>
                <w:lang w:val="kk-KZ"/>
              </w:rPr>
              <w:t xml:space="preserve">Данный документ применим к </w:t>
            </w:r>
            <w:r w:rsidRPr="00224060">
              <w:rPr>
                <w:color w:val="000000" w:themeColor="text1"/>
                <w:sz w:val="24"/>
                <w:szCs w:val="24"/>
                <w:lang w:val="kk-KZ"/>
              </w:rPr>
              <w:lastRenderedPageBreak/>
              <w:t>одноцокольным безэлектродным люминесцентным лампам с внутренним или внешним соединением номинальной мощностью 30 ~ 400 Вт.</w:t>
            </w:r>
          </w:p>
        </w:tc>
        <w:tc>
          <w:tcPr>
            <w:tcW w:w="2268" w:type="dxa"/>
            <w:shd w:val="clear" w:color="auto" w:fill="auto"/>
          </w:tcPr>
          <w:p w:rsidR="00B0039C" w:rsidRPr="00224060" w:rsidRDefault="00B0039C" w:rsidP="00224060">
            <w:pPr>
              <w:jc w:val="both"/>
              <w:rPr>
                <w:color w:val="000000" w:themeColor="text1"/>
                <w:sz w:val="24"/>
                <w:szCs w:val="24"/>
                <w:lang w:val="kk-KZ"/>
              </w:rPr>
            </w:pPr>
          </w:p>
        </w:tc>
      </w:tr>
      <w:tr w:rsidR="005A3118" w:rsidRPr="00224060" w:rsidTr="005235CE">
        <w:trPr>
          <w:trHeight w:val="70"/>
        </w:trPr>
        <w:tc>
          <w:tcPr>
            <w:tcW w:w="709" w:type="dxa"/>
            <w:vMerge w:val="restart"/>
            <w:shd w:val="clear" w:color="auto" w:fill="auto"/>
          </w:tcPr>
          <w:p w:rsidR="005A3118" w:rsidRPr="00224060" w:rsidRDefault="005A3118" w:rsidP="00224060">
            <w:pPr>
              <w:numPr>
                <w:ilvl w:val="0"/>
                <w:numId w:val="3"/>
              </w:numPr>
              <w:ind w:left="0" w:firstLine="0"/>
              <w:jc w:val="both"/>
              <w:rPr>
                <w:color w:val="000000" w:themeColor="text1"/>
                <w:sz w:val="24"/>
                <w:szCs w:val="24"/>
                <w:lang w:val="kk-KZ"/>
              </w:rPr>
            </w:pPr>
          </w:p>
        </w:tc>
        <w:tc>
          <w:tcPr>
            <w:tcW w:w="2268" w:type="dxa"/>
            <w:shd w:val="clear" w:color="auto" w:fill="auto"/>
          </w:tcPr>
          <w:p w:rsidR="005A3118" w:rsidRPr="00224060" w:rsidRDefault="00B0039C" w:rsidP="00224060">
            <w:pPr>
              <w:jc w:val="both"/>
              <w:rPr>
                <w:b/>
                <w:color w:val="000000" w:themeColor="text1"/>
                <w:sz w:val="24"/>
                <w:szCs w:val="24"/>
                <w:lang w:val="kk-KZ"/>
              </w:rPr>
            </w:pPr>
            <w:r w:rsidRPr="00224060">
              <w:rPr>
                <w:b/>
                <w:color w:val="000000" w:themeColor="text1"/>
                <w:sz w:val="24"/>
                <w:szCs w:val="24"/>
                <w:lang w:val="kk-KZ"/>
              </w:rPr>
              <w:t>G/TBT/N/CHN/1629</w:t>
            </w:r>
          </w:p>
        </w:tc>
        <w:tc>
          <w:tcPr>
            <w:tcW w:w="5670" w:type="dxa"/>
            <w:shd w:val="clear" w:color="auto" w:fill="auto"/>
          </w:tcPr>
          <w:p w:rsidR="005A3118" w:rsidRPr="00224060" w:rsidRDefault="00B0039C" w:rsidP="00224060">
            <w:pPr>
              <w:tabs>
                <w:tab w:val="left" w:pos="142"/>
              </w:tabs>
              <w:jc w:val="both"/>
              <w:rPr>
                <w:color w:val="000000" w:themeColor="text1"/>
                <w:sz w:val="24"/>
                <w:szCs w:val="24"/>
                <w:lang w:val="kk-KZ"/>
              </w:rPr>
            </w:pPr>
            <w:r w:rsidRPr="00224060">
              <w:rPr>
                <w:color w:val="000000" w:themeColor="text1"/>
                <w:sz w:val="24"/>
                <w:szCs w:val="24"/>
                <w:lang w:val="kk-KZ"/>
              </w:rPr>
              <w:t>Национальный стандарт КНР: Минимально допустимые значения энергоэффективности контакторов переменного тока.</w:t>
            </w:r>
          </w:p>
        </w:tc>
        <w:tc>
          <w:tcPr>
            <w:tcW w:w="2268" w:type="dxa"/>
            <w:shd w:val="clear" w:color="auto" w:fill="auto"/>
          </w:tcPr>
          <w:p w:rsidR="005A3118" w:rsidRPr="00224060" w:rsidRDefault="005A3118" w:rsidP="00224060">
            <w:pPr>
              <w:jc w:val="both"/>
              <w:rPr>
                <w:color w:val="000000" w:themeColor="text1"/>
                <w:sz w:val="24"/>
                <w:szCs w:val="24"/>
                <w:lang w:val="kk-KZ"/>
              </w:rPr>
            </w:pPr>
          </w:p>
        </w:tc>
      </w:tr>
      <w:tr w:rsidR="00B0039C" w:rsidRPr="00224060" w:rsidTr="005235CE">
        <w:trPr>
          <w:trHeight w:val="70"/>
        </w:trPr>
        <w:tc>
          <w:tcPr>
            <w:tcW w:w="709" w:type="dxa"/>
            <w:vMerge/>
            <w:shd w:val="clear" w:color="auto" w:fill="auto"/>
          </w:tcPr>
          <w:p w:rsidR="00B0039C" w:rsidRPr="00224060" w:rsidRDefault="00B0039C" w:rsidP="00224060">
            <w:pPr>
              <w:numPr>
                <w:ilvl w:val="0"/>
                <w:numId w:val="3"/>
              </w:numPr>
              <w:ind w:left="0" w:firstLine="0"/>
              <w:jc w:val="both"/>
              <w:rPr>
                <w:color w:val="000000" w:themeColor="text1"/>
                <w:sz w:val="24"/>
                <w:szCs w:val="24"/>
                <w:lang w:val="kk-KZ"/>
              </w:rPr>
            </w:pPr>
          </w:p>
        </w:tc>
        <w:tc>
          <w:tcPr>
            <w:tcW w:w="2268" w:type="dxa"/>
            <w:shd w:val="clear" w:color="auto" w:fill="auto"/>
          </w:tcPr>
          <w:p w:rsidR="00B0039C" w:rsidRPr="00224060" w:rsidRDefault="00B0039C" w:rsidP="00224060">
            <w:pPr>
              <w:jc w:val="both"/>
              <w:rPr>
                <w:color w:val="000000" w:themeColor="text1"/>
                <w:sz w:val="24"/>
                <w:szCs w:val="24"/>
                <w:lang w:val="kk-KZ"/>
              </w:rPr>
            </w:pPr>
            <w:r w:rsidRPr="00224060">
              <w:rPr>
                <w:color w:val="000000" w:themeColor="text1"/>
                <w:sz w:val="24"/>
                <w:szCs w:val="24"/>
                <w:lang w:val="kk-KZ"/>
              </w:rPr>
              <w:t>10 ноября 2021</w:t>
            </w:r>
          </w:p>
        </w:tc>
        <w:tc>
          <w:tcPr>
            <w:tcW w:w="5670" w:type="dxa"/>
            <w:shd w:val="clear" w:color="auto" w:fill="auto"/>
          </w:tcPr>
          <w:p w:rsidR="00B0039C" w:rsidRPr="00224060" w:rsidRDefault="00441CEE"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Контакторы переменного тока</w:t>
            </w:r>
          </w:p>
        </w:tc>
        <w:tc>
          <w:tcPr>
            <w:tcW w:w="2268" w:type="dxa"/>
            <w:shd w:val="clear" w:color="auto" w:fill="auto"/>
          </w:tcPr>
          <w:p w:rsidR="00B0039C" w:rsidRPr="00224060" w:rsidRDefault="00B0039C" w:rsidP="00224060">
            <w:pPr>
              <w:jc w:val="both"/>
              <w:rPr>
                <w:color w:val="000000" w:themeColor="text1"/>
                <w:sz w:val="24"/>
                <w:szCs w:val="24"/>
                <w:lang w:val="kk-KZ"/>
              </w:rPr>
            </w:pPr>
          </w:p>
        </w:tc>
      </w:tr>
      <w:tr w:rsidR="00B0039C" w:rsidRPr="00224060" w:rsidTr="005235CE">
        <w:trPr>
          <w:trHeight w:val="70"/>
        </w:trPr>
        <w:tc>
          <w:tcPr>
            <w:tcW w:w="709" w:type="dxa"/>
            <w:vMerge/>
            <w:shd w:val="clear" w:color="auto" w:fill="auto"/>
          </w:tcPr>
          <w:p w:rsidR="00B0039C" w:rsidRPr="00224060" w:rsidRDefault="00B0039C" w:rsidP="00224060">
            <w:pPr>
              <w:numPr>
                <w:ilvl w:val="0"/>
                <w:numId w:val="3"/>
              </w:numPr>
              <w:ind w:left="0" w:firstLine="0"/>
              <w:jc w:val="both"/>
              <w:rPr>
                <w:color w:val="000000" w:themeColor="text1"/>
                <w:sz w:val="24"/>
                <w:szCs w:val="24"/>
                <w:lang w:val="kk-KZ"/>
              </w:rPr>
            </w:pPr>
          </w:p>
        </w:tc>
        <w:tc>
          <w:tcPr>
            <w:tcW w:w="2268" w:type="dxa"/>
            <w:shd w:val="clear" w:color="auto" w:fill="auto"/>
          </w:tcPr>
          <w:p w:rsidR="00B0039C" w:rsidRPr="00224060" w:rsidRDefault="00B0039C" w:rsidP="00224060">
            <w:pPr>
              <w:jc w:val="both"/>
              <w:rPr>
                <w:color w:val="000000" w:themeColor="text1"/>
                <w:sz w:val="24"/>
                <w:szCs w:val="24"/>
                <w:lang w:val="kk-KZ"/>
              </w:rPr>
            </w:pPr>
            <w:r w:rsidRPr="00224060">
              <w:rPr>
                <w:color w:val="000000" w:themeColor="text1"/>
                <w:sz w:val="24"/>
                <w:szCs w:val="24"/>
                <w:lang w:val="kk-KZ"/>
              </w:rPr>
              <w:t>Китай</w:t>
            </w:r>
          </w:p>
        </w:tc>
        <w:tc>
          <w:tcPr>
            <w:tcW w:w="5670" w:type="dxa"/>
            <w:shd w:val="clear" w:color="auto" w:fill="auto"/>
          </w:tcPr>
          <w:p w:rsidR="00B0039C" w:rsidRPr="00224060" w:rsidRDefault="00B0039C" w:rsidP="00224060">
            <w:pPr>
              <w:tabs>
                <w:tab w:val="left" w:pos="142"/>
              </w:tabs>
              <w:jc w:val="both"/>
              <w:rPr>
                <w:color w:val="000000" w:themeColor="text1"/>
                <w:sz w:val="24"/>
                <w:szCs w:val="24"/>
                <w:lang w:val="kk-KZ"/>
              </w:rPr>
            </w:pPr>
            <w:r w:rsidRPr="00224060">
              <w:rPr>
                <w:color w:val="000000" w:themeColor="text1"/>
                <w:sz w:val="24"/>
                <w:szCs w:val="24"/>
                <w:lang w:val="kk-KZ"/>
              </w:rPr>
              <w:t>В данном документе указывается класс, предельное значение, оценочное значение энергоэффективности, методы испытаний контактора переменного тока. Данный документ применим к трехполюсным электромеханическим контакторам прямого действия и встроенным контакторам AC-3 с номинальной частотой 50 Гц, номинальным рабочим напряжением главной цепи 1000 В и ниже, номинальным рабочим током 6 ~ 630 А и номинальным напряжением источника питания переменного тока 400В и ниже.</w:t>
            </w:r>
          </w:p>
          <w:p w:rsidR="00B0039C" w:rsidRPr="00224060" w:rsidRDefault="00B0039C"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Данный документ не распространяется на внешние устройства энергосбережения, бытовые и аналогичные контакторы и полупроводниковые контакторы (твердотельные контакторы).</w:t>
            </w:r>
          </w:p>
        </w:tc>
        <w:tc>
          <w:tcPr>
            <w:tcW w:w="2268" w:type="dxa"/>
            <w:shd w:val="clear" w:color="auto" w:fill="auto"/>
          </w:tcPr>
          <w:p w:rsidR="00B0039C" w:rsidRPr="00224060" w:rsidRDefault="00B0039C" w:rsidP="00224060">
            <w:pPr>
              <w:jc w:val="both"/>
              <w:rPr>
                <w:color w:val="000000" w:themeColor="text1"/>
                <w:sz w:val="24"/>
                <w:szCs w:val="24"/>
                <w:lang w:val="kk-KZ"/>
              </w:rPr>
            </w:pPr>
          </w:p>
        </w:tc>
      </w:tr>
      <w:tr w:rsidR="005A3118" w:rsidRPr="00224060" w:rsidTr="005235CE">
        <w:trPr>
          <w:trHeight w:val="70"/>
        </w:trPr>
        <w:tc>
          <w:tcPr>
            <w:tcW w:w="709" w:type="dxa"/>
            <w:vMerge w:val="restart"/>
            <w:shd w:val="clear" w:color="auto" w:fill="auto"/>
          </w:tcPr>
          <w:p w:rsidR="005A3118" w:rsidRPr="00224060" w:rsidRDefault="005A3118" w:rsidP="00224060">
            <w:pPr>
              <w:numPr>
                <w:ilvl w:val="0"/>
                <w:numId w:val="3"/>
              </w:numPr>
              <w:ind w:left="0" w:firstLine="0"/>
              <w:jc w:val="both"/>
              <w:rPr>
                <w:color w:val="000000" w:themeColor="text1"/>
                <w:sz w:val="24"/>
                <w:szCs w:val="24"/>
                <w:lang w:val="kk-KZ"/>
              </w:rPr>
            </w:pPr>
          </w:p>
        </w:tc>
        <w:tc>
          <w:tcPr>
            <w:tcW w:w="2268" w:type="dxa"/>
            <w:shd w:val="clear" w:color="auto" w:fill="auto"/>
          </w:tcPr>
          <w:p w:rsidR="005A3118" w:rsidRPr="00224060" w:rsidRDefault="00B0039C" w:rsidP="00224060">
            <w:pPr>
              <w:jc w:val="both"/>
              <w:rPr>
                <w:b/>
                <w:color w:val="000000" w:themeColor="text1"/>
                <w:sz w:val="24"/>
                <w:szCs w:val="24"/>
                <w:lang w:val="kk-KZ"/>
              </w:rPr>
            </w:pPr>
            <w:r w:rsidRPr="00224060">
              <w:rPr>
                <w:b/>
                <w:color w:val="000000" w:themeColor="text1"/>
                <w:sz w:val="24"/>
                <w:szCs w:val="24"/>
                <w:lang w:val="kk-KZ"/>
              </w:rPr>
              <w:t>G/TBT/N/CHN/1628</w:t>
            </w:r>
          </w:p>
        </w:tc>
        <w:tc>
          <w:tcPr>
            <w:tcW w:w="5670" w:type="dxa"/>
            <w:shd w:val="clear" w:color="auto" w:fill="auto"/>
          </w:tcPr>
          <w:p w:rsidR="005A3118" w:rsidRPr="00224060" w:rsidRDefault="00B0039C" w:rsidP="0023175E">
            <w:pPr>
              <w:tabs>
                <w:tab w:val="left" w:pos="142"/>
              </w:tabs>
              <w:jc w:val="both"/>
              <w:rPr>
                <w:color w:val="000000" w:themeColor="text1"/>
                <w:sz w:val="24"/>
                <w:szCs w:val="24"/>
                <w:lang w:val="kk-KZ"/>
              </w:rPr>
            </w:pPr>
            <w:r w:rsidRPr="00224060">
              <w:rPr>
                <w:color w:val="000000" w:themeColor="text1"/>
                <w:sz w:val="24"/>
                <w:szCs w:val="24"/>
                <w:lang w:val="kk-KZ"/>
              </w:rPr>
              <w:t>Национальный стандарт КНР: Минимальные допустимые значения эффективности водоиспользования для сливного клапана для унитазов.</w:t>
            </w:r>
          </w:p>
        </w:tc>
        <w:tc>
          <w:tcPr>
            <w:tcW w:w="2268" w:type="dxa"/>
            <w:shd w:val="clear" w:color="auto" w:fill="auto"/>
          </w:tcPr>
          <w:p w:rsidR="005A3118" w:rsidRPr="00224060" w:rsidRDefault="005A3118" w:rsidP="00224060">
            <w:pPr>
              <w:jc w:val="both"/>
              <w:rPr>
                <w:color w:val="000000" w:themeColor="text1"/>
                <w:sz w:val="24"/>
                <w:szCs w:val="24"/>
                <w:lang w:val="kk-KZ"/>
              </w:rPr>
            </w:pPr>
          </w:p>
        </w:tc>
      </w:tr>
      <w:tr w:rsidR="00B0039C" w:rsidRPr="00224060" w:rsidTr="005235CE">
        <w:trPr>
          <w:trHeight w:val="70"/>
        </w:trPr>
        <w:tc>
          <w:tcPr>
            <w:tcW w:w="709" w:type="dxa"/>
            <w:vMerge/>
            <w:shd w:val="clear" w:color="auto" w:fill="auto"/>
          </w:tcPr>
          <w:p w:rsidR="00B0039C" w:rsidRPr="00224060" w:rsidRDefault="00B0039C" w:rsidP="00224060">
            <w:pPr>
              <w:numPr>
                <w:ilvl w:val="0"/>
                <w:numId w:val="3"/>
              </w:numPr>
              <w:ind w:left="0" w:firstLine="0"/>
              <w:jc w:val="both"/>
              <w:rPr>
                <w:color w:val="000000" w:themeColor="text1"/>
                <w:sz w:val="24"/>
                <w:szCs w:val="24"/>
                <w:lang w:val="kk-KZ"/>
              </w:rPr>
            </w:pPr>
          </w:p>
        </w:tc>
        <w:tc>
          <w:tcPr>
            <w:tcW w:w="2268" w:type="dxa"/>
            <w:shd w:val="clear" w:color="auto" w:fill="auto"/>
          </w:tcPr>
          <w:p w:rsidR="00B0039C" w:rsidRPr="00224060" w:rsidRDefault="00B0039C" w:rsidP="00224060">
            <w:pPr>
              <w:jc w:val="both"/>
              <w:rPr>
                <w:color w:val="000000" w:themeColor="text1"/>
                <w:sz w:val="24"/>
                <w:szCs w:val="24"/>
                <w:lang w:val="kk-KZ"/>
              </w:rPr>
            </w:pPr>
            <w:r w:rsidRPr="00224060">
              <w:rPr>
                <w:color w:val="000000" w:themeColor="text1"/>
                <w:sz w:val="24"/>
                <w:szCs w:val="24"/>
                <w:lang w:val="kk-KZ"/>
              </w:rPr>
              <w:t>10 ноября 2021</w:t>
            </w:r>
          </w:p>
        </w:tc>
        <w:tc>
          <w:tcPr>
            <w:tcW w:w="5670" w:type="dxa"/>
            <w:shd w:val="clear" w:color="auto" w:fill="auto"/>
          </w:tcPr>
          <w:p w:rsidR="00B0039C" w:rsidRPr="00224060" w:rsidRDefault="00441CEE"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Промывочный клапан для унитазов или писсуаров</w:t>
            </w:r>
          </w:p>
        </w:tc>
        <w:tc>
          <w:tcPr>
            <w:tcW w:w="2268" w:type="dxa"/>
            <w:shd w:val="clear" w:color="auto" w:fill="auto"/>
          </w:tcPr>
          <w:p w:rsidR="00B0039C" w:rsidRPr="00224060" w:rsidRDefault="00B0039C" w:rsidP="00224060">
            <w:pPr>
              <w:jc w:val="both"/>
              <w:rPr>
                <w:color w:val="000000" w:themeColor="text1"/>
                <w:sz w:val="24"/>
                <w:szCs w:val="24"/>
                <w:lang w:val="kk-KZ"/>
              </w:rPr>
            </w:pPr>
          </w:p>
        </w:tc>
      </w:tr>
      <w:tr w:rsidR="00B0039C" w:rsidRPr="00224060" w:rsidTr="005235CE">
        <w:trPr>
          <w:trHeight w:val="70"/>
        </w:trPr>
        <w:tc>
          <w:tcPr>
            <w:tcW w:w="709" w:type="dxa"/>
            <w:vMerge/>
            <w:shd w:val="clear" w:color="auto" w:fill="auto"/>
          </w:tcPr>
          <w:p w:rsidR="00B0039C" w:rsidRPr="00224060" w:rsidRDefault="00B0039C" w:rsidP="00224060">
            <w:pPr>
              <w:numPr>
                <w:ilvl w:val="0"/>
                <w:numId w:val="3"/>
              </w:numPr>
              <w:ind w:left="0" w:firstLine="0"/>
              <w:jc w:val="both"/>
              <w:rPr>
                <w:color w:val="000000" w:themeColor="text1"/>
                <w:sz w:val="24"/>
                <w:szCs w:val="24"/>
                <w:lang w:val="kk-KZ"/>
              </w:rPr>
            </w:pPr>
          </w:p>
        </w:tc>
        <w:tc>
          <w:tcPr>
            <w:tcW w:w="2268" w:type="dxa"/>
            <w:shd w:val="clear" w:color="auto" w:fill="auto"/>
          </w:tcPr>
          <w:p w:rsidR="00B0039C" w:rsidRPr="00224060" w:rsidRDefault="00B0039C" w:rsidP="00224060">
            <w:pPr>
              <w:jc w:val="both"/>
              <w:rPr>
                <w:color w:val="000000" w:themeColor="text1"/>
                <w:sz w:val="24"/>
                <w:szCs w:val="24"/>
                <w:lang w:val="kk-KZ"/>
              </w:rPr>
            </w:pPr>
            <w:r w:rsidRPr="00224060">
              <w:rPr>
                <w:color w:val="000000" w:themeColor="text1"/>
                <w:sz w:val="24"/>
                <w:szCs w:val="24"/>
                <w:lang w:val="kk-KZ"/>
              </w:rPr>
              <w:t>Китай</w:t>
            </w:r>
          </w:p>
        </w:tc>
        <w:tc>
          <w:tcPr>
            <w:tcW w:w="5670" w:type="dxa"/>
            <w:shd w:val="clear" w:color="auto" w:fill="auto"/>
          </w:tcPr>
          <w:p w:rsidR="00B0039C" w:rsidRPr="00224060" w:rsidRDefault="00B0039C" w:rsidP="00224060">
            <w:pPr>
              <w:tabs>
                <w:tab w:val="left" w:pos="142"/>
              </w:tabs>
              <w:jc w:val="both"/>
              <w:rPr>
                <w:color w:val="000000" w:themeColor="text1"/>
                <w:sz w:val="24"/>
                <w:szCs w:val="24"/>
                <w:lang w:val="kk-KZ"/>
              </w:rPr>
            </w:pPr>
            <w:r w:rsidRPr="00224060">
              <w:rPr>
                <w:color w:val="000000" w:themeColor="text1"/>
                <w:sz w:val="24"/>
                <w:szCs w:val="24"/>
                <w:lang w:val="kk-KZ"/>
              </w:rPr>
              <w:t>В данном документе указаны предельные значения и классы, технические требования и методы испытаний эффективности водоиспользования промывных клапанов для унитазов или писсуаров.</w:t>
            </w:r>
          </w:p>
          <w:p w:rsidR="00B0039C" w:rsidRPr="00224060" w:rsidRDefault="00B0039C" w:rsidP="00224060">
            <w:pPr>
              <w:pStyle w:val="af7"/>
              <w:tabs>
                <w:tab w:val="left" w:pos="142"/>
              </w:tabs>
              <w:ind w:left="0"/>
              <w:jc w:val="both"/>
              <w:rPr>
                <w:color w:val="000000" w:themeColor="text1"/>
                <w:sz w:val="24"/>
                <w:szCs w:val="24"/>
                <w:lang w:val="kk-KZ"/>
              </w:rPr>
            </w:pPr>
            <w:r w:rsidRPr="00224060">
              <w:rPr>
                <w:color w:val="000000" w:themeColor="text1"/>
                <w:sz w:val="24"/>
                <w:szCs w:val="24"/>
                <w:lang w:val="kk-KZ"/>
              </w:rPr>
              <w:t>Настоящий документ распространяется на сливные клапаны для унитазов или писсуаров, устанавливаемые на трубопроводах подачи холодной воды в строительных объектах при условии, что статическое давление водопровода не превышает 0,6 МПа.</w:t>
            </w:r>
          </w:p>
        </w:tc>
        <w:tc>
          <w:tcPr>
            <w:tcW w:w="2268" w:type="dxa"/>
            <w:shd w:val="clear" w:color="auto" w:fill="auto"/>
          </w:tcPr>
          <w:p w:rsidR="00B0039C" w:rsidRPr="00224060" w:rsidRDefault="00B0039C" w:rsidP="00224060">
            <w:pPr>
              <w:jc w:val="both"/>
              <w:rPr>
                <w:color w:val="000000" w:themeColor="text1"/>
                <w:sz w:val="24"/>
                <w:szCs w:val="24"/>
                <w:lang w:val="kk-KZ"/>
              </w:rPr>
            </w:pPr>
          </w:p>
        </w:tc>
      </w:tr>
    </w:tbl>
    <w:p w:rsidR="00B87098" w:rsidRPr="00224060" w:rsidRDefault="00B87098" w:rsidP="00224060">
      <w:pPr>
        <w:keepNext/>
        <w:jc w:val="both"/>
        <w:rPr>
          <w:color w:val="000000" w:themeColor="text1"/>
          <w:sz w:val="24"/>
          <w:szCs w:val="24"/>
          <w:lang w:val="kk-KZ"/>
        </w:rPr>
      </w:pPr>
    </w:p>
    <w:p w:rsidR="00B87098" w:rsidRPr="00224060" w:rsidRDefault="00B87098" w:rsidP="00224060">
      <w:pPr>
        <w:keepNext/>
        <w:jc w:val="both"/>
        <w:rPr>
          <w:color w:val="000000" w:themeColor="text1"/>
          <w:sz w:val="24"/>
          <w:szCs w:val="24"/>
          <w:lang w:val="kk-KZ"/>
        </w:rPr>
      </w:pPr>
    </w:p>
    <w:p w:rsidR="00B87098" w:rsidRPr="00224060" w:rsidRDefault="00B87098" w:rsidP="00224060">
      <w:pPr>
        <w:keepNext/>
        <w:jc w:val="both"/>
        <w:rPr>
          <w:color w:val="000000" w:themeColor="text1"/>
          <w:sz w:val="24"/>
          <w:szCs w:val="24"/>
          <w:lang w:val="kk-KZ"/>
        </w:rPr>
      </w:pPr>
    </w:p>
    <w:p w:rsidR="004B248E" w:rsidRPr="00224060" w:rsidRDefault="004B248E" w:rsidP="00224060">
      <w:pPr>
        <w:keepNext/>
        <w:jc w:val="both"/>
        <w:rPr>
          <w:color w:val="000000" w:themeColor="text1"/>
          <w:sz w:val="24"/>
          <w:szCs w:val="24"/>
          <w:lang w:val="kk-KZ"/>
        </w:rPr>
      </w:pPr>
    </w:p>
    <w:p w:rsidR="0052493A" w:rsidRPr="00224060" w:rsidRDefault="0052493A" w:rsidP="00224060">
      <w:pPr>
        <w:keepNext/>
        <w:jc w:val="both"/>
        <w:rPr>
          <w:color w:val="000000" w:themeColor="text1"/>
          <w:sz w:val="24"/>
          <w:szCs w:val="24"/>
          <w:lang w:val="kk-KZ"/>
        </w:rPr>
      </w:pPr>
    </w:p>
    <w:sectPr w:rsidR="0052493A" w:rsidRPr="00224060"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22D" w:rsidRPr="00D25541" w:rsidRDefault="003A722D" w:rsidP="00F007BB">
      <w:pPr>
        <w:pStyle w:val="2"/>
        <w:rPr>
          <w:sz w:val="23"/>
          <w:szCs w:val="23"/>
        </w:rPr>
      </w:pPr>
      <w:r w:rsidRPr="00D25541">
        <w:rPr>
          <w:sz w:val="23"/>
          <w:szCs w:val="23"/>
        </w:rPr>
        <w:separator/>
      </w:r>
    </w:p>
  </w:endnote>
  <w:endnote w:type="continuationSeparator" w:id="0">
    <w:p w:rsidR="003A722D" w:rsidRPr="00D25541" w:rsidRDefault="003A722D"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22D" w:rsidRPr="00D25541" w:rsidRDefault="003A722D" w:rsidP="00F007BB">
      <w:pPr>
        <w:pStyle w:val="2"/>
        <w:rPr>
          <w:sz w:val="23"/>
          <w:szCs w:val="23"/>
        </w:rPr>
      </w:pPr>
      <w:r w:rsidRPr="00D25541">
        <w:rPr>
          <w:sz w:val="23"/>
          <w:szCs w:val="23"/>
        </w:rPr>
        <w:separator/>
      </w:r>
    </w:p>
  </w:footnote>
  <w:footnote w:type="continuationSeparator" w:id="0">
    <w:p w:rsidR="003A722D" w:rsidRPr="00D25541" w:rsidRDefault="003A722D"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65A5B12"/>
    <w:multiLevelType w:val="hybridMultilevel"/>
    <w:tmpl w:val="17E2A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9744EA"/>
    <w:multiLevelType w:val="hybridMultilevel"/>
    <w:tmpl w:val="0568D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B45B29"/>
    <w:multiLevelType w:val="hybridMultilevel"/>
    <w:tmpl w:val="E3A8242E"/>
    <w:lvl w:ilvl="0" w:tplc="548AB69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E095D03"/>
    <w:multiLevelType w:val="hybridMultilevel"/>
    <w:tmpl w:val="0B8A1500"/>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53C470A"/>
    <w:multiLevelType w:val="hybridMultilevel"/>
    <w:tmpl w:val="91C6027C"/>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70387D"/>
    <w:multiLevelType w:val="hybridMultilevel"/>
    <w:tmpl w:val="A8FE8B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B062E39"/>
    <w:multiLevelType w:val="hybridMultilevel"/>
    <w:tmpl w:val="0F1AB8FC"/>
    <w:lvl w:ilvl="0" w:tplc="C8FE32D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2C54BD"/>
    <w:multiLevelType w:val="hybridMultilevel"/>
    <w:tmpl w:val="061CA120"/>
    <w:lvl w:ilvl="0" w:tplc="74507D7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03D46BC"/>
    <w:multiLevelType w:val="hybridMultilevel"/>
    <w:tmpl w:val="5C7468B8"/>
    <w:lvl w:ilvl="0" w:tplc="42A877B8">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11">
    <w:nsid w:val="63D526BB"/>
    <w:multiLevelType w:val="hybridMultilevel"/>
    <w:tmpl w:val="63D526BB"/>
    <w:lvl w:ilvl="0" w:tplc="34642CDE">
      <w:start w:val="1"/>
      <w:numFmt w:val="bullet"/>
      <w:lvlText w:val=""/>
      <w:lvlJc w:val="left"/>
      <w:pPr>
        <w:ind w:left="720" w:hanging="360"/>
      </w:pPr>
      <w:rPr>
        <w:rFonts w:ascii="Symbol" w:hAnsi="Symbol"/>
      </w:rPr>
    </w:lvl>
    <w:lvl w:ilvl="1" w:tplc="CB6C9E14">
      <w:start w:val="1"/>
      <w:numFmt w:val="bullet"/>
      <w:lvlText w:val="o"/>
      <w:lvlJc w:val="left"/>
      <w:pPr>
        <w:tabs>
          <w:tab w:val="num" w:pos="1440"/>
        </w:tabs>
        <w:ind w:left="1440" w:hanging="360"/>
      </w:pPr>
      <w:rPr>
        <w:rFonts w:ascii="Courier New" w:hAnsi="Courier New"/>
      </w:rPr>
    </w:lvl>
    <w:lvl w:ilvl="2" w:tplc="02E430E6">
      <w:start w:val="1"/>
      <w:numFmt w:val="bullet"/>
      <w:lvlText w:val=""/>
      <w:lvlJc w:val="left"/>
      <w:pPr>
        <w:tabs>
          <w:tab w:val="num" w:pos="2160"/>
        </w:tabs>
        <w:ind w:left="2160" w:hanging="360"/>
      </w:pPr>
      <w:rPr>
        <w:rFonts w:ascii="Wingdings" w:hAnsi="Wingdings"/>
      </w:rPr>
    </w:lvl>
    <w:lvl w:ilvl="3" w:tplc="4A2025FC">
      <w:start w:val="1"/>
      <w:numFmt w:val="bullet"/>
      <w:lvlText w:val=""/>
      <w:lvlJc w:val="left"/>
      <w:pPr>
        <w:tabs>
          <w:tab w:val="num" w:pos="2880"/>
        </w:tabs>
        <w:ind w:left="2880" w:hanging="360"/>
      </w:pPr>
      <w:rPr>
        <w:rFonts w:ascii="Symbol" w:hAnsi="Symbol"/>
      </w:rPr>
    </w:lvl>
    <w:lvl w:ilvl="4" w:tplc="78387B9C">
      <w:start w:val="1"/>
      <w:numFmt w:val="bullet"/>
      <w:lvlText w:val="o"/>
      <w:lvlJc w:val="left"/>
      <w:pPr>
        <w:tabs>
          <w:tab w:val="num" w:pos="3600"/>
        </w:tabs>
        <w:ind w:left="3600" w:hanging="360"/>
      </w:pPr>
      <w:rPr>
        <w:rFonts w:ascii="Courier New" w:hAnsi="Courier New"/>
      </w:rPr>
    </w:lvl>
    <w:lvl w:ilvl="5" w:tplc="9A3432AC">
      <w:start w:val="1"/>
      <w:numFmt w:val="bullet"/>
      <w:lvlText w:val=""/>
      <w:lvlJc w:val="left"/>
      <w:pPr>
        <w:tabs>
          <w:tab w:val="num" w:pos="4320"/>
        </w:tabs>
        <w:ind w:left="4320" w:hanging="360"/>
      </w:pPr>
      <w:rPr>
        <w:rFonts w:ascii="Wingdings" w:hAnsi="Wingdings"/>
      </w:rPr>
    </w:lvl>
    <w:lvl w:ilvl="6" w:tplc="37C4C148">
      <w:start w:val="1"/>
      <w:numFmt w:val="bullet"/>
      <w:lvlText w:val=""/>
      <w:lvlJc w:val="left"/>
      <w:pPr>
        <w:tabs>
          <w:tab w:val="num" w:pos="5040"/>
        </w:tabs>
        <w:ind w:left="5040" w:hanging="360"/>
      </w:pPr>
      <w:rPr>
        <w:rFonts w:ascii="Symbol" w:hAnsi="Symbol"/>
      </w:rPr>
    </w:lvl>
    <w:lvl w:ilvl="7" w:tplc="9D8C96F4">
      <w:start w:val="1"/>
      <w:numFmt w:val="bullet"/>
      <w:lvlText w:val="o"/>
      <w:lvlJc w:val="left"/>
      <w:pPr>
        <w:tabs>
          <w:tab w:val="num" w:pos="5760"/>
        </w:tabs>
        <w:ind w:left="5760" w:hanging="360"/>
      </w:pPr>
      <w:rPr>
        <w:rFonts w:ascii="Courier New" w:hAnsi="Courier New"/>
      </w:rPr>
    </w:lvl>
    <w:lvl w:ilvl="8" w:tplc="AA867094">
      <w:start w:val="1"/>
      <w:numFmt w:val="bullet"/>
      <w:lvlText w:val=""/>
      <w:lvlJc w:val="left"/>
      <w:pPr>
        <w:tabs>
          <w:tab w:val="num" w:pos="6480"/>
        </w:tabs>
        <w:ind w:left="6480" w:hanging="360"/>
      </w:pPr>
      <w:rPr>
        <w:rFonts w:ascii="Wingdings" w:hAnsi="Wingdings"/>
      </w:rPr>
    </w:lvl>
  </w:abstractNum>
  <w:abstractNum w:abstractNumId="12">
    <w:nsid w:val="725F08D5"/>
    <w:multiLevelType w:val="hybridMultilevel"/>
    <w:tmpl w:val="F372226E"/>
    <w:lvl w:ilvl="0" w:tplc="420AC9C0">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427486B"/>
    <w:multiLevelType w:val="hybridMultilevel"/>
    <w:tmpl w:val="3D6A770C"/>
    <w:lvl w:ilvl="0" w:tplc="5896FF14">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5"/>
  </w:num>
  <w:num w:numId="4">
    <w:abstractNumId w:val="4"/>
  </w:num>
  <w:num w:numId="5">
    <w:abstractNumId w:val="1"/>
  </w:num>
  <w:num w:numId="6">
    <w:abstractNumId w:val="6"/>
  </w:num>
  <w:num w:numId="7">
    <w:abstractNumId w:val="13"/>
  </w:num>
  <w:num w:numId="8">
    <w:abstractNumId w:val="3"/>
  </w:num>
  <w:num w:numId="9">
    <w:abstractNumId w:val="2"/>
  </w:num>
  <w:num w:numId="10">
    <w:abstractNumId w:val="7"/>
  </w:num>
  <w:num w:numId="11">
    <w:abstractNumId w:val="12"/>
  </w:num>
  <w:num w:numId="12">
    <w:abstractNumId w:val="9"/>
  </w:num>
  <w:num w:numId="13">
    <w:abstractNumId w:val="8"/>
  </w:num>
  <w:num w:numId="1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7E"/>
    <w:rsid w:val="000000B1"/>
    <w:rsid w:val="0000014B"/>
    <w:rsid w:val="00000178"/>
    <w:rsid w:val="00000190"/>
    <w:rsid w:val="000001B8"/>
    <w:rsid w:val="0000024A"/>
    <w:rsid w:val="0000025F"/>
    <w:rsid w:val="000002C0"/>
    <w:rsid w:val="00000412"/>
    <w:rsid w:val="0000049D"/>
    <w:rsid w:val="000004FC"/>
    <w:rsid w:val="0000051D"/>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AB"/>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48E"/>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1D"/>
    <w:rsid w:val="00003620"/>
    <w:rsid w:val="0000365B"/>
    <w:rsid w:val="0000370A"/>
    <w:rsid w:val="00003725"/>
    <w:rsid w:val="00003751"/>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655"/>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81"/>
    <w:rsid w:val="000075AF"/>
    <w:rsid w:val="0000766E"/>
    <w:rsid w:val="00007789"/>
    <w:rsid w:val="00007812"/>
    <w:rsid w:val="0000788C"/>
    <w:rsid w:val="000079B6"/>
    <w:rsid w:val="00007B50"/>
    <w:rsid w:val="00007B8F"/>
    <w:rsid w:val="00007C8C"/>
    <w:rsid w:val="00007D26"/>
    <w:rsid w:val="00007D3F"/>
    <w:rsid w:val="00007DAE"/>
    <w:rsid w:val="00007F42"/>
    <w:rsid w:val="00007FF9"/>
    <w:rsid w:val="00010089"/>
    <w:rsid w:val="00010127"/>
    <w:rsid w:val="00010153"/>
    <w:rsid w:val="00010304"/>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682"/>
    <w:rsid w:val="00011756"/>
    <w:rsid w:val="000118E5"/>
    <w:rsid w:val="00011954"/>
    <w:rsid w:val="00011A09"/>
    <w:rsid w:val="00011AA8"/>
    <w:rsid w:val="00011AD3"/>
    <w:rsid w:val="00011B8C"/>
    <w:rsid w:val="00011BDB"/>
    <w:rsid w:val="00011DC0"/>
    <w:rsid w:val="00012009"/>
    <w:rsid w:val="00012167"/>
    <w:rsid w:val="00012283"/>
    <w:rsid w:val="00012322"/>
    <w:rsid w:val="0001238F"/>
    <w:rsid w:val="000123FB"/>
    <w:rsid w:val="00012486"/>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32"/>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634"/>
    <w:rsid w:val="0001575E"/>
    <w:rsid w:val="000157AF"/>
    <w:rsid w:val="0001582B"/>
    <w:rsid w:val="00015843"/>
    <w:rsid w:val="00015A76"/>
    <w:rsid w:val="00015A85"/>
    <w:rsid w:val="00015BAE"/>
    <w:rsid w:val="00015DC5"/>
    <w:rsid w:val="00015F0F"/>
    <w:rsid w:val="00015F47"/>
    <w:rsid w:val="0001628E"/>
    <w:rsid w:val="0001630B"/>
    <w:rsid w:val="00016476"/>
    <w:rsid w:val="00016480"/>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78D"/>
    <w:rsid w:val="00017806"/>
    <w:rsid w:val="0001793C"/>
    <w:rsid w:val="00017949"/>
    <w:rsid w:val="00017956"/>
    <w:rsid w:val="00017AD1"/>
    <w:rsid w:val="00017B6C"/>
    <w:rsid w:val="00017CEA"/>
    <w:rsid w:val="00017D4A"/>
    <w:rsid w:val="00017D5F"/>
    <w:rsid w:val="00017D7D"/>
    <w:rsid w:val="00017D81"/>
    <w:rsid w:val="00017D99"/>
    <w:rsid w:val="00017DF7"/>
    <w:rsid w:val="00017F61"/>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83"/>
    <w:rsid w:val="0002109A"/>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8A1"/>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2E"/>
    <w:rsid w:val="000234EE"/>
    <w:rsid w:val="00023594"/>
    <w:rsid w:val="000235CB"/>
    <w:rsid w:val="000235FC"/>
    <w:rsid w:val="00023677"/>
    <w:rsid w:val="00023727"/>
    <w:rsid w:val="000238DF"/>
    <w:rsid w:val="0002394F"/>
    <w:rsid w:val="0002398A"/>
    <w:rsid w:val="00023A8C"/>
    <w:rsid w:val="00023AA1"/>
    <w:rsid w:val="00023AAC"/>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DB8"/>
    <w:rsid w:val="00024E01"/>
    <w:rsid w:val="00024E54"/>
    <w:rsid w:val="00024E60"/>
    <w:rsid w:val="00024E74"/>
    <w:rsid w:val="00024E89"/>
    <w:rsid w:val="00024F6E"/>
    <w:rsid w:val="000250E7"/>
    <w:rsid w:val="00025153"/>
    <w:rsid w:val="00025343"/>
    <w:rsid w:val="000253E3"/>
    <w:rsid w:val="0002547A"/>
    <w:rsid w:val="00025598"/>
    <w:rsid w:val="00025706"/>
    <w:rsid w:val="000257E7"/>
    <w:rsid w:val="000258FD"/>
    <w:rsid w:val="0002590C"/>
    <w:rsid w:val="00025B48"/>
    <w:rsid w:val="00025BE5"/>
    <w:rsid w:val="00025C7C"/>
    <w:rsid w:val="00025E8B"/>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87"/>
    <w:rsid w:val="00026D97"/>
    <w:rsid w:val="00026E8D"/>
    <w:rsid w:val="00027117"/>
    <w:rsid w:val="000273A1"/>
    <w:rsid w:val="000274C0"/>
    <w:rsid w:val="000275A9"/>
    <w:rsid w:val="000276EF"/>
    <w:rsid w:val="00027728"/>
    <w:rsid w:val="00027877"/>
    <w:rsid w:val="000278E0"/>
    <w:rsid w:val="000278E6"/>
    <w:rsid w:val="0002794E"/>
    <w:rsid w:val="00027963"/>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A1"/>
    <w:rsid w:val="00030FD0"/>
    <w:rsid w:val="00031021"/>
    <w:rsid w:val="0003105B"/>
    <w:rsid w:val="000310B8"/>
    <w:rsid w:val="000311B1"/>
    <w:rsid w:val="000311BC"/>
    <w:rsid w:val="000311E3"/>
    <w:rsid w:val="0003122D"/>
    <w:rsid w:val="00031529"/>
    <w:rsid w:val="00031533"/>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97"/>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33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DB6"/>
    <w:rsid w:val="00035ED7"/>
    <w:rsid w:val="00035F0D"/>
    <w:rsid w:val="00035F43"/>
    <w:rsid w:val="0003604D"/>
    <w:rsid w:val="000361A2"/>
    <w:rsid w:val="0003620F"/>
    <w:rsid w:val="0003628D"/>
    <w:rsid w:val="0003639E"/>
    <w:rsid w:val="000363D1"/>
    <w:rsid w:val="000363FA"/>
    <w:rsid w:val="0003641A"/>
    <w:rsid w:val="00036590"/>
    <w:rsid w:val="000365D4"/>
    <w:rsid w:val="00036637"/>
    <w:rsid w:val="00036640"/>
    <w:rsid w:val="000366DF"/>
    <w:rsid w:val="000366F5"/>
    <w:rsid w:val="000366F8"/>
    <w:rsid w:val="000368CB"/>
    <w:rsid w:val="000368DD"/>
    <w:rsid w:val="00036AB7"/>
    <w:rsid w:val="00036B84"/>
    <w:rsid w:val="00036BC1"/>
    <w:rsid w:val="00036D1C"/>
    <w:rsid w:val="00036DE9"/>
    <w:rsid w:val="00036EF0"/>
    <w:rsid w:val="00036F0B"/>
    <w:rsid w:val="00036F7B"/>
    <w:rsid w:val="000370AE"/>
    <w:rsid w:val="000370FA"/>
    <w:rsid w:val="000371B4"/>
    <w:rsid w:val="00037236"/>
    <w:rsid w:val="000372CE"/>
    <w:rsid w:val="0003737C"/>
    <w:rsid w:val="00037575"/>
    <w:rsid w:val="000375B4"/>
    <w:rsid w:val="0003765E"/>
    <w:rsid w:val="0003771C"/>
    <w:rsid w:val="00037790"/>
    <w:rsid w:val="000377A4"/>
    <w:rsid w:val="000377B4"/>
    <w:rsid w:val="000377C9"/>
    <w:rsid w:val="0003789E"/>
    <w:rsid w:val="000379C6"/>
    <w:rsid w:val="00037A28"/>
    <w:rsid w:val="00037A45"/>
    <w:rsid w:val="00037A6D"/>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53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384"/>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3B5"/>
    <w:rsid w:val="00044450"/>
    <w:rsid w:val="00044494"/>
    <w:rsid w:val="00044525"/>
    <w:rsid w:val="0004455F"/>
    <w:rsid w:val="00044697"/>
    <w:rsid w:val="00044783"/>
    <w:rsid w:val="000447D5"/>
    <w:rsid w:val="0004489B"/>
    <w:rsid w:val="000449ED"/>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87"/>
    <w:rsid w:val="00045DB6"/>
    <w:rsid w:val="00045E2B"/>
    <w:rsid w:val="00045E71"/>
    <w:rsid w:val="00045E8F"/>
    <w:rsid w:val="00045EC0"/>
    <w:rsid w:val="00045F40"/>
    <w:rsid w:val="00045F95"/>
    <w:rsid w:val="00046033"/>
    <w:rsid w:val="000460DE"/>
    <w:rsid w:val="0004611D"/>
    <w:rsid w:val="0004622F"/>
    <w:rsid w:val="000462D9"/>
    <w:rsid w:val="000463C1"/>
    <w:rsid w:val="000463DC"/>
    <w:rsid w:val="00046431"/>
    <w:rsid w:val="00046438"/>
    <w:rsid w:val="000464CD"/>
    <w:rsid w:val="000465A9"/>
    <w:rsid w:val="00046757"/>
    <w:rsid w:val="00046768"/>
    <w:rsid w:val="000467C5"/>
    <w:rsid w:val="00046878"/>
    <w:rsid w:val="000468C4"/>
    <w:rsid w:val="000468E4"/>
    <w:rsid w:val="00046912"/>
    <w:rsid w:val="00046950"/>
    <w:rsid w:val="00046991"/>
    <w:rsid w:val="00046AEE"/>
    <w:rsid w:val="00046D0E"/>
    <w:rsid w:val="00046D69"/>
    <w:rsid w:val="00046E84"/>
    <w:rsid w:val="00047197"/>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3EF"/>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6B3"/>
    <w:rsid w:val="0005380F"/>
    <w:rsid w:val="00053A47"/>
    <w:rsid w:val="00053A62"/>
    <w:rsid w:val="00053A87"/>
    <w:rsid w:val="00053C54"/>
    <w:rsid w:val="00053D43"/>
    <w:rsid w:val="00053DA0"/>
    <w:rsid w:val="00053DD5"/>
    <w:rsid w:val="00053DF4"/>
    <w:rsid w:val="00053EBE"/>
    <w:rsid w:val="00053F06"/>
    <w:rsid w:val="00053FA9"/>
    <w:rsid w:val="00053FBE"/>
    <w:rsid w:val="00054062"/>
    <w:rsid w:val="00054216"/>
    <w:rsid w:val="00054239"/>
    <w:rsid w:val="0005460E"/>
    <w:rsid w:val="0005463C"/>
    <w:rsid w:val="000546A9"/>
    <w:rsid w:val="0005475D"/>
    <w:rsid w:val="0005480D"/>
    <w:rsid w:val="00054A99"/>
    <w:rsid w:val="00054B94"/>
    <w:rsid w:val="00054CB9"/>
    <w:rsid w:val="00054CEA"/>
    <w:rsid w:val="00054E09"/>
    <w:rsid w:val="00054E1E"/>
    <w:rsid w:val="00054EFD"/>
    <w:rsid w:val="00054F0D"/>
    <w:rsid w:val="00054F91"/>
    <w:rsid w:val="000550C2"/>
    <w:rsid w:val="00055401"/>
    <w:rsid w:val="0005552B"/>
    <w:rsid w:val="000556AB"/>
    <w:rsid w:val="000556FB"/>
    <w:rsid w:val="000557AD"/>
    <w:rsid w:val="000557D3"/>
    <w:rsid w:val="000558CC"/>
    <w:rsid w:val="00055966"/>
    <w:rsid w:val="00055A41"/>
    <w:rsid w:val="00055A51"/>
    <w:rsid w:val="00055AA3"/>
    <w:rsid w:val="00055AD5"/>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78"/>
    <w:rsid w:val="000570F8"/>
    <w:rsid w:val="0005722F"/>
    <w:rsid w:val="000572ED"/>
    <w:rsid w:val="00057469"/>
    <w:rsid w:val="00057527"/>
    <w:rsid w:val="00057667"/>
    <w:rsid w:val="000576B8"/>
    <w:rsid w:val="0005772F"/>
    <w:rsid w:val="00057893"/>
    <w:rsid w:val="00057903"/>
    <w:rsid w:val="000579E2"/>
    <w:rsid w:val="00057AEF"/>
    <w:rsid w:val="00057B44"/>
    <w:rsid w:val="00057B8B"/>
    <w:rsid w:val="00057BFC"/>
    <w:rsid w:val="00057D16"/>
    <w:rsid w:val="00057E54"/>
    <w:rsid w:val="00057FEA"/>
    <w:rsid w:val="0006001B"/>
    <w:rsid w:val="00060145"/>
    <w:rsid w:val="00060254"/>
    <w:rsid w:val="000603C9"/>
    <w:rsid w:val="00060403"/>
    <w:rsid w:val="00060498"/>
    <w:rsid w:val="0006054F"/>
    <w:rsid w:val="000606E9"/>
    <w:rsid w:val="00060725"/>
    <w:rsid w:val="0006084A"/>
    <w:rsid w:val="000608F8"/>
    <w:rsid w:val="00060922"/>
    <w:rsid w:val="000609ED"/>
    <w:rsid w:val="00060A4C"/>
    <w:rsid w:val="00060A84"/>
    <w:rsid w:val="00060A96"/>
    <w:rsid w:val="00060B5B"/>
    <w:rsid w:val="00060C1E"/>
    <w:rsid w:val="00060D0E"/>
    <w:rsid w:val="00060EA5"/>
    <w:rsid w:val="00060F11"/>
    <w:rsid w:val="00060F6B"/>
    <w:rsid w:val="00060F93"/>
    <w:rsid w:val="00061069"/>
    <w:rsid w:val="0006113F"/>
    <w:rsid w:val="000611CE"/>
    <w:rsid w:val="0006126B"/>
    <w:rsid w:val="000612C8"/>
    <w:rsid w:val="00061438"/>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16"/>
    <w:rsid w:val="00062052"/>
    <w:rsid w:val="00062091"/>
    <w:rsid w:val="00062119"/>
    <w:rsid w:val="000621E2"/>
    <w:rsid w:val="00062268"/>
    <w:rsid w:val="00062321"/>
    <w:rsid w:val="00062388"/>
    <w:rsid w:val="0006241A"/>
    <w:rsid w:val="00062479"/>
    <w:rsid w:val="00062529"/>
    <w:rsid w:val="0006254E"/>
    <w:rsid w:val="00062555"/>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D0"/>
    <w:rsid w:val="000632FF"/>
    <w:rsid w:val="000633B7"/>
    <w:rsid w:val="00063444"/>
    <w:rsid w:val="000634D0"/>
    <w:rsid w:val="000634E9"/>
    <w:rsid w:val="00063672"/>
    <w:rsid w:val="0006379E"/>
    <w:rsid w:val="000639A4"/>
    <w:rsid w:val="000639DF"/>
    <w:rsid w:val="00063B84"/>
    <w:rsid w:val="00063C58"/>
    <w:rsid w:val="00063CDD"/>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498"/>
    <w:rsid w:val="0006652D"/>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C6F"/>
    <w:rsid w:val="00066F55"/>
    <w:rsid w:val="00066F74"/>
    <w:rsid w:val="00066FA6"/>
    <w:rsid w:val="0006700D"/>
    <w:rsid w:val="000670C9"/>
    <w:rsid w:val="00067139"/>
    <w:rsid w:val="0006715D"/>
    <w:rsid w:val="000671DA"/>
    <w:rsid w:val="0006722E"/>
    <w:rsid w:val="00067324"/>
    <w:rsid w:val="0006732B"/>
    <w:rsid w:val="00067338"/>
    <w:rsid w:val="000673FA"/>
    <w:rsid w:val="0006755E"/>
    <w:rsid w:val="00067571"/>
    <w:rsid w:val="0006764E"/>
    <w:rsid w:val="00067916"/>
    <w:rsid w:val="000679C0"/>
    <w:rsid w:val="000679C6"/>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042"/>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7D"/>
    <w:rsid w:val="000738B4"/>
    <w:rsid w:val="000739CB"/>
    <w:rsid w:val="00073CB7"/>
    <w:rsid w:val="00073D28"/>
    <w:rsid w:val="00073DBD"/>
    <w:rsid w:val="00073E48"/>
    <w:rsid w:val="00073F16"/>
    <w:rsid w:val="00073FF1"/>
    <w:rsid w:val="000741B3"/>
    <w:rsid w:val="000741DF"/>
    <w:rsid w:val="00074239"/>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8"/>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3B"/>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299"/>
    <w:rsid w:val="00083646"/>
    <w:rsid w:val="000836A4"/>
    <w:rsid w:val="00083774"/>
    <w:rsid w:val="00083901"/>
    <w:rsid w:val="000839A2"/>
    <w:rsid w:val="000839B3"/>
    <w:rsid w:val="00083A14"/>
    <w:rsid w:val="00083A43"/>
    <w:rsid w:val="00083B43"/>
    <w:rsid w:val="00083B4E"/>
    <w:rsid w:val="00083CBF"/>
    <w:rsid w:val="00083CCA"/>
    <w:rsid w:val="00083E6C"/>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B6"/>
    <w:rsid w:val="00084AF9"/>
    <w:rsid w:val="00084D68"/>
    <w:rsid w:val="00084D98"/>
    <w:rsid w:val="00084E51"/>
    <w:rsid w:val="00084FD3"/>
    <w:rsid w:val="0008501A"/>
    <w:rsid w:val="000850EB"/>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84"/>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4D"/>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390"/>
    <w:rsid w:val="0009444F"/>
    <w:rsid w:val="00094463"/>
    <w:rsid w:val="000944AE"/>
    <w:rsid w:val="000944CE"/>
    <w:rsid w:val="000944EC"/>
    <w:rsid w:val="00094536"/>
    <w:rsid w:val="000946B2"/>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B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5F6"/>
    <w:rsid w:val="00097645"/>
    <w:rsid w:val="000977ED"/>
    <w:rsid w:val="0009796E"/>
    <w:rsid w:val="000979B4"/>
    <w:rsid w:val="000979C3"/>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3F1"/>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1BA"/>
    <w:rsid w:val="000A15C1"/>
    <w:rsid w:val="000A1608"/>
    <w:rsid w:val="000A1630"/>
    <w:rsid w:val="000A1657"/>
    <w:rsid w:val="000A16FF"/>
    <w:rsid w:val="000A177B"/>
    <w:rsid w:val="000A179F"/>
    <w:rsid w:val="000A17BC"/>
    <w:rsid w:val="000A1807"/>
    <w:rsid w:val="000A18F3"/>
    <w:rsid w:val="000A1A50"/>
    <w:rsid w:val="000A1BFC"/>
    <w:rsid w:val="000A1C3F"/>
    <w:rsid w:val="000A1C8E"/>
    <w:rsid w:val="000A1CA2"/>
    <w:rsid w:val="000A1E39"/>
    <w:rsid w:val="000A1F54"/>
    <w:rsid w:val="000A1FEE"/>
    <w:rsid w:val="000A1FF0"/>
    <w:rsid w:val="000A2060"/>
    <w:rsid w:val="000A209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59"/>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61"/>
    <w:rsid w:val="000A399F"/>
    <w:rsid w:val="000A39D6"/>
    <w:rsid w:val="000A3A24"/>
    <w:rsid w:val="000A3AB9"/>
    <w:rsid w:val="000A3B03"/>
    <w:rsid w:val="000A3CE0"/>
    <w:rsid w:val="000A3CFD"/>
    <w:rsid w:val="000A3F35"/>
    <w:rsid w:val="000A414B"/>
    <w:rsid w:val="000A415D"/>
    <w:rsid w:val="000A4194"/>
    <w:rsid w:val="000A41B2"/>
    <w:rsid w:val="000A41DC"/>
    <w:rsid w:val="000A42B3"/>
    <w:rsid w:val="000A42F3"/>
    <w:rsid w:val="000A435A"/>
    <w:rsid w:val="000A439B"/>
    <w:rsid w:val="000A43D4"/>
    <w:rsid w:val="000A4451"/>
    <w:rsid w:val="000A451D"/>
    <w:rsid w:val="000A45CA"/>
    <w:rsid w:val="000A46E5"/>
    <w:rsid w:val="000A46EB"/>
    <w:rsid w:val="000A4795"/>
    <w:rsid w:val="000A4808"/>
    <w:rsid w:val="000A486B"/>
    <w:rsid w:val="000A486C"/>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294"/>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A4"/>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58"/>
    <w:rsid w:val="000B1783"/>
    <w:rsid w:val="000B18C3"/>
    <w:rsid w:val="000B19B0"/>
    <w:rsid w:val="000B19D7"/>
    <w:rsid w:val="000B1AFF"/>
    <w:rsid w:val="000B1B3E"/>
    <w:rsid w:val="000B1BD8"/>
    <w:rsid w:val="000B1E39"/>
    <w:rsid w:val="000B1FF5"/>
    <w:rsid w:val="000B2159"/>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400"/>
    <w:rsid w:val="000B46E9"/>
    <w:rsid w:val="000B475C"/>
    <w:rsid w:val="000B479F"/>
    <w:rsid w:val="000B47EF"/>
    <w:rsid w:val="000B4807"/>
    <w:rsid w:val="000B498F"/>
    <w:rsid w:val="000B49A8"/>
    <w:rsid w:val="000B4A70"/>
    <w:rsid w:val="000B4BB9"/>
    <w:rsid w:val="000B4C28"/>
    <w:rsid w:val="000B4C88"/>
    <w:rsid w:val="000B4CD1"/>
    <w:rsid w:val="000B4D58"/>
    <w:rsid w:val="000B4D74"/>
    <w:rsid w:val="000B4DD8"/>
    <w:rsid w:val="000B4E58"/>
    <w:rsid w:val="000B4EF0"/>
    <w:rsid w:val="000B4F5C"/>
    <w:rsid w:val="000B4FB8"/>
    <w:rsid w:val="000B50EA"/>
    <w:rsid w:val="000B5112"/>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4F"/>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D54"/>
    <w:rsid w:val="000B718D"/>
    <w:rsid w:val="000B71C7"/>
    <w:rsid w:val="000B71F5"/>
    <w:rsid w:val="000B7211"/>
    <w:rsid w:val="000B7239"/>
    <w:rsid w:val="000B754C"/>
    <w:rsid w:val="000B77B3"/>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22"/>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34"/>
    <w:rsid w:val="000C1A8C"/>
    <w:rsid w:val="000C1BB0"/>
    <w:rsid w:val="000C1BCB"/>
    <w:rsid w:val="000C1BDC"/>
    <w:rsid w:val="000C1CC3"/>
    <w:rsid w:val="000C1CD8"/>
    <w:rsid w:val="000C1CF5"/>
    <w:rsid w:val="000C1D11"/>
    <w:rsid w:val="000C1F42"/>
    <w:rsid w:val="000C208E"/>
    <w:rsid w:val="000C2092"/>
    <w:rsid w:val="000C2301"/>
    <w:rsid w:val="000C2307"/>
    <w:rsid w:val="000C231F"/>
    <w:rsid w:val="000C23A4"/>
    <w:rsid w:val="000C2423"/>
    <w:rsid w:val="000C2531"/>
    <w:rsid w:val="000C26A7"/>
    <w:rsid w:val="000C283E"/>
    <w:rsid w:val="000C2846"/>
    <w:rsid w:val="000C2902"/>
    <w:rsid w:val="000C295B"/>
    <w:rsid w:val="000C2B01"/>
    <w:rsid w:val="000C2B51"/>
    <w:rsid w:val="000C2BDD"/>
    <w:rsid w:val="000C2CCA"/>
    <w:rsid w:val="000C2D01"/>
    <w:rsid w:val="000C2DB4"/>
    <w:rsid w:val="000C30E3"/>
    <w:rsid w:val="000C31FD"/>
    <w:rsid w:val="000C3203"/>
    <w:rsid w:val="000C330C"/>
    <w:rsid w:val="000C34FB"/>
    <w:rsid w:val="000C35B8"/>
    <w:rsid w:val="000C35C3"/>
    <w:rsid w:val="000C35F9"/>
    <w:rsid w:val="000C3613"/>
    <w:rsid w:val="000C36DE"/>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22"/>
    <w:rsid w:val="000C478B"/>
    <w:rsid w:val="000C47B9"/>
    <w:rsid w:val="000C4874"/>
    <w:rsid w:val="000C4912"/>
    <w:rsid w:val="000C4A15"/>
    <w:rsid w:val="000C4B38"/>
    <w:rsid w:val="000C4CF0"/>
    <w:rsid w:val="000C4D18"/>
    <w:rsid w:val="000C4D27"/>
    <w:rsid w:val="000C4DEA"/>
    <w:rsid w:val="000C4F92"/>
    <w:rsid w:val="000C50A1"/>
    <w:rsid w:val="000C512C"/>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A6"/>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CFD"/>
    <w:rsid w:val="000C7E31"/>
    <w:rsid w:val="000C7EB6"/>
    <w:rsid w:val="000C7EC9"/>
    <w:rsid w:val="000C7FE3"/>
    <w:rsid w:val="000D0054"/>
    <w:rsid w:val="000D0204"/>
    <w:rsid w:val="000D0268"/>
    <w:rsid w:val="000D0287"/>
    <w:rsid w:val="000D031A"/>
    <w:rsid w:val="000D031F"/>
    <w:rsid w:val="000D033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CED"/>
    <w:rsid w:val="000D2DF2"/>
    <w:rsid w:val="000D2E2A"/>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708"/>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E49"/>
    <w:rsid w:val="000D5F08"/>
    <w:rsid w:val="000D5FA5"/>
    <w:rsid w:val="000D6108"/>
    <w:rsid w:val="000D6317"/>
    <w:rsid w:val="000D65A1"/>
    <w:rsid w:val="000D661B"/>
    <w:rsid w:val="000D6642"/>
    <w:rsid w:val="000D6687"/>
    <w:rsid w:val="000D66E3"/>
    <w:rsid w:val="000D66E8"/>
    <w:rsid w:val="000D6728"/>
    <w:rsid w:val="000D681E"/>
    <w:rsid w:val="000D6827"/>
    <w:rsid w:val="000D68CF"/>
    <w:rsid w:val="000D6A1D"/>
    <w:rsid w:val="000D6D40"/>
    <w:rsid w:val="000D6DCD"/>
    <w:rsid w:val="000D6E1F"/>
    <w:rsid w:val="000D6E4C"/>
    <w:rsid w:val="000D6F1C"/>
    <w:rsid w:val="000D6F4A"/>
    <w:rsid w:val="000D6F98"/>
    <w:rsid w:val="000D7002"/>
    <w:rsid w:val="000D7216"/>
    <w:rsid w:val="000D7322"/>
    <w:rsid w:val="000D747F"/>
    <w:rsid w:val="000D7551"/>
    <w:rsid w:val="000D75D0"/>
    <w:rsid w:val="000D76F1"/>
    <w:rsid w:val="000D77E4"/>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19"/>
    <w:rsid w:val="000E0CAC"/>
    <w:rsid w:val="000E0EAE"/>
    <w:rsid w:val="000E0EEA"/>
    <w:rsid w:val="000E0EF7"/>
    <w:rsid w:val="000E108F"/>
    <w:rsid w:val="000E1106"/>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0B4"/>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ADE"/>
    <w:rsid w:val="000E2B0D"/>
    <w:rsid w:val="000E2CA2"/>
    <w:rsid w:val="000E2D67"/>
    <w:rsid w:val="000E2EB5"/>
    <w:rsid w:val="000E2EF7"/>
    <w:rsid w:val="000E3157"/>
    <w:rsid w:val="000E31C7"/>
    <w:rsid w:val="000E32A2"/>
    <w:rsid w:val="000E3408"/>
    <w:rsid w:val="000E3422"/>
    <w:rsid w:val="000E3516"/>
    <w:rsid w:val="000E3521"/>
    <w:rsid w:val="000E3656"/>
    <w:rsid w:val="000E36AD"/>
    <w:rsid w:val="000E3B03"/>
    <w:rsid w:val="000E3C33"/>
    <w:rsid w:val="000E3C7A"/>
    <w:rsid w:val="000E3DFC"/>
    <w:rsid w:val="000E3E3E"/>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8B"/>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08"/>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4C"/>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47"/>
    <w:rsid w:val="000F0DE7"/>
    <w:rsid w:val="000F0EEF"/>
    <w:rsid w:val="000F1006"/>
    <w:rsid w:val="000F1048"/>
    <w:rsid w:val="000F1066"/>
    <w:rsid w:val="000F1374"/>
    <w:rsid w:val="000F1391"/>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0F7"/>
    <w:rsid w:val="000F3164"/>
    <w:rsid w:val="000F316F"/>
    <w:rsid w:val="000F3296"/>
    <w:rsid w:val="000F329E"/>
    <w:rsid w:val="000F32C8"/>
    <w:rsid w:val="000F335F"/>
    <w:rsid w:val="000F3364"/>
    <w:rsid w:val="000F337A"/>
    <w:rsid w:val="000F3713"/>
    <w:rsid w:val="000F379C"/>
    <w:rsid w:val="000F3A45"/>
    <w:rsid w:val="000F3AD9"/>
    <w:rsid w:val="000F3B02"/>
    <w:rsid w:val="000F3BF3"/>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17C"/>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5AB"/>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6A6"/>
    <w:rsid w:val="0010070E"/>
    <w:rsid w:val="001007FD"/>
    <w:rsid w:val="00100839"/>
    <w:rsid w:val="00100995"/>
    <w:rsid w:val="001009E6"/>
    <w:rsid w:val="00100A0D"/>
    <w:rsid w:val="00100B16"/>
    <w:rsid w:val="00100BBA"/>
    <w:rsid w:val="00100CE1"/>
    <w:rsid w:val="00100CEA"/>
    <w:rsid w:val="00100D99"/>
    <w:rsid w:val="00100DA0"/>
    <w:rsid w:val="00100DAE"/>
    <w:rsid w:val="00100DB1"/>
    <w:rsid w:val="00100E0F"/>
    <w:rsid w:val="00100E70"/>
    <w:rsid w:val="00100EB9"/>
    <w:rsid w:val="00100EE1"/>
    <w:rsid w:val="00100EF0"/>
    <w:rsid w:val="00100F64"/>
    <w:rsid w:val="00101021"/>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28"/>
    <w:rsid w:val="00101A68"/>
    <w:rsid w:val="00101AAB"/>
    <w:rsid w:val="00101ADA"/>
    <w:rsid w:val="00101B68"/>
    <w:rsid w:val="00101BBC"/>
    <w:rsid w:val="00101BC1"/>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0A"/>
    <w:rsid w:val="00103867"/>
    <w:rsid w:val="001038D7"/>
    <w:rsid w:val="00103997"/>
    <w:rsid w:val="00103C18"/>
    <w:rsid w:val="00103C27"/>
    <w:rsid w:val="00103C28"/>
    <w:rsid w:val="00103D1A"/>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018"/>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290"/>
    <w:rsid w:val="0010734F"/>
    <w:rsid w:val="0010736B"/>
    <w:rsid w:val="0010738A"/>
    <w:rsid w:val="00107426"/>
    <w:rsid w:val="001074C5"/>
    <w:rsid w:val="00107508"/>
    <w:rsid w:val="0010753B"/>
    <w:rsid w:val="001075DD"/>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DC"/>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03"/>
    <w:rsid w:val="00112826"/>
    <w:rsid w:val="001128FC"/>
    <w:rsid w:val="00112983"/>
    <w:rsid w:val="00112B1A"/>
    <w:rsid w:val="00112B5F"/>
    <w:rsid w:val="00112C29"/>
    <w:rsid w:val="00112D5C"/>
    <w:rsid w:val="00112D84"/>
    <w:rsid w:val="00112DAB"/>
    <w:rsid w:val="00112DC4"/>
    <w:rsid w:val="00112E18"/>
    <w:rsid w:val="00112E50"/>
    <w:rsid w:val="00112EA1"/>
    <w:rsid w:val="00112F55"/>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1"/>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00"/>
    <w:rsid w:val="00114EED"/>
    <w:rsid w:val="00114F13"/>
    <w:rsid w:val="00114F35"/>
    <w:rsid w:val="00114FAD"/>
    <w:rsid w:val="001151E6"/>
    <w:rsid w:val="00115250"/>
    <w:rsid w:val="001153A6"/>
    <w:rsid w:val="00115475"/>
    <w:rsid w:val="001154E5"/>
    <w:rsid w:val="001154FA"/>
    <w:rsid w:val="00115527"/>
    <w:rsid w:val="00115591"/>
    <w:rsid w:val="001155D1"/>
    <w:rsid w:val="00115935"/>
    <w:rsid w:val="00115946"/>
    <w:rsid w:val="00115ADE"/>
    <w:rsid w:val="00115B73"/>
    <w:rsid w:val="00115B7E"/>
    <w:rsid w:val="00115C37"/>
    <w:rsid w:val="00115CD7"/>
    <w:rsid w:val="00115D08"/>
    <w:rsid w:val="00115D11"/>
    <w:rsid w:val="00115D65"/>
    <w:rsid w:val="00115D97"/>
    <w:rsid w:val="00115E03"/>
    <w:rsid w:val="00115E16"/>
    <w:rsid w:val="00115E3D"/>
    <w:rsid w:val="00115E79"/>
    <w:rsid w:val="00115F05"/>
    <w:rsid w:val="00115F95"/>
    <w:rsid w:val="00115F9F"/>
    <w:rsid w:val="0011606C"/>
    <w:rsid w:val="00116092"/>
    <w:rsid w:val="00116146"/>
    <w:rsid w:val="00116246"/>
    <w:rsid w:val="0011631B"/>
    <w:rsid w:val="0011635F"/>
    <w:rsid w:val="0011637D"/>
    <w:rsid w:val="0011641F"/>
    <w:rsid w:val="00116588"/>
    <w:rsid w:val="001166BE"/>
    <w:rsid w:val="0011681B"/>
    <w:rsid w:val="001168C2"/>
    <w:rsid w:val="00116993"/>
    <w:rsid w:val="00116A3A"/>
    <w:rsid w:val="00116A4A"/>
    <w:rsid w:val="00116A7F"/>
    <w:rsid w:val="00116AB6"/>
    <w:rsid w:val="00116BCB"/>
    <w:rsid w:val="00116C97"/>
    <w:rsid w:val="00116CB3"/>
    <w:rsid w:val="00116F3D"/>
    <w:rsid w:val="00116F51"/>
    <w:rsid w:val="00116FBA"/>
    <w:rsid w:val="001170A5"/>
    <w:rsid w:val="001170E9"/>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8E"/>
    <w:rsid w:val="001203D5"/>
    <w:rsid w:val="00120446"/>
    <w:rsid w:val="00120615"/>
    <w:rsid w:val="0012073A"/>
    <w:rsid w:val="00120888"/>
    <w:rsid w:val="00120AA9"/>
    <w:rsid w:val="00120B0C"/>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1F10"/>
    <w:rsid w:val="00122275"/>
    <w:rsid w:val="0012254B"/>
    <w:rsid w:val="0012272E"/>
    <w:rsid w:val="00122846"/>
    <w:rsid w:val="00122C21"/>
    <w:rsid w:val="00122C46"/>
    <w:rsid w:val="00122C70"/>
    <w:rsid w:val="00122CD1"/>
    <w:rsid w:val="00122CD8"/>
    <w:rsid w:val="00122DC5"/>
    <w:rsid w:val="00122E66"/>
    <w:rsid w:val="00122EA7"/>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70"/>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BF"/>
    <w:rsid w:val="001252FD"/>
    <w:rsid w:val="00125412"/>
    <w:rsid w:val="00125433"/>
    <w:rsid w:val="00125451"/>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2"/>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63"/>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26"/>
    <w:rsid w:val="00132267"/>
    <w:rsid w:val="0013237F"/>
    <w:rsid w:val="00132401"/>
    <w:rsid w:val="00132504"/>
    <w:rsid w:val="001325B9"/>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167"/>
    <w:rsid w:val="00133179"/>
    <w:rsid w:val="00133205"/>
    <w:rsid w:val="001332B1"/>
    <w:rsid w:val="0013333B"/>
    <w:rsid w:val="00133455"/>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3F8A"/>
    <w:rsid w:val="00134009"/>
    <w:rsid w:val="0013408D"/>
    <w:rsid w:val="00134159"/>
    <w:rsid w:val="001342DF"/>
    <w:rsid w:val="001342F3"/>
    <w:rsid w:val="001342F8"/>
    <w:rsid w:val="00134352"/>
    <w:rsid w:val="00134470"/>
    <w:rsid w:val="0013450A"/>
    <w:rsid w:val="00134515"/>
    <w:rsid w:val="00134520"/>
    <w:rsid w:val="00134531"/>
    <w:rsid w:val="00134638"/>
    <w:rsid w:val="001346B1"/>
    <w:rsid w:val="001346DE"/>
    <w:rsid w:val="0013477E"/>
    <w:rsid w:val="001348FE"/>
    <w:rsid w:val="00134903"/>
    <w:rsid w:val="00134933"/>
    <w:rsid w:val="00134A7E"/>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4B9"/>
    <w:rsid w:val="0013663A"/>
    <w:rsid w:val="00136641"/>
    <w:rsid w:val="0013668E"/>
    <w:rsid w:val="0013677B"/>
    <w:rsid w:val="001367AC"/>
    <w:rsid w:val="001367C9"/>
    <w:rsid w:val="001367D4"/>
    <w:rsid w:val="00136957"/>
    <w:rsid w:val="001369E7"/>
    <w:rsid w:val="00136AFF"/>
    <w:rsid w:val="00136C2B"/>
    <w:rsid w:val="00136D36"/>
    <w:rsid w:val="00136EC0"/>
    <w:rsid w:val="0013703A"/>
    <w:rsid w:val="00137100"/>
    <w:rsid w:val="00137307"/>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1E2"/>
    <w:rsid w:val="0014026F"/>
    <w:rsid w:val="001402B4"/>
    <w:rsid w:val="00140379"/>
    <w:rsid w:val="001403A4"/>
    <w:rsid w:val="001403C4"/>
    <w:rsid w:val="001403DE"/>
    <w:rsid w:val="00140512"/>
    <w:rsid w:val="00140527"/>
    <w:rsid w:val="001405B4"/>
    <w:rsid w:val="001406DD"/>
    <w:rsid w:val="00140783"/>
    <w:rsid w:val="00140935"/>
    <w:rsid w:val="00140A8F"/>
    <w:rsid w:val="00140AB1"/>
    <w:rsid w:val="00140B0D"/>
    <w:rsid w:val="00140B42"/>
    <w:rsid w:val="00140C15"/>
    <w:rsid w:val="00140C28"/>
    <w:rsid w:val="00140C30"/>
    <w:rsid w:val="00140D2E"/>
    <w:rsid w:val="00140D7A"/>
    <w:rsid w:val="00140DDD"/>
    <w:rsid w:val="00140DE6"/>
    <w:rsid w:val="00140E02"/>
    <w:rsid w:val="00140E12"/>
    <w:rsid w:val="00140E19"/>
    <w:rsid w:val="00140E87"/>
    <w:rsid w:val="00140F35"/>
    <w:rsid w:val="00140F59"/>
    <w:rsid w:val="00141039"/>
    <w:rsid w:val="00141065"/>
    <w:rsid w:val="0014110D"/>
    <w:rsid w:val="00141127"/>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858"/>
    <w:rsid w:val="0014192A"/>
    <w:rsid w:val="00141980"/>
    <w:rsid w:val="00141A24"/>
    <w:rsid w:val="00141BC0"/>
    <w:rsid w:val="00141C08"/>
    <w:rsid w:val="00141C0B"/>
    <w:rsid w:val="00141E21"/>
    <w:rsid w:val="001422BE"/>
    <w:rsid w:val="001422C4"/>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DDB"/>
    <w:rsid w:val="00143E39"/>
    <w:rsid w:val="00143E60"/>
    <w:rsid w:val="00143EAA"/>
    <w:rsid w:val="00143F20"/>
    <w:rsid w:val="00143F79"/>
    <w:rsid w:val="00144076"/>
    <w:rsid w:val="00144134"/>
    <w:rsid w:val="0014414C"/>
    <w:rsid w:val="00144361"/>
    <w:rsid w:val="001443AE"/>
    <w:rsid w:val="00144481"/>
    <w:rsid w:val="00144518"/>
    <w:rsid w:val="00144524"/>
    <w:rsid w:val="0014462E"/>
    <w:rsid w:val="001446DA"/>
    <w:rsid w:val="00144704"/>
    <w:rsid w:val="00144715"/>
    <w:rsid w:val="001448B7"/>
    <w:rsid w:val="00144B20"/>
    <w:rsid w:val="00144C02"/>
    <w:rsid w:val="00144C42"/>
    <w:rsid w:val="00144C88"/>
    <w:rsid w:val="00144CB1"/>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0C"/>
    <w:rsid w:val="00146935"/>
    <w:rsid w:val="001469AC"/>
    <w:rsid w:val="00146A58"/>
    <w:rsid w:val="00146C4E"/>
    <w:rsid w:val="00146D4A"/>
    <w:rsid w:val="00146D65"/>
    <w:rsid w:val="00146D84"/>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3E"/>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42"/>
    <w:rsid w:val="00151264"/>
    <w:rsid w:val="0015139C"/>
    <w:rsid w:val="001513A2"/>
    <w:rsid w:val="00151430"/>
    <w:rsid w:val="00151462"/>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B8F"/>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35"/>
    <w:rsid w:val="00153650"/>
    <w:rsid w:val="00153753"/>
    <w:rsid w:val="001537CF"/>
    <w:rsid w:val="001537FE"/>
    <w:rsid w:val="00153811"/>
    <w:rsid w:val="001538A7"/>
    <w:rsid w:val="00153904"/>
    <w:rsid w:val="00153A1B"/>
    <w:rsid w:val="00153AF1"/>
    <w:rsid w:val="00153B58"/>
    <w:rsid w:val="00153BD4"/>
    <w:rsid w:val="00153BFF"/>
    <w:rsid w:val="00153C3B"/>
    <w:rsid w:val="00153C78"/>
    <w:rsid w:val="00153C85"/>
    <w:rsid w:val="00153D05"/>
    <w:rsid w:val="00153D28"/>
    <w:rsid w:val="00153D32"/>
    <w:rsid w:val="00153D51"/>
    <w:rsid w:val="00153DE1"/>
    <w:rsid w:val="00153E04"/>
    <w:rsid w:val="00153E3B"/>
    <w:rsid w:val="00154000"/>
    <w:rsid w:val="001540CB"/>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DB"/>
    <w:rsid w:val="00154DEF"/>
    <w:rsid w:val="00154EAD"/>
    <w:rsid w:val="00154EB7"/>
    <w:rsid w:val="0015512A"/>
    <w:rsid w:val="0015524C"/>
    <w:rsid w:val="00155281"/>
    <w:rsid w:val="001552DF"/>
    <w:rsid w:val="0015535C"/>
    <w:rsid w:val="00155367"/>
    <w:rsid w:val="001553F3"/>
    <w:rsid w:val="0015544C"/>
    <w:rsid w:val="0015549F"/>
    <w:rsid w:val="001554D2"/>
    <w:rsid w:val="001556D0"/>
    <w:rsid w:val="00155738"/>
    <w:rsid w:val="001557F5"/>
    <w:rsid w:val="0015591E"/>
    <w:rsid w:val="00155A87"/>
    <w:rsid w:val="00155ADA"/>
    <w:rsid w:val="00155BB2"/>
    <w:rsid w:val="00155DA7"/>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CD5"/>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695"/>
    <w:rsid w:val="00157725"/>
    <w:rsid w:val="00157726"/>
    <w:rsid w:val="00157A8B"/>
    <w:rsid w:val="00157E53"/>
    <w:rsid w:val="00157EF0"/>
    <w:rsid w:val="00157F1D"/>
    <w:rsid w:val="0016001C"/>
    <w:rsid w:val="0016005E"/>
    <w:rsid w:val="001600BF"/>
    <w:rsid w:val="001601BB"/>
    <w:rsid w:val="001601DD"/>
    <w:rsid w:val="00160250"/>
    <w:rsid w:val="00160368"/>
    <w:rsid w:val="001603D3"/>
    <w:rsid w:val="00160414"/>
    <w:rsid w:val="001605CB"/>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4E3"/>
    <w:rsid w:val="00161558"/>
    <w:rsid w:val="00161575"/>
    <w:rsid w:val="00161619"/>
    <w:rsid w:val="0016162D"/>
    <w:rsid w:val="001617A2"/>
    <w:rsid w:val="0016184C"/>
    <w:rsid w:val="00161872"/>
    <w:rsid w:val="0016188C"/>
    <w:rsid w:val="00161899"/>
    <w:rsid w:val="001618CB"/>
    <w:rsid w:val="00161908"/>
    <w:rsid w:val="0016192F"/>
    <w:rsid w:val="00161A61"/>
    <w:rsid w:val="00161A64"/>
    <w:rsid w:val="00161A87"/>
    <w:rsid w:val="00161AC3"/>
    <w:rsid w:val="00161CDC"/>
    <w:rsid w:val="00161D58"/>
    <w:rsid w:val="00161DE9"/>
    <w:rsid w:val="00161DFB"/>
    <w:rsid w:val="00161E66"/>
    <w:rsid w:val="00161F3F"/>
    <w:rsid w:val="00161FF1"/>
    <w:rsid w:val="0016209B"/>
    <w:rsid w:val="001620D5"/>
    <w:rsid w:val="0016211C"/>
    <w:rsid w:val="00162260"/>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DCB"/>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64"/>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C"/>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9F"/>
    <w:rsid w:val="001659B0"/>
    <w:rsid w:val="00165A03"/>
    <w:rsid w:val="00165A4D"/>
    <w:rsid w:val="00165C0A"/>
    <w:rsid w:val="00165C43"/>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BCD"/>
    <w:rsid w:val="00166CF4"/>
    <w:rsid w:val="00166E22"/>
    <w:rsid w:val="00166E3D"/>
    <w:rsid w:val="00166E52"/>
    <w:rsid w:val="00166E60"/>
    <w:rsid w:val="00166E96"/>
    <w:rsid w:val="00167006"/>
    <w:rsid w:val="00167032"/>
    <w:rsid w:val="001670FB"/>
    <w:rsid w:val="0016713D"/>
    <w:rsid w:val="001671B0"/>
    <w:rsid w:val="001672B1"/>
    <w:rsid w:val="0016730C"/>
    <w:rsid w:val="00167371"/>
    <w:rsid w:val="001673B0"/>
    <w:rsid w:val="001673BB"/>
    <w:rsid w:val="0016746A"/>
    <w:rsid w:val="001675F6"/>
    <w:rsid w:val="00167767"/>
    <w:rsid w:val="0016777F"/>
    <w:rsid w:val="001677FA"/>
    <w:rsid w:val="0016783D"/>
    <w:rsid w:val="00167844"/>
    <w:rsid w:val="001678D6"/>
    <w:rsid w:val="001678EE"/>
    <w:rsid w:val="00167995"/>
    <w:rsid w:val="00167AB3"/>
    <w:rsid w:val="00167B17"/>
    <w:rsid w:val="00167B30"/>
    <w:rsid w:val="00167B5C"/>
    <w:rsid w:val="00167BB8"/>
    <w:rsid w:val="00167C0D"/>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CF1"/>
    <w:rsid w:val="00171EA0"/>
    <w:rsid w:val="00171F31"/>
    <w:rsid w:val="00171FC7"/>
    <w:rsid w:val="00172015"/>
    <w:rsid w:val="001722DB"/>
    <w:rsid w:val="00172322"/>
    <w:rsid w:val="001723D4"/>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30"/>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590"/>
    <w:rsid w:val="00175635"/>
    <w:rsid w:val="00175663"/>
    <w:rsid w:val="0017571A"/>
    <w:rsid w:val="00175793"/>
    <w:rsid w:val="0017580B"/>
    <w:rsid w:val="001758A6"/>
    <w:rsid w:val="00175A07"/>
    <w:rsid w:val="00175A5F"/>
    <w:rsid w:val="00175AB6"/>
    <w:rsid w:val="00175D01"/>
    <w:rsid w:val="00175DDE"/>
    <w:rsid w:val="00175DF7"/>
    <w:rsid w:val="00175EC8"/>
    <w:rsid w:val="00175F54"/>
    <w:rsid w:val="001760CF"/>
    <w:rsid w:val="00176103"/>
    <w:rsid w:val="00176143"/>
    <w:rsid w:val="00176275"/>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6F3"/>
    <w:rsid w:val="0017777A"/>
    <w:rsid w:val="001777AD"/>
    <w:rsid w:val="001777E1"/>
    <w:rsid w:val="0017789E"/>
    <w:rsid w:val="001778A5"/>
    <w:rsid w:val="001778F3"/>
    <w:rsid w:val="0017793A"/>
    <w:rsid w:val="0017797B"/>
    <w:rsid w:val="001779FE"/>
    <w:rsid w:val="00177B2F"/>
    <w:rsid w:val="00177B7C"/>
    <w:rsid w:val="00177B9D"/>
    <w:rsid w:val="00177BC0"/>
    <w:rsid w:val="00177BE2"/>
    <w:rsid w:val="00177BF6"/>
    <w:rsid w:val="00177CAD"/>
    <w:rsid w:val="00177E4D"/>
    <w:rsid w:val="00177EAC"/>
    <w:rsid w:val="001800D6"/>
    <w:rsid w:val="00180167"/>
    <w:rsid w:val="001802DB"/>
    <w:rsid w:val="001803F4"/>
    <w:rsid w:val="0018047E"/>
    <w:rsid w:val="0018050B"/>
    <w:rsid w:val="0018051E"/>
    <w:rsid w:val="00180525"/>
    <w:rsid w:val="0018066D"/>
    <w:rsid w:val="001806AA"/>
    <w:rsid w:val="001808A6"/>
    <w:rsid w:val="00180903"/>
    <w:rsid w:val="00180925"/>
    <w:rsid w:val="0018095A"/>
    <w:rsid w:val="0018098C"/>
    <w:rsid w:val="00180A3C"/>
    <w:rsid w:val="00180A58"/>
    <w:rsid w:val="00180A65"/>
    <w:rsid w:val="00180AE7"/>
    <w:rsid w:val="00180AF1"/>
    <w:rsid w:val="00180BBA"/>
    <w:rsid w:val="00180CB5"/>
    <w:rsid w:val="00180CD0"/>
    <w:rsid w:val="00180DE7"/>
    <w:rsid w:val="00180DE8"/>
    <w:rsid w:val="00180E0F"/>
    <w:rsid w:val="00180E37"/>
    <w:rsid w:val="00180E61"/>
    <w:rsid w:val="00180E97"/>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4B"/>
    <w:rsid w:val="00182650"/>
    <w:rsid w:val="00182731"/>
    <w:rsid w:val="001827CC"/>
    <w:rsid w:val="00182922"/>
    <w:rsid w:val="00182961"/>
    <w:rsid w:val="00182A93"/>
    <w:rsid w:val="00182BDB"/>
    <w:rsid w:val="00182C00"/>
    <w:rsid w:val="00182CB9"/>
    <w:rsid w:val="00182EDF"/>
    <w:rsid w:val="00182F14"/>
    <w:rsid w:val="00182F31"/>
    <w:rsid w:val="0018310D"/>
    <w:rsid w:val="0018312D"/>
    <w:rsid w:val="001831A6"/>
    <w:rsid w:val="001831FC"/>
    <w:rsid w:val="001832EA"/>
    <w:rsid w:val="00183301"/>
    <w:rsid w:val="00183335"/>
    <w:rsid w:val="0018342F"/>
    <w:rsid w:val="001834D4"/>
    <w:rsid w:val="001834FA"/>
    <w:rsid w:val="0018370F"/>
    <w:rsid w:val="0018373E"/>
    <w:rsid w:val="001837CA"/>
    <w:rsid w:val="0018386D"/>
    <w:rsid w:val="001838D0"/>
    <w:rsid w:val="00183914"/>
    <w:rsid w:val="00183954"/>
    <w:rsid w:val="00183AC7"/>
    <w:rsid w:val="00183AD3"/>
    <w:rsid w:val="00183B55"/>
    <w:rsid w:val="00183BAE"/>
    <w:rsid w:val="00183CA6"/>
    <w:rsid w:val="00183D0C"/>
    <w:rsid w:val="00183D9A"/>
    <w:rsid w:val="00183DA1"/>
    <w:rsid w:val="00183DE2"/>
    <w:rsid w:val="00183DF0"/>
    <w:rsid w:val="00183DF4"/>
    <w:rsid w:val="00183F59"/>
    <w:rsid w:val="00183F6C"/>
    <w:rsid w:val="00183FBB"/>
    <w:rsid w:val="00184021"/>
    <w:rsid w:val="00184121"/>
    <w:rsid w:val="00184125"/>
    <w:rsid w:val="00184137"/>
    <w:rsid w:val="001841A8"/>
    <w:rsid w:val="001841C6"/>
    <w:rsid w:val="00184209"/>
    <w:rsid w:val="00184238"/>
    <w:rsid w:val="001842B9"/>
    <w:rsid w:val="001842F5"/>
    <w:rsid w:val="00184315"/>
    <w:rsid w:val="001844C2"/>
    <w:rsid w:val="00184509"/>
    <w:rsid w:val="0018454B"/>
    <w:rsid w:val="0018458D"/>
    <w:rsid w:val="001845EB"/>
    <w:rsid w:val="00184691"/>
    <w:rsid w:val="00184723"/>
    <w:rsid w:val="001847E9"/>
    <w:rsid w:val="0018491D"/>
    <w:rsid w:val="0018498E"/>
    <w:rsid w:val="00184AF7"/>
    <w:rsid w:val="00184B5B"/>
    <w:rsid w:val="00184C9F"/>
    <w:rsid w:val="00184D25"/>
    <w:rsid w:val="00184EAA"/>
    <w:rsid w:val="00184F61"/>
    <w:rsid w:val="00184F81"/>
    <w:rsid w:val="00184FCA"/>
    <w:rsid w:val="00185050"/>
    <w:rsid w:val="001850B4"/>
    <w:rsid w:val="001850C9"/>
    <w:rsid w:val="001850DA"/>
    <w:rsid w:val="00185122"/>
    <w:rsid w:val="0018523C"/>
    <w:rsid w:val="00185245"/>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12F"/>
    <w:rsid w:val="001861FD"/>
    <w:rsid w:val="0018630A"/>
    <w:rsid w:val="00186359"/>
    <w:rsid w:val="0018636D"/>
    <w:rsid w:val="001866A4"/>
    <w:rsid w:val="00186807"/>
    <w:rsid w:val="0018681F"/>
    <w:rsid w:val="001868D1"/>
    <w:rsid w:val="001868EB"/>
    <w:rsid w:val="00186967"/>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D1C"/>
    <w:rsid w:val="00191E21"/>
    <w:rsid w:val="00191F2A"/>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92D"/>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95"/>
    <w:rsid w:val="00193DFC"/>
    <w:rsid w:val="00193E40"/>
    <w:rsid w:val="00193E79"/>
    <w:rsid w:val="00193FB8"/>
    <w:rsid w:val="001940B9"/>
    <w:rsid w:val="00194115"/>
    <w:rsid w:val="0019411E"/>
    <w:rsid w:val="00194122"/>
    <w:rsid w:val="00194126"/>
    <w:rsid w:val="0019421F"/>
    <w:rsid w:val="00194267"/>
    <w:rsid w:val="001946A3"/>
    <w:rsid w:val="001948AA"/>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171"/>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18"/>
    <w:rsid w:val="001A0939"/>
    <w:rsid w:val="001A09C2"/>
    <w:rsid w:val="001A0B47"/>
    <w:rsid w:val="001A0B4A"/>
    <w:rsid w:val="001A0C52"/>
    <w:rsid w:val="001A0CB6"/>
    <w:rsid w:val="001A0DB4"/>
    <w:rsid w:val="001A0E77"/>
    <w:rsid w:val="001A0E85"/>
    <w:rsid w:val="001A0EF9"/>
    <w:rsid w:val="001A0F7F"/>
    <w:rsid w:val="001A0FEA"/>
    <w:rsid w:val="001A0FF1"/>
    <w:rsid w:val="001A126C"/>
    <w:rsid w:val="001A12BB"/>
    <w:rsid w:val="001A12C0"/>
    <w:rsid w:val="001A130A"/>
    <w:rsid w:val="001A1406"/>
    <w:rsid w:val="001A1423"/>
    <w:rsid w:val="001A1474"/>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0"/>
    <w:rsid w:val="001A1FA9"/>
    <w:rsid w:val="001A203F"/>
    <w:rsid w:val="001A207E"/>
    <w:rsid w:val="001A2212"/>
    <w:rsid w:val="001A2286"/>
    <w:rsid w:val="001A238E"/>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CBC"/>
    <w:rsid w:val="001A2D39"/>
    <w:rsid w:val="001A2DA7"/>
    <w:rsid w:val="001A2DB4"/>
    <w:rsid w:val="001A2E6C"/>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D91"/>
    <w:rsid w:val="001A3E14"/>
    <w:rsid w:val="001A3E4D"/>
    <w:rsid w:val="001A3FC1"/>
    <w:rsid w:val="001A4144"/>
    <w:rsid w:val="001A4275"/>
    <w:rsid w:val="001A42C5"/>
    <w:rsid w:val="001A431F"/>
    <w:rsid w:val="001A46B6"/>
    <w:rsid w:val="001A475E"/>
    <w:rsid w:val="001A482C"/>
    <w:rsid w:val="001A485E"/>
    <w:rsid w:val="001A4895"/>
    <w:rsid w:val="001A4918"/>
    <w:rsid w:val="001A49CF"/>
    <w:rsid w:val="001A4A7B"/>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D32"/>
    <w:rsid w:val="001A5E09"/>
    <w:rsid w:val="001A5E34"/>
    <w:rsid w:val="001A5EF5"/>
    <w:rsid w:val="001A5F88"/>
    <w:rsid w:val="001A5FE4"/>
    <w:rsid w:val="001A600D"/>
    <w:rsid w:val="001A6014"/>
    <w:rsid w:val="001A61A5"/>
    <w:rsid w:val="001A61BA"/>
    <w:rsid w:val="001A61D0"/>
    <w:rsid w:val="001A62CA"/>
    <w:rsid w:val="001A62CD"/>
    <w:rsid w:val="001A62CF"/>
    <w:rsid w:val="001A6446"/>
    <w:rsid w:val="001A646C"/>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64A"/>
    <w:rsid w:val="001A7783"/>
    <w:rsid w:val="001A77BE"/>
    <w:rsid w:val="001A789C"/>
    <w:rsid w:val="001A7917"/>
    <w:rsid w:val="001A792D"/>
    <w:rsid w:val="001A7991"/>
    <w:rsid w:val="001A79B9"/>
    <w:rsid w:val="001A7A7E"/>
    <w:rsid w:val="001A7AE5"/>
    <w:rsid w:val="001A7BD6"/>
    <w:rsid w:val="001A7C59"/>
    <w:rsid w:val="001A7D95"/>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6E5"/>
    <w:rsid w:val="001B08C4"/>
    <w:rsid w:val="001B08CD"/>
    <w:rsid w:val="001B0903"/>
    <w:rsid w:val="001B0AFD"/>
    <w:rsid w:val="001B0C0B"/>
    <w:rsid w:val="001B0DF8"/>
    <w:rsid w:val="001B0EC7"/>
    <w:rsid w:val="001B0ECE"/>
    <w:rsid w:val="001B0F50"/>
    <w:rsid w:val="001B10B1"/>
    <w:rsid w:val="001B10FF"/>
    <w:rsid w:val="001B12C8"/>
    <w:rsid w:val="001B12E3"/>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0D"/>
    <w:rsid w:val="001B2BB4"/>
    <w:rsid w:val="001B2C4A"/>
    <w:rsid w:val="001B2CE5"/>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8FF"/>
    <w:rsid w:val="001B4904"/>
    <w:rsid w:val="001B49AE"/>
    <w:rsid w:val="001B4B55"/>
    <w:rsid w:val="001B4BCF"/>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7"/>
    <w:rsid w:val="001B67CF"/>
    <w:rsid w:val="001B687E"/>
    <w:rsid w:val="001B6881"/>
    <w:rsid w:val="001B68E6"/>
    <w:rsid w:val="001B6913"/>
    <w:rsid w:val="001B6B48"/>
    <w:rsid w:val="001B6C11"/>
    <w:rsid w:val="001B6C35"/>
    <w:rsid w:val="001B6CBC"/>
    <w:rsid w:val="001B6D19"/>
    <w:rsid w:val="001B6E78"/>
    <w:rsid w:val="001B6E8A"/>
    <w:rsid w:val="001B6EF6"/>
    <w:rsid w:val="001B6F0B"/>
    <w:rsid w:val="001B6F90"/>
    <w:rsid w:val="001B6FC2"/>
    <w:rsid w:val="001B7081"/>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B2"/>
    <w:rsid w:val="001C3BB8"/>
    <w:rsid w:val="001C3C72"/>
    <w:rsid w:val="001C3D06"/>
    <w:rsid w:val="001C3D4E"/>
    <w:rsid w:val="001C3E8A"/>
    <w:rsid w:val="001C3F58"/>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ED5"/>
    <w:rsid w:val="001C4F0E"/>
    <w:rsid w:val="001C50BE"/>
    <w:rsid w:val="001C511A"/>
    <w:rsid w:val="001C5126"/>
    <w:rsid w:val="001C5194"/>
    <w:rsid w:val="001C5196"/>
    <w:rsid w:val="001C519D"/>
    <w:rsid w:val="001C5280"/>
    <w:rsid w:val="001C5369"/>
    <w:rsid w:val="001C541B"/>
    <w:rsid w:val="001C5515"/>
    <w:rsid w:val="001C55E5"/>
    <w:rsid w:val="001C561C"/>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9ED"/>
    <w:rsid w:val="001C6A02"/>
    <w:rsid w:val="001C6A89"/>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7D4"/>
    <w:rsid w:val="001C78C0"/>
    <w:rsid w:val="001C79C9"/>
    <w:rsid w:val="001C7A03"/>
    <w:rsid w:val="001C7A14"/>
    <w:rsid w:val="001C7A2A"/>
    <w:rsid w:val="001C7DE5"/>
    <w:rsid w:val="001C7F10"/>
    <w:rsid w:val="001C7F1C"/>
    <w:rsid w:val="001C7F3F"/>
    <w:rsid w:val="001D0223"/>
    <w:rsid w:val="001D0289"/>
    <w:rsid w:val="001D028B"/>
    <w:rsid w:val="001D03CB"/>
    <w:rsid w:val="001D03D3"/>
    <w:rsid w:val="001D04CF"/>
    <w:rsid w:val="001D05B5"/>
    <w:rsid w:val="001D0856"/>
    <w:rsid w:val="001D0886"/>
    <w:rsid w:val="001D0895"/>
    <w:rsid w:val="001D0A55"/>
    <w:rsid w:val="001D0A9B"/>
    <w:rsid w:val="001D0AD1"/>
    <w:rsid w:val="001D0AEC"/>
    <w:rsid w:val="001D0AFE"/>
    <w:rsid w:val="001D0B10"/>
    <w:rsid w:val="001D0B59"/>
    <w:rsid w:val="001D0C68"/>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30E"/>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D1"/>
    <w:rsid w:val="001D2EF0"/>
    <w:rsid w:val="001D2FEF"/>
    <w:rsid w:val="001D3027"/>
    <w:rsid w:val="001D30F4"/>
    <w:rsid w:val="001D319D"/>
    <w:rsid w:val="001D320D"/>
    <w:rsid w:val="001D3256"/>
    <w:rsid w:val="001D335F"/>
    <w:rsid w:val="001D33A2"/>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DD3"/>
    <w:rsid w:val="001D3E73"/>
    <w:rsid w:val="001D3EEF"/>
    <w:rsid w:val="001D3F6D"/>
    <w:rsid w:val="001D3FD2"/>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5B"/>
    <w:rsid w:val="001D7677"/>
    <w:rsid w:val="001D77F2"/>
    <w:rsid w:val="001D78A1"/>
    <w:rsid w:val="001D7A6E"/>
    <w:rsid w:val="001D7ABB"/>
    <w:rsid w:val="001D7AD6"/>
    <w:rsid w:val="001D7D3F"/>
    <w:rsid w:val="001D7E42"/>
    <w:rsid w:val="001D7E47"/>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024"/>
    <w:rsid w:val="001E2065"/>
    <w:rsid w:val="001E2128"/>
    <w:rsid w:val="001E21C2"/>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D0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4EFE"/>
    <w:rsid w:val="001E51B1"/>
    <w:rsid w:val="001E52FE"/>
    <w:rsid w:val="001E5367"/>
    <w:rsid w:val="001E5404"/>
    <w:rsid w:val="001E54AB"/>
    <w:rsid w:val="001E54BC"/>
    <w:rsid w:val="001E56CE"/>
    <w:rsid w:val="001E59E7"/>
    <w:rsid w:val="001E5A1B"/>
    <w:rsid w:val="001E5AEB"/>
    <w:rsid w:val="001E5B21"/>
    <w:rsid w:val="001E5B31"/>
    <w:rsid w:val="001E5B59"/>
    <w:rsid w:val="001E5C40"/>
    <w:rsid w:val="001E5CC0"/>
    <w:rsid w:val="001E5D4C"/>
    <w:rsid w:val="001E5FD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0B"/>
    <w:rsid w:val="001F0036"/>
    <w:rsid w:val="001F00C2"/>
    <w:rsid w:val="001F0106"/>
    <w:rsid w:val="001F01C3"/>
    <w:rsid w:val="001F0249"/>
    <w:rsid w:val="001F02A1"/>
    <w:rsid w:val="001F0373"/>
    <w:rsid w:val="001F039B"/>
    <w:rsid w:val="001F03B1"/>
    <w:rsid w:val="001F04B8"/>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808"/>
    <w:rsid w:val="001F1A73"/>
    <w:rsid w:val="001F1AA8"/>
    <w:rsid w:val="001F1B34"/>
    <w:rsid w:val="001F1CDB"/>
    <w:rsid w:val="001F1CE9"/>
    <w:rsid w:val="001F1DCB"/>
    <w:rsid w:val="001F1E23"/>
    <w:rsid w:val="001F1FFD"/>
    <w:rsid w:val="001F2075"/>
    <w:rsid w:val="001F208D"/>
    <w:rsid w:val="001F211F"/>
    <w:rsid w:val="001F218B"/>
    <w:rsid w:val="001F2320"/>
    <w:rsid w:val="001F238C"/>
    <w:rsid w:val="001F2455"/>
    <w:rsid w:val="001F2488"/>
    <w:rsid w:val="001F2554"/>
    <w:rsid w:val="001F256A"/>
    <w:rsid w:val="001F257C"/>
    <w:rsid w:val="001F264A"/>
    <w:rsid w:val="001F26D0"/>
    <w:rsid w:val="001F26D9"/>
    <w:rsid w:val="001F275C"/>
    <w:rsid w:val="001F277C"/>
    <w:rsid w:val="001F279B"/>
    <w:rsid w:val="001F27B2"/>
    <w:rsid w:val="001F27D3"/>
    <w:rsid w:val="001F2802"/>
    <w:rsid w:val="001F28C6"/>
    <w:rsid w:val="001F2A1C"/>
    <w:rsid w:val="001F2AD3"/>
    <w:rsid w:val="001F2B4B"/>
    <w:rsid w:val="001F2CCF"/>
    <w:rsid w:val="001F2E0C"/>
    <w:rsid w:val="001F2E58"/>
    <w:rsid w:val="001F2E69"/>
    <w:rsid w:val="001F2F6D"/>
    <w:rsid w:val="001F2FA8"/>
    <w:rsid w:val="001F304F"/>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3C"/>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5AD"/>
    <w:rsid w:val="001F7610"/>
    <w:rsid w:val="001F7726"/>
    <w:rsid w:val="001F7789"/>
    <w:rsid w:val="001F785B"/>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94"/>
    <w:rsid w:val="002010CB"/>
    <w:rsid w:val="002010CD"/>
    <w:rsid w:val="0020110A"/>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0C1"/>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B42"/>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356"/>
    <w:rsid w:val="002054AB"/>
    <w:rsid w:val="002054C7"/>
    <w:rsid w:val="00205540"/>
    <w:rsid w:val="002055C1"/>
    <w:rsid w:val="0020562A"/>
    <w:rsid w:val="00205732"/>
    <w:rsid w:val="0020574C"/>
    <w:rsid w:val="0020590E"/>
    <w:rsid w:val="0020597E"/>
    <w:rsid w:val="00205A41"/>
    <w:rsid w:val="00205A7A"/>
    <w:rsid w:val="00205B31"/>
    <w:rsid w:val="00205CA3"/>
    <w:rsid w:val="00205DBD"/>
    <w:rsid w:val="00205E05"/>
    <w:rsid w:val="00205E9D"/>
    <w:rsid w:val="00205EEF"/>
    <w:rsid w:val="00205F13"/>
    <w:rsid w:val="00205F9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60"/>
    <w:rsid w:val="00206EFE"/>
    <w:rsid w:val="00206EFF"/>
    <w:rsid w:val="00206F24"/>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A50"/>
    <w:rsid w:val="00207B0F"/>
    <w:rsid w:val="00207B11"/>
    <w:rsid w:val="00207B60"/>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1B"/>
    <w:rsid w:val="00210824"/>
    <w:rsid w:val="002108D1"/>
    <w:rsid w:val="0021099C"/>
    <w:rsid w:val="00210A2C"/>
    <w:rsid w:val="00210AB7"/>
    <w:rsid w:val="00210BE6"/>
    <w:rsid w:val="00210C04"/>
    <w:rsid w:val="00210C9E"/>
    <w:rsid w:val="00210C9F"/>
    <w:rsid w:val="00210FE4"/>
    <w:rsid w:val="00211018"/>
    <w:rsid w:val="002110DD"/>
    <w:rsid w:val="00211154"/>
    <w:rsid w:val="00211188"/>
    <w:rsid w:val="0021118E"/>
    <w:rsid w:val="00211217"/>
    <w:rsid w:val="00211469"/>
    <w:rsid w:val="002114C9"/>
    <w:rsid w:val="0021152B"/>
    <w:rsid w:val="00211534"/>
    <w:rsid w:val="0021161B"/>
    <w:rsid w:val="0021167D"/>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580"/>
    <w:rsid w:val="00212630"/>
    <w:rsid w:val="00212673"/>
    <w:rsid w:val="0021269B"/>
    <w:rsid w:val="002126A5"/>
    <w:rsid w:val="00212756"/>
    <w:rsid w:val="00212763"/>
    <w:rsid w:val="002128BF"/>
    <w:rsid w:val="002128F6"/>
    <w:rsid w:val="002129E8"/>
    <w:rsid w:val="00212AE8"/>
    <w:rsid w:val="00212B63"/>
    <w:rsid w:val="00212B8A"/>
    <w:rsid w:val="00212C2E"/>
    <w:rsid w:val="00212CF8"/>
    <w:rsid w:val="00212CFC"/>
    <w:rsid w:val="00212D6D"/>
    <w:rsid w:val="00212F61"/>
    <w:rsid w:val="00212F9D"/>
    <w:rsid w:val="00212FD2"/>
    <w:rsid w:val="00213012"/>
    <w:rsid w:val="00213019"/>
    <w:rsid w:val="00213046"/>
    <w:rsid w:val="0021304C"/>
    <w:rsid w:val="0021312E"/>
    <w:rsid w:val="00213177"/>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4F"/>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988"/>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4"/>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83F"/>
    <w:rsid w:val="002209F0"/>
    <w:rsid w:val="00220AFC"/>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75D"/>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DB8"/>
    <w:rsid w:val="00222E3A"/>
    <w:rsid w:val="00222E7E"/>
    <w:rsid w:val="00222EB8"/>
    <w:rsid w:val="00222ED9"/>
    <w:rsid w:val="00222EF4"/>
    <w:rsid w:val="00222F70"/>
    <w:rsid w:val="00223167"/>
    <w:rsid w:val="002231AC"/>
    <w:rsid w:val="002231EA"/>
    <w:rsid w:val="00223320"/>
    <w:rsid w:val="00223372"/>
    <w:rsid w:val="00223373"/>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60"/>
    <w:rsid w:val="00224072"/>
    <w:rsid w:val="00224134"/>
    <w:rsid w:val="0022423C"/>
    <w:rsid w:val="002242AA"/>
    <w:rsid w:val="002242AB"/>
    <w:rsid w:val="0022432B"/>
    <w:rsid w:val="00224359"/>
    <w:rsid w:val="0022445C"/>
    <w:rsid w:val="002244DF"/>
    <w:rsid w:val="00224618"/>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1B"/>
    <w:rsid w:val="00225969"/>
    <w:rsid w:val="0022598D"/>
    <w:rsid w:val="00225A48"/>
    <w:rsid w:val="00225B59"/>
    <w:rsid w:val="00225BC4"/>
    <w:rsid w:val="00225C2E"/>
    <w:rsid w:val="00225C53"/>
    <w:rsid w:val="00225E65"/>
    <w:rsid w:val="00225F93"/>
    <w:rsid w:val="0022612D"/>
    <w:rsid w:val="00226177"/>
    <w:rsid w:val="002261E2"/>
    <w:rsid w:val="00226202"/>
    <w:rsid w:val="002262BF"/>
    <w:rsid w:val="00226519"/>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4DC"/>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3EE"/>
    <w:rsid w:val="00231442"/>
    <w:rsid w:val="002314C3"/>
    <w:rsid w:val="002315D7"/>
    <w:rsid w:val="002315DD"/>
    <w:rsid w:val="002316BA"/>
    <w:rsid w:val="002316CA"/>
    <w:rsid w:val="0023175E"/>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176"/>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42F"/>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3F4F"/>
    <w:rsid w:val="00233FCE"/>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EE3"/>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B85"/>
    <w:rsid w:val="00243BD3"/>
    <w:rsid w:val="00243C2E"/>
    <w:rsid w:val="00243E00"/>
    <w:rsid w:val="00243E79"/>
    <w:rsid w:val="00243ED0"/>
    <w:rsid w:val="00243F17"/>
    <w:rsid w:val="00243FB3"/>
    <w:rsid w:val="0024407D"/>
    <w:rsid w:val="0024435A"/>
    <w:rsid w:val="00244513"/>
    <w:rsid w:val="002445BF"/>
    <w:rsid w:val="002445C3"/>
    <w:rsid w:val="00244624"/>
    <w:rsid w:val="00244662"/>
    <w:rsid w:val="002446A9"/>
    <w:rsid w:val="002446F4"/>
    <w:rsid w:val="002447C2"/>
    <w:rsid w:val="00244807"/>
    <w:rsid w:val="002449BB"/>
    <w:rsid w:val="00244A03"/>
    <w:rsid w:val="00244A80"/>
    <w:rsid w:val="00244AC1"/>
    <w:rsid w:val="00244B8A"/>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BD8"/>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4FC"/>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6E90"/>
    <w:rsid w:val="00247076"/>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C7"/>
    <w:rsid w:val="00247824"/>
    <w:rsid w:val="002478CF"/>
    <w:rsid w:val="0024795E"/>
    <w:rsid w:val="00247B32"/>
    <w:rsid w:val="00247B70"/>
    <w:rsid w:val="00247C74"/>
    <w:rsid w:val="00247D0A"/>
    <w:rsid w:val="00247EFB"/>
    <w:rsid w:val="00247F7B"/>
    <w:rsid w:val="00250028"/>
    <w:rsid w:val="002500D3"/>
    <w:rsid w:val="002501EF"/>
    <w:rsid w:val="0025028E"/>
    <w:rsid w:val="002502B7"/>
    <w:rsid w:val="002502D3"/>
    <w:rsid w:val="0025031C"/>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AA"/>
    <w:rsid w:val="002512F0"/>
    <w:rsid w:val="00251401"/>
    <w:rsid w:val="002514BB"/>
    <w:rsid w:val="0025150D"/>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62F"/>
    <w:rsid w:val="00252879"/>
    <w:rsid w:val="002528A0"/>
    <w:rsid w:val="00252901"/>
    <w:rsid w:val="0025292C"/>
    <w:rsid w:val="0025294C"/>
    <w:rsid w:val="0025295D"/>
    <w:rsid w:val="00252A06"/>
    <w:rsid w:val="00252A69"/>
    <w:rsid w:val="00252BCB"/>
    <w:rsid w:val="00252C93"/>
    <w:rsid w:val="00252D4C"/>
    <w:rsid w:val="00252D80"/>
    <w:rsid w:val="00252DF5"/>
    <w:rsid w:val="00252E90"/>
    <w:rsid w:val="00252FCC"/>
    <w:rsid w:val="00253001"/>
    <w:rsid w:val="00253179"/>
    <w:rsid w:val="002532D0"/>
    <w:rsid w:val="002533CD"/>
    <w:rsid w:val="00253446"/>
    <w:rsid w:val="002534FD"/>
    <w:rsid w:val="0025355F"/>
    <w:rsid w:val="002535AA"/>
    <w:rsid w:val="002535C8"/>
    <w:rsid w:val="00253626"/>
    <w:rsid w:val="002536BF"/>
    <w:rsid w:val="002536F1"/>
    <w:rsid w:val="002536F3"/>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3E"/>
    <w:rsid w:val="00254179"/>
    <w:rsid w:val="002542CD"/>
    <w:rsid w:val="002543BE"/>
    <w:rsid w:val="002543C8"/>
    <w:rsid w:val="002543D7"/>
    <w:rsid w:val="002543FA"/>
    <w:rsid w:val="00254660"/>
    <w:rsid w:val="00254686"/>
    <w:rsid w:val="00254695"/>
    <w:rsid w:val="002546E1"/>
    <w:rsid w:val="0025475A"/>
    <w:rsid w:val="0025487C"/>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9"/>
    <w:rsid w:val="00257C1A"/>
    <w:rsid w:val="00257C5A"/>
    <w:rsid w:val="00257D28"/>
    <w:rsid w:val="00257DED"/>
    <w:rsid w:val="00257E22"/>
    <w:rsid w:val="00257E43"/>
    <w:rsid w:val="00257F78"/>
    <w:rsid w:val="002600D6"/>
    <w:rsid w:val="00260191"/>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D"/>
    <w:rsid w:val="00261BBF"/>
    <w:rsid w:val="00261CC9"/>
    <w:rsid w:val="00261CEC"/>
    <w:rsid w:val="00261D74"/>
    <w:rsid w:val="00261DC1"/>
    <w:rsid w:val="00261E02"/>
    <w:rsid w:val="00261E13"/>
    <w:rsid w:val="00261E92"/>
    <w:rsid w:val="00261EBF"/>
    <w:rsid w:val="00261EF5"/>
    <w:rsid w:val="00261F5E"/>
    <w:rsid w:val="00261FD6"/>
    <w:rsid w:val="00262020"/>
    <w:rsid w:val="00262099"/>
    <w:rsid w:val="002620FF"/>
    <w:rsid w:val="00262240"/>
    <w:rsid w:val="00262350"/>
    <w:rsid w:val="0026236A"/>
    <w:rsid w:val="0026238D"/>
    <w:rsid w:val="0026245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10"/>
    <w:rsid w:val="00265BF9"/>
    <w:rsid w:val="00265C8B"/>
    <w:rsid w:val="00265CFB"/>
    <w:rsid w:val="00265D67"/>
    <w:rsid w:val="00265DB7"/>
    <w:rsid w:val="00265E57"/>
    <w:rsid w:val="00265E6B"/>
    <w:rsid w:val="002660AE"/>
    <w:rsid w:val="00266210"/>
    <w:rsid w:val="002662D0"/>
    <w:rsid w:val="002663B1"/>
    <w:rsid w:val="002663CD"/>
    <w:rsid w:val="00266566"/>
    <w:rsid w:val="002666D6"/>
    <w:rsid w:val="002666FC"/>
    <w:rsid w:val="00266738"/>
    <w:rsid w:val="002667AD"/>
    <w:rsid w:val="002667C0"/>
    <w:rsid w:val="002667FE"/>
    <w:rsid w:val="0026689F"/>
    <w:rsid w:val="002668A3"/>
    <w:rsid w:val="002669C6"/>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AE"/>
    <w:rsid w:val="002671D5"/>
    <w:rsid w:val="0026720A"/>
    <w:rsid w:val="0026722A"/>
    <w:rsid w:val="0026727F"/>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05E"/>
    <w:rsid w:val="00271137"/>
    <w:rsid w:val="0027122B"/>
    <w:rsid w:val="0027139B"/>
    <w:rsid w:val="0027146B"/>
    <w:rsid w:val="00271518"/>
    <w:rsid w:val="002715C6"/>
    <w:rsid w:val="0027162C"/>
    <w:rsid w:val="0027188A"/>
    <w:rsid w:val="00271A13"/>
    <w:rsid w:val="00271DDD"/>
    <w:rsid w:val="00271DEB"/>
    <w:rsid w:val="00271E05"/>
    <w:rsid w:val="00271F06"/>
    <w:rsid w:val="00271F13"/>
    <w:rsid w:val="00272121"/>
    <w:rsid w:val="0027218E"/>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518"/>
    <w:rsid w:val="0027362E"/>
    <w:rsid w:val="002736BE"/>
    <w:rsid w:val="00273712"/>
    <w:rsid w:val="002738CB"/>
    <w:rsid w:val="002739A9"/>
    <w:rsid w:val="00273AAF"/>
    <w:rsid w:val="00273AB3"/>
    <w:rsid w:val="00273AEE"/>
    <w:rsid w:val="00273CBA"/>
    <w:rsid w:val="00273CBD"/>
    <w:rsid w:val="00273EA5"/>
    <w:rsid w:val="00273F01"/>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37F"/>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CEA"/>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7A4"/>
    <w:rsid w:val="0027682C"/>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7C8"/>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5C"/>
    <w:rsid w:val="00280C94"/>
    <w:rsid w:val="00280D0E"/>
    <w:rsid w:val="00280D7A"/>
    <w:rsid w:val="00280E83"/>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DC"/>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9FA"/>
    <w:rsid w:val="00282A0A"/>
    <w:rsid w:val="00282A59"/>
    <w:rsid w:val="00282D0C"/>
    <w:rsid w:val="00282DAF"/>
    <w:rsid w:val="00282E6E"/>
    <w:rsid w:val="00282E7E"/>
    <w:rsid w:val="00282EFC"/>
    <w:rsid w:val="00283008"/>
    <w:rsid w:val="002830DA"/>
    <w:rsid w:val="00283140"/>
    <w:rsid w:val="002831E7"/>
    <w:rsid w:val="0028339F"/>
    <w:rsid w:val="00283407"/>
    <w:rsid w:val="00283471"/>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51D"/>
    <w:rsid w:val="002846B0"/>
    <w:rsid w:val="002846E9"/>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7FC"/>
    <w:rsid w:val="00287813"/>
    <w:rsid w:val="0028789F"/>
    <w:rsid w:val="002878E2"/>
    <w:rsid w:val="00287934"/>
    <w:rsid w:val="002879FD"/>
    <w:rsid w:val="00287A21"/>
    <w:rsid w:val="00287B84"/>
    <w:rsid w:val="00287C41"/>
    <w:rsid w:val="00287D03"/>
    <w:rsid w:val="00287D0F"/>
    <w:rsid w:val="00287E25"/>
    <w:rsid w:val="00287ECB"/>
    <w:rsid w:val="00287FA9"/>
    <w:rsid w:val="002900B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7C"/>
    <w:rsid w:val="00290EE5"/>
    <w:rsid w:val="00290F4B"/>
    <w:rsid w:val="00290F77"/>
    <w:rsid w:val="002910EF"/>
    <w:rsid w:val="0029119B"/>
    <w:rsid w:val="002911E1"/>
    <w:rsid w:val="002911F2"/>
    <w:rsid w:val="00291215"/>
    <w:rsid w:val="00291216"/>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5CD"/>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B4"/>
    <w:rsid w:val="00292FC3"/>
    <w:rsid w:val="00293148"/>
    <w:rsid w:val="00293175"/>
    <w:rsid w:val="00293480"/>
    <w:rsid w:val="002934A5"/>
    <w:rsid w:val="002935CC"/>
    <w:rsid w:val="0029368C"/>
    <w:rsid w:val="0029369C"/>
    <w:rsid w:val="002936FA"/>
    <w:rsid w:val="00293749"/>
    <w:rsid w:val="002937C1"/>
    <w:rsid w:val="00293811"/>
    <w:rsid w:val="00293817"/>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4FA3"/>
    <w:rsid w:val="0029518C"/>
    <w:rsid w:val="002951E8"/>
    <w:rsid w:val="00295203"/>
    <w:rsid w:val="0029532F"/>
    <w:rsid w:val="002953D8"/>
    <w:rsid w:val="0029551C"/>
    <w:rsid w:val="0029556B"/>
    <w:rsid w:val="00295660"/>
    <w:rsid w:val="00295677"/>
    <w:rsid w:val="00295CBB"/>
    <w:rsid w:val="00295E78"/>
    <w:rsid w:val="00296054"/>
    <w:rsid w:val="00296115"/>
    <w:rsid w:val="00296144"/>
    <w:rsid w:val="00296177"/>
    <w:rsid w:val="0029620E"/>
    <w:rsid w:val="00296295"/>
    <w:rsid w:val="002962F8"/>
    <w:rsid w:val="00296322"/>
    <w:rsid w:val="0029648C"/>
    <w:rsid w:val="002964DC"/>
    <w:rsid w:val="00296531"/>
    <w:rsid w:val="0029666F"/>
    <w:rsid w:val="002966F8"/>
    <w:rsid w:val="00296765"/>
    <w:rsid w:val="002967AD"/>
    <w:rsid w:val="0029682C"/>
    <w:rsid w:val="00296954"/>
    <w:rsid w:val="002969B7"/>
    <w:rsid w:val="002969CA"/>
    <w:rsid w:val="00296A19"/>
    <w:rsid w:val="00296B6E"/>
    <w:rsid w:val="00296B82"/>
    <w:rsid w:val="00296C5C"/>
    <w:rsid w:val="00296C79"/>
    <w:rsid w:val="00296C8A"/>
    <w:rsid w:val="00296DE1"/>
    <w:rsid w:val="00296F0E"/>
    <w:rsid w:val="00296F21"/>
    <w:rsid w:val="00296FC8"/>
    <w:rsid w:val="00297030"/>
    <w:rsid w:val="002970EF"/>
    <w:rsid w:val="00297164"/>
    <w:rsid w:val="00297243"/>
    <w:rsid w:val="0029724D"/>
    <w:rsid w:val="0029728F"/>
    <w:rsid w:val="002972FA"/>
    <w:rsid w:val="0029743B"/>
    <w:rsid w:val="0029754D"/>
    <w:rsid w:val="002976B4"/>
    <w:rsid w:val="002976F6"/>
    <w:rsid w:val="0029775C"/>
    <w:rsid w:val="00297785"/>
    <w:rsid w:val="002977F3"/>
    <w:rsid w:val="00297879"/>
    <w:rsid w:val="00297952"/>
    <w:rsid w:val="002979B6"/>
    <w:rsid w:val="00297A49"/>
    <w:rsid w:val="00297B5A"/>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8B"/>
    <w:rsid w:val="002A0A9F"/>
    <w:rsid w:val="002A0AD9"/>
    <w:rsid w:val="002A0C10"/>
    <w:rsid w:val="002A0C16"/>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0E"/>
    <w:rsid w:val="002A1C5F"/>
    <w:rsid w:val="002A1D7D"/>
    <w:rsid w:val="002A1E0C"/>
    <w:rsid w:val="002A1F49"/>
    <w:rsid w:val="002A21FF"/>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7CA"/>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0E8"/>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2D3"/>
    <w:rsid w:val="002A7359"/>
    <w:rsid w:val="002A73FA"/>
    <w:rsid w:val="002A7492"/>
    <w:rsid w:val="002A74BC"/>
    <w:rsid w:val="002A75F5"/>
    <w:rsid w:val="002A76E9"/>
    <w:rsid w:val="002A77E0"/>
    <w:rsid w:val="002A786B"/>
    <w:rsid w:val="002A7928"/>
    <w:rsid w:val="002A7991"/>
    <w:rsid w:val="002A7A53"/>
    <w:rsid w:val="002A7B69"/>
    <w:rsid w:val="002A7BB4"/>
    <w:rsid w:val="002A7C84"/>
    <w:rsid w:val="002A7CCA"/>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9A"/>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C92"/>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CC9"/>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78"/>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7C"/>
    <w:rsid w:val="002B629E"/>
    <w:rsid w:val="002B6336"/>
    <w:rsid w:val="002B635E"/>
    <w:rsid w:val="002B64B1"/>
    <w:rsid w:val="002B64D1"/>
    <w:rsid w:val="002B6639"/>
    <w:rsid w:val="002B6692"/>
    <w:rsid w:val="002B6705"/>
    <w:rsid w:val="002B681B"/>
    <w:rsid w:val="002B681D"/>
    <w:rsid w:val="002B6901"/>
    <w:rsid w:val="002B695A"/>
    <w:rsid w:val="002B6A47"/>
    <w:rsid w:val="002B6AC2"/>
    <w:rsid w:val="002B6B84"/>
    <w:rsid w:val="002B6CB7"/>
    <w:rsid w:val="002B6DC1"/>
    <w:rsid w:val="002B6E06"/>
    <w:rsid w:val="002B6EC2"/>
    <w:rsid w:val="002B6F20"/>
    <w:rsid w:val="002B7110"/>
    <w:rsid w:val="002B716F"/>
    <w:rsid w:val="002B7392"/>
    <w:rsid w:val="002B73B0"/>
    <w:rsid w:val="002B73DF"/>
    <w:rsid w:val="002B7506"/>
    <w:rsid w:val="002B7747"/>
    <w:rsid w:val="002B782E"/>
    <w:rsid w:val="002B79AF"/>
    <w:rsid w:val="002B79BE"/>
    <w:rsid w:val="002B79D0"/>
    <w:rsid w:val="002B79D6"/>
    <w:rsid w:val="002B79EC"/>
    <w:rsid w:val="002B7AE1"/>
    <w:rsid w:val="002B7D51"/>
    <w:rsid w:val="002B7D5E"/>
    <w:rsid w:val="002B7D6A"/>
    <w:rsid w:val="002B7DF7"/>
    <w:rsid w:val="002B7FAE"/>
    <w:rsid w:val="002B7FB4"/>
    <w:rsid w:val="002C010E"/>
    <w:rsid w:val="002C0171"/>
    <w:rsid w:val="002C017C"/>
    <w:rsid w:val="002C027E"/>
    <w:rsid w:val="002C029A"/>
    <w:rsid w:val="002C0373"/>
    <w:rsid w:val="002C03C0"/>
    <w:rsid w:val="002C040B"/>
    <w:rsid w:val="002C05A3"/>
    <w:rsid w:val="002C05EF"/>
    <w:rsid w:val="002C05FE"/>
    <w:rsid w:val="002C06B6"/>
    <w:rsid w:val="002C0753"/>
    <w:rsid w:val="002C078F"/>
    <w:rsid w:val="002C07AF"/>
    <w:rsid w:val="002C08A6"/>
    <w:rsid w:val="002C0984"/>
    <w:rsid w:val="002C098A"/>
    <w:rsid w:val="002C0A2C"/>
    <w:rsid w:val="002C0A33"/>
    <w:rsid w:val="002C0B25"/>
    <w:rsid w:val="002C0B5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D18"/>
    <w:rsid w:val="002C1E32"/>
    <w:rsid w:val="002C1E9A"/>
    <w:rsid w:val="002C1F23"/>
    <w:rsid w:val="002C20B9"/>
    <w:rsid w:val="002C2154"/>
    <w:rsid w:val="002C217A"/>
    <w:rsid w:val="002C2230"/>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02"/>
    <w:rsid w:val="002C4F39"/>
    <w:rsid w:val="002C4F4F"/>
    <w:rsid w:val="002C4FBA"/>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CC2"/>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6B2"/>
    <w:rsid w:val="002D180F"/>
    <w:rsid w:val="002D1937"/>
    <w:rsid w:val="002D19B1"/>
    <w:rsid w:val="002D1A38"/>
    <w:rsid w:val="002D1A6C"/>
    <w:rsid w:val="002D1A98"/>
    <w:rsid w:val="002D1B8D"/>
    <w:rsid w:val="002D1C28"/>
    <w:rsid w:val="002D1DD2"/>
    <w:rsid w:val="002D1EB0"/>
    <w:rsid w:val="002D1EB8"/>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134"/>
    <w:rsid w:val="002D31EE"/>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6"/>
    <w:rsid w:val="002D565B"/>
    <w:rsid w:val="002D5696"/>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D0E"/>
    <w:rsid w:val="002D5EE3"/>
    <w:rsid w:val="002D5F2B"/>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7C4"/>
    <w:rsid w:val="002D6934"/>
    <w:rsid w:val="002D69C8"/>
    <w:rsid w:val="002D6A15"/>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78A"/>
    <w:rsid w:val="002D7942"/>
    <w:rsid w:val="002D7952"/>
    <w:rsid w:val="002D79FC"/>
    <w:rsid w:val="002D7AA6"/>
    <w:rsid w:val="002D7BF4"/>
    <w:rsid w:val="002D7C37"/>
    <w:rsid w:val="002D7DB3"/>
    <w:rsid w:val="002D7DCC"/>
    <w:rsid w:val="002D7E39"/>
    <w:rsid w:val="002D7EE7"/>
    <w:rsid w:val="002D7F16"/>
    <w:rsid w:val="002D7F6E"/>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D1A"/>
    <w:rsid w:val="002E0D8C"/>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1AA"/>
    <w:rsid w:val="002E22B4"/>
    <w:rsid w:val="002E23AB"/>
    <w:rsid w:val="002E2430"/>
    <w:rsid w:val="002E2483"/>
    <w:rsid w:val="002E2592"/>
    <w:rsid w:val="002E25B0"/>
    <w:rsid w:val="002E25FD"/>
    <w:rsid w:val="002E265A"/>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1E"/>
    <w:rsid w:val="002E337E"/>
    <w:rsid w:val="002E3462"/>
    <w:rsid w:val="002E351A"/>
    <w:rsid w:val="002E356D"/>
    <w:rsid w:val="002E374A"/>
    <w:rsid w:val="002E382C"/>
    <w:rsid w:val="002E3860"/>
    <w:rsid w:val="002E38F5"/>
    <w:rsid w:val="002E3A3C"/>
    <w:rsid w:val="002E3AF0"/>
    <w:rsid w:val="002E3B92"/>
    <w:rsid w:val="002E3E4C"/>
    <w:rsid w:val="002E3F6E"/>
    <w:rsid w:val="002E41B4"/>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DF0"/>
    <w:rsid w:val="002E4E8E"/>
    <w:rsid w:val="002E4EB9"/>
    <w:rsid w:val="002E4F9E"/>
    <w:rsid w:val="002E4FCA"/>
    <w:rsid w:val="002E500A"/>
    <w:rsid w:val="002E5064"/>
    <w:rsid w:val="002E50B9"/>
    <w:rsid w:val="002E51D4"/>
    <w:rsid w:val="002E52B4"/>
    <w:rsid w:val="002E52D0"/>
    <w:rsid w:val="002E5302"/>
    <w:rsid w:val="002E55F2"/>
    <w:rsid w:val="002E56C8"/>
    <w:rsid w:val="002E5832"/>
    <w:rsid w:val="002E58C9"/>
    <w:rsid w:val="002E591A"/>
    <w:rsid w:val="002E592A"/>
    <w:rsid w:val="002E5B31"/>
    <w:rsid w:val="002E5BA3"/>
    <w:rsid w:val="002E5C22"/>
    <w:rsid w:val="002E5C27"/>
    <w:rsid w:val="002E5DEF"/>
    <w:rsid w:val="002E5DF0"/>
    <w:rsid w:val="002E5E37"/>
    <w:rsid w:val="002E5F8A"/>
    <w:rsid w:val="002E5FA4"/>
    <w:rsid w:val="002E6013"/>
    <w:rsid w:val="002E60DF"/>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C5"/>
    <w:rsid w:val="002E76F5"/>
    <w:rsid w:val="002E775B"/>
    <w:rsid w:val="002E789F"/>
    <w:rsid w:val="002E79F6"/>
    <w:rsid w:val="002E7CB5"/>
    <w:rsid w:val="002E7E06"/>
    <w:rsid w:val="002E7E76"/>
    <w:rsid w:val="002E7E91"/>
    <w:rsid w:val="002E7F8D"/>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6C"/>
    <w:rsid w:val="002F12B7"/>
    <w:rsid w:val="002F12CD"/>
    <w:rsid w:val="002F1315"/>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332"/>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66"/>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5"/>
    <w:rsid w:val="002F47D7"/>
    <w:rsid w:val="002F4806"/>
    <w:rsid w:val="002F485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21"/>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89"/>
    <w:rsid w:val="002F7ADA"/>
    <w:rsid w:val="002F7B6C"/>
    <w:rsid w:val="002F7D2F"/>
    <w:rsid w:val="002F7E19"/>
    <w:rsid w:val="002F7EA9"/>
    <w:rsid w:val="00300190"/>
    <w:rsid w:val="003001CC"/>
    <w:rsid w:val="003001D1"/>
    <w:rsid w:val="003003E6"/>
    <w:rsid w:val="0030042D"/>
    <w:rsid w:val="00300457"/>
    <w:rsid w:val="003004B1"/>
    <w:rsid w:val="00300563"/>
    <w:rsid w:val="003005CB"/>
    <w:rsid w:val="003005E6"/>
    <w:rsid w:val="0030066D"/>
    <w:rsid w:val="00300672"/>
    <w:rsid w:val="003006E7"/>
    <w:rsid w:val="003006FA"/>
    <w:rsid w:val="003008FD"/>
    <w:rsid w:val="00300946"/>
    <w:rsid w:val="00300AD3"/>
    <w:rsid w:val="00300B90"/>
    <w:rsid w:val="00300CA1"/>
    <w:rsid w:val="00300CA9"/>
    <w:rsid w:val="00300D29"/>
    <w:rsid w:val="00300DDE"/>
    <w:rsid w:val="00300E80"/>
    <w:rsid w:val="00300E9A"/>
    <w:rsid w:val="00300F06"/>
    <w:rsid w:val="00301008"/>
    <w:rsid w:val="0030100F"/>
    <w:rsid w:val="003011DF"/>
    <w:rsid w:val="0030121A"/>
    <w:rsid w:val="00301229"/>
    <w:rsid w:val="00301318"/>
    <w:rsid w:val="003013D2"/>
    <w:rsid w:val="00301673"/>
    <w:rsid w:val="003016A2"/>
    <w:rsid w:val="003016C2"/>
    <w:rsid w:val="003017BB"/>
    <w:rsid w:val="0030182A"/>
    <w:rsid w:val="003018DE"/>
    <w:rsid w:val="003019EA"/>
    <w:rsid w:val="00301A1A"/>
    <w:rsid w:val="00301B9C"/>
    <w:rsid w:val="00301C0D"/>
    <w:rsid w:val="00301C92"/>
    <w:rsid w:val="00301EB9"/>
    <w:rsid w:val="00301EF8"/>
    <w:rsid w:val="00301F54"/>
    <w:rsid w:val="00302006"/>
    <w:rsid w:val="00302016"/>
    <w:rsid w:val="00302040"/>
    <w:rsid w:val="003020E2"/>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A96"/>
    <w:rsid w:val="00302AE3"/>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B9B"/>
    <w:rsid w:val="00305CAE"/>
    <w:rsid w:val="00305D65"/>
    <w:rsid w:val="00305D99"/>
    <w:rsid w:val="00305DA3"/>
    <w:rsid w:val="00305EC7"/>
    <w:rsid w:val="00305EF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4C"/>
    <w:rsid w:val="00306AAC"/>
    <w:rsid w:val="00306B88"/>
    <w:rsid w:val="00306BEA"/>
    <w:rsid w:val="00306BFD"/>
    <w:rsid w:val="00306C4A"/>
    <w:rsid w:val="00306C56"/>
    <w:rsid w:val="00306C58"/>
    <w:rsid w:val="00306CB9"/>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20A"/>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CEA"/>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355"/>
    <w:rsid w:val="00312400"/>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40"/>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0DF"/>
    <w:rsid w:val="003151AF"/>
    <w:rsid w:val="00315317"/>
    <w:rsid w:val="0031541E"/>
    <w:rsid w:val="00315589"/>
    <w:rsid w:val="00315650"/>
    <w:rsid w:val="0031579B"/>
    <w:rsid w:val="0031592F"/>
    <w:rsid w:val="00315996"/>
    <w:rsid w:val="00315AB3"/>
    <w:rsid w:val="00315C3E"/>
    <w:rsid w:val="00315D05"/>
    <w:rsid w:val="00315D5E"/>
    <w:rsid w:val="00315E01"/>
    <w:rsid w:val="0031604D"/>
    <w:rsid w:val="003160D5"/>
    <w:rsid w:val="003160ED"/>
    <w:rsid w:val="00316102"/>
    <w:rsid w:val="00316298"/>
    <w:rsid w:val="003162F8"/>
    <w:rsid w:val="00316374"/>
    <w:rsid w:val="00316457"/>
    <w:rsid w:val="003164BE"/>
    <w:rsid w:val="003164E7"/>
    <w:rsid w:val="003164EE"/>
    <w:rsid w:val="0031653C"/>
    <w:rsid w:val="0031653E"/>
    <w:rsid w:val="003165B2"/>
    <w:rsid w:val="003165C7"/>
    <w:rsid w:val="003166BA"/>
    <w:rsid w:val="00316750"/>
    <w:rsid w:val="003167A3"/>
    <w:rsid w:val="003167D2"/>
    <w:rsid w:val="00316843"/>
    <w:rsid w:val="00316845"/>
    <w:rsid w:val="00316A70"/>
    <w:rsid w:val="00316AB7"/>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E9"/>
    <w:rsid w:val="00317CF4"/>
    <w:rsid w:val="00317D87"/>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C2"/>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0"/>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33"/>
    <w:rsid w:val="00323A72"/>
    <w:rsid w:val="00323CDC"/>
    <w:rsid w:val="00323F18"/>
    <w:rsid w:val="00323F1D"/>
    <w:rsid w:val="00323F22"/>
    <w:rsid w:val="00323FCF"/>
    <w:rsid w:val="00324034"/>
    <w:rsid w:val="003240E3"/>
    <w:rsid w:val="00324193"/>
    <w:rsid w:val="00324208"/>
    <w:rsid w:val="003242F5"/>
    <w:rsid w:val="0032432C"/>
    <w:rsid w:val="00324343"/>
    <w:rsid w:val="003243DC"/>
    <w:rsid w:val="003245FC"/>
    <w:rsid w:val="00324613"/>
    <w:rsid w:val="003246F5"/>
    <w:rsid w:val="003247B0"/>
    <w:rsid w:val="003247D2"/>
    <w:rsid w:val="0032490A"/>
    <w:rsid w:val="00324916"/>
    <w:rsid w:val="00324A4D"/>
    <w:rsid w:val="00324ADA"/>
    <w:rsid w:val="00324D23"/>
    <w:rsid w:val="00324DA6"/>
    <w:rsid w:val="00324EBF"/>
    <w:rsid w:val="00324ECD"/>
    <w:rsid w:val="00324EEC"/>
    <w:rsid w:val="003250C8"/>
    <w:rsid w:val="00325106"/>
    <w:rsid w:val="003251EE"/>
    <w:rsid w:val="003252FA"/>
    <w:rsid w:val="00325309"/>
    <w:rsid w:val="0032538C"/>
    <w:rsid w:val="003253AB"/>
    <w:rsid w:val="003253F8"/>
    <w:rsid w:val="0032545D"/>
    <w:rsid w:val="003254B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12"/>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62"/>
    <w:rsid w:val="00326FC9"/>
    <w:rsid w:val="00326FDE"/>
    <w:rsid w:val="00327147"/>
    <w:rsid w:val="00327285"/>
    <w:rsid w:val="003272E2"/>
    <w:rsid w:val="0032734C"/>
    <w:rsid w:val="00327379"/>
    <w:rsid w:val="003273BF"/>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2F0"/>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2F"/>
    <w:rsid w:val="003316AF"/>
    <w:rsid w:val="0033180D"/>
    <w:rsid w:val="0033188A"/>
    <w:rsid w:val="0033188F"/>
    <w:rsid w:val="00331967"/>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07"/>
    <w:rsid w:val="003334C4"/>
    <w:rsid w:val="0033362E"/>
    <w:rsid w:val="0033365E"/>
    <w:rsid w:val="003336EB"/>
    <w:rsid w:val="00333754"/>
    <w:rsid w:val="00333817"/>
    <w:rsid w:val="00333831"/>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58"/>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93"/>
    <w:rsid w:val="00335CBC"/>
    <w:rsid w:val="00335D55"/>
    <w:rsid w:val="00335DB0"/>
    <w:rsid w:val="00335E08"/>
    <w:rsid w:val="00335EB9"/>
    <w:rsid w:val="00335ED2"/>
    <w:rsid w:val="00335F70"/>
    <w:rsid w:val="00335FDC"/>
    <w:rsid w:val="00335FF0"/>
    <w:rsid w:val="00335FFC"/>
    <w:rsid w:val="0033601E"/>
    <w:rsid w:val="003360FC"/>
    <w:rsid w:val="0033617E"/>
    <w:rsid w:val="0033620E"/>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2F"/>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65"/>
    <w:rsid w:val="00337CCB"/>
    <w:rsid w:val="00337D5D"/>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CFC"/>
    <w:rsid w:val="00340E92"/>
    <w:rsid w:val="00340F63"/>
    <w:rsid w:val="00340F7E"/>
    <w:rsid w:val="00340FC2"/>
    <w:rsid w:val="003410EA"/>
    <w:rsid w:val="00341157"/>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77"/>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68"/>
    <w:rsid w:val="003433B1"/>
    <w:rsid w:val="003433F4"/>
    <w:rsid w:val="0034340E"/>
    <w:rsid w:val="00343570"/>
    <w:rsid w:val="00343606"/>
    <w:rsid w:val="0034368D"/>
    <w:rsid w:val="0034374E"/>
    <w:rsid w:val="00343799"/>
    <w:rsid w:val="003437A7"/>
    <w:rsid w:val="003437D2"/>
    <w:rsid w:val="00343852"/>
    <w:rsid w:val="00343962"/>
    <w:rsid w:val="0034397F"/>
    <w:rsid w:val="00343A23"/>
    <w:rsid w:val="00343CB0"/>
    <w:rsid w:val="00343D55"/>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4FD9"/>
    <w:rsid w:val="00345091"/>
    <w:rsid w:val="003450B6"/>
    <w:rsid w:val="00345111"/>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5A"/>
    <w:rsid w:val="0034600E"/>
    <w:rsid w:val="00346065"/>
    <w:rsid w:val="00346078"/>
    <w:rsid w:val="0034615C"/>
    <w:rsid w:val="003461D0"/>
    <w:rsid w:val="00346209"/>
    <w:rsid w:val="00346273"/>
    <w:rsid w:val="00346329"/>
    <w:rsid w:val="00346469"/>
    <w:rsid w:val="003464F4"/>
    <w:rsid w:val="00346542"/>
    <w:rsid w:val="0034654F"/>
    <w:rsid w:val="003465AC"/>
    <w:rsid w:val="00346644"/>
    <w:rsid w:val="00346695"/>
    <w:rsid w:val="0034685C"/>
    <w:rsid w:val="0034688A"/>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57"/>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8"/>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D69"/>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582"/>
    <w:rsid w:val="003536D1"/>
    <w:rsid w:val="0035370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DCF"/>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4B"/>
    <w:rsid w:val="00355856"/>
    <w:rsid w:val="0035597A"/>
    <w:rsid w:val="00355BE1"/>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97E"/>
    <w:rsid w:val="003569F3"/>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BEB"/>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CA"/>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0E5"/>
    <w:rsid w:val="00362137"/>
    <w:rsid w:val="0036221F"/>
    <w:rsid w:val="00362389"/>
    <w:rsid w:val="00362446"/>
    <w:rsid w:val="003626E4"/>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893"/>
    <w:rsid w:val="0036499D"/>
    <w:rsid w:val="00364AEA"/>
    <w:rsid w:val="00364B50"/>
    <w:rsid w:val="00364BEB"/>
    <w:rsid w:val="00364C42"/>
    <w:rsid w:val="00364D32"/>
    <w:rsid w:val="00364D55"/>
    <w:rsid w:val="00364D5C"/>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484"/>
    <w:rsid w:val="00365510"/>
    <w:rsid w:val="003655E6"/>
    <w:rsid w:val="00365697"/>
    <w:rsid w:val="00365883"/>
    <w:rsid w:val="00365AE7"/>
    <w:rsid w:val="00365C23"/>
    <w:rsid w:val="00365D29"/>
    <w:rsid w:val="00365DCD"/>
    <w:rsid w:val="00365E55"/>
    <w:rsid w:val="00365F20"/>
    <w:rsid w:val="00365F5E"/>
    <w:rsid w:val="00366083"/>
    <w:rsid w:val="0036622D"/>
    <w:rsid w:val="003663C6"/>
    <w:rsid w:val="003663F8"/>
    <w:rsid w:val="0036641D"/>
    <w:rsid w:val="00366480"/>
    <w:rsid w:val="00366533"/>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44"/>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AB2"/>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9A"/>
    <w:rsid w:val="003728E0"/>
    <w:rsid w:val="0037290E"/>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38"/>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DA4"/>
    <w:rsid w:val="00374E52"/>
    <w:rsid w:val="00374FA0"/>
    <w:rsid w:val="003751BC"/>
    <w:rsid w:val="003751C0"/>
    <w:rsid w:val="003751CE"/>
    <w:rsid w:val="003752BC"/>
    <w:rsid w:val="0037534B"/>
    <w:rsid w:val="003754FB"/>
    <w:rsid w:val="00375541"/>
    <w:rsid w:val="0037554E"/>
    <w:rsid w:val="00375552"/>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3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61"/>
    <w:rsid w:val="003816A9"/>
    <w:rsid w:val="003816F3"/>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55"/>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2E"/>
    <w:rsid w:val="003826EE"/>
    <w:rsid w:val="003828B1"/>
    <w:rsid w:val="0038290D"/>
    <w:rsid w:val="00382970"/>
    <w:rsid w:val="003829EB"/>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D3"/>
    <w:rsid w:val="003836E4"/>
    <w:rsid w:val="0038375A"/>
    <w:rsid w:val="0038379E"/>
    <w:rsid w:val="0038393C"/>
    <w:rsid w:val="00383A9A"/>
    <w:rsid w:val="00383B74"/>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88D"/>
    <w:rsid w:val="00384927"/>
    <w:rsid w:val="00384A12"/>
    <w:rsid w:val="00384A59"/>
    <w:rsid w:val="00384B43"/>
    <w:rsid w:val="00384C68"/>
    <w:rsid w:val="00384C91"/>
    <w:rsid w:val="00384CA2"/>
    <w:rsid w:val="00384D73"/>
    <w:rsid w:val="00384DDD"/>
    <w:rsid w:val="00384EA9"/>
    <w:rsid w:val="00384F6E"/>
    <w:rsid w:val="00384FCB"/>
    <w:rsid w:val="00384FFB"/>
    <w:rsid w:val="00385111"/>
    <w:rsid w:val="0038528E"/>
    <w:rsid w:val="003852D0"/>
    <w:rsid w:val="003853CA"/>
    <w:rsid w:val="003854C2"/>
    <w:rsid w:val="00385561"/>
    <w:rsid w:val="00385575"/>
    <w:rsid w:val="00385599"/>
    <w:rsid w:val="003855AC"/>
    <w:rsid w:val="00385616"/>
    <w:rsid w:val="003856F5"/>
    <w:rsid w:val="00385879"/>
    <w:rsid w:val="003858AA"/>
    <w:rsid w:val="00385D84"/>
    <w:rsid w:val="00385D9E"/>
    <w:rsid w:val="00385E1A"/>
    <w:rsid w:val="00385E35"/>
    <w:rsid w:val="00386001"/>
    <w:rsid w:val="00386063"/>
    <w:rsid w:val="00386071"/>
    <w:rsid w:val="003860A3"/>
    <w:rsid w:val="00386113"/>
    <w:rsid w:val="003861AF"/>
    <w:rsid w:val="00386262"/>
    <w:rsid w:val="00386417"/>
    <w:rsid w:val="00386640"/>
    <w:rsid w:val="0038668D"/>
    <w:rsid w:val="00386781"/>
    <w:rsid w:val="003868AA"/>
    <w:rsid w:val="00386920"/>
    <w:rsid w:val="0038693A"/>
    <w:rsid w:val="003869B4"/>
    <w:rsid w:val="00386A50"/>
    <w:rsid w:val="00386B73"/>
    <w:rsid w:val="00386BDB"/>
    <w:rsid w:val="00386C67"/>
    <w:rsid w:val="00386CEA"/>
    <w:rsid w:val="00386DB4"/>
    <w:rsid w:val="00386E19"/>
    <w:rsid w:val="00386E71"/>
    <w:rsid w:val="00386F3A"/>
    <w:rsid w:val="00386F3D"/>
    <w:rsid w:val="003871A1"/>
    <w:rsid w:val="003871B2"/>
    <w:rsid w:val="003871C0"/>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8E"/>
    <w:rsid w:val="00390FE4"/>
    <w:rsid w:val="00391072"/>
    <w:rsid w:val="003910E9"/>
    <w:rsid w:val="003912EF"/>
    <w:rsid w:val="0039141C"/>
    <w:rsid w:val="0039148A"/>
    <w:rsid w:val="003915EC"/>
    <w:rsid w:val="0039162A"/>
    <w:rsid w:val="003916DE"/>
    <w:rsid w:val="003917CB"/>
    <w:rsid w:val="0039182C"/>
    <w:rsid w:val="00391961"/>
    <w:rsid w:val="00391BE6"/>
    <w:rsid w:val="00391FDD"/>
    <w:rsid w:val="00392052"/>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5"/>
    <w:rsid w:val="00393D49"/>
    <w:rsid w:val="00393E07"/>
    <w:rsid w:val="00393EDA"/>
    <w:rsid w:val="00393FA4"/>
    <w:rsid w:val="003940EE"/>
    <w:rsid w:val="0039413B"/>
    <w:rsid w:val="00394251"/>
    <w:rsid w:val="003942A9"/>
    <w:rsid w:val="0039446C"/>
    <w:rsid w:val="00394498"/>
    <w:rsid w:val="00394503"/>
    <w:rsid w:val="0039468D"/>
    <w:rsid w:val="00394764"/>
    <w:rsid w:val="003947E3"/>
    <w:rsid w:val="00394854"/>
    <w:rsid w:val="0039489C"/>
    <w:rsid w:val="003948BA"/>
    <w:rsid w:val="003949B5"/>
    <w:rsid w:val="003949EB"/>
    <w:rsid w:val="00394B57"/>
    <w:rsid w:val="00394BB0"/>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44"/>
    <w:rsid w:val="00395FAA"/>
    <w:rsid w:val="003961A3"/>
    <w:rsid w:val="00396206"/>
    <w:rsid w:val="003962D5"/>
    <w:rsid w:val="00396677"/>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2E4"/>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A30"/>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AEF"/>
    <w:rsid w:val="003A1C98"/>
    <w:rsid w:val="003A1CA8"/>
    <w:rsid w:val="003A1CD4"/>
    <w:rsid w:val="003A1CFB"/>
    <w:rsid w:val="003A1F26"/>
    <w:rsid w:val="003A1F9B"/>
    <w:rsid w:val="003A2023"/>
    <w:rsid w:val="003A20BB"/>
    <w:rsid w:val="003A21BB"/>
    <w:rsid w:val="003A2264"/>
    <w:rsid w:val="003A22F0"/>
    <w:rsid w:val="003A2327"/>
    <w:rsid w:val="003A24D6"/>
    <w:rsid w:val="003A257F"/>
    <w:rsid w:val="003A25D7"/>
    <w:rsid w:val="003A261A"/>
    <w:rsid w:val="003A2620"/>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79F"/>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ED9"/>
    <w:rsid w:val="003A3F65"/>
    <w:rsid w:val="003A3F98"/>
    <w:rsid w:val="003A407D"/>
    <w:rsid w:val="003A4091"/>
    <w:rsid w:val="003A4094"/>
    <w:rsid w:val="003A40A2"/>
    <w:rsid w:val="003A416B"/>
    <w:rsid w:val="003A4277"/>
    <w:rsid w:val="003A4289"/>
    <w:rsid w:val="003A430D"/>
    <w:rsid w:val="003A443A"/>
    <w:rsid w:val="003A443C"/>
    <w:rsid w:val="003A4440"/>
    <w:rsid w:val="003A4455"/>
    <w:rsid w:val="003A45F8"/>
    <w:rsid w:val="003A477B"/>
    <w:rsid w:val="003A47F4"/>
    <w:rsid w:val="003A4846"/>
    <w:rsid w:val="003A48E6"/>
    <w:rsid w:val="003A496A"/>
    <w:rsid w:val="003A49B4"/>
    <w:rsid w:val="003A4ACE"/>
    <w:rsid w:val="003A4C05"/>
    <w:rsid w:val="003A4CAA"/>
    <w:rsid w:val="003A4D0A"/>
    <w:rsid w:val="003A4E7C"/>
    <w:rsid w:val="003A4F83"/>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5"/>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43"/>
    <w:rsid w:val="003A6A6F"/>
    <w:rsid w:val="003A6A73"/>
    <w:rsid w:val="003A6AA4"/>
    <w:rsid w:val="003A6B0B"/>
    <w:rsid w:val="003A6B49"/>
    <w:rsid w:val="003A6F40"/>
    <w:rsid w:val="003A7085"/>
    <w:rsid w:val="003A722A"/>
    <w:rsid w:val="003A722D"/>
    <w:rsid w:val="003A7325"/>
    <w:rsid w:val="003A73CC"/>
    <w:rsid w:val="003A756F"/>
    <w:rsid w:val="003A761C"/>
    <w:rsid w:val="003A7625"/>
    <w:rsid w:val="003A76E8"/>
    <w:rsid w:val="003A76EA"/>
    <w:rsid w:val="003A771D"/>
    <w:rsid w:val="003A7729"/>
    <w:rsid w:val="003A7975"/>
    <w:rsid w:val="003A7BB6"/>
    <w:rsid w:val="003A7D90"/>
    <w:rsid w:val="003A7E0D"/>
    <w:rsid w:val="003A7E13"/>
    <w:rsid w:val="003A7E1B"/>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3C"/>
    <w:rsid w:val="003B0886"/>
    <w:rsid w:val="003B08C2"/>
    <w:rsid w:val="003B091D"/>
    <w:rsid w:val="003B09B4"/>
    <w:rsid w:val="003B09FE"/>
    <w:rsid w:val="003B0C2A"/>
    <w:rsid w:val="003B0C8A"/>
    <w:rsid w:val="003B0DB9"/>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8CB"/>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EFB"/>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9B5"/>
    <w:rsid w:val="003B3A28"/>
    <w:rsid w:val="003B3A52"/>
    <w:rsid w:val="003B3A89"/>
    <w:rsid w:val="003B3B05"/>
    <w:rsid w:val="003B3C66"/>
    <w:rsid w:val="003B3CA9"/>
    <w:rsid w:val="003B3D86"/>
    <w:rsid w:val="003B3F0E"/>
    <w:rsid w:val="003B406A"/>
    <w:rsid w:val="003B40F7"/>
    <w:rsid w:val="003B4101"/>
    <w:rsid w:val="003B417D"/>
    <w:rsid w:val="003B41AB"/>
    <w:rsid w:val="003B41F6"/>
    <w:rsid w:val="003B428A"/>
    <w:rsid w:val="003B42D7"/>
    <w:rsid w:val="003B45BF"/>
    <w:rsid w:val="003B4734"/>
    <w:rsid w:val="003B4924"/>
    <w:rsid w:val="003B4A30"/>
    <w:rsid w:val="003B4B56"/>
    <w:rsid w:val="003B4B57"/>
    <w:rsid w:val="003B4BA3"/>
    <w:rsid w:val="003B4BC9"/>
    <w:rsid w:val="003B4C4F"/>
    <w:rsid w:val="003B4D42"/>
    <w:rsid w:val="003B4D8A"/>
    <w:rsid w:val="003B4DD4"/>
    <w:rsid w:val="003B4FB0"/>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DD4"/>
    <w:rsid w:val="003B5E53"/>
    <w:rsid w:val="003B5EA0"/>
    <w:rsid w:val="003B5EA4"/>
    <w:rsid w:val="003B5EE8"/>
    <w:rsid w:val="003B6056"/>
    <w:rsid w:val="003B605C"/>
    <w:rsid w:val="003B60CD"/>
    <w:rsid w:val="003B6122"/>
    <w:rsid w:val="003B61CE"/>
    <w:rsid w:val="003B62FF"/>
    <w:rsid w:val="003B6333"/>
    <w:rsid w:val="003B6335"/>
    <w:rsid w:val="003B6370"/>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3B"/>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5F"/>
    <w:rsid w:val="003C226B"/>
    <w:rsid w:val="003C2285"/>
    <w:rsid w:val="003C2291"/>
    <w:rsid w:val="003C22F7"/>
    <w:rsid w:val="003C230E"/>
    <w:rsid w:val="003C231D"/>
    <w:rsid w:val="003C2325"/>
    <w:rsid w:val="003C23C3"/>
    <w:rsid w:val="003C265D"/>
    <w:rsid w:val="003C2750"/>
    <w:rsid w:val="003C27A2"/>
    <w:rsid w:val="003C27AA"/>
    <w:rsid w:val="003C289C"/>
    <w:rsid w:val="003C28CB"/>
    <w:rsid w:val="003C2930"/>
    <w:rsid w:val="003C2965"/>
    <w:rsid w:val="003C2967"/>
    <w:rsid w:val="003C29E3"/>
    <w:rsid w:val="003C2AA0"/>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8B"/>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4FA3"/>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4D"/>
    <w:rsid w:val="003C5952"/>
    <w:rsid w:val="003C5A0F"/>
    <w:rsid w:val="003C5ACC"/>
    <w:rsid w:val="003C5ADA"/>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6F65"/>
    <w:rsid w:val="003C7067"/>
    <w:rsid w:val="003C71EE"/>
    <w:rsid w:val="003C7248"/>
    <w:rsid w:val="003C73A7"/>
    <w:rsid w:val="003C74AF"/>
    <w:rsid w:val="003C755A"/>
    <w:rsid w:val="003C7704"/>
    <w:rsid w:val="003C78E0"/>
    <w:rsid w:val="003C797B"/>
    <w:rsid w:val="003C79A9"/>
    <w:rsid w:val="003C7B65"/>
    <w:rsid w:val="003C7BCA"/>
    <w:rsid w:val="003C7C6F"/>
    <w:rsid w:val="003C7C75"/>
    <w:rsid w:val="003C7DAA"/>
    <w:rsid w:val="003C7DE2"/>
    <w:rsid w:val="003C7E24"/>
    <w:rsid w:val="003C7E7B"/>
    <w:rsid w:val="003C7EA7"/>
    <w:rsid w:val="003D003D"/>
    <w:rsid w:val="003D0065"/>
    <w:rsid w:val="003D0165"/>
    <w:rsid w:val="003D0181"/>
    <w:rsid w:val="003D03F9"/>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E13"/>
    <w:rsid w:val="003D1F27"/>
    <w:rsid w:val="003D1FF1"/>
    <w:rsid w:val="003D211C"/>
    <w:rsid w:val="003D2232"/>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587"/>
    <w:rsid w:val="003D4810"/>
    <w:rsid w:val="003D484D"/>
    <w:rsid w:val="003D490E"/>
    <w:rsid w:val="003D4A1A"/>
    <w:rsid w:val="003D4A27"/>
    <w:rsid w:val="003D4AD1"/>
    <w:rsid w:val="003D4C02"/>
    <w:rsid w:val="003D4C5A"/>
    <w:rsid w:val="003D4C9B"/>
    <w:rsid w:val="003D4D62"/>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5FC"/>
    <w:rsid w:val="003D6691"/>
    <w:rsid w:val="003D679B"/>
    <w:rsid w:val="003D681B"/>
    <w:rsid w:val="003D6A88"/>
    <w:rsid w:val="003D6B30"/>
    <w:rsid w:val="003D6B63"/>
    <w:rsid w:val="003D6BEA"/>
    <w:rsid w:val="003D6D9F"/>
    <w:rsid w:val="003D6EC9"/>
    <w:rsid w:val="003D6EE1"/>
    <w:rsid w:val="003D6F5D"/>
    <w:rsid w:val="003D6F6E"/>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B0"/>
    <w:rsid w:val="003D7CFD"/>
    <w:rsid w:val="003D7D06"/>
    <w:rsid w:val="003D7E19"/>
    <w:rsid w:val="003D7E5B"/>
    <w:rsid w:val="003D7EB1"/>
    <w:rsid w:val="003D7F3B"/>
    <w:rsid w:val="003D7FBC"/>
    <w:rsid w:val="003D7FEF"/>
    <w:rsid w:val="003E00CB"/>
    <w:rsid w:val="003E01BB"/>
    <w:rsid w:val="003E0294"/>
    <w:rsid w:val="003E03AC"/>
    <w:rsid w:val="003E04C5"/>
    <w:rsid w:val="003E04F1"/>
    <w:rsid w:val="003E06DA"/>
    <w:rsid w:val="003E07B3"/>
    <w:rsid w:val="003E07B7"/>
    <w:rsid w:val="003E0877"/>
    <w:rsid w:val="003E08F9"/>
    <w:rsid w:val="003E0966"/>
    <w:rsid w:val="003E0A19"/>
    <w:rsid w:val="003E0B52"/>
    <w:rsid w:val="003E0B7A"/>
    <w:rsid w:val="003E0B8B"/>
    <w:rsid w:val="003E0BF8"/>
    <w:rsid w:val="003E0C2A"/>
    <w:rsid w:val="003E0C3D"/>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BF3"/>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3FFB"/>
    <w:rsid w:val="003E405C"/>
    <w:rsid w:val="003E408A"/>
    <w:rsid w:val="003E4124"/>
    <w:rsid w:val="003E419C"/>
    <w:rsid w:val="003E4672"/>
    <w:rsid w:val="003E46AD"/>
    <w:rsid w:val="003E46C9"/>
    <w:rsid w:val="003E46F7"/>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AE"/>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D8"/>
    <w:rsid w:val="003E64F2"/>
    <w:rsid w:val="003E6568"/>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0"/>
    <w:rsid w:val="003E7641"/>
    <w:rsid w:val="003E767A"/>
    <w:rsid w:val="003E76CF"/>
    <w:rsid w:val="003E7781"/>
    <w:rsid w:val="003E787A"/>
    <w:rsid w:val="003E7A43"/>
    <w:rsid w:val="003E7A4C"/>
    <w:rsid w:val="003E7B5F"/>
    <w:rsid w:val="003E7C9B"/>
    <w:rsid w:val="003E7D31"/>
    <w:rsid w:val="003E7DCD"/>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4B"/>
    <w:rsid w:val="003F10D6"/>
    <w:rsid w:val="003F1113"/>
    <w:rsid w:val="003F11A4"/>
    <w:rsid w:val="003F12A2"/>
    <w:rsid w:val="003F1358"/>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A1E"/>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9E7"/>
    <w:rsid w:val="003F4A21"/>
    <w:rsid w:val="003F4AE7"/>
    <w:rsid w:val="003F4AFC"/>
    <w:rsid w:val="003F4B43"/>
    <w:rsid w:val="003F4B95"/>
    <w:rsid w:val="003F4BCB"/>
    <w:rsid w:val="003F4C88"/>
    <w:rsid w:val="003F4EAF"/>
    <w:rsid w:val="003F5110"/>
    <w:rsid w:val="003F5226"/>
    <w:rsid w:val="003F52A1"/>
    <w:rsid w:val="003F549A"/>
    <w:rsid w:val="003F5559"/>
    <w:rsid w:val="003F55B9"/>
    <w:rsid w:val="003F5836"/>
    <w:rsid w:val="003F5863"/>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56"/>
    <w:rsid w:val="003F6C64"/>
    <w:rsid w:val="003F6CDC"/>
    <w:rsid w:val="003F6DE9"/>
    <w:rsid w:val="003F6E15"/>
    <w:rsid w:val="003F6E33"/>
    <w:rsid w:val="003F6E42"/>
    <w:rsid w:val="003F6E52"/>
    <w:rsid w:val="003F6E76"/>
    <w:rsid w:val="003F6F9E"/>
    <w:rsid w:val="003F7169"/>
    <w:rsid w:val="003F71AD"/>
    <w:rsid w:val="003F7203"/>
    <w:rsid w:val="003F7327"/>
    <w:rsid w:val="003F736A"/>
    <w:rsid w:val="003F756C"/>
    <w:rsid w:val="003F75D0"/>
    <w:rsid w:val="003F76D1"/>
    <w:rsid w:val="003F771E"/>
    <w:rsid w:val="003F78AF"/>
    <w:rsid w:val="003F78B8"/>
    <w:rsid w:val="003F78E6"/>
    <w:rsid w:val="003F7922"/>
    <w:rsid w:val="003F79F6"/>
    <w:rsid w:val="003F79FD"/>
    <w:rsid w:val="003F7A09"/>
    <w:rsid w:val="003F7B57"/>
    <w:rsid w:val="003F7B6D"/>
    <w:rsid w:val="003F7DF7"/>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0B"/>
    <w:rsid w:val="00400B11"/>
    <w:rsid w:val="00400B53"/>
    <w:rsid w:val="00400C16"/>
    <w:rsid w:val="00400C33"/>
    <w:rsid w:val="00400C42"/>
    <w:rsid w:val="00400D66"/>
    <w:rsid w:val="00400DB8"/>
    <w:rsid w:val="00400EDF"/>
    <w:rsid w:val="0040100B"/>
    <w:rsid w:val="00401037"/>
    <w:rsid w:val="004010FE"/>
    <w:rsid w:val="004011DD"/>
    <w:rsid w:val="0040130B"/>
    <w:rsid w:val="0040137A"/>
    <w:rsid w:val="0040147F"/>
    <w:rsid w:val="004014DA"/>
    <w:rsid w:val="004015BC"/>
    <w:rsid w:val="00401651"/>
    <w:rsid w:val="004016FA"/>
    <w:rsid w:val="004017A0"/>
    <w:rsid w:val="004017EF"/>
    <w:rsid w:val="004017F2"/>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7D"/>
    <w:rsid w:val="0040279B"/>
    <w:rsid w:val="0040288E"/>
    <w:rsid w:val="00402913"/>
    <w:rsid w:val="004029ED"/>
    <w:rsid w:val="00402B89"/>
    <w:rsid w:val="00402BD8"/>
    <w:rsid w:val="00402BEE"/>
    <w:rsid w:val="00402C44"/>
    <w:rsid w:val="00402C5D"/>
    <w:rsid w:val="00402D61"/>
    <w:rsid w:val="00402DC7"/>
    <w:rsid w:val="00402DD8"/>
    <w:rsid w:val="00402E8E"/>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69C"/>
    <w:rsid w:val="0040379A"/>
    <w:rsid w:val="004037A4"/>
    <w:rsid w:val="00403898"/>
    <w:rsid w:val="00403985"/>
    <w:rsid w:val="004039EC"/>
    <w:rsid w:val="00403AF1"/>
    <w:rsid w:val="00403B76"/>
    <w:rsid w:val="00403B77"/>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0A"/>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60"/>
    <w:rsid w:val="004068FC"/>
    <w:rsid w:val="00406960"/>
    <w:rsid w:val="004069CA"/>
    <w:rsid w:val="00406A32"/>
    <w:rsid w:val="00406A86"/>
    <w:rsid w:val="00406A8E"/>
    <w:rsid w:val="00406ACB"/>
    <w:rsid w:val="00406B5E"/>
    <w:rsid w:val="00406C5C"/>
    <w:rsid w:val="00406C99"/>
    <w:rsid w:val="00406CD2"/>
    <w:rsid w:val="00406D45"/>
    <w:rsid w:val="00406D47"/>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A3"/>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C7"/>
    <w:rsid w:val="004104F4"/>
    <w:rsid w:val="0041063D"/>
    <w:rsid w:val="0041079A"/>
    <w:rsid w:val="0041097A"/>
    <w:rsid w:val="00410A6F"/>
    <w:rsid w:val="00410AD4"/>
    <w:rsid w:val="00410AEC"/>
    <w:rsid w:val="00410B88"/>
    <w:rsid w:val="00410B92"/>
    <w:rsid w:val="00410BE6"/>
    <w:rsid w:val="00410C2C"/>
    <w:rsid w:val="00410CE9"/>
    <w:rsid w:val="00410D7E"/>
    <w:rsid w:val="00410DB8"/>
    <w:rsid w:val="00410DFF"/>
    <w:rsid w:val="00410E5E"/>
    <w:rsid w:val="00410F4A"/>
    <w:rsid w:val="004110B0"/>
    <w:rsid w:val="00411175"/>
    <w:rsid w:val="00411231"/>
    <w:rsid w:val="0041130D"/>
    <w:rsid w:val="00411319"/>
    <w:rsid w:val="0041139F"/>
    <w:rsid w:val="00411520"/>
    <w:rsid w:val="0041153C"/>
    <w:rsid w:val="0041156E"/>
    <w:rsid w:val="00411603"/>
    <w:rsid w:val="00411949"/>
    <w:rsid w:val="00411AED"/>
    <w:rsid w:val="00411B06"/>
    <w:rsid w:val="00411B40"/>
    <w:rsid w:val="00411BDE"/>
    <w:rsid w:val="00411CEB"/>
    <w:rsid w:val="00411DBA"/>
    <w:rsid w:val="00411EDE"/>
    <w:rsid w:val="00411EE7"/>
    <w:rsid w:val="00411FCE"/>
    <w:rsid w:val="00412172"/>
    <w:rsid w:val="00412173"/>
    <w:rsid w:val="004123CA"/>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3B"/>
    <w:rsid w:val="004135E2"/>
    <w:rsid w:val="00413673"/>
    <w:rsid w:val="00413675"/>
    <w:rsid w:val="0041369F"/>
    <w:rsid w:val="004136A8"/>
    <w:rsid w:val="00413731"/>
    <w:rsid w:val="00413885"/>
    <w:rsid w:val="00413A3F"/>
    <w:rsid w:val="00413CBD"/>
    <w:rsid w:val="00413D9C"/>
    <w:rsid w:val="00413DBE"/>
    <w:rsid w:val="00413F6C"/>
    <w:rsid w:val="0041406A"/>
    <w:rsid w:val="004140D8"/>
    <w:rsid w:val="004140E9"/>
    <w:rsid w:val="00414196"/>
    <w:rsid w:val="004141FF"/>
    <w:rsid w:val="00414282"/>
    <w:rsid w:val="004143D6"/>
    <w:rsid w:val="00414467"/>
    <w:rsid w:val="0041451C"/>
    <w:rsid w:val="004147BD"/>
    <w:rsid w:val="00414AC9"/>
    <w:rsid w:val="00414BDE"/>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029"/>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51"/>
    <w:rsid w:val="00421937"/>
    <w:rsid w:val="00421962"/>
    <w:rsid w:val="004219A5"/>
    <w:rsid w:val="00421A51"/>
    <w:rsid w:val="00421A6C"/>
    <w:rsid w:val="00421B54"/>
    <w:rsid w:val="00421BC2"/>
    <w:rsid w:val="00421BE4"/>
    <w:rsid w:val="00421C8D"/>
    <w:rsid w:val="00421CFA"/>
    <w:rsid w:val="00421D78"/>
    <w:rsid w:val="00421F5D"/>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2F00"/>
    <w:rsid w:val="0042311B"/>
    <w:rsid w:val="00423142"/>
    <w:rsid w:val="0042314D"/>
    <w:rsid w:val="004231BC"/>
    <w:rsid w:val="0042323A"/>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2D7"/>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24"/>
    <w:rsid w:val="0042532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636"/>
    <w:rsid w:val="00426886"/>
    <w:rsid w:val="004268E8"/>
    <w:rsid w:val="004269D5"/>
    <w:rsid w:val="004269DB"/>
    <w:rsid w:val="00426A13"/>
    <w:rsid w:val="00426CFF"/>
    <w:rsid w:val="00426D9F"/>
    <w:rsid w:val="00426DF2"/>
    <w:rsid w:val="00426E07"/>
    <w:rsid w:val="00426E52"/>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9D9"/>
    <w:rsid w:val="004279F0"/>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0E"/>
    <w:rsid w:val="0043087B"/>
    <w:rsid w:val="004308E7"/>
    <w:rsid w:val="00430A82"/>
    <w:rsid w:val="00430B22"/>
    <w:rsid w:val="00430B76"/>
    <w:rsid w:val="00430C0B"/>
    <w:rsid w:val="00430D4E"/>
    <w:rsid w:val="00430DCC"/>
    <w:rsid w:val="00430E0E"/>
    <w:rsid w:val="00430E18"/>
    <w:rsid w:val="00430E6D"/>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0D5"/>
    <w:rsid w:val="004320D7"/>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2"/>
    <w:rsid w:val="00433445"/>
    <w:rsid w:val="004334A0"/>
    <w:rsid w:val="0043351C"/>
    <w:rsid w:val="0043355D"/>
    <w:rsid w:val="0043375B"/>
    <w:rsid w:val="0043376B"/>
    <w:rsid w:val="00433799"/>
    <w:rsid w:val="00433851"/>
    <w:rsid w:val="0043388B"/>
    <w:rsid w:val="00433A9F"/>
    <w:rsid w:val="00433AAB"/>
    <w:rsid w:val="00433B26"/>
    <w:rsid w:val="00433B6E"/>
    <w:rsid w:val="00433BA7"/>
    <w:rsid w:val="00433BE3"/>
    <w:rsid w:val="00433C27"/>
    <w:rsid w:val="00433D8D"/>
    <w:rsid w:val="00433DCD"/>
    <w:rsid w:val="00433E0F"/>
    <w:rsid w:val="00433F7E"/>
    <w:rsid w:val="00434012"/>
    <w:rsid w:val="004340CB"/>
    <w:rsid w:val="004340E7"/>
    <w:rsid w:val="0043418D"/>
    <w:rsid w:val="004341EF"/>
    <w:rsid w:val="004342CC"/>
    <w:rsid w:val="00434301"/>
    <w:rsid w:val="00434359"/>
    <w:rsid w:val="0043438A"/>
    <w:rsid w:val="00434410"/>
    <w:rsid w:val="00434486"/>
    <w:rsid w:val="00434598"/>
    <w:rsid w:val="00434713"/>
    <w:rsid w:val="004347FA"/>
    <w:rsid w:val="0043480E"/>
    <w:rsid w:val="00434985"/>
    <w:rsid w:val="004349A7"/>
    <w:rsid w:val="004349BE"/>
    <w:rsid w:val="00434B79"/>
    <w:rsid w:val="00434C00"/>
    <w:rsid w:val="00434C06"/>
    <w:rsid w:val="00434C1B"/>
    <w:rsid w:val="00434C87"/>
    <w:rsid w:val="00434CE9"/>
    <w:rsid w:val="00434D1A"/>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31"/>
    <w:rsid w:val="004363E0"/>
    <w:rsid w:val="0043641A"/>
    <w:rsid w:val="004364E9"/>
    <w:rsid w:val="00436527"/>
    <w:rsid w:val="00436590"/>
    <w:rsid w:val="004366CD"/>
    <w:rsid w:val="00436766"/>
    <w:rsid w:val="0043688E"/>
    <w:rsid w:val="0043692E"/>
    <w:rsid w:val="004369CA"/>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632"/>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EE"/>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2ED4"/>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26"/>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6F"/>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6FC6"/>
    <w:rsid w:val="00447094"/>
    <w:rsid w:val="00447099"/>
    <w:rsid w:val="004471A1"/>
    <w:rsid w:val="0044729D"/>
    <w:rsid w:val="00447381"/>
    <w:rsid w:val="004473F8"/>
    <w:rsid w:val="0044742A"/>
    <w:rsid w:val="00447513"/>
    <w:rsid w:val="00447538"/>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87"/>
    <w:rsid w:val="00450753"/>
    <w:rsid w:val="0045082F"/>
    <w:rsid w:val="00450987"/>
    <w:rsid w:val="0045099F"/>
    <w:rsid w:val="004509DA"/>
    <w:rsid w:val="00450A7F"/>
    <w:rsid w:val="00450C1E"/>
    <w:rsid w:val="00450D36"/>
    <w:rsid w:val="00450DE7"/>
    <w:rsid w:val="00450EB0"/>
    <w:rsid w:val="00450F1E"/>
    <w:rsid w:val="0045107F"/>
    <w:rsid w:val="0045115A"/>
    <w:rsid w:val="004511AB"/>
    <w:rsid w:val="0045127C"/>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9B"/>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A2"/>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3"/>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CBB"/>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7B2"/>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14D"/>
    <w:rsid w:val="00456241"/>
    <w:rsid w:val="0045624B"/>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0E"/>
    <w:rsid w:val="00456F52"/>
    <w:rsid w:val="00457097"/>
    <w:rsid w:val="0045709C"/>
    <w:rsid w:val="004570E2"/>
    <w:rsid w:val="0045710A"/>
    <w:rsid w:val="0045717A"/>
    <w:rsid w:val="004572CF"/>
    <w:rsid w:val="00457435"/>
    <w:rsid w:val="00457523"/>
    <w:rsid w:val="0045757C"/>
    <w:rsid w:val="004575B9"/>
    <w:rsid w:val="0045761A"/>
    <w:rsid w:val="00457791"/>
    <w:rsid w:val="0045783F"/>
    <w:rsid w:val="004579FE"/>
    <w:rsid w:val="00457A52"/>
    <w:rsid w:val="00457A7C"/>
    <w:rsid w:val="00457B31"/>
    <w:rsid w:val="00457B90"/>
    <w:rsid w:val="00457BE8"/>
    <w:rsid w:val="00457D05"/>
    <w:rsid w:val="00457D30"/>
    <w:rsid w:val="00457D5F"/>
    <w:rsid w:val="00457D8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2F8"/>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ED5"/>
    <w:rsid w:val="00461FA3"/>
    <w:rsid w:val="00461FCF"/>
    <w:rsid w:val="00462056"/>
    <w:rsid w:val="004620D3"/>
    <w:rsid w:val="00462291"/>
    <w:rsid w:val="00462325"/>
    <w:rsid w:val="0046236C"/>
    <w:rsid w:val="004624BB"/>
    <w:rsid w:val="0046252D"/>
    <w:rsid w:val="00462579"/>
    <w:rsid w:val="004625EC"/>
    <w:rsid w:val="004625FC"/>
    <w:rsid w:val="00462648"/>
    <w:rsid w:val="00462683"/>
    <w:rsid w:val="00462725"/>
    <w:rsid w:val="004627B1"/>
    <w:rsid w:val="004629D4"/>
    <w:rsid w:val="004629E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38E"/>
    <w:rsid w:val="00463422"/>
    <w:rsid w:val="004634B0"/>
    <w:rsid w:val="00463534"/>
    <w:rsid w:val="0046363F"/>
    <w:rsid w:val="0046374E"/>
    <w:rsid w:val="004639B9"/>
    <w:rsid w:val="00463B32"/>
    <w:rsid w:val="00463B48"/>
    <w:rsid w:val="00463E7D"/>
    <w:rsid w:val="00463EF4"/>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D0A"/>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91F"/>
    <w:rsid w:val="00467A50"/>
    <w:rsid w:val="00467AB7"/>
    <w:rsid w:val="00467B15"/>
    <w:rsid w:val="00467B7D"/>
    <w:rsid w:val="00467CE6"/>
    <w:rsid w:val="00467CFF"/>
    <w:rsid w:val="00467D37"/>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ADC"/>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E6C"/>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0A"/>
    <w:rsid w:val="0047432E"/>
    <w:rsid w:val="00474434"/>
    <w:rsid w:val="004745EE"/>
    <w:rsid w:val="00474677"/>
    <w:rsid w:val="004746BF"/>
    <w:rsid w:val="0047470A"/>
    <w:rsid w:val="00474840"/>
    <w:rsid w:val="0047486B"/>
    <w:rsid w:val="004748A1"/>
    <w:rsid w:val="004748E7"/>
    <w:rsid w:val="00474946"/>
    <w:rsid w:val="00474B0D"/>
    <w:rsid w:val="00474D54"/>
    <w:rsid w:val="00474D8B"/>
    <w:rsid w:val="00474DC6"/>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6E57"/>
    <w:rsid w:val="004772CC"/>
    <w:rsid w:val="004773DB"/>
    <w:rsid w:val="004774BF"/>
    <w:rsid w:val="004774E4"/>
    <w:rsid w:val="0047755D"/>
    <w:rsid w:val="0047767E"/>
    <w:rsid w:val="004776B0"/>
    <w:rsid w:val="004776E7"/>
    <w:rsid w:val="0047772E"/>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1C"/>
    <w:rsid w:val="0048394D"/>
    <w:rsid w:val="00483A46"/>
    <w:rsid w:val="00483AD4"/>
    <w:rsid w:val="00483B36"/>
    <w:rsid w:val="00483B6C"/>
    <w:rsid w:val="00483BFE"/>
    <w:rsid w:val="00483C59"/>
    <w:rsid w:val="00483CFB"/>
    <w:rsid w:val="00483D0C"/>
    <w:rsid w:val="00483D23"/>
    <w:rsid w:val="00483D3C"/>
    <w:rsid w:val="00483D49"/>
    <w:rsid w:val="00483DC5"/>
    <w:rsid w:val="00483F82"/>
    <w:rsid w:val="00483FCF"/>
    <w:rsid w:val="0048400F"/>
    <w:rsid w:val="0048403C"/>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7F"/>
    <w:rsid w:val="00485AA3"/>
    <w:rsid w:val="00485B9E"/>
    <w:rsid w:val="00485BA5"/>
    <w:rsid w:val="00485DC9"/>
    <w:rsid w:val="00485E19"/>
    <w:rsid w:val="00485E9F"/>
    <w:rsid w:val="004860A9"/>
    <w:rsid w:val="004861CF"/>
    <w:rsid w:val="004862AD"/>
    <w:rsid w:val="0048637C"/>
    <w:rsid w:val="004863A4"/>
    <w:rsid w:val="004863E6"/>
    <w:rsid w:val="00486443"/>
    <w:rsid w:val="0048644D"/>
    <w:rsid w:val="0048645F"/>
    <w:rsid w:val="00486589"/>
    <w:rsid w:val="0048663B"/>
    <w:rsid w:val="0048669B"/>
    <w:rsid w:val="004867FA"/>
    <w:rsid w:val="004868FA"/>
    <w:rsid w:val="004869BE"/>
    <w:rsid w:val="00486E81"/>
    <w:rsid w:val="00486F67"/>
    <w:rsid w:val="00486F95"/>
    <w:rsid w:val="00487093"/>
    <w:rsid w:val="00487100"/>
    <w:rsid w:val="00487325"/>
    <w:rsid w:val="00487331"/>
    <w:rsid w:val="004873EC"/>
    <w:rsid w:val="0048743A"/>
    <w:rsid w:val="004874BD"/>
    <w:rsid w:val="00487573"/>
    <w:rsid w:val="00487597"/>
    <w:rsid w:val="0048781A"/>
    <w:rsid w:val="0048784E"/>
    <w:rsid w:val="00487862"/>
    <w:rsid w:val="0048787A"/>
    <w:rsid w:val="0048788A"/>
    <w:rsid w:val="004878E0"/>
    <w:rsid w:val="004878F2"/>
    <w:rsid w:val="00487966"/>
    <w:rsid w:val="00487A48"/>
    <w:rsid w:val="00487A5C"/>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D7B"/>
    <w:rsid w:val="00490EBC"/>
    <w:rsid w:val="0049115F"/>
    <w:rsid w:val="00491186"/>
    <w:rsid w:val="004911CC"/>
    <w:rsid w:val="00491293"/>
    <w:rsid w:val="004912DA"/>
    <w:rsid w:val="00491346"/>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2C2"/>
    <w:rsid w:val="004923A7"/>
    <w:rsid w:val="00492415"/>
    <w:rsid w:val="004924C1"/>
    <w:rsid w:val="004924D8"/>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295"/>
    <w:rsid w:val="00493373"/>
    <w:rsid w:val="004933B1"/>
    <w:rsid w:val="004934AC"/>
    <w:rsid w:val="004935E4"/>
    <w:rsid w:val="0049374C"/>
    <w:rsid w:val="0049377B"/>
    <w:rsid w:val="0049379C"/>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12"/>
    <w:rsid w:val="00494CCF"/>
    <w:rsid w:val="00494CF5"/>
    <w:rsid w:val="00494DF1"/>
    <w:rsid w:val="00494F2A"/>
    <w:rsid w:val="00494F33"/>
    <w:rsid w:val="00494F98"/>
    <w:rsid w:val="00494FB6"/>
    <w:rsid w:val="00495001"/>
    <w:rsid w:val="00495046"/>
    <w:rsid w:val="004952E4"/>
    <w:rsid w:val="004952FB"/>
    <w:rsid w:val="00495327"/>
    <w:rsid w:val="00495576"/>
    <w:rsid w:val="00495631"/>
    <w:rsid w:val="00495694"/>
    <w:rsid w:val="00495790"/>
    <w:rsid w:val="004957A6"/>
    <w:rsid w:val="004957F4"/>
    <w:rsid w:val="00495891"/>
    <w:rsid w:val="004958C7"/>
    <w:rsid w:val="00495943"/>
    <w:rsid w:val="004959B5"/>
    <w:rsid w:val="00495AC4"/>
    <w:rsid w:val="00495C05"/>
    <w:rsid w:val="00495D3A"/>
    <w:rsid w:val="00495DEF"/>
    <w:rsid w:val="00495E68"/>
    <w:rsid w:val="00495FB2"/>
    <w:rsid w:val="00496315"/>
    <w:rsid w:val="004963A7"/>
    <w:rsid w:val="004963C0"/>
    <w:rsid w:val="00496407"/>
    <w:rsid w:val="00496429"/>
    <w:rsid w:val="00496459"/>
    <w:rsid w:val="00496507"/>
    <w:rsid w:val="00496663"/>
    <w:rsid w:val="00496768"/>
    <w:rsid w:val="0049683C"/>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7E"/>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06"/>
    <w:rsid w:val="00497E9E"/>
    <w:rsid w:val="00497F37"/>
    <w:rsid w:val="004A00EB"/>
    <w:rsid w:val="004A00F3"/>
    <w:rsid w:val="004A011B"/>
    <w:rsid w:val="004A0165"/>
    <w:rsid w:val="004A020F"/>
    <w:rsid w:val="004A021D"/>
    <w:rsid w:val="004A02B0"/>
    <w:rsid w:val="004A030D"/>
    <w:rsid w:val="004A0434"/>
    <w:rsid w:val="004A04F6"/>
    <w:rsid w:val="004A054A"/>
    <w:rsid w:val="004A058C"/>
    <w:rsid w:val="004A07A9"/>
    <w:rsid w:val="004A0876"/>
    <w:rsid w:val="004A08C1"/>
    <w:rsid w:val="004A08DE"/>
    <w:rsid w:val="004A0A17"/>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0A7"/>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1FD3"/>
    <w:rsid w:val="004A20E5"/>
    <w:rsid w:val="004A20E9"/>
    <w:rsid w:val="004A2165"/>
    <w:rsid w:val="004A217A"/>
    <w:rsid w:val="004A2229"/>
    <w:rsid w:val="004A23F5"/>
    <w:rsid w:val="004A2466"/>
    <w:rsid w:val="004A2477"/>
    <w:rsid w:val="004A2550"/>
    <w:rsid w:val="004A257E"/>
    <w:rsid w:val="004A2716"/>
    <w:rsid w:val="004A2725"/>
    <w:rsid w:val="004A281E"/>
    <w:rsid w:val="004A2876"/>
    <w:rsid w:val="004A2896"/>
    <w:rsid w:val="004A28BC"/>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16"/>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05"/>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B8"/>
    <w:rsid w:val="004A72E2"/>
    <w:rsid w:val="004A72E4"/>
    <w:rsid w:val="004A746C"/>
    <w:rsid w:val="004A74CA"/>
    <w:rsid w:val="004A76A1"/>
    <w:rsid w:val="004A7734"/>
    <w:rsid w:val="004A77C0"/>
    <w:rsid w:val="004A783C"/>
    <w:rsid w:val="004A7851"/>
    <w:rsid w:val="004A7878"/>
    <w:rsid w:val="004A78D6"/>
    <w:rsid w:val="004A7932"/>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77"/>
    <w:rsid w:val="004B17BC"/>
    <w:rsid w:val="004B1867"/>
    <w:rsid w:val="004B1955"/>
    <w:rsid w:val="004B1A03"/>
    <w:rsid w:val="004B1AA0"/>
    <w:rsid w:val="004B1AC6"/>
    <w:rsid w:val="004B1B4E"/>
    <w:rsid w:val="004B1B85"/>
    <w:rsid w:val="004B1BD3"/>
    <w:rsid w:val="004B1BE7"/>
    <w:rsid w:val="004B1D49"/>
    <w:rsid w:val="004B1EFE"/>
    <w:rsid w:val="004B1F2E"/>
    <w:rsid w:val="004B1F88"/>
    <w:rsid w:val="004B2122"/>
    <w:rsid w:val="004B214E"/>
    <w:rsid w:val="004B229C"/>
    <w:rsid w:val="004B2393"/>
    <w:rsid w:val="004B2396"/>
    <w:rsid w:val="004B241A"/>
    <w:rsid w:val="004B248E"/>
    <w:rsid w:val="004B25DA"/>
    <w:rsid w:val="004B25F5"/>
    <w:rsid w:val="004B26A6"/>
    <w:rsid w:val="004B27BA"/>
    <w:rsid w:val="004B286A"/>
    <w:rsid w:val="004B294B"/>
    <w:rsid w:val="004B2BF1"/>
    <w:rsid w:val="004B2C9A"/>
    <w:rsid w:val="004B2D89"/>
    <w:rsid w:val="004B2E3C"/>
    <w:rsid w:val="004B2E6B"/>
    <w:rsid w:val="004B2E79"/>
    <w:rsid w:val="004B2FD9"/>
    <w:rsid w:val="004B2FEE"/>
    <w:rsid w:val="004B3011"/>
    <w:rsid w:val="004B30C1"/>
    <w:rsid w:val="004B3138"/>
    <w:rsid w:val="004B31C1"/>
    <w:rsid w:val="004B3239"/>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0C"/>
    <w:rsid w:val="004B4C2B"/>
    <w:rsid w:val="004B4D07"/>
    <w:rsid w:val="004B4D42"/>
    <w:rsid w:val="004B4D70"/>
    <w:rsid w:val="004B4E68"/>
    <w:rsid w:val="004B4E80"/>
    <w:rsid w:val="004B509F"/>
    <w:rsid w:val="004B5121"/>
    <w:rsid w:val="004B5161"/>
    <w:rsid w:val="004B519D"/>
    <w:rsid w:val="004B51E6"/>
    <w:rsid w:val="004B534E"/>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1B8"/>
    <w:rsid w:val="004B620E"/>
    <w:rsid w:val="004B62B8"/>
    <w:rsid w:val="004B63E9"/>
    <w:rsid w:val="004B66F7"/>
    <w:rsid w:val="004B6714"/>
    <w:rsid w:val="004B6782"/>
    <w:rsid w:val="004B680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49"/>
    <w:rsid w:val="004B7BA0"/>
    <w:rsid w:val="004B7D67"/>
    <w:rsid w:val="004B7E0D"/>
    <w:rsid w:val="004B7EA1"/>
    <w:rsid w:val="004B7F3C"/>
    <w:rsid w:val="004B7F46"/>
    <w:rsid w:val="004C015F"/>
    <w:rsid w:val="004C0257"/>
    <w:rsid w:val="004C0272"/>
    <w:rsid w:val="004C0326"/>
    <w:rsid w:val="004C03E7"/>
    <w:rsid w:val="004C0449"/>
    <w:rsid w:val="004C0467"/>
    <w:rsid w:val="004C04B0"/>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49C"/>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1FD5"/>
    <w:rsid w:val="004C2079"/>
    <w:rsid w:val="004C2088"/>
    <w:rsid w:val="004C208A"/>
    <w:rsid w:val="004C2305"/>
    <w:rsid w:val="004C2312"/>
    <w:rsid w:val="004C233C"/>
    <w:rsid w:val="004C237C"/>
    <w:rsid w:val="004C245C"/>
    <w:rsid w:val="004C24B1"/>
    <w:rsid w:val="004C255E"/>
    <w:rsid w:val="004C2607"/>
    <w:rsid w:val="004C28BD"/>
    <w:rsid w:val="004C2910"/>
    <w:rsid w:val="004C293F"/>
    <w:rsid w:val="004C2AD7"/>
    <w:rsid w:val="004C2B2A"/>
    <w:rsid w:val="004C2B4A"/>
    <w:rsid w:val="004C2DD1"/>
    <w:rsid w:val="004C2E49"/>
    <w:rsid w:val="004C2EE1"/>
    <w:rsid w:val="004C2F76"/>
    <w:rsid w:val="004C2F87"/>
    <w:rsid w:val="004C3008"/>
    <w:rsid w:val="004C3024"/>
    <w:rsid w:val="004C3084"/>
    <w:rsid w:val="004C30E4"/>
    <w:rsid w:val="004C318E"/>
    <w:rsid w:val="004C3321"/>
    <w:rsid w:val="004C34B8"/>
    <w:rsid w:val="004C377D"/>
    <w:rsid w:val="004C379A"/>
    <w:rsid w:val="004C37BF"/>
    <w:rsid w:val="004C380F"/>
    <w:rsid w:val="004C3820"/>
    <w:rsid w:val="004C3880"/>
    <w:rsid w:val="004C3924"/>
    <w:rsid w:val="004C392E"/>
    <w:rsid w:val="004C393F"/>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73B"/>
    <w:rsid w:val="004C5927"/>
    <w:rsid w:val="004C595F"/>
    <w:rsid w:val="004C5A7A"/>
    <w:rsid w:val="004C5C9F"/>
    <w:rsid w:val="004C5DFF"/>
    <w:rsid w:val="004C5E78"/>
    <w:rsid w:val="004C5F07"/>
    <w:rsid w:val="004C5FDD"/>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41"/>
    <w:rsid w:val="004C735A"/>
    <w:rsid w:val="004C73F0"/>
    <w:rsid w:val="004C749B"/>
    <w:rsid w:val="004C75E1"/>
    <w:rsid w:val="004C7621"/>
    <w:rsid w:val="004C7633"/>
    <w:rsid w:val="004C7634"/>
    <w:rsid w:val="004C763C"/>
    <w:rsid w:val="004C76FB"/>
    <w:rsid w:val="004C78B0"/>
    <w:rsid w:val="004C78FD"/>
    <w:rsid w:val="004C7907"/>
    <w:rsid w:val="004C794B"/>
    <w:rsid w:val="004C79C1"/>
    <w:rsid w:val="004C7B22"/>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53"/>
    <w:rsid w:val="004D1AFB"/>
    <w:rsid w:val="004D1B09"/>
    <w:rsid w:val="004D1B80"/>
    <w:rsid w:val="004D1C5E"/>
    <w:rsid w:val="004D1CAB"/>
    <w:rsid w:val="004D1CAD"/>
    <w:rsid w:val="004D1D14"/>
    <w:rsid w:val="004D1E14"/>
    <w:rsid w:val="004D1EA2"/>
    <w:rsid w:val="004D1FC6"/>
    <w:rsid w:val="004D204D"/>
    <w:rsid w:val="004D2155"/>
    <w:rsid w:val="004D2207"/>
    <w:rsid w:val="004D220A"/>
    <w:rsid w:val="004D229D"/>
    <w:rsid w:val="004D22BA"/>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99"/>
    <w:rsid w:val="004D2ED0"/>
    <w:rsid w:val="004D307C"/>
    <w:rsid w:val="004D30AC"/>
    <w:rsid w:val="004D3245"/>
    <w:rsid w:val="004D3391"/>
    <w:rsid w:val="004D33CA"/>
    <w:rsid w:val="004D340E"/>
    <w:rsid w:val="004D347B"/>
    <w:rsid w:val="004D35C1"/>
    <w:rsid w:val="004D3743"/>
    <w:rsid w:val="004D375E"/>
    <w:rsid w:val="004D3796"/>
    <w:rsid w:val="004D3894"/>
    <w:rsid w:val="004D38CA"/>
    <w:rsid w:val="004D397A"/>
    <w:rsid w:val="004D3B50"/>
    <w:rsid w:val="004D3BEC"/>
    <w:rsid w:val="004D3C04"/>
    <w:rsid w:val="004D3CF1"/>
    <w:rsid w:val="004D3D64"/>
    <w:rsid w:val="004D3E01"/>
    <w:rsid w:val="004D3E43"/>
    <w:rsid w:val="004D43D1"/>
    <w:rsid w:val="004D4488"/>
    <w:rsid w:val="004D458E"/>
    <w:rsid w:val="004D45DC"/>
    <w:rsid w:val="004D4614"/>
    <w:rsid w:val="004D46F8"/>
    <w:rsid w:val="004D47A0"/>
    <w:rsid w:val="004D48A1"/>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54"/>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333"/>
    <w:rsid w:val="004D74AF"/>
    <w:rsid w:val="004D753C"/>
    <w:rsid w:val="004D777F"/>
    <w:rsid w:val="004D7856"/>
    <w:rsid w:val="004D788A"/>
    <w:rsid w:val="004D796C"/>
    <w:rsid w:val="004D7988"/>
    <w:rsid w:val="004D7990"/>
    <w:rsid w:val="004D7C64"/>
    <w:rsid w:val="004D7D28"/>
    <w:rsid w:val="004D7DF0"/>
    <w:rsid w:val="004D7E0F"/>
    <w:rsid w:val="004D7E12"/>
    <w:rsid w:val="004D7F1C"/>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4"/>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AFE"/>
    <w:rsid w:val="004E3B02"/>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5DE"/>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3C"/>
    <w:rsid w:val="004E5961"/>
    <w:rsid w:val="004E59E2"/>
    <w:rsid w:val="004E5A5B"/>
    <w:rsid w:val="004E5B62"/>
    <w:rsid w:val="004E5BAB"/>
    <w:rsid w:val="004E5CB2"/>
    <w:rsid w:val="004E5CB7"/>
    <w:rsid w:val="004E5D62"/>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04"/>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ACE"/>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31"/>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BF2"/>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AF"/>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30"/>
    <w:rsid w:val="004F564C"/>
    <w:rsid w:val="004F568A"/>
    <w:rsid w:val="004F57FA"/>
    <w:rsid w:val="004F583F"/>
    <w:rsid w:val="004F5961"/>
    <w:rsid w:val="004F5996"/>
    <w:rsid w:val="004F5A4C"/>
    <w:rsid w:val="004F5A4E"/>
    <w:rsid w:val="004F5B52"/>
    <w:rsid w:val="004F5E07"/>
    <w:rsid w:val="004F5E1B"/>
    <w:rsid w:val="004F5E5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DF5"/>
    <w:rsid w:val="004F6E43"/>
    <w:rsid w:val="004F6E90"/>
    <w:rsid w:val="004F6EC3"/>
    <w:rsid w:val="004F6FD5"/>
    <w:rsid w:val="004F71AE"/>
    <w:rsid w:val="004F723B"/>
    <w:rsid w:val="004F724B"/>
    <w:rsid w:val="004F7269"/>
    <w:rsid w:val="004F72E3"/>
    <w:rsid w:val="004F72F7"/>
    <w:rsid w:val="004F72FF"/>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B40"/>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60"/>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17"/>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6FC"/>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B85"/>
    <w:rsid w:val="00507C25"/>
    <w:rsid w:val="00507C80"/>
    <w:rsid w:val="00507CF8"/>
    <w:rsid w:val="00507D65"/>
    <w:rsid w:val="00507E7C"/>
    <w:rsid w:val="00507E7F"/>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4D"/>
    <w:rsid w:val="00511CF0"/>
    <w:rsid w:val="00511EB3"/>
    <w:rsid w:val="00511F12"/>
    <w:rsid w:val="00511F5C"/>
    <w:rsid w:val="00512002"/>
    <w:rsid w:val="0051210C"/>
    <w:rsid w:val="005123D4"/>
    <w:rsid w:val="00512509"/>
    <w:rsid w:val="0051258C"/>
    <w:rsid w:val="0051266E"/>
    <w:rsid w:val="005126B1"/>
    <w:rsid w:val="00512785"/>
    <w:rsid w:val="00512855"/>
    <w:rsid w:val="005128A1"/>
    <w:rsid w:val="00512910"/>
    <w:rsid w:val="00512961"/>
    <w:rsid w:val="00512A07"/>
    <w:rsid w:val="00512A2E"/>
    <w:rsid w:val="00512AE3"/>
    <w:rsid w:val="00512B01"/>
    <w:rsid w:val="00512B51"/>
    <w:rsid w:val="00512BA8"/>
    <w:rsid w:val="00512C46"/>
    <w:rsid w:val="00512C90"/>
    <w:rsid w:val="00512CE6"/>
    <w:rsid w:val="00512FC6"/>
    <w:rsid w:val="00513179"/>
    <w:rsid w:val="005132EB"/>
    <w:rsid w:val="00513406"/>
    <w:rsid w:val="0051346C"/>
    <w:rsid w:val="00513560"/>
    <w:rsid w:val="00513567"/>
    <w:rsid w:val="00513586"/>
    <w:rsid w:val="0051358C"/>
    <w:rsid w:val="00513614"/>
    <w:rsid w:val="00513751"/>
    <w:rsid w:val="00513807"/>
    <w:rsid w:val="00513861"/>
    <w:rsid w:val="005139D0"/>
    <w:rsid w:val="005139ED"/>
    <w:rsid w:val="00513C7E"/>
    <w:rsid w:val="00513CC4"/>
    <w:rsid w:val="00513CD0"/>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CD"/>
    <w:rsid w:val="005158D9"/>
    <w:rsid w:val="0051591C"/>
    <w:rsid w:val="00515A0D"/>
    <w:rsid w:val="00515A4C"/>
    <w:rsid w:val="00515B12"/>
    <w:rsid w:val="00515B18"/>
    <w:rsid w:val="00515B6B"/>
    <w:rsid w:val="00515E66"/>
    <w:rsid w:val="00515F12"/>
    <w:rsid w:val="00515F80"/>
    <w:rsid w:val="00515F85"/>
    <w:rsid w:val="00515FBC"/>
    <w:rsid w:val="005161AF"/>
    <w:rsid w:val="005161DD"/>
    <w:rsid w:val="005162FA"/>
    <w:rsid w:val="00516626"/>
    <w:rsid w:val="00516682"/>
    <w:rsid w:val="005169EA"/>
    <w:rsid w:val="00516A5E"/>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695"/>
    <w:rsid w:val="005207AE"/>
    <w:rsid w:val="005208E7"/>
    <w:rsid w:val="00520AB5"/>
    <w:rsid w:val="00520AF8"/>
    <w:rsid w:val="00520C8D"/>
    <w:rsid w:val="00520DAB"/>
    <w:rsid w:val="00520DE5"/>
    <w:rsid w:val="00520DFA"/>
    <w:rsid w:val="00520E2D"/>
    <w:rsid w:val="00520E2F"/>
    <w:rsid w:val="00520F88"/>
    <w:rsid w:val="005210FB"/>
    <w:rsid w:val="0052127F"/>
    <w:rsid w:val="00521287"/>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AD8"/>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830"/>
    <w:rsid w:val="00522A21"/>
    <w:rsid w:val="00522ABA"/>
    <w:rsid w:val="00522AC1"/>
    <w:rsid w:val="00522BD5"/>
    <w:rsid w:val="00522C70"/>
    <w:rsid w:val="00522C94"/>
    <w:rsid w:val="00522D6B"/>
    <w:rsid w:val="00522D7B"/>
    <w:rsid w:val="00522D9A"/>
    <w:rsid w:val="00522E08"/>
    <w:rsid w:val="00522E4F"/>
    <w:rsid w:val="00522E91"/>
    <w:rsid w:val="00522FA7"/>
    <w:rsid w:val="005230DC"/>
    <w:rsid w:val="00523255"/>
    <w:rsid w:val="005232A3"/>
    <w:rsid w:val="005232BD"/>
    <w:rsid w:val="00523414"/>
    <w:rsid w:val="005234D0"/>
    <w:rsid w:val="0052352F"/>
    <w:rsid w:val="0052359E"/>
    <w:rsid w:val="005235CE"/>
    <w:rsid w:val="005237D4"/>
    <w:rsid w:val="005237E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93A"/>
    <w:rsid w:val="00524B59"/>
    <w:rsid w:val="00524B88"/>
    <w:rsid w:val="00524C4E"/>
    <w:rsid w:val="00524CF5"/>
    <w:rsid w:val="00524FC2"/>
    <w:rsid w:val="00525021"/>
    <w:rsid w:val="005250CB"/>
    <w:rsid w:val="005251A9"/>
    <w:rsid w:val="005251DD"/>
    <w:rsid w:val="00525215"/>
    <w:rsid w:val="005253DF"/>
    <w:rsid w:val="0052547C"/>
    <w:rsid w:val="0052561A"/>
    <w:rsid w:val="005257E0"/>
    <w:rsid w:val="005258B7"/>
    <w:rsid w:val="00525941"/>
    <w:rsid w:val="00525977"/>
    <w:rsid w:val="00525A20"/>
    <w:rsid w:val="00525A4E"/>
    <w:rsid w:val="00525A62"/>
    <w:rsid w:val="00525A7D"/>
    <w:rsid w:val="00525AAD"/>
    <w:rsid w:val="00525ABC"/>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62"/>
    <w:rsid w:val="00526CDF"/>
    <w:rsid w:val="00526CF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3C"/>
    <w:rsid w:val="0052779C"/>
    <w:rsid w:val="005277F3"/>
    <w:rsid w:val="00527835"/>
    <w:rsid w:val="00527881"/>
    <w:rsid w:val="005278DA"/>
    <w:rsid w:val="0052796A"/>
    <w:rsid w:val="00527A6B"/>
    <w:rsid w:val="00527A72"/>
    <w:rsid w:val="00527AAC"/>
    <w:rsid w:val="00527DA6"/>
    <w:rsid w:val="00527FC0"/>
    <w:rsid w:val="00530021"/>
    <w:rsid w:val="00530224"/>
    <w:rsid w:val="00530282"/>
    <w:rsid w:val="005302F7"/>
    <w:rsid w:val="00530321"/>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2D"/>
    <w:rsid w:val="00531AF2"/>
    <w:rsid w:val="00531B4C"/>
    <w:rsid w:val="00531BB7"/>
    <w:rsid w:val="00531BE6"/>
    <w:rsid w:val="00531D10"/>
    <w:rsid w:val="00531D21"/>
    <w:rsid w:val="00531DDB"/>
    <w:rsid w:val="00531E82"/>
    <w:rsid w:val="00531ED1"/>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1"/>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6C8"/>
    <w:rsid w:val="00533721"/>
    <w:rsid w:val="00533782"/>
    <w:rsid w:val="0053378B"/>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BB"/>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1F"/>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66B"/>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3DA"/>
    <w:rsid w:val="005374C0"/>
    <w:rsid w:val="005375FA"/>
    <w:rsid w:val="00537652"/>
    <w:rsid w:val="0053773D"/>
    <w:rsid w:val="005377A7"/>
    <w:rsid w:val="005377C6"/>
    <w:rsid w:val="005379E5"/>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87"/>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57"/>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0B"/>
    <w:rsid w:val="00542152"/>
    <w:rsid w:val="0054223F"/>
    <w:rsid w:val="005423F7"/>
    <w:rsid w:val="00542416"/>
    <w:rsid w:val="005424A5"/>
    <w:rsid w:val="00542506"/>
    <w:rsid w:val="0054252D"/>
    <w:rsid w:val="005425BD"/>
    <w:rsid w:val="005425FF"/>
    <w:rsid w:val="0054262A"/>
    <w:rsid w:val="005427FB"/>
    <w:rsid w:val="0054280A"/>
    <w:rsid w:val="005428AE"/>
    <w:rsid w:val="0054292D"/>
    <w:rsid w:val="00542977"/>
    <w:rsid w:val="00542A98"/>
    <w:rsid w:val="00542ADF"/>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9EA"/>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EF7"/>
    <w:rsid w:val="00544F3C"/>
    <w:rsid w:val="00544F85"/>
    <w:rsid w:val="00544FF1"/>
    <w:rsid w:val="005450CC"/>
    <w:rsid w:val="005450EB"/>
    <w:rsid w:val="0054513C"/>
    <w:rsid w:val="00545269"/>
    <w:rsid w:val="0054537E"/>
    <w:rsid w:val="005453C0"/>
    <w:rsid w:val="0054542F"/>
    <w:rsid w:val="00545458"/>
    <w:rsid w:val="0054547E"/>
    <w:rsid w:val="00545481"/>
    <w:rsid w:val="0054552D"/>
    <w:rsid w:val="0054559B"/>
    <w:rsid w:val="005457D6"/>
    <w:rsid w:val="005458B3"/>
    <w:rsid w:val="00545906"/>
    <w:rsid w:val="00545990"/>
    <w:rsid w:val="00545AA2"/>
    <w:rsid w:val="00545B62"/>
    <w:rsid w:val="00545BCA"/>
    <w:rsid w:val="00545C17"/>
    <w:rsid w:val="00545D62"/>
    <w:rsid w:val="00545D72"/>
    <w:rsid w:val="00545DDD"/>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09"/>
    <w:rsid w:val="00546F23"/>
    <w:rsid w:val="00546FAA"/>
    <w:rsid w:val="005470A8"/>
    <w:rsid w:val="005470C5"/>
    <w:rsid w:val="005470CF"/>
    <w:rsid w:val="005470DA"/>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C65"/>
    <w:rsid w:val="00547E2E"/>
    <w:rsid w:val="00547E62"/>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A2"/>
    <w:rsid w:val="00550FED"/>
    <w:rsid w:val="0055102A"/>
    <w:rsid w:val="00551233"/>
    <w:rsid w:val="005512EE"/>
    <w:rsid w:val="00551360"/>
    <w:rsid w:val="00551371"/>
    <w:rsid w:val="005514AB"/>
    <w:rsid w:val="005515D6"/>
    <w:rsid w:val="00551749"/>
    <w:rsid w:val="0055176C"/>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C5E"/>
    <w:rsid w:val="00552D58"/>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76"/>
    <w:rsid w:val="005536DE"/>
    <w:rsid w:val="00553714"/>
    <w:rsid w:val="00553A35"/>
    <w:rsid w:val="00553A74"/>
    <w:rsid w:val="00553A87"/>
    <w:rsid w:val="00553AB6"/>
    <w:rsid w:val="00553C31"/>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30"/>
    <w:rsid w:val="00555D4A"/>
    <w:rsid w:val="00555DA8"/>
    <w:rsid w:val="00555E20"/>
    <w:rsid w:val="00555E97"/>
    <w:rsid w:val="00555F08"/>
    <w:rsid w:val="0055600A"/>
    <w:rsid w:val="005560E1"/>
    <w:rsid w:val="0055612B"/>
    <w:rsid w:val="005561A0"/>
    <w:rsid w:val="005561B6"/>
    <w:rsid w:val="005562C0"/>
    <w:rsid w:val="005562D9"/>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75D"/>
    <w:rsid w:val="00557914"/>
    <w:rsid w:val="0055793C"/>
    <w:rsid w:val="00557A92"/>
    <w:rsid w:val="00557ACA"/>
    <w:rsid w:val="00557AF3"/>
    <w:rsid w:val="00557B9D"/>
    <w:rsid w:val="00557CAB"/>
    <w:rsid w:val="00557CD4"/>
    <w:rsid w:val="00557D10"/>
    <w:rsid w:val="00557D85"/>
    <w:rsid w:val="00557E5B"/>
    <w:rsid w:val="00557EA7"/>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24"/>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157"/>
    <w:rsid w:val="0056129C"/>
    <w:rsid w:val="00561302"/>
    <w:rsid w:val="00561335"/>
    <w:rsid w:val="00561427"/>
    <w:rsid w:val="0056149D"/>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74"/>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39"/>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54"/>
    <w:rsid w:val="005657A7"/>
    <w:rsid w:val="005659A1"/>
    <w:rsid w:val="005659B7"/>
    <w:rsid w:val="005659F2"/>
    <w:rsid w:val="00565A1E"/>
    <w:rsid w:val="00565A6E"/>
    <w:rsid w:val="00565B26"/>
    <w:rsid w:val="00565B37"/>
    <w:rsid w:val="00565B44"/>
    <w:rsid w:val="00565BF3"/>
    <w:rsid w:val="00565C0E"/>
    <w:rsid w:val="00565C73"/>
    <w:rsid w:val="00565D04"/>
    <w:rsid w:val="00565D33"/>
    <w:rsid w:val="00565D6C"/>
    <w:rsid w:val="00565DF9"/>
    <w:rsid w:val="00565E0D"/>
    <w:rsid w:val="00565E28"/>
    <w:rsid w:val="00565E3F"/>
    <w:rsid w:val="00565E89"/>
    <w:rsid w:val="00565EB2"/>
    <w:rsid w:val="00565ECC"/>
    <w:rsid w:val="00565F0D"/>
    <w:rsid w:val="00565FDE"/>
    <w:rsid w:val="005660E8"/>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11"/>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746"/>
    <w:rsid w:val="00573979"/>
    <w:rsid w:val="005739A5"/>
    <w:rsid w:val="005739E1"/>
    <w:rsid w:val="00573AA6"/>
    <w:rsid w:val="00573C4C"/>
    <w:rsid w:val="00573E68"/>
    <w:rsid w:val="00573E83"/>
    <w:rsid w:val="00573ED5"/>
    <w:rsid w:val="00573EE7"/>
    <w:rsid w:val="00573F32"/>
    <w:rsid w:val="00573F9A"/>
    <w:rsid w:val="0057409F"/>
    <w:rsid w:val="005741DF"/>
    <w:rsid w:val="005741E1"/>
    <w:rsid w:val="00574362"/>
    <w:rsid w:val="005743E0"/>
    <w:rsid w:val="005743E4"/>
    <w:rsid w:val="00574407"/>
    <w:rsid w:val="0057447C"/>
    <w:rsid w:val="00574518"/>
    <w:rsid w:val="00574529"/>
    <w:rsid w:val="00574586"/>
    <w:rsid w:val="0057459E"/>
    <w:rsid w:val="00574973"/>
    <w:rsid w:val="005749CE"/>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8EF"/>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6"/>
    <w:rsid w:val="005779CF"/>
    <w:rsid w:val="005779D7"/>
    <w:rsid w:val="00577A93"/>
    <w:rsid w:val="00577AC3"/>
    <w:rsid w:val="00577B38"/>
    <w:rsid w:val="00577B40"/>
    <w:rsid w:val="00577B68"/>
    <w:rsid w:val="00577C9A"/>
    <w:rsid w:val="00577CBA"/>
    <w:rsid w:val="00577D4C"/>
    <w:rsid w:val="00577DF2"/>
    <w:rsid w:val="00577E80"/>
    <w:rsid w:val="00577FDF"/>
    <w:rsid w:val="00580015"/>
    <w:rsid w:val="00580191"/>
    <w:rsid w:val="005801A8"/>
    <w:rsid w:val="005801EC"/>
    <w:rsid w:val="005802CA"/>
    <w:rsid w:val="0058033E"/>
    <w:rsid w:val="0058034F"/>
    <w:rsid w:val="0058039E"/>
    <w:rsid w:val="00580444"/>
    <w:rsid w:val="00580463"/>
    <w:rsid w:val="00580506"/>
    <w:rsid w:val="0058050C"/>
    <w:rsid w:val="005805F9"/>
    <w:rsid w:val="0058079B"/>
    <w:rsid w:val="005807AB"/>
    <w:rsid w:val="00580834"/>
    <w:rsid w:val="00580877"/>
    <w:rsid w:val="005808C2"/>
    <w:rsid w:val="0058094E"/>
    <w:rsid w:val="0058095D"/>
    <w:rsid w:val="005809C2"/>
    <w:rsid w:val="005809C3"/>
    <w:rsid w:val="00580BA6"/>
    <w:rsid w:val="00580BD0"/>
    <w:rsid w:val="00580C1F"/>
    <w:rsid w:val="00580C7F"/>
    <w:rsid w:val="00580CA9"/>
    <w:rsid w:val="00580CF7"/>
    <w:rsid w:val="00580D3F"/>
    <w:rsid w:val="00580EEE"/>
    <w:rsid w:val="00580FAB"/>
    <w:rsid w:val="00581082"/>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9D3"/>
    <w:rsid w:val="00581AC6"/>
    <w:rsid w:val="00581B2E"/>
    <w:rsid w:val="00581BDA"/>
    <w:rsid w:val="00581BF9"/>
    <w:rsid w:val="00581C46"/>
    <w:rsid w:val="00581CF8"/>
    <w:rsid w:val="00581F49"/>
    <w:rsid w:val="00582047"/>
    <w:rsid w:val="005820CA"/>
    <w:rsid w:val="005820E3"/>
    <w:rsid w:val="00582156"/>
    <w:rsid w:val="00582193"/>
    <w:rsid w:val="00582235"/>
    <w:rsid w:val="0058230B"/>
    <w:rsid w:val="00582378"/>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EF6"/>
    <w:rsid w:val="00582F3C"/>
    <w:rsid w:val="00582F41"/>
    <w:rsid w:val="00582F70"/>
    <w:rsid w:val="0058315A"/>
    <w:rsid w:val="005831B0"/>
    <w:rsid w:val="0058329E"/>
    <w:rsid w:val="005832C7"/>
    <w:rsid w:val="005832F0"/>
    <w:rsid w:val="00583303"/>
    <w:rsid w:val="00583330"/>
    <w:rsid w:val="00583344"/>
    <w:rsid w:val="00583428"/>
    <w:rsid w:val="0058344B"/>
    <w:rsid w:val="0058358D"/>
    <w:rsid w:val="005835BF"/>
    <w:rsid w:val="005836C9"/>
    <w:rsid w:val="005836CC"/>
    <w:rsid w:val="005837BE"/>
    <w:rsid w:val="005837E3"/>
    <w:rsid w:val="00583805"/>
    <w:rsid w:val="00583848"/>
    <w:rsid w:val="00583956"/>
    <w:rsid w:val="00583C20"/>
    <w:rsid w:val="00583C25"/>
    <w:rsid w:val="00583CB3"/>
    <w:rsid w:val="00583D38"/>
    <w:rsid w:val="00583D3E"/>
    <w:rsid w:val="00583D60"/>
    <w:rsid w:val="00583E2C"/>
    <w:rsid w:val="00583F0A"/>
    <w:rsid w:val="00583F73"/>
    <w:rsid w:val="0058403E"/>
    <w:rsid w:val="00584093"/>
    <w:rsid w:val="00584148"/>
    <w:rsid w:val="005841B0"/>
    <w:rsid w:val="005842DE"/>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BEA"/>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D3"/>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1DD"/>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2F4"/>
    <w:rsid w:val="00587357"/>
    <w:rsid w:val="0058735E"/>
    <w:rsid w:val="005876C5"/>
    <w:rsid w:val="0058774D"/>
    <w:rsid w:val="00587786"/>
    <w:rsid w:val="005879BA"/>
    <w:rsid w:val="005879D9"/>
    <w:rsid w:val="00587A98"/>
    <w:rsid w:val="00587B26"/>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23"/>
    <w:rsid w:val="00591263"/>
    <w:rsid w:val="0059127D"/>
    <w:rsid w:val="00591427"/>
    <w:rsid w:val="00591573"/>
    <w:rsid w:val="0059168E"/>
    <w:rsid w:val="005916C8"/>
    <w:rsid w:val="005917CC"/>
    <w:rsid w:val="00591816"/>
    <w:rsid w:val="0059184C"/>
    <w:rsid w:val="00591888"/>
    <w:rsid w:val="00591929"/>
    <w:rsid w:val="00591C43"/>
    <w:rsid w:val="00591D7F"/>
    <w:rsid w:val="00591DAF"/>
    <w:rsid w:val="00591DE0"/>
    <w:rsid w:val="00591DE1"/>
    <w:rsid w:val="00591F87"/>
    <w:rsid w:val="00591FF8"/>
    <w:rsid w:val="0059206E"/>
    <w:rsid w:val="005922D5"/>
    <w:rsid w:val="005923B9"/>
    <w:rsid w:val="00592402"/>
    <w:rsid w:val="005925C8"/>
    <w:rsid w:val="00592684"/>
    <w:rsid w:val="005926A7"/>
    <w:rsid w:val="00592735"/>
    <w:rsid w:val="00592768"/>
    <w:rsid w:val="00592803"/>
    <w:rsid w:val="0059282E"/>
    <w:rsid w:val="00592893"/>
    <w:rsid w:val="005928A8"/>
    <w:rsid w:val="005928DE"/>
    <w:rsid w:val="0059294C"/>
    <w:rsid w:val="00592AAD"/>
    <w:rsid w:val="00592B13"/>
    <w:rsid w:val="00592B69"/>
    <w:rsid w:val="00592B6E"/>
    <w:rsid w:val="00592BBD"/>
    <w:rsid w:val="00592BFE"/>
    <w:rsid w:val="00592CA4"/>
    <w:rsid w:val="00592CDE"/>
    <w:rsid w:val="00592D07"/>
    <w:rsid w:val="00592D90"/>
    <w:rsid w:val="00592F6A"/>
    <w:rsid w:val="00592F92"/>
    <w:rsid w:val="00592FA2"/>
    <w:rsid w:val="00592FB5"/>
    <w:rsid w:val="00592FD3"/>
    <w:rsid w:val="0059300B"/>
    <w:rsid w:val="0059309F"/>
    <w:rsid w:val="005930E4"/>
    <w:rsid w:val="0059339C"/>
    <w:rsid w:val="0059339E"/>
    <w:rsid w:val="00593408"/>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21"/>
    <w:rsid w:val="00593E93"/>
    <w:rsid w:val="00593F25"/>
    <w:rsid w:val="00593FE7"/>
    <w:rsid w:val="00594012"/>
    <w:rsid w:val="0059404C"/>
    <w:rsid w:val="00594322"/>
    <w:rsid w:val="00594418"/>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1"/>
    <w:rsid w:val="00597A1D"/>
    <w:rsid w:val="00597A63"/>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56"/>
    <w:rsid w:val="005A0899"/>
    <w:rsid w:val="005A08D4"/>
    <w:rsid w:val="005A095C"/>
    <w:rsid w:val="005A0A0B"/>
    <w:rsid w:val="005A0A40"/>
    <w:rsid w:val="005A0BCE"/>
    <w:rsid w:val="005A0BD5"/>
    <w:rsid w:val="005A0C2D"/>
    <w:rsid w:val="005A0C4B"/>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0"/>
    <w:rsid w:val="005A17EE"/>
    <w:rsid w:val="005A18E7"/>
    <w:rsid w:val="005A199F"/>
    <w:rsid w:val="005A19A4"/>
    <w:rsid w:val="005A1B27"/>
    <w:rsid w:val="005A1B34"/>
    <w:rsid w:val="005A1BBA"/>
    <w:rsid w:val="005A1BC8"/>
    <w:rsid w:val="005A1C52"/>
    <w:rsid w:val="005A1CDD"/>
    <w:rsid w:val="005A1D26"/>
    <w:rsid w:val="005A1DC1"/>
    <w:rsid w:val="005A1E23"/>
    <w:rsid w:val="005A1E2A"/>
    <w:rsid w:val="005A1FBC"/>
    <w:rsid w:val="005A2000"/>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4E"/>
    <w:rsid w:val="005A30A8"/>
    <w:rsid w:val="005A3107"/>
    <w:rsid w:val="005A3118"/>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B31"/>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33"/>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0F1"/>
    <w:rsid w:val="005B02ED"/>
    <w:rsid w:val="005B0444"/>
    <w:rsid w:val="005B044C"/>
    <w:rsid w:val="005B0489"/>
    <w:rsid w:val="005B055F"/>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6D"/>
    <w:rsid w:val="005B30A3"/>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9"/>
    <w:rsid w:val="005B3C0B"/>
    <w:rsid w:val="005B3C28"/>
    <w:rsid w:val="005B3C93"/>
    <w:rsid w:val="005B3CA5"/>
    <w:rsid w:val="005B3CD6"/>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9F8"/>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6FC3"/>
    <w:rsid w:val="005B7096"/>
    <w:rsid w:val="005B70CF"/>
    <w:rsid w:val="005B70E3"/>
    <w:rsid w:val="005B7131"/>
    <w:rsid w:val="005B71B3"/>
    <w:rsid w:val="005B7277"/>
    <w:rsid w:val="005B7297"/>
    <w:rsid w:val="005B72B5"/>
    <w:rsid w:val="005B7364"/>
    <w:rsid w:val="005B74BB"/>
    <w:rsid w:val="005B7546"/>
    <w:rsid w:val="005B766C"/>
    <w:rsid w:val="005B7749"/>
    <w:rsid w:val="005B7774"/>
    <w:rsid w:val="005B7788"/>
    <w:rsid w:val="005B77F8"/>
    <w:rsid w:val="005B7855"/>
    <w:rsid w:val="005B78AB"/>
    <w:rsid w:val="005B7922"/>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C1A"/>
    <w:rsid w:val="005C0DAD"/>
    <w:rsid w:val="005C0F35"/>
    <w:rsid w:val="005C0F77"/>
    <w:rsid w:val="005C1100"/>
    <w:rsid w:val="005C11C1"/>
    <w:rsid w:val="005C126F"/>
    <w:rsid w:val="005C1293"/>
    <w:rsid w:val="005C13FA"/>
    <w:rsid w:val="005C152B"/>
    <w:rsid w:val="005C158A"/>
    <w:rsid w:val="005C15D3"/>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02"/>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B85"/>
    <w:rsid w:val="005C5C51"/>
    <w:rsid w:val="005C5DCD"/>
    <w:rsid w:val="005C5F44"/>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DA"/>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53"/>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2FD1"/>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7D7"/>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D7FB9"/>
    <w:rsid w:val="005E016F"/>
    <w:rsid w:val="005E0196"/>
    <w:rsid w:val="005E031B"/>
    <w:rsid w:val="005E03A0"/>
    <w:rsid w:val="005E03A7"/>
    <w:rsid w:val="005E03B7"/>
    <w:rsid w:val="005E03C8"/>
    <w:rsid w:val="005E03D5"/>
    <w:rsid w:val="005E0406"/>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2B"/>
    <w:rsid w:val="005E18DB"/>
    <w:rsid w:val="005E1A8F"/>
    <w:rsid w:val="005E1AFD"/>
    <w:rsid w:val="005E1BB7"/>
    <w:rsid w:val="005E1C78"/>
    <w:rsid w:val="005E1C8B"/>
    <w:rsid w:val="005E1D1F"/>
    <w:rsid w:val="005E1DEF"/>
    <w:rsid w:val="005E1E1E"/>
    <w:rsid w:val="005E1E4A"/>
    <w:rsid w:val="005E1ED2"/>
    <w:rsid w:val="005E1F13"/>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ADB"/>
    <w:rsid w:val="005E2C6F"/>
    <w:rsid w:val="005E2D35"/>
    <w:rsid w:val="005E2D84"/>
    <w:rsid w:val="005E2E67"/>
    <w:rsid w:val="005E2EA7"/>
    <w:rsid w:val="005E2ED6"/>
    <w:rsid w:val="005E2FD5"/>
    <w:rsid w:val="005E3003"/>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6C"/>
    <w:rsid w:val="005E3CB2"/>
    <w:rsid w:val="005E3CC2"/>
    <w:rsid w:val="005E3D0A"/>
    <w:rsid w:val="005E3DFE"/>
    <w:rsid w:val="005E3F80"/>
    <w:rsid w:val="005E3FE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3A"/>
    <w:rsid w:val="005E48A3"/>
    <w:rsid w:val="005E4953"/>
    <w:rsid w:val="005E4983"/>
    <w:rsid w:val="005E49A7"/>
    <w:rsid w:val="005E4A16"/>
    <w:rsid w:val="005E4A76"/>
    <w:rsid w:val="005E4BA7"/>
    <w:rsid w:val="005E4BB7"/>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ADA"/>
    <w:rsid w:val="005E5B40"/>
    <w:rsid w:val="005E5B63"/>
    <w:rsid w:val="005E5C7A"/>
    <w:rsid w:val="005E5C9C"/>
    <w:rsid w:val="005E5FB4"/>
    <w:rsid w:val="005E605B"/>
    <w:rsid w:val="005E609D"/>
    <w:rsid w:val="005E6175"/>
    <w:rsid w:val="005E61FB"/>
    <w:rsid w:val="005E6372"/>
    <w:rsid w:val="005E6388"/>
    <w:rsid w:val="005E64B0"/>
    <w:rsid w:val="005E64D5"/>
    <w:rsid w:val="005E669E"/>
    <w:rsid w:val="005E66C4"/>
    <w:rsid w:val="005E66C8"/>
    <w:rsid w:val="005E6728"/>
    <w:rsid w:val="005E679E"/>
    <w:rsid w:val="005E68F0"/>
    <w:rsid w:val="005E69D8"/>
    <w:rsid w:val="005E6B62"/>
    <w:rsid w:val="005E6BAA"/>
    <w:rsid w:val="005E6C3F"/>
    <w:rsid w:val="005E6CA7"/>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41"/>
    <w:rsid w:val="005E79B6"/>
    <w:rsid w:val="005E7A5B"/>
    <w:rsid w:val="005E7AE9"/>
    <w:rsid w:val="005E7C95"/>
    <w:rsid w:val="005E7D98"/>
    <w:rsid w:val="005E7E11"/>
    <w:rsid w:val="005E7EA8"/>
    <w:rsid w:val="005F00CB"/>
    <w:rsid w:val="005F0169"/>
    <w:rsid w:val="005F025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B75"/>
    <w:rsid w:val="005F4CCA"/>
    <w:rsid w:val="005F4D12"/>
    <w:rsid w:val="005F4DBE"/>
    <w:rsid w:val="005F4DC2"/>
    <w:rsid w:val="005F4EC4"/>
    <w:rsid w:val="005F4EFC"/>
    <w:rsid w:val="005F4F09"/>
    <w:rsid w:val="005F4F35"/>
    <w:rsid w:val="005F4F95"/>
    <w:rsid w:val="005F4FED"/>
    <w:rsid w:val="005F5006"/>
    <w:rsid w:val="005F5048"/>
    <w:rsid w:val="005F50D1"/>
    <w:rsid w:val="005F514F"/>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54"/>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5F7F3B"/>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C1"/>
    <w:rsid w:val="006016D8"/>
    <w:rsid w:val="00601746"/>
    <w:rsid w:val="006017B4"/>
    <w:rsid w:val="006017BE"/>
    <w:rsid w:val="006017C5"/>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AB"/>
    <w:rsid w:val="006029D4"/>
    <w:rsid w:val="00602A0A"/>
    <w:rsid w:val="00602C1B"/>
    <w:rsid w:val="00602C2A"/>
    <w:rsid w:val="00602C37"/>
    <w:rsid w:val="00602C3F"/>
    <w:rsid w:val="00602C9C"/>
    <w:rsid w:val="00602DEB"/>
    <w:rsid w:val="00602E42"/>
    <w:rsid w:val="00602F18"/>
    <w:rsid w:val="00602F36"/>
    <w:rsid w:val="00603034"/>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0C"/>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15"/>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5"/>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861"/>
    <w:rsid w:val="00612967"/>
    <w:rsid w:val="00612995"/>
    <w:rsid w:val="006129A4"/>
    <w:rsid w:val="006129D1"/>
    <w:rsid w:val="00612AC4"/>
    <w:rsid w:val="00612B73"/>
    <w:rsid w:val="00612BB7"/>
    <w:rsid w:val="00612BD0"/>
    <w:rsid w:val="00612BDF"/>
    <w:rsid w:val="00612C36"/>
    <w:rsid w:val="00612D25"/>
    <w:rsid w:val="00612DEF"/>
    <w:rsid w:val="00612E19"/>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52"/>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6E1"/>
    <w:rsid w:val="006167AA"/>
    <w:rsid w:val="006167B3"/>
    <w:rsid w:val="006168AB"/>
    <w:rsid w:val="006168DC"/>
    <w:rsid w:val="00616922"/>
    <w:rsid w:val="006169F7"/>
    <w:rsid w:val="00616B0A"/>
    <w:rsid w:val="00616D09"/>
    <w:rsid w:val="00616DA0"/>
    <w:rsid w:val="00616DB4"/>
    <w:rsid w:val="00616EA4"/>
    <w:rsid w:val="00616EC4"/>
    <w:rsid w:val="00616F0C"/>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8C8"/>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4A"/>
    <w:rsid w:val="006223B2"/>
    <w:rsid w:val="00622538"/>
    <w:rsid w:val="006225C6"/>
    <w:rsid w:val="006225E5"/>
    <w:rsid w:val="006226BA"/>
    <w:rsid w:val="0062283E"/>
    <w:rsid w:val="006228A2"/>
    <w:rsid w:val="006228A9"/>
    <w:rsid w:val="00622924"/>
    <w:rsid w:val="00622950"/>
    <w:rsid w:val="0062298B"/>
    <w:rsid w:val="00622A03"/>
    <w:rsid w:val="00622A05"/>
    <w:rsid w:val="00622A8C"/>
    <w:rsid w:val="00622AF7"/>
    <w:rsid w:val="00622BB4"/>
    <w:rsid w:val="00623123"/>
    <w:rsid w:val="00623160"/>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0DF"/>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5D"/>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2A"/>
    <w:rsid w:val="00626CEB"/>
    <w:rsid w:val="00626CFA"/>
    <w:rsid w:val="00626DC2"/>
    <w:rsid w:val="00626DD0"/>
    <w:rsid w:val="00626DEE"/>
    <w:rsid w:val="00626E73"/>
    <w:rsid w:val="00626F2C"/>
    <w:rsid w:val="00627068"/>
    <w:rsid w:val="0062722D"/>
    <w:rsid w:val="00627424"/>
    <w:rsid w:val="006275BD"/>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29"/>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88B"/>
    <w:rsid w:val="00632961"/>
    <w:rsid w:val="00632A08"/>
    <w:rsid w:val="00632A7F"/>
    <w:rsid w:val="00632B3A"/>
    <w:rsid w:val="00632BAA"/>
    <w:rsid w:val="00632BC2"/>
    <w:rsid w:val="00632C6A"/>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2A"/>
    <w:rsid w:val="00633B45"/>
    <w:rsid w:val="00633CF1"/>
    <w:rsid w:val="00633D7E"/>
    <w:rsid w:val="00633D95"/>
    <w:rsid w:val="00633DA2"/>
    <w:rsid w:val="00633F28"/>
    <w:rsid w:val="00633FC4"/>
    <w:rsid w:val="00634035"/>
    <w:rsid w:val="0063422C"/>
    <w:rsid w:val="0063427A"/>
    <w:rsid w:val="006342F6"/>
    <w:rsid w:val="00634314"/>
    <w:rsid w:val="006343DA"/>
    <w:rsid w:val="006344FA"/>
    <w:rsid w:val="00634579"/>
    <w:rsid w:val="006345A0"/>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4F1C"/>
    <w:rsid w:val="00635068"/>
    <w:rsid w:val="006350B7"/>
    <w:rsid w:val="006351A2"/>
    <w:rsid w:val="00635243"/>
    <w:rsid w:val="006352F5"/>
    <w:rsid w:val="00635347"/>
    <w:rsid w:val="006353A6"/>
    <w:rsid w:val="0063559B"/>
    <w:rsid w:val="0063560E"/>
    <w:rsid w:val="00635629"/>
    <w:rsid w:val="0063576A"/>
    <w:rsid w:val="00635866"/>
    <w:rsid w:val="006358DA"/>
    <w:rsid w:val="00635A47"/>
    <w:rsid w:val="00635A4A"/>
    <w:rsid w:val="00635BC3"/>
    <w:rsid w:val="00635CBD"/>
    <w:rsid w:val="00635D72"/>
    <w:rsid w:val="00635D81"/>
    <w:rsid w:val="00635E00"/>
    <w:rsid w:val="00635F43"/>
    <w:rsid w:val="00636102"/>
    <w:rsid w:val="0063611F"/>
    <w:rsid w:val="00636135"/>
    <w:rsid w:val="00636546"/>
    <w:rsid w:val="006365CB"/>
    <w:rsid w:val="006365D5"/>
    <w:rsid w:val="006365FD"/>
    <w:rsid w:val="00636804"/>
    <w:rsid w:val="00636877"/>
    <w:rsid w:val="00636940"/>
    <w:rsid w:val="00636989"/>
    <w:rsid w:val="006369B2"/>
    <w:rsid w:val="006369BB"/>
    <w:rsid w:val="00636A62"/>
    <w:rsid w:val="00636A72"/>
    <w:rsid w:val="00636A84"/>
    <w:rsid w:val="00636AC2"/>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9F6"/>
    <w:rsid w:val="00640ABE"/>
    <w:rsid w:val="00640B50"/>
    <w:rsid w:val="00640C81"/>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2DEB"/>
    <w:rsid w:val="00642E15"/>
    <w:rsid w:val="0064311A"/>
    <w:rsid w:val="0064323D"/>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5AA"/>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BE9"/>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AFD"/>
    <w:rsid w:val="00647B15"/>
    <w:rsid w:val="00647B38"/>
    <w:rsid w:val="00647B6E"/>
    <w:rsid w:val="00647BB6"/>
    <w:rsid w:val="00647CD9"/>
    <w:rsid w:val="00647DD6"/>
    <w:rsid w:val="00647F16"/>
    <w:rsid w:val="00647F87"/>
    <w:rsid w:val="00647FFE"/>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6C"/>
    <w:rsid w:val="00650A87"/>
    <w:rsid w:val="00650A98"/>
    <w:rsid w:val="00650AF4"/>
    <w:rsid w:val="00650B00"/>
    <w:rsid w:val="00650B89"/>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7A"/>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E9D"/>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4FD8"/>
    <w:rsid w:val="00655076"/>
    <w:rsid w:val="00655099"/>
    <w:rsid w:val="0065511C"/>
    <w:rsid w:val="00655193"/>
    <w:rsid w:val="00655198"/>
    <w:rsid w:val="006551EC"/>
    <w:rsid w:val="0065520E"/>
    <w:rsid w:val="00655250"/>
    <w:rsid w:val="00655257"/>
    <w:rsid w:val="006552B2"/>
    <w:rsid w:val="006552BD"/>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D8D"/>
    <w:rsid w:val="00656E63"/>
    <w:rsid w:val="0065701F"/>
    <w:rsid w:val="0065721E"/>
    <w:rsid w:val="00657303"/>
    <w:rsid w:val="00657312"/>
    <w:rsid w:val="006574E9"/>
    <w:rsid w:val="0065752F"/>
    <w:rsid w:val="006575C4"/>
    <w:rsid w:val="00657638"/>
    <w:rsid w:val="006577B0"/>
    <w:rsid w:val="00657825"/>
    <w:rsid w:val="00657884"/>
    <w:rsid w:val="006579DA"/>
    <w:rsid w:val="00657A15"/>
    <w:rsid w:val="00657BB4"/>
    <w:rsid w:val="00657BF4"/>
    <w:rsid w:val="00657D73"/>
    <w:rsid w:val="00657E0E"/>
    <w:rsid w:val="00657E66"/>
    <w:rsid w:val="00657E7E"/>
    <w:rsid w:val="00657F89"/>
    <w:rsid w:val="0066013A"/>
    <w:rsid w:val="0066016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0D3"/>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DB2"/>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7C"/>
    <w:rsid w:val="00662FF8"/>
    <w:rsid w:val="00663055"/>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3F6B"/>
    <w:rsid w:val="006640E8"/>
    <w:rsid w:val="0066414D"/>
    <w:rsid w:val="006641D2"/>
    <w:rsid w:val="0066423C"/>
    <w:rsid w:val="0066436E"/>
    <w:rsid w:val="00664393"/>
    <w:rsid w:val="00664430"/>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44A"/>
    <w:rsid w:val="00667524"/>
    <w:rsid w:val="00667697"/>
    <w:rsid w:val="006676C8"/>
    <w:rsid w:val="006676F4"/>
    <w:rsid w:val="00667742"/>
    <w:rsid w:val="006678EE"/>
    <w:rsid w:val="00667997"/>
    <w:rsid w:val="006679F4"/>
    <w:rsid w:val="00667A46"/>
    <w:rsid w:val="00667A52"/>
    <w:rsid w:val="00667C88"/>
    <w:rsid w:val="00667D31"/>
    <w:rsid w:val="00667E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96"/>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3B"/>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F7"/>
    <w:rsid w:val="00680159"/>
    <w:rsid w:val="006801C6"/>
    <w:rsid w:val="006801D6"/>
    <w:rsid w:val="00680244"/>
    <w:rsid w:val="0068033C"/>
    <w:rsid w:val="00680388"/>
    <w:rsid w:val="00680390"/>
    <w:rsid w:val="006803C7"/>
    <w:rsid w:val="006803ED"/>
    <w:rsid w:val="0068052B"/>
    <w:rsid w:val="00680537"/>
    <w:rsid w:val="00680631"/>
    <w:rsid w:val="0068064A"/>
    <w:rsid w:val="006806F4"/>
    <w:rsid w:val="006807A6"/>
    <w:rsid w:val="00680850"/>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ED6"/>
    <w:rsid w:val="00681FF3"/>
    <w:rsid w:val="006820BB"/>
    <w:rsid w:val="00682136"/>
    <w:rsid w:val="00682341"/>
    <w:rsid w:val="0068234A"/>
    <w:rsid w:val="0068238D"/>
    <w:rsid w:val="006823D4"/>
    <w:rsid w:val="00682414"/>
    <w:rsid w:val="006824DE"/>
    <w:rsid w:val="006824E1"/>
    <w:rsid w:val="00682614"/>
    <w:rsid w:val="00682668"/>
    <w:rsid w:val="006826B6"/>
    <w:rsid w:val="006827F4"/>
    <w:rsid w:val="0068284B"/>
    <w:rsid w:val="006828CD"/>
    <w:rsid w:val="006828EB"/>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D58"/>
    <w:rsid w:val="00683E31"/>
    <w:rsid w:val="00683E52"/>
    <w:rsid w:val="00683F10"/>
    <w:rsid w:val="00683FFB"/>
    <w:rsid w:val="00684194"/>
    <w:rsid w:val="006841C5"/>
    <w:rsid w:val="00684299"/>
    <w:rsid w:val="00684305"/>
    <w:rsid w:val="00684344"/>
    <w:rsid w:val="0068437E"/>
    <w:rsid w:val="00684492"/>
    <w:rsid w:val="006844EB"/>
    <w:rsid w:val="00684526"/>
    <w:rsid w:val="006845FF"/>
    <w:rsid w:val="00684615"/>
    <w:rsid w:val="00684790"/>
    <w:rsid w:val="006847B5"/>
    <w:rsid w:val="00684807"/>
    <w:rsid w:val="00684A17"/>
    <w:rsid w:val="00684A57"/>
    <w:rsid w:val="00684A58"/>
    <w:rsid w:val="00684B22"/>
    <w:rsid w:val="00684CAF"/>
    <w:rsid w:val="00684CE8"/>
    <w:rsid w:val="00684D56"/>
    <w:rsid w:val="00684D61"/>
    <w:rsid w:val="00684D78"/>
    <w:rsid w:val="00684DDF"/>
    <w:rsid w:val="00684E38"/>
    <w:rsid w:val="00684E70"/>
    <w:rsid w:val="00684E8D"/>
    <w:rsid w:val="00684F18"/>
    <w:rsid w:val="00684FD1"/>
    <w:rsid w:val="00685004"/>
    <w:rsid w:val="00685097"/>
    <w:rsid w:val="006850DF"/>
    <w:rsid w:val="0068525C"/>
    <w:rsid w:val="00685282"/>
    <w:rsid w:val="006853FB"/>
    <w:rsid w:val="0068544D"/>
    <w:rsid w:val="006854BC"/>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33"/>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D91"/>
    <w:rsid w:val="00690E42"/>
    <w:rsid w:val="00690E52"/>
    <w:rsid w:val="00690FFC"/>
    <w:rsid w:val="0069106F"/>
    <w:rsid w:val="0069107D"/>
    <w:rsid w:val="00691091"/>
    <w:rsid w:val="006913B3"/>
    <w:rsid w:val="006913D2"/>
    <w:rsid w:val="006914FA"/>
    <w:rsid w:val="0069156F"/>
    <w:rsid w:val="006915C6"/>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14"/>
    <w:rsid w:val="006921A4"/>
    <w:rsid w:val="00692221"/>
    <w:rsid w:val="0069229D"/>
    <w:rsid w:val="006922D9"/>
    <w:rsid w:val="00692440"/>
    <w:rsid w:val="006924F7"/>
    <w:rsid w:val="0069252B"/>
    <w:rsid w:val="0069278B"/>
    <w:rsid w:val="006927F7"/>
    <w:rsid w:val="00692887"/>
    <w:rsid w:val="006929E8"/>
    <w:rsid w:val="00692A9F"/>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14"/>
    <w:rsid w:val="00693246"/>
    <w:rsid w:val="00693255"/>
    <w:rsid w:val="00693265"/>
    <w:rsid w:val="006932D6"/>
    <w:rsid w:val="006934C2"/>
    <w:rsid w:val="00693547"/>
    <w:rsid w:val="006935DF"/>
    <w:rsid w:val="0069361C"/>
    <w:rsid w:val="00693693"/>
    <w:rsid w:val="006936A1"/>
    <w:rsid w:val="006936B3"/>
    <w:rsid w:val="00693843"/>
    <w:rsid w:val="006938BC"/>
    <w:rsid w:val="0069391F"/>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2F"/>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4EA0"/>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0C0"/>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14B"/>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0F7"/>
    <w:rsid w:val="006A521A"/>
    <w:rsid w:val="006A525A"/>
    <w:rsid w:val="006A5261"/>
    <w:rsid w:val="006A54D8"/>
    <w:rsid w:val="006A5722"/>
    <w:rsid w:val="006A5763"/>
    <w:rsid w:val="006A579E"/>
    <w:rsid w:val="006A57CB"/>
    <w:rsid w:val="006A57D6"/>
    <w:rsid w:val="006A5832"/>
    <w:rsid w:val="006A5884"/>
    <w:rsid w:val="006A58B1"/>
    <w:rsid w:val="006A592B"/>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2D0"/>
    <w:rsid w:val="006A6306"/>
    <w:rsid w:val="006A649E"/>
    <w:rsid w:val="006A66E7"/>
    <w:rsid w:val="006A66F8"/>
    <w:rsid w:val="006A6744"/>
    <w:rsid w:val="006A67B8"/>
    <w:rsid w:val="006A6873"/>
    <w:rsid w:val="006A689E"/>
    <w:rsid w:val="006A69DB"/>
    <w:rsid w:val="006A6A46"/>
    <w:rsid w:val="006A6B92"/>
    <w:rsid w:val="006A6C06"/>
    <w:rsid w:val="006A6CB1"/>
    <w:rsid w:val="006A6D04"/>
    <w:rsid w:val="006A6D3F"/>
    <w:rsid w:val="006A6E61"/>
    <w:rsid w:val="006A6EEA"/>
    <w:rsid w:val="006A701B"/>
    <w:rsid w:val="006A7044"/>
    <w:rsid w:val="006A705D"/>
    <w:rsid w:val="006A70C3"/>
    <w:rsid w:val="006A732D"/>
    <w:rsid w:val="006A7369"/>
    <w:rsid w:val="006A7387"/>
    <w:rsid w:val="006A73CF"/>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51"/>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22"/>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DAF"/>
    <w:rsid w:val="006B1E4F"/>
    <w:rsid w:val="006B1E8D"/>
    <w:rsid w:val="006B1EEB"/>
    <w:rsid w:val="006B206A"/>
    <w:rsid w:val="006B20A2"/>
    <w:rsid w:val="006B2174"/>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14E"/>
    <w:rsid w:val="006B420C"/>
    <w:rsid w:val="006B4261"/>
    <w:rsid w:val="006B42B9"/>
    <w:rsid w:val="006B4332"/>
    <w:rsid w:val="006B4351"/>
    <w:rsid w:val="006B4432"/>
    <w:rsid w:val="006B4448"/>
    <w:rsid w:val="006B4583"/>
    <w:rsid w:val="006B4594"/>
    <w:rsid w:val="006B4725"/>
    <w:rsid w:val="006B4745"/>
    <w:rsid w:val="006B48A6"/>
    <w:rsid w:val="006B4A09"/>
    <w:rsid w:val="006B4A20"/>
    <w:rsid w:val="006B4B25"/>
    <w:rsid w:val="006B4D94"/>
    <w:rsid w:val="006B4DB4"/>
    <w:rsid w:val="006B4E11"/>
    <w:rsid w:val="006B4E93"/>
    <w:rsid w:val="006B4EC1"/>
    <w:rsid w:val="006B4F9A"/>
    <w:rsid w:val="006B5067"/>
    <w:rsid w:val="006B5173"/>
    <w:rsid w:val="006B5191"/>
    <w:rsid w:val="006B5266"/>
    <w:rsid w:val="006B5576"/>
    <w:rsid w:val="006B5587"/>
    <w:rsid w:val="006B5646"/>
    <w:rsid w:val="006B587D"/>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9BD"/>
    <w:rsid w:val="006B6A00"/>
    <w:rsid w:val="006B6BFA"/>
    <w:rsid w:val="006B6C24"/>
    <w:rsid w:val="006B6C52"/>
    <w:rsid w:val="006B6F75"/>
    <w:rsid w:val="006B7178"/>
    <w:rsid w:val="006B71E1"/>
    <w:rsid w:val="006B748F"/>
    <w:rsid w:val="006B749D"/>
    <w:rsid w:val="006B760A"/>
    <w:rsid w:val="006B7647"/>
    <w:rsid w:val="006B767C"/>
    <w:rsid w:val="006B7845"/>
    <w:rsid w:val="006B7937"/>
    <w:rsid w:val="006B793C"/>
    <w:rsid w:val="006B7957"/>
    <w:rsid w:val="006B7B3A"/>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381"/>
    <w:rsid w:val="006C151F"/>
    <w:rsid w:val="006C156C"/>
    <w:rsid w:val="006C16EE"/>
    <w:rsid w:val="006C16FB"/>
    <w:rsid w:val="006C1807"/>
    <w:rsid w:val="006C182B"/>
    <w:rsid w:val="006C183B"/>
    <w:rsid w:val="006C186E"/>
    <w:rsid w:val="006C1A57"/>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778"/>
    <w:rsid w:val="006C28F0"/>
    <w:rsid w:val="006C2A0D"/>
    <w:rsid w:val="006C2B57"/>
    <w:rsid w:val="006C2C06"/>
    <w:rsid w:val="006C2D67"/>
    <w:rsid w:val="006C2D98"/>
    <w:rsid w:val="006C2ED5"/>
    <w:rsid w:val="006C2F62"/>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6A5"/>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0DBA"/>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CBC"/>
    <w:rsid w:val="006D1DD5"/>
    <w:rsid w:val="006D1F8A"/>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68"/>
    <w:rsid w:val="006D3DC9"/>
    <w:rsid w:val="006D3E1F"/>
    <w:rsid w:val="006D3FFB"/>
    <w:rsid w:val="006D4094"/>
    <w:rsid w:val="006D4217"/>
    <w:rsid w:val="006D425F"/>
    <w:rsid w:val="006D431B"/>
    <w:rsid w:val="006D431C"/>
    <w:rsid w:val="006D4327"/>
    <w:rsid w:val="006D4493"/>
    <w:rsid w:val="006D456A"/>
    <w:rsid w:val="006D4635"/>
    <w:rsid w:val="006D4636"/>
    <w:rsid w:val="006D466A"/>
    <w:rsid w:val="006D4673"/>
    <w:rsid w:val="006D4701"/>
    <w:rsid w:val="006D4764"/>
    <w:rsid w:val="006D4800"/>
    <w:rsid w:val="006D4858"/>
    <w:rsid w:val="006D4938"/>
    <w:rsid w:val="006D4AA3"/>
    <w:rsid w:val="006D4B08"/>
    <w:rsid w:val="006D4B61"/>
    <w:rsid w:val="006D4C6B"/>
    <w:rsid w:val="006D4C8C"/>
    <w:rsid w:val="006D4CFA"/>
    <w:rsid w:val="006D4E56"/>
    <w:rsid w:val="006D4E8E"/>
    <w:rsid w:val="006D5005"/>
    <w:rsid w:val="006D50AA"/>
    <w:rsid w:val="006D5107"/>
    <w:rsid w:val="006D5179"/>
    <w:rsid w:val="006D5317"/>
    <w:rsid w:val="006D534F"/>
    <w:rsid w:val="006D539B"/>
    <w:rsid w:val="006D54C4"/>
    <w:rsid w:val="006D555C"/>
    <w:rsid w:val="006D558B"/>
    <w:rsid w:val="006D5649"/>
    <w:rsid w:val="006D5766"/>
    <w:rsid w:val="006D5789"/>
    <w:rsid w:val="006D5A2B"/>
    <w:rsid w:val="006D5B30"/>
    <w:rsid w:val="006D5B7B"/>
    <w:rsid w:val="006D5C37"/>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AEC"/>
    <w:rsid w:val="006D6B4C"/>
    <w:rsid w:val="006D6BC4"/>
    <w:rsid w:val="006D6C62"/>
    <w:rsid w:val="006D6CEB"/>
    <w:rsid w:val="006D6F81"/>
    <w:rsid w:val="006D706F"/>
    <w:rsid w:val="006D70F9"/>
    <w:rsid w:val="006D7202"/>
    <w:rsid w:val="006D723B"/>
    <w:rsid w:val="006D72BE"/>
    <w:rsid w:val="006D72D6"/>
    <w:rsid w:val="006D74AC"/>
    <w:rsid w:val="006D74F4"/>
    <w:rsid w:val="006D757C"/>
    <w:rsid w:val="006D7586"/>
    <w:rsid w:val="006D76A2"/>
    <w:rsid w:val="006D774E"/>
    <w:rsid w:val="006D778F"/>
    <w:rsid w:val="006D77B9"/>
    <w:rsid w:val="006D7952"/>
    <w:rsid w:val="006D7A81"/>
    <w:rsid w:val="006D7C2D"/>
    <w:rsid w:val="006D7F13"/>
    <w:rsid w:val="006E0080"/>
    <w:rsid w:val="006E02A7"/>
    <w:rsid w:val="006E0317"/>
    <w:rsid w:val="006E05C1"/>
    <w:rsid w:val="006E0629"/>
    <w:rsid w:val="006E0867"/>
    <w:rsid w:val="006E09DB"/>
    <w:rsid w:val="006E0A43"/>
    <w:rsid w:val="006E0AE8"/>
    <w:rsid w:val="006E0B21"/>
    <w:rsid w:val="006E0CA7"/>
    <w:rsid w:val="006E0D0D"/>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5B4"/>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16C"/>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0"/>
    <w:rsid w:val="006E5B52"/>
    <w:rsid w:val="006E5D41"/>
    <w:rsid w:val="006E5DF5"/>
    <w:rsid w:val="006E5E87"/>
    <w:rsid w:val="006E5EB0"/>
    <w:rsid w:val="006E5F4C"/>
    <w:rsid w:val="006E608A"/>
    <w:rsid w:val="006E62C7"/>
    <w:rsid w:val="006E62D2"/>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B23"/>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61E"/>
    <w:rsid w:val="006F06FD"/>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9EC"/>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540"/>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19E"/>
    <w:rsid w:val="006F3257"/>
    <w:rsid w:val="006F328D"/>
    <w:rsid w:val="006F329C"/>
    <w:rsid w:val="006F32D9"/>
    <w:rsid w:val="006F332C"/>
    <w:rsid w:val="006F336C"/>
    <w:rsid w:val="006F33E2"/>
    <w:rsid w:val="006F33EF"/>
    <w:rsid w:val="006F34AB"/>
    <w:rsid w:val="006F3501"/>
    <w:rsid w:val="006F359D"/>
    <w:rsid w:val="006F3687"/>
    <w:rsid w:val="006F36BF"/>
    <w:rsid w:val="006F3752"/>
    <w:rsid w:val="006F3766"/>
    <w:rsid w:val="006F3817"/>
    <w:rsid w:val="006F390F"/>
    <w:rsid w:val="006F39CD"/>
    <w:rsid w:val="006F3AA9"/>
    <w:rsid w:val="006F3AB9"/>
    <w:rsid w:val="006F3BD6"/>
    <w:rsid w:val="006F3C23"/>
    <w:rsid w:val="006F3CD3"/>
    <w:rsid w:val="006F3CE8"/>
    <w:rsid w:val="006F3D3C"/>
    <w:rsid w:val="006F3D9C"/>
    <w:rsid w:val="006F3DA6"/>
    <w:rsid w:val="006F3F66"/>
    <w:rsid w:val="006F3FCE"/>
    <w:rsid w:val="006F3FE7"/>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7F5"/>
    <w:rsid w:val="006F58EF"/>
    <w:rsid w:val="006F5959"/>
    <w:rsid w:val="006F5984"/>
    <w:rsid w:val="006F5AAE"/>
    <w:rsid w:val="006F5B24"/>
    <w:rsid w:val="006F5C5B"/>
    <w:rsid w:val="006F5CBD"/>
    <w:rsid w:val="006F5D4C"/>
    <w:rsid w:val="006F5DD0"/>
    <w:rsid w:val="006F5E8B"/>
    <w:rsid w:val="006F5F59"/>
    <w:rsid w:val="006F6085"/>
    <w:rsid w:val="006F609B"/>
    <w:rsid w:val="006F6118"/>
    <w:rsid w:val="006F61FB"/>
    <w:rsid w:val="006F6233"/>
    <w:rsid w:val="006F62DE"/>
    <w:rsid w:val="006F636D"/>
    <w:rsid w:val="006F64C4"/>
    <w:rsid w:val="006F64F4"/>
    <w:rsid w:val="006F652E"/>
    <w:rsid w:val="006F6865"/>
    <w:rsid w:val="006F69DB"/>
    <w:rsid w:val="006F6A23"/>
    <w:rsid w:val="006F6A31"/>
    <w:rsid w:val="006F6B69"/>
    <w:rsid w:val="006F6CEB"/>
    <w:rsid w:val="006F6D2A"/>
    <w:rsid w:val="006F6D56"/>
    <w:rsid w:val="006F6EEE"/>
    <w:rsid w:val="006F6F13"/>
    <w:rsid w:val="006F6F88"/>
    <w:rsid w:val="006F6FCE"/>
    <w:rsid w:val="006F708B"/>
    <w:rsid w:val="006F7547"/>
    <w:rsid w:val="006F75E3"/>
    <w:rsid w:val="006F7613"/>
    <w:rsid w:val="006F7717"/>
    <w:rsid w:val="006F77AF"/>
    <w:rsid w:val="006F78C6"/>
    <w:rsid w:val="006F7A51"/>
    <w:rsid w:val="006F7B67"/>
    <w:rsid w:val="006F7DF9"/>
    <w:rsid w:val="006F7E48"/>
    <w:rsid w:val="006F7E9D"/>
    <w:rsid w:val="006F7F1C"/>
    <w:rsid w:val="006F7F41"/>
    <w:rsid w:val="00700064"/>
    <w:rsid w:val="00700468"/>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77"/>
    <w:rsid w:val="007019D6"/>
    <w:rsid w:val="007019FA"/>
    <w:rsid w:val="00701AAE"/>
    <w:rsid w:val="00701AED"/>
    <w:rsid w:val="00701B19"/>
    <w:rsid w:val="00701B38"/>
    <w:rsid w:val="00701BCD"/>
    <w:rsid w:val="00701BE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2F92"/>
    <w:rsid w:val="00703053"/>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AA7"/>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2"/>
    <w:rsid w:val="00704B25"/>
    <w:rsid w:val="00704B47"/>
    <w:rsid w:val="00704C0D"/>
    <w:rsid w:val="00704C94"/>
    <w:rsid w:val="00704CB7"/>
    <w:rsid w:val="00704D2C"/>
    <w:rsid w:val="00704DA5"/>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C7D"/>
    <w:rsid w:val="00705DC2"/>
    <w:rsid w:val="00705DE1"/>
    <w:rsid w:val="00705F1B"/>
    <w:rsid w:val="00705F47"/>
    <w:rsid w:val="00705FC1"/>
    <w:rsid w:val="00706001"/>
    <w:rsid w:val="007062B7"/>
    <w:rsid w:val="007062C1"/>
    <w:rsid w:val="007062FE"/>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3B8"/>
    <w:rsid w:val="0070744F"/>
    <w:rsid w:val="007074F3"/>
    <w:rsid w:val="0070755D"/>
    <w:rsid w:val="0070762C"/>
    <w:rsid w:val="0070795E"/>
    <w:rsid w:val="00707994"/>
    <w:rsid w:val="00707A0E"/>
    <w:rsid w:val="00707A54"/>
    <w:rsid w:val="00707AD7"/>
    <w:rsid w:val="00707AED"/>
    <w:rsid w:val="00707AF7"/>
    <w:rsid w:val="00707B9F"/>
    <w:rsid w:val="00707C25"/>
    <w:rsid w:val="00707CCC"/>
    <w:rsid w:val="00707CEE"/>
    <w:rsid w:val="00707D65"/>
    <w:rsid w:val="00707D8F"/>
    <w:rsid w:val="00707DB1"/>
    <w:rsid w:val="00707E68"/>
    <w:rsid w:val="00707F33"/>
    <w:rsid w:val="00707F70"/>
    <w:rsid w:val="00707FBD"/>
    <w:rsid w:val="007100AE"/>
    <w:rsid w:val="00710104"/>
    <w:rsid w:val="0071017E"/>
    <w:rsid w:val="00710243"/>
    <w:rsid w:val="0071032D"/>
    <w:rsid w:val="007104FA"/>
    <w:rsid w:val="0071053D"/>
    <w:rsid w:val="00710543"/>
    <w:rsid w:val="007106D6"/>
    <w:rsid w:val="007106EA"/>
    <w:rsid w:val="00710836"/>
    <w:rsid w:val="00710918"/>
    <w:rsid w:val="007109AD"/>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0CC"/>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4D"/>
    <w:rsid w:val="00713E5B"/>
    <w:rsid w:val="00713E61"/>
    <w:rsid w:val="00714036"/>
    <w:rsid w:val="007140A8"/>
    <w:rsid w:val="007140D4"/>
    <w:rsid w:val="00714135"/>
    <w:rsid w:val="00714182"/>
    <w:rsid w:val="00714215"/>
    <w:rsid w:val="0071450C"/>
    <w:rsid w:val="00714557"/>
    <w:rsid w:val="0071455C"/>
    <w:rsid w:val="00714609"/>
    <w:rsid w:val="0071476F"/>
    <w:rsid w:val="00714824"/>
    <w:rsid w:val="0071483A"/>
    <w:rsid w:val="0071483E"/>
    <w:rsid w:val="00714846"/>
    <w:rsid w:val="00714860"/>
    <w:rsid w:val="007148AB"/>
    <w:rsid w:val="00714A28"/>
    <w:rsid w:val="00714B98"/>
    <w:rsid w:val="00714C48"/>
    <w:rsid w:val="00714C7B"/>
    <w:rsid w:val="00714DE1"/>
    <w:rsid w:val="00714E5B"/>
    <w:rsid w:val="00714E8F"/>
    <w:rsid w:val="00714F53"/>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22C"/>
    <w:rsid w:val="0071730E"/>
    <w:rsid w:val="0071752F"/>
    <w:rsid w:val="00717574"/>
    <w:rsid w:val="00717587"/>
    <w:rsid w:val="00717614"/>
    <w:rsid w:val="007176EA"/>
    <w:rsid w:val="0071772F"/>
    <w:rsid w:val="00717748"/>
    <w:rsid w:val="00717841"/>
    <w:rsid w:val="00717904"/>
    <w:rsid w:val="00717944"/>
    <w:rsid w:val="00717970"/>
    <w:rsid w:val="00717A17"/>
    <w:rsid w:val="00717AE0"/>
    <w:rsid w:val="00717AFC"/>
    <w:rsid w:val="00717B2F"/>
    <w:rsid w:val="00717C35"/>
    <w:rsid w:val="00717C4C"/>
    <w:rsid w:val="00717C88"/>
    <w:rsid w:val="00717DC8"/>
    <w:rsid w:val="007200FE"/>
    <w:rsid w:val="00720182"/>
    <w:rsid w:val="007201A6"/>
    <w:rsid w:val="007203B7"/>
    <w:rsid w:val="007204B5"/>
    <w:rsid w:val="007204BD"/>
    <w:rsid w:val="00720602"/>
    <w:rsid w:val="00720632"/>
    <w:rsid w:val="00720871"/>
    <w:rsid w:val="007209BC"/>
    <w:rsid w:val="00720C67"/>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47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CF3"/>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6ED"/>
    <w:rsid w:val="00724775"/>
    <w:rsid w:val="0072477A"/>
    <w:rsid w:val="007247C0"/>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0D"/>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AA9"/>
    <w:rsid w:val="00727BC3"/>
    <w:rsid w:val="00727C83"/>
    <w:rsid w:val="00727EB2"/>
    <w:rsid w:val="00730144"/>
    <w:rsid w:val="00730409"/>
    <w:rsid w:val="007304B4"/>
    <w:rsid w:val="00730588"/>
    <w:rsid w:val="0073066F"/>
    <w:rsid w:val="007307A6"/>
    <w:rsid w:val="007307EB"/>
    <w:rsid w:val="00730824"/>
    <w:rsid w:val="00730852"/>
    <w:rsid w:val="007308BA"/>
    <w:rsid w:val="007308C9"/>
    <w:rsid w:val="007308E8"/>
    <w:rsid w:val="0073091A"/>
    <w:rsid w:val="0073093A"/>
    <w:rsid w:val="0073094B"/>
    <w:rsid w:val="00730A2E"/>
    <w:rsid w:val="00730C91"/>
    <w:rsid w:val="00730D1D"/>
    <w:rsid w:val="00730EDE"/>
    <w:rsid w:val="00730FE6"/>
    <w:rsid w:val="00731012"/>
    <w:rsid w:val="00731166"/>
    <w:rsid w:val="00731172"/>
    <w:rsid w:val="007311AE"/>
    <w:rsid w:val="0073123B"/>
    <w:rsid w:val="00731408"/>
    <w:rsid w:val="0073140A"/>
    <w:rsid w:val="00731421"/>
    <w:rsid w:val="00731472"/>
    <w:rsid w:val="0073152B"/>
    <w:rsid w:val="0073163B"/>
    <w:rsid w:val="007318F2"/>
    <w:rsid w:val="00731A6F"/>
    <w:rsid w:val="00731B63"/>
    <w:rsid w:val="00731BA0"/>
    <w:rsid w:val="00731C31"/>
    <w:rsid w:val="00731C46"/>
    <w:rsid w:val="00731DB7"/>
    <w:rsid w:val="00731E3E"/>
    <w:rsid w:val="00731F2A"/>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A9C"/>
    <w:rsid w:val="00733ABE"/>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81"/>
    <w:rsid w:val="007344A1"/>
    <w:rsid w:val="0073465D"/>
    <w:rsid w:val="00734704"/>
    <w:rsid w:val="00734813"/>
    <w:rsid w:val="00734872"/>
    <w:rsid w:val="00734876"/>
    <w:rsid w:val="007348B0"/>
    <w:rsid w:val="0073490E"/>
    <w:rsid w:val="00734A61"/>
    <w:rsid w:val="00734B36"/>
    <w:rsid w:val="00734B50"/>
    <w:rsid w:val="00734B75"/>
    <w:rsid w:val="00734C13"/>
    <w:rsid w:val="00734D0D"/>
    <w:rsid w:val="00734D6B"/>
    <w:rsid w:val="00734DB6"/>
    <w:rsid w:val="00734DEA"/>
    <w:rsid w:val="00734F7B"/>
    <w:rsid w:val="00734F83"/>
    <w:rsid w:val="00735017"/>
    <w:rsid w:val="00735020"/>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6C"/>
    <w:rsid w:val="00735A97"/>
    <w:rsid w:val="00735B04"/>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4FE"/>
    <w:rsid w:val="00740568"/>
    <w:rsid w:val="00740598"/>
    <w:rsid w:val="00740663"/>
    <w:rsid w:val="007406A8"/>
    <w:rsid w:val="00740817"/>
    <w:rsid w:val="00740837"/>
    <w:rsid w:val="0074089D"/>
    <w:rsid w:val="007408D4"/>
    <w:rsid w:val="007408D8"/>
    <w:rsid w:val="007408FD"/>
    <w:rsid w:val="00740937"/>
    <w:rsid w:val="00740955"/>
    <w:rsid w:val="007409A6"/>
    <w:rsid w:val="00740B21"/>
    <w:rsid w:val="00740C60"/>
    <w:rsid w:val="00740CC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4F4"/>
    <w:rsid w:val="0074266B"/>
    <w:rsid w:val="0074269A"/>
    <w:rsid w:val="007427AA"/>
    <w:rsid w:val="007427D0"/>
    <w:rsid w:val="0074280E"/>
    <w:rsid w:val="007428BA"/>
    <w:rsid w:val="007429A6"/>
    <w:rsid w:val="00742B9A"/>
    <w:rsid w:val="00742C1C"/>
    <w:rsid w:val="00742C58"/>
    <w:rsid w:val="00742D42"/>
    <w:rsid w:val="00742DF3"/>
    <w:rsid w:val="00742EB0"/>
    <w:rsid w:val="00743045"/>
    <w:rsid w:val="007430A6"/>
    <w:rsid w:val="007431BB"/>
    <w:rsid w:val="007433B6"/>
    <w:rsid w:val="007434B1"/>
    <w:rsid w:val="00743563"/>
    <w:rsid w:val="0074366F"/>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5E"/>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DF"/>
    <w:rsid w:val="007472E5"/>
    <w:rsid w:val="007473AF"/>
    <w:rsid w:val="007474AC"/>
    <w:rsid w:val="007474BA"/>
    <w:rsid w:val="00747510"/>
    <w:rsid w:val="0074756F"/>
    <w:rsid w:val="00747587"/>
    <w:rsid w:val="00747691"/>
    <w:rsid w:val="007476E7"/>
    <w:rsid w:val="00747755"/>
    <w:rsid w:val="007479AC"/>
    <w:rsid w:val="007479B3"/>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11"/>
    <w:rsid w:val="00750C22"/>
    <w:rsid w:val="00750D58"/>
    <w:rsid w:val="00750D6D"/>
    <w:rsid w:val="00750F61"/>
    <w:rsid w:val="00750F81"/>
    <w:rsid w:val="00750F98"/>
    <w:rsid w:val="00750FBA"/>
    <w:rsid w:val="00751023"/>
    <w:rsid w:val="007510F9"/>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AA6"/>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09"/>
    <w:rsid w:val="0075561D"/>
    <w:rsid w:val="0075562B"/>
    <w:rsid w:val="007556F5"/>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A3"/>
    <w:rsid w:val="007572CF"/>
    <w:rsid w:val="0075747E"/>
    <w:rsid w:val="0075751D"/>
    <w:rsid w:val="00757578"/>
    <w:rsid w:val="007575CA"/>
    <w:rsid w:val="00757614"/>
    <w:rsid w:val="00757772"/>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1C0"/>
    <w:rsid w:val="0076031B"/>
    <w:rsid w:val="0076031D"/>
    <w:rsid w:val="00760396"/>
    <w:rsid w:val="007603B1"/>
    <w:rsid w:val="0076046B"/>
    <w:rsid w:val="00760499"/>
    <w:rsid w:val="00760504"/>
    <w:rsid w:val="00760515"/>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0EB"/>
    <w:rsid w:val="00761139"/>
    <w:rsid w:val="00761188"/>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7B6"/>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128"/>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4AF"/>
    <w:rsid w:val="007666A7"/>
    <w:rsid w:val="007666F2"/>
    <w:rsid w:val="00766770"/>
    <w:rsid w:val="0076689D"/>
    <w:rsid w:val="007668C5"/>
    <w:rsid w:val="007668E6"/>
    <w:rsid w:val="007668EB"/>
    <w:rsid w:val="00766932"/>
    <w:rsid w:val="00766944"/>
    <w:rsid w:val="00766965"/>
    <w:rsid w:val="00766BF2"/>
    <w:rsid w:val="00766C31"/>
    <w:rsid w:val="00766CF0"/>
    <w:rsid w:val="00766D4A"/>
    <w:rsid w:val="00766E64"/>
    <w:rsid w:val="00766F59"/>
    <w:rsid w:val="00766F6F"/>
    <w:rsid w:val="00767020"/>
    <w:rsid w:val="00767188"/>
    <w:rsid w:val="00767190"/>
    <w:rsid w:val="007671F3"/>
    <w:rsid w:val="007673F8"/>
    <w:rsid w:val="007675B7"/>
    <w:rsid w:val="0076773E"/>
    <w:rsid w:val="00767774"/>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8A"/>
    <w:rsid w:val="007703C6"/>
    <w:rsid w:val="00770447"/>
    <w:rsid w:val="007706B5"/>
    <w:rsid w:val="007706D1"/>
    <w:rsid w:val="00770725"/>
    <w:rsid w:val="0077072E"/>
    <w:rsid w:val="007707BB"/>
    <w:rsid w:val="007707EB"/>
    <w:rsid w:val="007708FA"/>
    <w:rsid w:val="00770C9E"/>
    <w:rsid w:val="00770DA3"/>
    <w:rsid w:val="00770EC9"/>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21"/>
    <w:rsid w:val="00773659"/>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7B4"/>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1F7"/>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6B"/>
    <w:rsid w:val="0077739D"/>
    <w:rsid w:val="00777460"/>
    <w:rsid w:val="0077747D"/>
    <w:rsid w:val="007774AB"/>
    <w:rsid w:val="007774ED"/>
    <w:rsid w:val="0077752C"/>
    <w:rsid w:val="0077759A"/>
    <w:rsid w:val="007775F7"/>
    <w:rsid w:val="00777606"/>
    <w:rsid w:val="0077766D"/>
    <w:rsid w:val="00777779"/>
    <w:rsid w:val="00777838"/>
    <w:rsid w:val="0077784E"/>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BDC"/>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7"/>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82E"/>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C77"/>
    <w:rsid w:val="00786CBD"/>
    <w:rsid w:val="00786E98"/>
    <w:rsid w:val="00786EA8"/>
    <w:rsid w:val="00786F80"/>
    <w:rsid w:val="00786FF6"/>
    <w:rsid w:val="0078701B"/>
    <w:rsid w:val="0078705F"/>
    <w:rsid w:val="007870C4"/>
    <w:rsid w:val="0078721A"/>
    <w:rsid w:val="007872A8"/>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20"/>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8F"/>
    <w:rsid w:val="0079119A"/>
    <w:rsid w:val="00791247"/>
    <w:rsid w:val="0079129D"/>
    <w:rsid w:val="007914BE"/>
    <w:rsid w:val="00791550"/>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9A"/>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99"/>
    <w:rsid w:val="00792DF4"/>
    <w:rsid w:val="00792F18"/>
    <w:rsid w:val="00792FA7"/>
    <w:rsid w:val="00792FDB"/>
    <w:rsid w:val="007931C2"/>
    <w:rsid w:val="00793384"/>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C3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4D"/>
    <w:rsid w:val="00795B8F"/>
    <w:rsid w:val="00795C7C"/>
    <w:rsid w:val="00795DF4"/>
    <w:rsid w:val="00795EAF"/>
    <w:rsid w:val="0079600B"/>
    <w:rsid w:val="00796092"/>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2"/>
    <w:rsid w:val="0079738F"/>
    <w:rsid w:val="00797504"/>
    <w:rsid w:val="0079751F"/>
    <w:rsid w:val="00797600"/>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B1"/>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2AC"/>
    <w:rsid w:val="007A132B"/>
    <w:rsid w:val="007A1492"/>
    <w:rsid w:val="007A15E4"/>
    <w:rsid w:val="007A1647"/>
    <w:rsid w:val="007A1679"/>
    <w:rsid w:val="007A1690"/>
    <w:rsid w:val="007A16C1"/>
    <w:rsid w:val="007A17C8"/>
    <w:rsid w:val="007A188E"/>
    <w:rsid w:val="007A190B"/>
    <w:rsid w:val="007A1A5D"/>
    <w:rsid w:val="007A1CF8"/>
    <w:rsid w:val="007A1D0E"/>
    <w:rsid w:val="007A1D99"/>
    <w:rsid w:val="007A1DE8"/>
    <w:rsid w:val="007A1DF9"/>
    <w:rsid w:val="007A1E42"/>
    <w:rsid w:val="007A1E88"/>
    <w:rsid w:val="007A2019"/>
    <w:rsid w:val="007A21D3"/>
    <w:rsid w:val="007A2249"/>
    <w:rsid w:val="007A2331"/>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6F"/>
    <w:rsid w:val="007A33BB"/>
    <w:rsid w:val="007A33BC"/>
    <w:rsid w:val="007A33C4"/>
    <w:rsid w:val="007A33CF"/>
    <w:rsid w:val="007A340F"/>
    <w:rsid w:val="007A3436"/>
    <w:rsid w:val="007A35BD"/>
    <w:rsid w:val="007A369E"/>
    <w:rsid w:val="007A36F7"/>
    <w:rsid w:val="007A3724"/>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8F"/>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681"/>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1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1F7"/>
    <w:rsid w:val="007B1234"/>
    <w:rsid w:val="007B126E"/>
    <w:rsid w:val="007B132A"/>
    <w:rsid w:val="007B134C"/>
    <w:rsid w:val="007B1479"/>
    <w:rsid w:val="007B14CF"/>
    <w:rsid w:val="007B1519"/>
    <w:rsid w:val="007B1557"/>
    <w:rsid w:val="007B1618"/>
    <w:rsid w:val="007B1740"/>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1F4"/>
    <w:rsid w:val="007B31FE"/>
    <w:rsid w:val="007B3465"/>
    <w:rsid w:val="007B3517"/>
    <w:rsid w:val="007B3551"/>
    <w:rsid w:val="007B35FA"/>
    <w:rsid w:val="007B3615"/>
    <w:rsid w:val="007B3621"/>
    <w:rsid w:val="007B366C"/>
    <w:rsid w:val="007B3715"/>
    <w:rsid w:val="007B376A"/>
    <w:rsid w:val="007B37B4"/>
    <w:rsid w:val="007B38B6"/>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41"/>
    <w:rsid w:val="007B48D7"/>
    <w:rsid w:val="007B48E9"/>
    <w:rsid w:val="007B4926"/>
    <w:rsid w:val="007B4A73"/>
    <w:rsid w:val="007B4AEA"/>
    <w:rsid w:val="007B4D72"/>
    <w:rsid w:val="007B4E6F"/>
    <w:rsid w:val="007B4F22"/>
    <w:rsid w:val="007B4F51"/>
    <w:rsid w:val="007B4FC1"/>
    <w:rsid w:val="007B4FD4"/>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AA4"/>
    <w:rsid w:val="007B5B0D"/>
    <w:rsid w:val="007B5C2F"/>
    <w:rsid w:val="007B5D16"/>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1C9"/>
    <w:rsid w:val="007B7396"/>
    <w:rsid w:val="007B7478"/>
    <w:rsid w:val="007B7691"/>
    <w:rsid w:val="007B769A"/>
    <w:rsid w:val="007B76A5"/>
    <w:rsid w:val="007B7774"/>
    <w:rsid w:val="007B77FA"/>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1E2B"/>
    <w:rsid w:val="007C2129"/>
    <w:rsid w:val="007C2159"/>
    <w:rsid w:val="007C2467"/>
    <w:rsid w:val="007C2478"/>
    <w:rsid w:val="007C247D"/>
    <w:rsid w:val="007C24B7"/>
    <w:rsid w:val="007C24C0"/>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9C"/>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6EC"/>
    <w:rsid w:val="007D1767"/>
    <w:rsid w:val="007D1829"/>
    <w:rsid w:val="007D18B0"/>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4C"/>
    <w:rsid w:val="007D2755"/>
    <w:rsid w:val="007D2857"/>
    <w:rsid w:val="007D2942"/>
    <w:rsid w:val="007D29B2"/>
    <w:rsid w:val="007D2A01"/>
    <w:rsid w:val="007D2AE4"/>
    <w:rsid w:val="007D2B7F"/>
    <w:rsid w:val="007D2B8F"/>
    <w:rsid w:val="007D2BA6"/>
    <w:rsid w:val="007D2C9D"/>
    <w:rsid w:val="007D2CCA"/>
    <w:rsid w:val="007D2CF8"/>
    <w:rsid w:val="007D2D8B"/>
    <w:rsid w:val="007D2DAF"/>
    <w:rsid w:val="007D2EB4"/>
    <w:rsid w:val="007D2ED9"/>
    <w:rsid w:val="007D2EE8"/>
    <w:rsid w:val="007D2FBA"/>
    <w:rsid w:val="007D2FE9"/>
    <w:rsid w:val="007D3005"/>
    <w:rsid w:val="007D3149"/>
    <w:rsid w:val="007D32E1"/>
    <w:rsid w:val="007D3357"/>
    <w:rsid w:val="007D346B"/>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2F"/>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402"/>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EE0"/>
    <w:rsid w:val="007D5FCD"/>
    <w:rsid w:val="007D600E"/>
    <w:rsid w:val="007D605B"/>
    <w:rsid w:val="007D60AF"/>
    <w:rsid w:val="007D60C2"/>
    <w:rsid w:val="007D619B"/>
    <w:rsid w:val="007D61F7"/>
    <w:rsid w:val="007D623F"/>
    <w:rsid w:val="007D62FB"/>
    <w:rsid w:val="007D63E3"/>
    <w:rsid w:val="007D644F"/>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207"/>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1B"/>
    <w:rsid w:val="007E1022"/>
    <w:rsid w:val="007E10B4"/>
    <w:rsid w:val="007E1143"/>
    <w:rsid w:val="007E1199"/>
    <w:rsid w:val="007E11A0"/>
    <w:rsid w:val="007E12D8"/>
    <w:rsid w:val="007E1331"/>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9F"/>
    <w:rsid w:val="007E41DE"/>
    <w:rsid w:val="007E421A"/>
    <w:rsid w:val="007E4387"/>
    <w:rsid w:val="007E43AE"/>
    <w:rsid w:val="007E43B9"/>
    <w:rsid w:val="007E45F2"/>
    <w:rsid w:val="007E460F"/>
    <w:rsid w:val="007E46A3"/>
    <w:rsid w:val="007E46AD"/>
    <w:rsid w:val="007E476E"/>
    <w:rsid w:val="007E487B"/>
    <w:rsid w:val="007E493F"/>
    <w:rsid w:val="007E4952"/>
    <w:rsid w:val="007E4C2D"/>
    <w:rsid w:val="007E4CA9"/>
    <w:rsid w:val="007E4D75"/>
    <w:rsid w:val="007E4DD7"/>
    <w:rsid w:val="007E4DDE"/>
    <w:rsid w:val="007E4EBA"/>
    <w:rsid w:val="007E4F5F"/>
    <w:rsid w:val="007E509B"/>
    <w:rsid w:val="007E51CE"/>
    <w:rsid w:val="007E531D"/>
    <w:rsid w:val="007E5358"/>
    <w:rsid w:val="007E538D"/>
    <w:rsid w:val="007E53E8"/>
    <w:rsid w:val="007E54D1"/>
    <w:rsid w:val="007E5686"/>
    <w:rsid w:val="007E58C1"/>
    <w:rsid w:val="007E58E6"/>
    <w:rsid w:val="007E594E"/>
    <w:rsid w:val="007E5B39"/>
    <w:rsid w:val="007E5BAE"/>
    <w:rsid w:val="007E5BC2"/>
    <w:rsid w:val="007E5BCB"/>
    <w:rsid w:val="007E5DBD"/>
    <w:rsid w:val="007E5FA7"/>
    <w:rsid w:val="007E6066"/>
    <w:rsid w:val="007E60F1"/>
    <w:rsid w:val="007E623E"/>
    <w:rsid w:val="007E62BB"/>
    <w:rsid w:val="007E62E1"/>
    <w:rsid w:val="007E6332"/>
    <w:rsid w:val="007E6344"/>
    <w:rsid w:val="007E64AB"/>
    <w:rsid w:val="007E64FE"/>
    <w:rsid w:val="007E65C0"/>
    <w:rsid w:val="007E665B"/>
    <w:rsid w:val="007E6668"/>
    <w:rsid w:val="007E668E"/>
    <w:rsid w:val="007E66D8"/>
    <w:rsid w:val="007E672D"/>
    <w:rsid w:val="007E673A"/>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1C3"/>
    <w:rsid w:val="007E71E0"/>
    <w:rsid w:val="007E7298"/>
    <w:rsid w:val="007E737F"/>
    <w:rsid w:val="007E740A"/>
    <w:rsid w:val="007E75C1"/>
    <w:rsid w:val="007E7711"/>
    <w:rsid w:val="007E783C"/>
    <w:rsid w:val="007E7933"/>
    <w:rsid w:val="007E7B3F"/>
    <w:rsid w:val="007E7BD6"/>
    <w:rsid w:val="007E7C44"/>
    <w:rsid w:val="007E7C87"/>
    <w:rsid w:val="007E7DB3"/>
    <w:rsid w:val="007E7DE9"/>
    <w:rsid w:val="007E7EE8"/>
    <w:rsid w:val="007F001C"/>
    <w:rsid w:val="007F0103"/>
    <w:rsid w:val="007F0158"/>
    <w:rsid w:val="007F01A5"/>
    <w:rsid w:val="007F026E"/>
    <w:rsid w:val="007F02BE"/>
    <w:rsid w:val="007F0366"/>
    <w:rsid w:val="007F03A2"/>
    <w:rsid w:val="007F03D8"/>
    <w:rsid w:val="007F04D7"/>
    <w:rsid w:val="007F04E1"/>
    <w:rsid w:val="007F05A4"/>
    <w:rsid w:val="007F05CF"/>
    <w:rsid w:val="007F08EC"/>
    <w:rsid w:val="007F0A67"/>
    <w:rsid w:val="007F0B7E"/>
    <w:rsid w:val="007F0BFA"/>
    <w:rsid w:val="007F0C01"/>
    <w:rsid w:val="007F0C53"/>
    <w:rsid w:val="007F0CC1"/>
    <w:rsid w:val="007F0D20"/>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75"/>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A9"/>
    <w:rsid w:val="007F3CCC"/>
    <w:rsid w:val="007F3D30"/>
    <w:rsid w:val="007F3D71"/>
    <w:rsid w:val="007F3DEB"/>
    <w:rsid w:val="007F3DF4"/>
    <w:rsid w:val="007F3E28"/>
    <w:rsid w:val="007F3FAE"/>
    <w:rsid w:val="007F4044"/>
    <w:rsid w:val="007F40A6"/>
    <w:rsid w:val="007F410A"/>
    <w:rsid w:val="007F4134"/>
    <w:rsid w:val="007F4280"/>
    <w:rsid w:val="007F4452"/>
    <w:rsid w:val="007F465B"/>
    <w:rsid w:val="007F4667"/>
    <w:rsid w:val="007F4682"/>
    <w:rsid w:val="007F46E2"/>
    <w:rsid w:val="007F46EE"/>
    <w:rsid w:val="007F4A47"/>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4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B38"/>
    <w:rsid w:val="007F6D32"/>
    <w:rsid w:val="007F6DF1"/>
    <w:rsid w:val="007F6F69"/>
    <w:rsid w:val="007F71A0"/>
    <w:rsid w:val="007F71A7"/>
    <w:rsid w:val="007F71BC"/>
    <w:rsid w:val="007F71D4"/>
    <w:rsid w:val="007F71E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AD0"/>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34"/>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38"/>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3B1"/>
    <w:rsid w:val="008044E5"/>
    <w:rsid w:val="00804553"/>
    <w:rsid w:val="0080459E"/>
    <w:rsid w:val="00804608"/>
    <w:rsid w:val="0080462E"/>
    <w:rsid w:val="008046CD"/>
    <w:rsid w:val="00804803"/>
    <w:rsid w:val="00804896"/>
    <w:rsid w:val="008049E3"/>
    <w:rsid w:val="00804A70"/>
    <w:rsid w:val="00804A9D"/>
    <w:rsid w:val="00804C0E"/>
    <w:rsid w:val="00804C4C"/>
    <w:rsid w:val="00804CCB"/>
    <w:rsid w:val="00804D30"/>
    <w:rsid w:val="00804D73"/>
    <w:rsid w:val="00804DDC"/>
    <w:rsid w:val="0080501A"/>
    <w:rsid w:val="00805042"/>
    <w:rsid w:val="008050A8"/>
    <w:rsid w:val="008050FF"/>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7F"/>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BED"/>
    <w:rsid w:val="00807C9B"/>
    <w:rsid w:val="00807CB8"/>
    <w:rsid w:val="00807F78"/>
    <w:rsid w:val="008100E7"/>
    <w:rsid w:val="00810137"/>
    <w:rsid w:val="00810142"/>
    <w:rsid w:val="00810265"/>
    <w:rsid w:val="0081031C"/>
    <w:rsid w:val="00810384"/>
    <w:rsid w:val="008103F3"/>
    <w:rsid w:val="00810495"/>
    <w:rsid w:val="008104AF"/>
    <w:rsid w:val="008104D1"/>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3E4"/>
    <w:rsid w:val="0081141C"/>
    <w:rsid w:val="00811729"/>
    <w:rsid w:val="00811737"/>
    <w:rsid w:val="008117B6"/>
    <w:rsid w:val="008117C9"/>
    <w:rsid w:val="0081182B"/>
    <w:rsid w:val="0081183A"/>
    <w:rsid w:val="00811868"/>
    <w:rsid w:val="008119A5"/>
    <w:rsid w:val="008119B9"/>
    <w:rsid w:val="00811AE6"/>
    <w:rsid w:val="00811AF7"/>
    <w:rsid w:val="00811AFE"/>
    <w:rsid w:val="00811CC8"/>
    <w:rsid w:val="00811DA1"/>
    <w:rsid w:val="00811FBF"/>
    <w:rsid w:val="00812037"/>
    <w:rsid w:val="008121A1"/>
    <w:rsid w:val="00812279"/>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B68"/>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A2A"/>
    <w:rsid w:val="00813A5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AE1"/>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22"/>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479"/>
    <w:rsid w:val="0081752F"/>
    <w:rsid w:val="008175BD"/>
    <w:rsid w:val="008175F4"/>
    <w:rsid w:val="0081765D"/>
    <w:rsid w:val="008177F5"/>
    <w:rsid w:val="008179EC"/>
    <w:rsid w:val="00817B4A"/>
    <w:rsid w:val="00817B72"/>
    <w:rsid w:val="00817BA9"/>
    <w:rsid w:val="00817C02"/>
    <w:rsid w:val="00817C50"/>
    <w:rsid w:val="00817CC6"/>
    <w:rsid w:val="00817CFC"/>
    <w:rsid w:val="00817E88"/>
    <w:rsid w:val="00817EC8"/>
    <w:rsid w:val="00817EDF"/>
    <w:rsid w:val="00817F62"/>
    <w:rsid w:val="008201D2"/>
    <w:rsid w:val="008204AF"/>
    <w:rsid w:val="008204DE"/>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45"/>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78"/>
    <w:rsid w:val="008225B8"/>
    <w:rsid w:val="008225C2"/>
    <w:rsid w:val="0082270D"/>
    <w:rsid w:val="00822797"/>
    <w:rsid w:val="0082284B"/>
    <w:rsid w:val="00822895"/>
    <w:rsid w:val="0082295C"/>
    <w:rsid w:val="00822997"/>
    <w:rsid w:val="00822A28"/>
    <w:rsid w:val="00822A8A"/>
    <w:rsid w:val="00822A97"/>
    <w:rsid w:val="00822AE0"/>
    <w:rsid w:val="00822C16"/>
    <w:rsid w:val="00822D44"/>
    <w:rsid w:val="00822DA4"/>
    <w:rsid w:val="00822F29"/>
    <w:rsid w:val="00823095"/>
    <w:rsid w:val="008230AE"/>
    <w:rsid w:val="008230B8"/>
    <w:rsid w:val="008231E4"/>
    <w:rsid w:val="008232B2"/>
    <w:rsid w:val="00823332"/>
    <w:rsid w:val="008233B1"/>
    <w:rsid w:val="008233FD"/>
    <w:rsid w:val="00823450"/>
    <w:rsid w:val="0082352F"/>
    <w:rsid w:val="00823547"/>
    <w:rsid w:val="00823738"/>
    <w:rsid w:val="00823788"/>
    <w:rsid w:val="00823816"/>
    <w:rsid w:val="00823907"/>
    <w:rsid w:val="008239C4"/>
    <w:rsid w:val="00823A50"/>
    <w:rsid w:val="00823BC5"/>
    <w:rsid w:val="00823C59"/>
    <w:rsid w:val="00823C70"/>
    <w:rsid w:val="00823E2E"/>
    <w:rsid w:val="00823F2E"/>
    <w:rsid w:val="008240FF"/>
    <w:rsid w:val="0082411B"/>
    <w:rsid w:val="00824160"/>
    <w:rsid w:val="0082418A"/>
    <w:rsid w:val="0082425C"/>
    <w:rsid w:val="008245B9"/>
    <w:rsid w:val="008245EB"/>
    <w:rsid w:val="00824608"/>
    <w:rsid w:val="00824614"/>
    <w:rsid w:val="0082463A"/>
    <w:rsid w:val="00824693"/>
    <w:rsid w:val="00824722"/>
    <w:rsid w:val="00824749"/>
    <w:rsid w:val="0082478D"/>
    <w:rsid w:val="008247F0"/>
    <w:rsid w:val="008248B3"/>
    <w:rsid w:val="008249FE"/>
    <w:rsid w:val="00824A3F"/>
    <w:rsid w:val="00824A6F"/>
    <w:rsid w:val="00824A73"/>
    <w:rsid w:val="00824BD4"/>
    <w:rsid w:val="00824C1A"/>
    <w:rsid w:val="00824C1C"/>
    <w:rsid w:val="00824C3F"/>
    <w:rsid w:val="00824CFB"/>
    <w:rsid w:val="00824E31"/>
    <w:rsid w:val="00824EE9"/>
    <w:rsid w:val="00824FA0"/>
    <w:rsid w:val="008250C0"/>
    <w:rsid w:val="008252AF"/>
    <w:rsid w:val="008255CE"/>
    <w:rsid w:val="008256FD"/>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5D0"/>
    <w:rsid w:val="00826691"/>
    <w:rsid w:val="008266A5"/>
    <w:rsid w:val="00826704"/>
    <w:rsid w:val="0082678F"/>
    <w:rsid w:val="008267EF"/>
    <w:rsid w:val="00826897"/>
    <w:rsid w:val="00826995"/>
    <w:rsid w:val="00826A1F"/>
    <w:rsid w:val="00826B18"/>
    <w:rsid w:val="00826B24"/>
    <w:rsid w:val="00826B4E"/>
    <w:rsid w:val="00826B66"/>
    <w:rsid w:val="00826B84"/>
    <w:rsid w:val="00826B86"/>
    <w:rsid w:val="00826CD3"/>
    <w:rsid w:val="00826D30"/>
    <w:rsid w:val="00826E0F"/>
    <w:rsid w:val="00826E55"/>
    <w:rsid w:val="00826EDE"/>
    <w:rsid w:val="00826F6A"/>
    <w:rsid w:val="008270CA"/>
    <w:rsid w:val="0082711A"/>
    <w:rsid w:val="00827167"/>
    <w:rsid w:val="008271C3"/>
    <w:rsid w:val="0082734E"/>
    <w:rsid w:val="008273FE"/>
    <w:rsid w:val="00827482"/>
    <w:rsid w:val="008274CC"/>
    <w:rsid w:val="008274D0"/>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25D"/>
    <w:rsid w:val="0083033C"/>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1D"/>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3E2"/>
    <w:rsid w:val="0083241A"/>
    <w:rsid w:val="0083243E"/>
    <w:rsid w:val="0083248E"/>
    <w:rsid w:val="008324C6"/>
    <w:rsid w:val="008325B3"/>
    <w:rsid w:val="0083277E"/>
    <w:rsid w:val="0083296B"/>
    <w:rsid w:val="00832B3E"/>
    <w:rsid w:val="00832BF9"/>
    <w:rsid w:val="00832DC6"/>
    <w:rsid w:val="00832E02"/>
    <w:rsid w:val="00832EE4"/>
    <w:rsid w:val="00832EF1"/>
    <w:rsid w:val="00832FB1"/>
    <w:rsid w:val="00832FE5"/>
    <w:rsid w:val="00833013"/>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0E3"/>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6C"/>
    <w:rsid w:val="008349DE"/>
    <w:rsid w:val="00834A3C"/>
    <w:rsid w:val="00834AB8"/>
    <w:rsid w:val="00834B7D"/>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9CD"/>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7F5"/>
    <w:rsid w:val="00836872"/>
    <w:rsid w:val="00836925"/>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766"/>
    <w:rsid w:val="00837949"/>
    <w:rsid w:val="00837989"/>
    <w:rsid w:val="008379BF"/>
    <w:rsid w:val="008379C0"/>
    <w:rsid w:val="008379F3"/>
    <w:rsid w:val="00837A4E"/>
    <w:rsid w:val="00837A74"/>
    <w:rsid w:val="00837A93"/>
    <w:rsid w:val="00837B16"/>
    <w:rsid w:val="00837BE3"/>
    <w:rsid w:val="00837D73"/>
    <w:rsid w:val="00837EF5"/>
    <w:rsid w:val="00837F0F"/>
    <w:rsid w:val="00840028"/>
    <w:rsid w:val="00840160"/>
    <w:rsid w:val="00840200"/>
    <w:rsid w:val="00840256"/>
    <w:rsid w:val="008403D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90"/>
    <w:rsid w:val="00841CB3"/>
    <w:rsid w:val="00841FD1"/>
    <w:rsid w:val="0084202C"/>
    <w:rsid w:val="008420AF"/>
    <w:rsid w:val="00842181"/>
    <w:rsid w:val="00842182"/>
    <w:rsid w:val="0084224A"/>
    <w:rsid w:val="008422FB"/>
    <w:rsid w:val="0084233E"/>
    <w:rsid w:val="008423A8"/>
    <w:rsid w:val="00842409"/>
    <w:rsid w:val="0084247A"/>
    <w:rsid w:val="008425B5"/>
    <w:rsid w:val="00842614"/>
    <w:rsid w:val="00842691"/>
    <w:rsid w:val="008427A7"/>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7D"/>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53"/>
    <w:rsid w:val="00843A93"/>
    <w:rsid w:val="00843AC6"/>
    <w:rsid w:val="00843B47"/>
    <w:rsid w:val="00843B4A"/>
    <w:rsid w:val="00843BF4"/>
    <w:rsid w:val="00843E5B"/>
    <w:rsid w:val="00843E79"/>
    <w:rsid w:val="00843EDE"/>
    <w:rsid w:val="00843EE7"/>
    <w:rsid w:val="008440A6"/>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5F42"/>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7E"/>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0D"/>
    <w:rsid w:val="00853411"/>
    <w:rsid w:val="008534DA"/>
    <w:rsid w:val="00853571"/>
    <w:rsid w:val="00853643"/>
    <w:rsid w:val="0085367F"/>
    <w:rsid w:val="008536E4"/>
    <w:rsid w:val="00853715"/>
    <w:rsid w:val="00853733"/>
    <w:rsid w:val="008537B6"/>
    <w:rsid w:val="0085382B"/>
    <w:rsid w:val="0085386E"/>
    <w:rsid w:val="0085389F"/>
    <w:rsid w:val="0085391B"/>
    <w:rsid w:val="00853A11"/>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470"/>
    <w:rsid w:val="0085456A"/>
    <w:rsid w:val="0085483F"/>
    <w:rsid w:val="0085496C"/>
    <w:rsid w:val="00854B19"/>
    <w:rsid w:val="00854B45"/>
    <w:rsid w:val="00854BAF"/>
    <w:rsid w:val="00854BB8"/>
    <w:rsid w:val="00854CCC"/>
    <w:rsid w:val="00854D2D"/>
    <w:rsid w:val="00854D69"/>
    <w:rsid w:val="00854DF5"/>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6B1"/>
    <w:rsid w:val="008567F7"/>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2EF"/>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DAC"/>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A6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290"/>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9F"/>
    <w:rsid w:val="008641B1"/>
    <w:rsid w:val="00864394"/>
    <w:rsid w:val="00864450"/>
    <w:rsid w:val="00864497"/>
    <w:rsid w:val="008644FA"/>
    <w:rsid w:val="0086460D"/>
    <w:rsid w:val="0086464E"/>
    <w:rsid w:val="008646B3"/>
    <w:rsid w:val="008647FF"/>
    <w:rsid w:val="0086483E"/>
    <w:rsid w:val="008648AC"/>
    <w:rsid w:val="00864924"/>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4E5"/>
    <w:rsid w:val="0086750C"/>
    <w:rsid w:val="00867651"/>
    <w:rsid w:val="00867698"/>
    <w:rsid w:val="008676F2"/>
    <w:rsid w:val="008678BC"/>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4ED"/>
    <w:rsid w:val="00870605"/>
    <w:rsid w:val="008706E4"/>
    <w:rsid w:val="00870742"/>
    <w:rsid w:val="0087092C"/>
    <w:rsid w:val="00870B9D"/>
    <w:rsid w:val="00870D64"/>
    <w:rsid w:val="00870E89"/>
    <w:rsid w:val="00870EF0"/>
    <w:rsid w:val="00870FB3"/>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BB2"/>
    <w:rsid w:val="00871C11"/>
    <w:rsid w:val="00871E0A"/>
    <w:rsid w:val="00872093"/>
    <w:rsid w:val="008721A5"/>
    <w:rsid w:val="00872213"/>
    <w:rsid w:val="0087221D"/>
    <w:rsid w:val="0087223D"/>
    <w:rsid w:val="00872250"/>
    <w:rsid w:val="008724A4"/>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81F"/>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48C"/>
    <w:rsid w:val="008747AA"/>
    <w:rsid w:val="00874836"/>
    <w:rsid w:val="00874855"/>
    <w:rsid w:val="008748CF"/>
    <w:rsid w:val="00874997"/>
    <w:rsid w:val="008749A3"/>
    <w:rsid w:val="008749AC"/>
    <w:rsid w:val="008749DB"/>
    <w:rsid w:val="00874A3F"/>
    <w:rsid w:val="00874AEC"/>
    <w:rsid w:val="00874C3E"/>
    <w:rsid w:val="00874C97"/>
    <w:rsid w:val="00874D2C"/>
    <w:rsid w:val="00874DCD"/>
    <w:rsid w:val="00874E07"/>
    <w:rsid w:val="00874F09"/>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AC2"/>
    <w:rsid w:val="00876B09"/>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CED"/>
    <w:rsid w:val="00877D01"/>
    <w:rsid w:val="00877D2E"/>
    <w:rsid w:val="00877D70"/>
    <w:rsid w:val="0088010F"/>
    <w:rsid w:val="0088017F"/>
    <w:rsid w:val="0088019A"/>
    <w:rsid w:val="008801E9"/>
    <w:rsid w:val="008803CA"/>
    <w:rsid w:val="0088055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3B2"/>
    <w:rsid w:val="00882498"/>
    <w:rsid w:val="008824CF"/>
    <w:rsid w:val="008824D3"/>
    <w:rsid w:val="008824E3"/>
    <w:rsid w:val="00882517"/>
    <w:rsid w:val="00882526"/>
    <w:rsid w:val="008825FE"/>
    <w:rsid w:val="008826FD"/>
    <w:rsid w:val="008827B7"/>
    <w:rsid w:val="008827C1"/>
    <w:rsid w:val="008827C2"/>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147"/>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2E2"/>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4D"/>
    <w:rsid w:val="008876CC"/>
    <w:rsid w:val="008876E2"/>
    <w:rsid w:val="00887700"/>
    <w:rsid w:val="008877B3"/>
    <w:rsid w:val="00887813"/>
    <w:rsid w:val="00887900"/>
    <w:rsid w:val="008879E6"/>
    <w:rsid w:val="008879EC"/>
    <w:rsid w:val="00887A87"/>
    <w:rsid w:val="00887A9A"/>
    <w:rsid w:val="00887BE3"/>
    <w:rsid w:val="00887C09"/>
    <w:rsid w:val="00887DD2"/>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B5"/>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CD8"/>
    <w:rsid w:val="00890D71"/>
    <w:rsid w:val="00890D99"/>
    <w:rsid w:val="00890E5D"/>
    <w:rsid w:val="00890ED6"/>
    <w:rsid w:val="00890F14"/>
    <w:rsid w:val="00890FB9"/>
    <w:rsid w:val="00890FCD"/>
    <w:rsid w:val="00890FCF"/>
    <w:rsid w:val="00890FF3"/>
    <w:rsid w:val="008910F9"/>
    <w:rsid w:val="0089113F"/>
    <w:rsid w:val="0089118B"/>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CF"/>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A68"/>
    <w:rsid w:val="00894B2F"/>
    <w:rsid w:val="00894B69"/>
    <w:rsid w:val="00894BDD"/>
    <w:rsid w:val="00894BEA"/>
    <w:rsid w:val="00894C3F"/>
    <w:rsid w:val="00894CA3"/>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71"/>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8D"/>
    <w:rsid w:val="008A03A5"/>
    <w:rsid w:val="008A03BA"/>
    <w:rsid w:val="008A0458"/>
    <w:rsid w:val="008A057C"/>
    <w:rsid w:val="008A05D5"/>
    <w:rsid w:val="008A0723"/>
    <w:rsid w:val="008A0782"/>
    <w:rsid w:val="008A07EE"/>
    <w:rsid w:val="008A089E"/>
    <w:rsid w:val="008A08E0"/>
    <w:rsid w:val="008A0977"/>
    <w:rsid w:val="008A09D5"/>
    <w:rsid w:val="008A09DE"/>
    <w:rsid w:val="008A0A2A"/>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20"/>
    <w:rsid w:val="008A1985"/>
    <w:rsid w:val="008A1A98"/>
    <w:rsid w:val="008A1BAF"/>
    <w:rsid w:val="008A1C42"/>
    <w:rsid w:val="008A1D45"/>
    <w:rsid w:val="008A1DE3"/>
    <w:rsid w:val="008A1F5E"/>
    <w:rsid w:val="008A1F88"/>
    <w:rsid w:val="008A1FCC"/>
    <w:rsid w:val="008A1FFB"/>
    <w:rsid w:val="008A201E"/>
    <w:rsid w:val="008A2034"/>
    <w:rsid w:val="008A2045"/>
    <w:rsid w:val="008A212C"/>
    <w:rsid w:val="008A2405"/>
    <w:rsid w:val="008A250B"/>
    <w:rsid w:val="008A2558"/>
    <w:rsid w:val="008A25E0"/>
    <w:rsid w:val="008A2765"/>
    <w:rsid w:val="008A278E"/>
    <w:rsid w:val="008A2799"/>
    <w:rsid w:val="008A27C2"/>
    <w:rsid w:val="008A27DE"/>
    <w:rsid w:val="008A2846"/>
    <w:rsid w:val="008A2894"/>
    <w:rsid w:val="008A2914"/>
    <w:rsid w:val="008A298D"/>
    <w:rsid w:val="008A2A2D"/>
    <w:rsid w:val="008A2A65"/>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2DF"/>
    <w:rsid w:val="008A4311"/>
    <w:rsid w:val="008A4345"/>
    <w:rsid w:val="008A438B"/>
    <w:rsid w:val="008A444D"/>
    <w:rsid w:val="008A44AA"/>
    <w:rsid w:val="008A454B"/>
    <w:rsid w:val="008A4581"/>
    <w:rsid w:val="008A4629"/>
    <w:rsid w:val="008A4769"/>
    <w:rsid w:val="008A4938"/>
    <w:rsid w:val="008A4968"/>
    <w:rsid w:val="008A4A83"/>
    <w:rsid w:val="008A4AD8"/>
    <w:rsid w:val="008A4BF4"/>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8E"/>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985"/>
    <w:rsid w:val="008A7A29"/>
    <w:rsid w:val="008A7A53"/>
    <w:rsid w:val="008A7BCB"/>
    <w:rsid w:val="008A7E0A"/>
    <w:rsid w:val="008A7F29"/>
    <w:rsid w:val="008A7F2B"/>
    <w:rsid w:val="008B0018"/>
    <w:rsid w:val="008B0052"/>
    <w:rsid w:val="008B00E0"/>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6F"/>
    <w:rsid w:val="008B12EE"/>
    <w:rsid w:val="008B1407"/>
    <w:rsid w:val="008B14B2"/>
    <w:rsid w:val="008B14CD"/>
    <w:rsid w:val="008B163B"/>
    <w:rsid w:val="008B1A04"/>
    <w:rsid w:val="008B1AB5"/>
    <w:rsid w:val="008B1B30"/>
    <w:rsid w:val="008B1BE1"/>
    <w:rsid w:val="008B1BE7"/>
    <w:rsid w:val="008B1D55"/>
    <w:rsid w:val="008B1D89"/>
    <w:rsid w:val="008B1F45"/>
    <w:rsid w:val="008B1FA6"/>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62"/>
    <w:rsid w:val="008B43AF"/>
    <w:rsid w:val="008B443E"/>
    <w:rsid w:val="008B4500"/>
    <w:rsid w:val="008B4555"/>
    <w:rsid w:val="008B45AB"/>
    <w:rsid w:val="008B4652"/>
    <w:rsid w:val="008B4683"/>
    <w:rsid w:val="008B488D"/>
    <w:rsid w:val="008B498B"/>
    <w:rsid w:val="008B4A43"/>
    <w:rsid w:val="008B4A84"/>
    <w:rsid w:val="008B4AFD"/>
    <w:rsid w:val="008B4C1A"/>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18"/>
    <w:rsid w:val="008B5A4F"/>
    <w:rsid w:val="008B5B0A"/>
    <w:rsid w:val="008B5D5A"/>
    <w:rsid w:val="008B6124"/>
    <w:rsid w:val="008B61A8"/>
    <w:rsid w:val="008B6391"/>
    <w:rsid w:val="008B6563"/>
    <w:rsid w:val="008B6587"/>
    <w:rsid w:val="008B6612"/>
    <w:rsid w:val="008B6684"/>
    <w:rsid w:val="008B669B"/>
    <w:rsid w:val="008B66FF"/>
    <w:rsid w:val="008B6704"/>
    <w:rsid w:val="008B674B"/>
    <w:rsid w:val="008B675C"/>
    <w:rsid w:val="008B6761"/>
    <w:rsid w:val="008B6765"/>
    <w:rsid w:val="008B67E3"/>
    <w:rsid w:val="008B68FF"/>
    <w:rsid w:val="008B69A1"/>
    <w:rsid w:val="008B6AA9"/>
    <w:rsid w:val="008B6AF5"/>
    <w:rsid w:val="008B6D84"/>
    <w:rsid w:val="008B6E9A"/>
    <w:rsid w:val="008B6F2F"/>
    <w:rsid w:val="008B6F7D"/>
    <w:rsid w:val="008B6FA3"/>
    <w:rsid w:val="008B6FAD"/>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6B"/>
    <w:rsid w:val="008B7CAD"/>
    <w:rsid w:val="008B7CBC"/>
    <w:rsid w:val="008B7CC4"/>
    <w:rsid w:val="008B7CE5"/>
    <w:rsid w:val="008B7D65"/>
    <w:rsid w:val="008B7F94"/>
    <w:rsid w:val="008C0026"/>
    <w:rsid w:val="008C0078"/>
    <w:rsid w:val="008C00B2"/>
    <w:rsid w:val="008C00CB"/>
    <w:rsid w:val="008C0107"/>
    <w:rsid w:val="008C0403"/>
    <w:rsid w:val="008C0429"/>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23"/>
    <w:rsid w:val="008C1341"/>
    <w:rsid w:val="008C135D"/>
    <w:rsid w:val="008C13D8"/>
    <w:rsid w:val="008C13E4"/>
    <w:rsid w:val="008C13E7"/>
    <w:rsid w:val="008C1410"/>
    <w:rsid w:val="008C1417"/>
    <w:rsid w:val="008C150E"/>
    <w:rsid w:val="008C1638"/>
    <w:rsid w:val="008C188D"/>
    <w:rsid w:val="008C1892"/>
    <w:rsid w:val="008C18AB"/>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7D"/>
    <w:rsid w:val="008C22E9"/>
    <w:rsid w:val="008C22FA"/>
    <w:rsid w:val="008C23EC"/>
    <w:rsid w:val="008C2402"/>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E7"/>
    <w:rsid w:val="008C2CFD"/>
    <w:rsid w:val="008C2E14"/>
    <w:rsid w:val="008C2E18"/>
    <w:rsid w:val="008C2EC5"/>
    <w:rsid w:val="008C2FA4"/>
    <w:rsid w:val="008C302E"/>
    <w:rsid w:val="008C3211"/>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BD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05"/>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4D6"/>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39"/>
    <w:rsid w:val="008C7B59"/>
    <w:rsid w:val="008C7BA6"/>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4C1"/>
    <w:rsid w:val="008D0514"/>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80B"/>
    <w:rsid w:val="008D1917"/>
    <w:rsid w:val="008D19C0"/>
    <w:rsid w:val="008D1A3B"/>
    <w:rsid w:val="008D1C7B"/>
    <w:rsid w:val="008D1C96"/>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6"/>
    <w:rsid w:val="008D3208"/>
    <w:rsid w:val="008D3249"/>
    <w:rsid w:val="008D32AF"/>
    <w:rsid w:val="008D32BD"/>
    <w:rsid w:val="008D32EB"/>
    <w:rsid w:val="008D33A6"/>
    <w:rsid w:val="008D33B5"/>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12"/>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4D"/>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49D"/>
    <w:rsid w:val="008D654E"/>
    <w:rsid w:val="008D6551"/>
    <w:rsid w:val="008D6562"/>
    <w:rsid w:val="008D671A"/>
    <w:rsid w:val="008D679A"/>
    <w:rsid w:val="008D6840"/>
    <w:rsid w:val="008D695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BE"/>
    <w:rsid w:val="008D7EE6"/>
    <w:rsid w:val="008D7F65"/>
    <w:rsid w:val="008E004F"/>
    <w:rsid w:val="008E0068"/>
    <w:rsid w:val="008E00C6"/>
    <w:rsid w:val="008E026A"/>
    <w:rsid w:val="008E03E2"/>
    <w:rsid w:val="008E0478"/>
    <w:rsid w:val="008E04D3"/>
    <w:rsid w:val="008E0556"/>
    <w:rsid w:val="008E0668"/>
    <w:rsid w:val="008E0683"/>
    <w:rsid w:val="008E06F2"/>
    <w:rsid w:val="008E0770"/>
    <w:rsid w:val="008E0A81"/>
    <w:rsid w:val="008E0C1C"/>
    <w:rsid w:val="008E0C3F"/>
    <w:rsid w:val="008E0D99"/>
    <w:rsid w:val="008E0DDB"/>
    <w:rsid w:val="008E0E65"/>
    <w:rsid w:val="008E1092"/>
    <w:rsid w:val="008E10AC"/>
    <w:rsid w:val="008E10E2"/>
    <w:rsid w:val="008E11C4"/>
    <w:rsid w:val="008E1215"/>
    <w:rsid w:val="008E1372"/>
    <w:rsid w:val="008E142D"/>
    <w:rsid w:val="008E1554"/>
    <w:rsid w:val="008E15F9"/>
    <w:rsid w:val="008E1602"/>
    <w:rsid w:val="008E16F6"/>
    <w:rsid w:val="008E16F7"/>
    <w:rsid w:val="008E16FB"/>
    <w:rsid w:val="008E1712"/>
    <w:rsid w:val="008E1732"/>
    <w:rsid w:val="008E1809"/>
    <w:rsid w:val="008E1831"/>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2A0"/>
    <w:rsid w:val="008E234B"/>
    <w:rsid w:val="008E234F"/>
    <w:rsid w:val="008E24DA"/>
    <w:rsid w:val="008E2700"/>
    <w:rsid w:val="008E283F"/>
    <w:rsid w:val="008E2868"/>
    <w:rsid w:val="008E2991"/>
    <w:rsid w:val="008E2A97"/>
    <w:rsid w:val="008E2BE7"/>
    <w:rsid w:val="008E2C4A"/>
    <w:rsid w:val="008E2C72"/>
    <w:rsid w:val="008E2C83"/>
    <w:rsid w:val="008E2D05"/>
    <w:rsid w:val="008E2D65"/>
    <w:rsid w:val="008E2F03"/>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C4"/>
    <w:rsid w:val="008E3AE3"/>
    <w:rsid w:val="008E3C15"/>
    <w:rsid w:val="008E3CD4"/>
    <w:rsid w:val="008E3DB5"/>
    <w:rsid w:val="008E3DE8"/>
    <w:rsid w:val="008E3F63"/>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C84"/>
    <w:rsid w:val="008E4D52"/>
    <w:rsid w:val="008E4E6D"/>
    <w:rsid w:val="008E4FCE"/>
    <w:rsid w:val="008E5048"/>
    <w:rsid w:val="008E5075"/>
    <w:rsid w:val="008E50BA"/>
    <w:rsid w:val="008E50D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39D"/>
    <w:rsid w:val="008E7667"/>
    <w:rsid w:val="008E7A00"/>
    <w:rsid w:val="008E7B50"/>
    <w:rsid w:val="008E7C42"/>
    <w:rsid w:val="008E7E58"/>
    <w:rsid w:val="008E7E6E"/>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D80"/>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A60"/>
    <w:rsid w:val="008F4BCF"/>
    <w:rsid w:val="008F4BD4"/>
    <w:rsid w:val="008F4BEE"/>
    <w:rsid w:val="008F4C8B"/>
    <w:rsid w:val="008F4D02"/>
    <w:rsid w:val="008F4D98"/>
    <w:rsid w:val="008F4E11"/>
    <w:rsid w:val="008F4E83"/>
    <w:rsid w:val="008F4F0E"/>
    <w:rsid w:val="008F4F30"/>
    <w:rsid w:val="008F4F70"/>
    <w:rsid w:val="008F4FC4"/>
    <w:rsid w:val="008F50CB"/>
    <w:rsid w:val="008F5420"/>
    <w:rsid w:val="008F5432"/>
    <w:rsid w:val="008F54B4"/>
    <w:rsid w:val="008F54FD"/>
    <w:rsid w:val="008F56B3"/>
    <w:rsid w:val="008F5787"/>
    <w:rsid w:val="008F57A4"/>
    <w:rsid w:val="008F57AC"/>
    <w:rsid w:val="008F5802"/>
    <w:rsid w:val="008F5840"/>
    <w:rsid w:val="008F59B9"/>
    <w:rsid w:val="008F5B60"/>
    <w:rsid w:val="008F5DE5"/>
    <w:rsid w:val="008F5E86"/>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4BC"/>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AFA"/>
    <w:rsid w:val="00900BD9"/>
    <w:rsid w:val="00900C51"/>
    <w:rsid w:val="00900CB1"/>
    <w:rsid w:val="00900CEF"/>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87"/>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68"/>
    <w:rsid w:val="009029D0"/>
    <w:rsid w:val="00902B50"/>
    <w:rsid w:val="00902BFE"/>
    <w:rsid w:val="00902EBE"/>
    <w:rsid w:val="00902ED6"/>
    <w:rsid w:val="00902F7C"/>
    <w:rsid w:val="0090309E"/>
    <w:rsid w:val="00903119"/>
    <w:rsid w:val="009032B9"/>
    <w:rsid w:val="00903390"/>
    <w:rsid w:val="00903430"/>
    <w:rsid w:val="00903441"/>
    <w:rsid w:val="009034C2"/>
    <w:rsid w:val="0090360B"/>
    <w:rsid w:val="0090396C"/>
    <w:rsid w:val="009039AC"/>
    <w:rsid w:val="00903A72"/>
    <w:rsid w:val="00903A8C"/>
    <w:rsid w:val="00903AB5"/>
    <w:rsid w:val="00903B15"/>
    <w:rsid w:val="00903BD8"/>
    <w:rsid w:val="00903BD9"/>
    <w:rsid w:val="00903C49"/>
    <w:rsid w:val="00903C6D"/>
    <w:rsid w:val="00903D9F"/>
    <w:rsid w:val="00903E89"/>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C6F"/>
    <w:rsid w:val="00904D8A"/>
    <w:rsid w:val="00904D9E"/>
    <w:rsid w:val="00904E5A"/>
    <w:rsid w:val="00904EA0"/>
    <w:rsid w:val="00904F2B"/>
    <w:rsid w:val="00904F62"/>
    <w:rsid w:val="00905038"/>
    <w:rsid w:val="009050D9"/>
    <w:rsid w:val="00905201"/>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B8F"/>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01"/>
    <w:rsid w:val="00910F76"/>
    <w:rsid w:val="00910F80"/>
    <w:rsid w:val="0091101D"/>
    <w:rsid w:val="00911216"/>
    <w:rsid w:val="009112D1"/>
    <w:rsid w:val="009113E1"/>
    <w:rsid w:val="009114D6"/>
    <w:rsid w:val="009114DA"/>
    <w:rsid w:val="0091150E"/>
    <w:rsid w:val="00911577"/>
    <w:rsid w:val="009115F8"/>
    <w:rsid w:val="0091168D"/>
    <w:rsid w:val="009116F4"/>
    <w:rsid w:val="00911957"/>
    <w:rsid w:val="00911A09"/>
    <w:rsid w:val="00911BEC"/>
    <w:rsid w:val="00911C33"/>
    <w:rsid w:val="00911C48"/>
    <w:rsid w:val="00911CF4"/>
    <w:rsid w:val="00911DD4"/>
    <w:rsid w:val="00911E53"/>
    <w:rsid w:val="00911E8E"/>
    <w:rsid w:val="00912037"/>
    <w:rsid w:val="00912041"/>
    <w:rsid w:val="00912074"/>
    <w:rsid w:val="00912099"/>
    <w:rsid w:val="009120B3"/>
    <w:rsid w:val="009122B7"/>
    <w:rsid w:val="009122D7"/>
    <w:rsid w:val="009123AF"/>
    <w:rsid w:val="0091246A"/>
    <w:rsid w:val="00912498"/>
    <w:rsid w:val="0091261B"/>
    <w:rsid w:val="00912630"/>
    <w:rsid w:val="00912BE3"/>
    <w:rsid w:val="00912D37"/>
    <w:rsid w:val="00912D47"/>
    <w:rsid w:val="00912DA3"/>
    <w:rsid w:val="00912E04"/>
    <w:rsid w:val="00912E1D"/>
    <w:rsid w:val="00912E89"/>
    <w:rsid w:val="00912ED4"/>
    <w:rsid w:val="00912EDE"/>
    <w:rsid w:val="009130D8"/>
    <w:rsid w:val="00913251"/>
    <w:rsid w:val="00913348"/>
    <w:rsid w:val="00913525"/>
    <w:rsid w:val="0091354D"/>
    <w:rsid w:val="00913565"/>
    <w:rsid w:val="00913679"/>
    <w:rsid w:val="00913795"/>
    <w:rsid w:val="00913819"/>
    <w:rsid w:val="00913967"/>
    <w:rsid w:val="00913A23"/>
    <w:rsid w:val="00913AA3"/>
    <w:rsid w:val="00913AF9"/>
    <w:rsid w:val="00913BE0"/>
    <w:rsid w:val="00913C41"/>
    <w:rsid w:val="00914007"/>
    <w:rsid w:val="00914079"/>
    <w:rsid w:val="00914091"/>
    <w:rsid w:val="009140AD"/>
    <w:rsid w:val="00914120"/>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25E"/>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DBC"/>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9F7"/>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2"/>
    <w:rsid w:val="009213A7"/>
    <w:rsid w:val="0092143B"/>
    <w:rsid w:val="00921554"/>
    <w:rsid w:val="009215DF"/>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9D9"/>
    <w:rsid w:val="00922ABE"/>
    <w:rsid w:val="00922B12"/>
    <w:rsid w:val="00922B92"/>
    <w:rsid w:val="00922C51"/>
    <w:rsid w:val="00922D93"/>
    <w:rsid w:val="00922F34"/>
    <w:rsid w:val="00923004"/>
    <w:rsid w:val="009230AD"/>
    <w:rsid w:val="00923224"/>
    <w:rsid w:val="009233BC"/>
    <w:rsid w:val="009233CC"/>
    <w:rsid w:val="009234C1"/>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46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26"/>
    <w:rsid w:val="009251EA"/>
    <w:rsid w:val="0092520C"/>
    <w:rsid w:val="00925226"/>
    <w:rsid w:val="0092526D"/>
    <w:rsid w:val="009252F9"/>
    <w:rsid w:val="00925326"/>
    <w:rsid w:val="0092538B"/>
    <w:rsid w:val="00925599"/>
    <w:rsid w:val="009255B7"/>
    <w:rsid w:val="009255E6"/>
    <w:rsid w:val="00925625"/>
    <w:rsid w:val="009256C3"/>
    <w:rsid w:val="00925707"/>
    <w:rsid w:val="009257A5"/>
    <w:rsid w:val="009258A2"/>
    <w:rsid w:val="00925A0F"/>
    <w:rsid w:val="00925A27"/>
    <w:rsid w:val="00925A3B"/>
    <w:rsid w:val="00925AE5"/>
    <w:rsid w:val="00925C81"/>
    <w:rsid w:val="00925D01"/>
    <w:rsid w:val="00925D38"/>
    <w:rsid w:val="00925E1A"/>
    <w:rsid w:val="00925F3C"/>
    <w:rsid w:val="00925FCB"/>
    <w:rsid w:val="00925FFD"/>
    <w:rsid w:val="009260DE"/>
    <w:rsid w:val="00926108"/>
    <w:rsid w:val="009261D5"/>
    <w:rsid w:val="00926473"/>
    <w:rsid w:val="0092649E"/>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0AB"/>
    <w:rsid w:val="009271CD"/>
    <w:rsid w:val="0092723B"/>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67"/>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A41"/>
    <w:rsid w:val="00931B23"/>
    <w:rsid w:val="00931BF5"/>
    <w:rsid w:val="00931C13"/>
    <w:rsid w:val="00931C50"/>
    <w:rsid w:val="00931CE3"/>
    <w:rsid w:val="00931D1B"/>
    <w:rsid w:val="00931D68"/>
    <w:rsid w:val="00931F6C"/>
    <w:rsid w:val="0093200B"/>
    <w:rsid w:val="00932117"/>
    <w:rsid w:val="00932172"/>
    <w:rsid w:val="0093225C"/>
    <w:rsid w:val="00932313"/>
    <w:rsid w:val="00932510"/>
    <w:rsid w:val="00932594"/>
    <w:rsid w:val="009325D8"/>
    <w:rsid w:val="00932608"/>
    <w:rsid w:val="0093274E"/>
    <w:rsid w:val="009328EE"/>
    <w:rsid w:val="00932909"/>
    <w:rsid w:val="009329CC"/>
    <w:rsid w:val="009329FC"/>
    <w:rsid w:val="00932AC2"/>
    <w:rsid w:val="00932AF6"/>
    <w:rsid w:val="00932AFF"/>
    <w:rsid w:val="00932B48"/>
    <w:rsid w:val="00932C91"/>
    <w:rsid w:val="00932CEF"/>
    <w:rsid w:val="00932E77"/>
    <w:rsid w:val="00932FE1"/>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CE8"/>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909"/>
    <w:rsid w:val="00935AD9"/>
    <w:rsid w:val="00935AF0"/>
    <w:rsid w:val="00935B6F"/>
    <w:rsid w:val="00935C0F"/>
    <w:rsid w:val="00935C8B"/>
    <w:rsid w:val="00935CFB"/>
    <w:rsid w:val="00935D48"/>
    <w:rsid w:val="00935E72"/>
    <w:rsid w:val="00935E87"/>
    <w:rsid w:val="00935ED5"/>
    <w:rsid w:val="00935EDD"/>
    <w:rsid w:val="00936028"/>
    <w:rsid w:val="009360C7"/>
    <w:rsid w:val="0093612B"/>
    <w:rsid w:val="0093617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10"/>
    <w:rsid w:val="00936E6A"/>
    <w:rsid w:val="00936E9E"/>
    <w:rsid w:val="00936EB2"/>
    <w:rsid w:val="00936EC7"/>
    <w:rsid w:val="00936F07"/>
    <w:rsid w:val="00936F2F"/>
    <w:rsid w:val="0093707E"/>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63"/>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814"/>
    <w:rsid w:val="00941960"/>
    <w:rsid w:val="0094196C"/>
    <w:rsid w:val="009419B8"/>
    <w:rsid w:val="00941A59"/>
    <w:rsid w:val="00941B6E"/>
    <w:rsid w:val="00941B71"/>
    <w:rsid w:val="00941C4F"/>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1E"/>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3F"/>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5D8"/>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9D0"/>
    <w:rsid w:val="00950A64"/>
    <w:rsid w:val="00950AF8"/>
    <w:rsid w:val="00950B67"/>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04"/>
    <w:rsid w:val="00951821"/>
    <w:rsid w:val="009518BB"/>
    <w:rsid w:val="00951925"/>
    <w:rsid w:val="00951963"/>
    <w:rsid w:val="00951A36"/>
    <w:rsid w:val="00951C78"/>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51"/>
    <w:rsid w:val="00953984"/>
    <w:rsid w:val="00953A5E"/>
    <w:rsid w:val="00953A72"/>
    <w:rsid w:val="00953B8A"/>
    <w:rsid w:val="00953D59"/>
    <w:rsid w:val="00953E58"/>
    <w:rsid w:val="00953F8D"/>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99"/>
    <w:rsid w:val="009551AD"/>
    <w:rsid w:val="0095535C"/>
    <w:rsid w:val="0095536D"/>
    <w:rsid w:val="00955478"/>
    <w:rsid w:val="009555F7"/>
    <w:rsid w:val="009556B5"/>
    <w:rsid w:val="009556E8"/>
    <w:rsid w:val="0095584F"/>
    <w:rsid w:val="0095591A"/>
    <w:rsid w:val="009559F2"/>
    <w:rsid w:val="00955A59"/>
    <w:rsid w:val="00955A8B"/>
    <w:rsid w:val="00955AB1"/>
    <w:rsid w:val="00955AD6"/>
    <w:rsid w:val="00955B5F"/>
    <w:rsid w:val="00955C5F"/>
    <w:rsid w:val="00955D2D"/>
    <w:rsid w:val="00955EE0"/>
    <w:rsid w:val="00955F46"/>
    <w:rsid w:val="00955FD4"/>
    <w:rsid w:val="00955FDF"/>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0D4"/>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58"/>
    <w:rsid w:val="00960779"/>
    <w:rsid w:val="0096077D"/>
    <w:rsid w:val="009607C1"/>
    <w:rsid w:val="009608F3"/>
    <w:rsid w:val="00960906"/>
    <w:rsid w:val="00960952"/>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393"/>
    <w:rsid w:val="00962454"/>
    <w:rsid w:val="00962467"/>
    <w:rsid w:val="009625A8"/>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1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33"/>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67"/>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CC"/>
    <w:rsid w:val="009700E1"/>
    <w:rsid w:val="00970133"/>
    <w:rsid w:val="00970176"/>
    <w:rsid w:val="009702DE"/>
    <w:rsid w:val="0097037C"/>
    <w:rsid w:val="009704AA"/>
    <w:rsid w:val="00970530"/>
    <w:rsid w:val="0097064F"/>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2C"/>
    <w:rsid w:val="009730EE"/>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1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7F"/>
    <w:rsid w:val="00975280"/>
    <w:rsid w:val="0097537E"/>
    <w:rsid w:val="0097548B"/>
    <w:rsid w:val="0097549D"/>
    <w:rsid w:val="009754D5"/>
    <w:rsid w:val="009755DD"/>
    <w:rsid w:val="00975627"/>
    <w:rsid w:val="0097575F"/>
    <w:rsid w:val="00975AB2"/>
    <w:rsid w:val="00975B1F"/>
    <w:rsid w:val="00975B76"/>
    <w:rsid w:val="00975BB0"/>
    <w:rsid w:val="00975BCE"/>
    <w:rsid w:val="00975D35"/>
    <w:rsid w:val="00975F37"/>
    <w:rsid w:val="00975FAE"/>
    <w:rsid w:val="0097600B"/>
    <w:rsid w:val="0097608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60"/>
    <w:rsid w:val="00976DDA"/>
    <w:rsid w:val="00976DFD"/>
    <w:rsid w:val="00976E31"/>
    <w:rsid w:val="0097704A"/>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29"/>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55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850"/>
    <w:rsid w:val="00981BA1"/>
    <w:rsid w:val="00981C73"/>
    <w:rsid w:val="00981DDD"/>
    <w:rsid w:val="00981E35"/>
    <w:rsid w:val="00981E75"/>
    <w:rsid w:val="00981EAB"/>
    <w:rsid w:val="00981F46"/>
    <w:rsid w:val="00981F71"/>
    <w:rsid w:val="00981FCA"/>
    <w:rsid w:val="00982043"/>
    <w:rsid w:val="0098211E"/>
    <w:rsid w:val="00982578"/>
    <w:rsid w:val="009825DA"/>
    <w:rsid w:val="009825E1"/>
    <w:rsid w:val="00982609"/>
    <w:rsid w:val="0098264F"/>
    <w:rsid w:val="00982677"/>
    <w:rsid w:val="0098282D"/>
    <w:rsid w:val="009828C2"/>
    <w:rsid w:val="009829A2"/>
    <w:rsid w:val="009829B7"/>
    <w:rsid w:val="00982A0B"/>
    <w:rsid w:val="00982A2F"/>
    <w:rsid w:val="00982ABD"/>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4FF1"/>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AE"/>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4B1"/>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5F2"/>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027"/>
    <w:rsid w:val="00991107"/>
    <w:rsid w:val="00991119"/>
    <w:rsid w:val="009911C0"/>
    <w:rsid w:val="00991248"/>
    <w:rsid w:val="009912AE"/>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979"/>
    <w:rsid w:val="00992B33"/>
    <w:rsid w:val="00992BAF"/>
    <w:rsid w:val="00992E11"/>
    <w:rsid w:val="00992E50"/>
    <w:rsid w:val="00992EC0"/>
    <w:rsid w:val="00993007"/>
    <w:rsid w:val="00993034"/>
    <w:rsid w:val="00993092"/>
    <w:rsid w:val="00993190"/>
    <w:rsid w:val="009931E8"/>
    <w:rsid w:val="0099320A"/>
    <w:rsid w:val="009932FE"/>
    <w:rsid w:val="00993443"/>
    <w:rsid w:val="009934E8"/>
    <w:rsid w:val="0099351E"/>
    <w:rsid w:val="00993614"/>
    <w:rsid w:val="00993663"/>
    <w:rsid w:val="009937D1"/>
    <w:rsid w:val="00993866"/>
    <w:rsid w:val="009938AC"/>
    <w:rsid w:val="009938BD"/>
    <w:rsid w:val="0099391D"/>
    <w:rsid w:val="0099397E"/>
    <w:rsid w:val="00993992"/>
    <w:rsid w:val="00993A53"/>
    <w:rsid w:val="00993CCA"/>
    <w:rsid w:val="00993EC2"/>
    <w:rsid w:val="00993F11"/>
    <w:rsid w:val="00993F55"/>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9F6"/>
    <w:rsid w:val="00994BBF"/>
    <w:rsid w:val="00994BD4"/>
    <w:rsid w:val="00994CCB"/>
    <w:rsid w:val="00994E9B"/>
    <w:rsid w:val="00994EB7"/>
    <w:rsid w:val="00995006"/>
    <w:rsid w:val="009950AD"/>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4B"/>
    <w:rsid w:val="009970B4"/>
    <w:rsid w:val="009971B0"/>
    <w:rsid w:val="00997260"/>
    <w:rsid w:val="0099749E"/>
    <w:rsid w:val="009974EB"/>
    <w:rsid w:val="00997558"/>
    <w:rsid w:val="009975A4"/>
    <w:rsid w:val="00997742"/>
    <w:rsid w:val="009977B7"/>
    <w:rsid w:val="009977EB"/>
    <w:rsid w:val="00997844"/>
    <w:rsid w:val="009979C5"/>
    <w:rsid w:val="00997A53"/>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8D5"/>
    <w:rsid w:val="009A09F5"/>
    <w:rsid w:val="009A0A36"/>
    <w:rsid w:val="009A0A72"/>
    <w:rsid w:val="009A0AA6"/>
    <w:rsid w:val="009A0AAB"/>
    <w:rsid w:val="009A0C08"/>
    <w:rsid w:val="009A0C0E"/>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73"/>
    <w:rsid w:val="009A32E8"/>
    <w:rsid w:val="009A3389"/>
    <w:rsid w:val="009A33E0"/>
    <w:rsid w:val="009A344B"/>
    <w:rsid w:val="009A34C1"/>
    <w:rsid w:val="009A354C"/>
    <w:rsid w:val="009A3789"/>
    <w:rsid w:val="009A37B4"/>
    <w:rsid w:val="009A396D"/>
    <w:rsid w:val="009A39CE"/>
    <w:rsid w:val="009A39E8"/>
    <w:rsid w:val="009A3B12"/>
    <w:rsid w:val="009A3BB9"/>
    <w:rsid w:val="009A3C0A"/>
    <w:rsid w:val="009A3D32"/>
    <w:rsid w:val="009A3D73"/>
    <w:rsid w:val="009A3EA8"/>
    <w:rsid w:val="009A4011"/>
    <w:rsid w:val="009A4060"/>
    <w:rsid w:val="009A40A7"/>
    <w:rsid w:val="009A40CC"/>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14F"/>
    <w:rsid w:val="009A622A"/>
    <w:rsid w:val="009A630D"/>
    <w:rsid w:val="009A63E4"/>
    <w:rsid w:val="009A642B"/>
    <w:rsid w:val="009A649C"/>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CC2"/>
    <w:rsid w:val="009A6DC9"/>
    <w:rsid w:val="009A6DCE"/>
    <w:rsid w:val="009A6DCF"/>
    <w:rsid w:val="009A6E1A"/>
    <w:rsid w:val="009A6E80"/>
    <w:rsid w:val="009A6F4D"/>
    <w:rsid w:val="009A7053"/>
    <w:rsid w:val="009A7130"/>
    <w:rsid w:val="009A7169"/>
    <w:rsid w:val="009A72ED"/>
    <w:rsid w:val="009A72FF"/>
    <w:rsid w:val="009A731E"/>
    <w:rsid w:val="009A74C0"/>
    <w:rsid w:val="009A7521"/>
    <w:rsid w:val="009A7597"/>
    <w:rsid w:val="009A75F1"/>
    <w:rsid w:val="009A76B8"/>
    <w:rsid w:val="009A76F8"/>
    <w:rsid w:val="009A77C9"/>
    <w:rsid w:val="009A78AB"/>
    <w:rsid w:val="009A7A0B"/>
    <w:rsid w:val="009A7C71"/>
    <w:rsid w:val="009A7C93"/>
    <w:rsid w:val="009A7D31"/>
    <w:rsid w:val="009A7D98"/>
    <w:rsid w:val="009A7DFC"/>
    <w:rsid w:val="009A7E7A"/>
    <w:rsid w:val="009A7F47"/>
    <w:rsid w:val="009A7FA8"/>
    <w:rsid w:val="009B00A4"/>
    <w:rsid w:val="009B011B"/>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56"/>
    <w:rsid w:val="009B256B"/>
    <w:rsid w:val="009B257B"/>
    <w:rsid w:val="009B25D5"/>
    <w:rsid w:val="009B26C9"/>
    <w:rsid w:val="009B272B"/>
    <w:rsid w:val="009B2756"/>
    <w:rsid w:val="009B27A1"/>
    <w:rsid w:val="009B2823"/>
    <w:rsid w:val="009B2842"/>
    <w:rsid w:val="009B28D7"/>
    <w:rsid w:val="009B290E"/>
    <w:rsid w:val="009B2922"/>
    <w:rsid w:val="009B2931"/>
    <w:rsid w:val="009B2947"/>
    <w:rsid w:val="009B2A89"/>
    <w:rsid w:val="009B2AB1"/>
    <w:rsid w:val="009B2B0D"/>
    <w:rsid w:val="009B2BCA"/>
    <w:rsid w:val="009B2BF0"/>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7"/>
    <w:rsid w:val="009B328A"/>
    <w:rsid w:val="009B32C7"/>
    <w:rsid w:val="009B3412"/>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E"/>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1E"/>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1B8"/>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49"/>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AE"/>
    <w:rsid w:val="009C27EA"/>
    <w:rsid w:val="009C2848"/>
    <w:rsid w:val="009C2936"/>
    <w:rsid w:val="009C2B51"/>
    <w:rsid w:val="009C2D0A"/>
    <w:rsid w:val="009C2DAB"/>
    <w:rsid w:val="009C2DB3"/>
    <w:rsid w:val="009C2DD7"/>
    <w:rsid w:val="009C2E1D"/>
    <w:rsid w:val="009C2EBF"/>
    <w:rsid w:val="009C2EEE"/>
    <w:rsid w:val="009C2FA3"/>
    <w:rsid w:val="009C2FA4"/>
    <w:rsid w:val="009C2FF0"/>
    <w:rsid w:val="009C3086"/>
    <w:rsid w:val="009C3117"/>
    <w:rsid w:val="009C3231"/>
    <w:rsid w:val="009C32C9"/>
    <w:rsid w:val="009C32EB"/>
    <w:rsid w:val="009C3389"/>
    <w:rsid w:val="009C346B"/>
    <w:rsid w:val="009C347F"/>
    <w:rsid w:val="009C34FD"/>
    <w:rsid w:val="009C36DE"/>
    <w:rsid w:val="009C3777"/>
    <w:rsid w:val="009C3788"/>
    <w:rsid w:val="009C3809"/>
    <w:rsid w:val="009C38AC"/>
    <w:rsid w:val="009C38B6"/>
    <w:rsid w:val="009C392A"/>
    <w:rsid w:val="009C396A"/>
    <w:rsid w:val="009C39FC"/>
    <w:rsid w:val="009C3AB1"/>
    <w:rsid w:val="009C3C71"/>
    <w:rsid w:val="009C3CB3"/>
    <w:rsid w:val="009C3D53"/>
    <w:rsid w:val="009C3EB3"/>
    <w:rsid w:val="009C3F0D"/>
    <w:rsid w:val="009C3F7F"/>
    <w:rsid w:val="009C404B"/>
    <w:rsid w:val="009C40D6"/>
    <w:rsid w:val="009C428E"/>
    <w:rsid w:val="009C4292"/>
    <w:rsid w:val="009C42EA"/>
    <w:rsid w:val="009C4320"/>
    <w:rsid w:val="009C43A1"/>
    <w:rsid w:val="009C443E"/>
    <w:rsid w:val="009C44E2"/>
    <w:rsid w:val="009C4770"/>
    <w:rsid w:val="009C4781"/>
    <w:rsid w:val="009C4842"/>
    <w:rsid w:val="009C48DE"/>
    <w:rsid w:val="009C491E"/>
    <w:rsid w:val="009C4938"/>
    <w:rsid w:val="009C4999"/>
    <w:rsid w:val="009C49EC"/>
    <w:rsid w:val="009C4A6D"/>
    <w:rsid w:val="009C4BEA"/>
    <w:rsid w:val="009C4BFA"/>
    <w:rsid w:val="009C4C81"/>
    <w:rsid w:val="009C4CDE"/>
    <w:rsid w:val="009C4E9A"/>
    <w:rsid w:val="009C4ED7"/>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3A"/>
    <w:rsid w:val="009C596B"/>
    <w:rsid w:val="009C5A51"/>
    <w:rsid w:val="009C5AB3"/>
    <w:rsid w:val="009C5AB7"/>
    <w:rsid w:val="009C5AC9"/>
    <w:rsid w:val="009C5B33"/>
    <w:rsid w:val="009C5BFE"/>
    <w:rsid w:val="009C5C6A"/>
    <w:rsid w:val="009C5CE7"/>
    <w:rsid w:val="009C5DCB"/>
    <w:rsid w:val="009C5E3D"/>
    <w:rsid w:val="009C5ECA"/>
    <w:rsid w:val="009C5EDC"/>
    <w:rsid w:val="009C5FA5"/>
    <w:rsid w:val="009C60ED"/>
    <w:rsid w:val="009C615B"/>
    <w:rsid w:val="009C61B8"/>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39"/>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3D"/>
    <w:rsid w:val="009D0AD6"/>
    <w:rsid w:val="009D0B70"/>
    <w:rsid w:val="009D0B76"/>
    <w:rsid w:val="009D0B7B"/>
    <w:rsid w:val="009D0D48"/>
    <w:rsid w:val="009D0DC2"/>
    <w:rsid w:val="009D0E41"/>
    <w:rsid w:val="009D0F35"/>
    <w:rsid w:val="009D0FC3"/>
    <w:rsid w:val="009D1069"/>
    <w:rsid w:val="009D118C"/>
    <w:rsid w:val="009D13E0"/>
    <w:rsid w:val="009D141D"/>
    <w:rsid w:val="009D14AF"/>
    <w:rsid w:val="009D14BD"/>
    <w:rsid w:val="009D14DB"/>
    <w:rsid w:val="009D1581"/>
    <w:rsid w:val="009D158E"/>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DB"/>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3"/>
    <w:rsid w:val="009D3758"/>
    <w:rsid w:val="009D3A9E"/>
    <w:rsid w:val="009D3AD1"/>
    <w:rsid w:val="009D3B81"/>
    <w:rsid w:val="009D3C4D"/>
    <w:rsid w:val="009D3F5D"/>
    <w:rsid w:val="009D41AB"/>
    <w:rsid w:val="009D4235"/>
    <w:rsid w:val="009D4261"/>
    <w:rsid w:val="009D4309"/>
    <w:rsid w:val="009D44A8"/>
    <w:rsid w:val="009D454F"/>
    <w:rsid w:val="009D457A"/>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256"/>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22"/>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8A"/>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46"/>
    <w:rsid w:val="009E0D64"/>
    <w:rsid w:val="009E0D86"/>
    <w:rsid w:val="009E0D99"/>
    <w:rsid w:val="009E0DC1"/>
    <w:rsid w:val="009E0E2A"/>
    <w:rsid w:val="009E0E75"/>
    <w:rsid w:val="009E0FC3"/>
    <w:rsid w:val="009E10A8"/>
    <w:rsid w:val="009E12B4"/>
    <w:rsid w:val="009E12DE"/>
    <w:rsid w:val="009E137B"/>
    <w:rsid w:val="009E1396"/>
    <w:rsid w:val="009E1435"/>
    <w:rsid w:val="009E15DC"/>
    <w:rsid w:val="009E1680"/>
    <w:rsid w:val="009E1748"/>
    <w:rsid w:val="009E182F"/>
    <w:rsid w:val="009E185E"/>
    <w:rsid w:val="009E19A0"/>
    <w:rsid w:val="009E19BD"/>
    <w:rsid w:val="009E1B48"/>
    <w:rsid w:val="009E1C8C"/>
    <w:rsid w:val="009E1CA6"/>
    <w:rsid w:val="009E1CF6"/>
    <w:rsid w:val="009E1D09"/>
    <w:rsid w:val="009E1DE0"/>
    <w:rsid w:val="009E1DE2"/>
    <w:rsid w:val="009E1EEE"/>
    <w:rsid w:val="009E2033"/>
    <w:rsid w:val="009E2157"/>
    <w:rsid w:val="009E2168"/>
    <w:rsid w:val="009E21C5"/>
    <w:rsid w:val="009E2200"/>
    <w:rsid w:val="009E2634"/>
    <w:rsid w:val="009E263E"/>
    <w:rsid w:val="009E287B"/>
    <w:rsid w:val="009E2ACD"/>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8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B19"/>
    <w:rsid w:val="009E7C56"/>
    <w:rsid w:val="009E7C80"/>
    <w:rsid w:val="009F000F"/>
    <w:rsid w:val="009F0041"/>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49"/>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19F"/>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36B"/>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98"/>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DDF"/>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3A"/>
    <w:rsid w:val="009F7473"/>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C"/>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32C"/>
    <w:rsid w:val="00A01464"/>
    <w:rsid w:val="00A016B2"/>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154"/>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04A"/>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64B"/>
    <w:rsid w:val="00A047CD"/>
    <w:rsid w:val="00A047F8"/>
    <w:rsid w:val="00A048E6"/>
    <w:rsid w:val="00A04979"/>
    <w:rsid w:val="00A04BB0"/>
    <w:rsid w:val="00A04D3D"/>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68F"/>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69"/>
    <w:rsid w:val="00A074DE"/>
    <w:rsid w:val="00A07566"/>
    <w:rsid w:val="00A07622"/>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3E0"/>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359"/>
    <w:rsid w:val="00A1145C"/>
    <w:rsid w:val="00A115AB"/>
    <w:rsid w:val="00A115D0"/>
    <w:rsid w:val="00A11629"/>
    <w:rsid w:val="00A1168B"/>
    <w:rsid w:val="00A116DE"/>
    <w:rsid w:val="00A11733"/>
    <w:rsid w:val="00A11849"/>
    <w:rsid w:val="00A118BC"/>
    <w:rsid w:val="00A11907"/>
    <w:rsid w:val="00A11930"/>
    <w:rsid w:val="00A11952"/>
    <w:rsid w:val="00A119F3"/>
    <w:rsid w:val="00A11A65"/>
    <w:rsid w:val="00A11B76"/>
    <w:rsid w:val="00A11BCD"/>
    <w:rsid w:val="00A11C91"/>
    <w:rsid w:val="00A11CAC"/>
    <w:rsid w:val="00A11D22"/>
    <w:rsid w:val="00A11E7B"/>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11"/>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E1D"/>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A5"/>
    <w:rsid w:val="00A16DBB"/>
    <w:rsid w:val="00A17095"/>
    <w:rsid w:val="00A170E2"/>
    <w:rsid w:val="00A170EE"/>
    <w:rsid w:val="00A1715B"/>
    <w:rsid w:val="00A17232"/>
    <w:rsid w:val="00A17238"/>
    <w:rsid w:val="00A172DE"/>
    <w:rsid w:val="00A173D2"/>
    <w:rsid w:val="00A174ED"/>
    <w:rsid w:val="00A17685"/>
    <w:rsid w:val="00A17719"/>
    <w:rsid w:val="00A1775D"/>
    <w:rsid w:val="00A17771"/>
    <w:rsid w:val="00A1783E"/>
    <w:rsid w:val="00A17887"/>
    <w:rsid w:val="00A17888"/>
    <w:rsid w:val="00A179BD"/>
    <w:rsid w:val="00A17A9D"/>
    <w:rsid w:val="00A17CA2"/>
    <w:rsid w:val="00A17CAA"/>
    <w:rsid w:val="00A17CFC"/>
    <w:rsid w:val="00A17D42"/>
    <w:rsid w:val="00A17E7C"/>
    <w:rsid w:val="00A17EF7"/>
    <w:rsid w:val="00A17FC2"/>
    <w:rsid w:val="00A2000C"/>
    <w:rsid w:val="00A20038"/>
    <w:rsid w:val="00A200C6"/>
    <w:rsid w:val="00A2022F"/>
    <w:rsid w:val="00A202D6"/>
    <w:rsid w:val="00A20536"/>
    <w:rsid w:val="00A20593"/>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7D"/>
    <w:rsid w:val="00A21A98"/>
    <w:rsid w:val="00A21C4D"/>
    <w:rsid w:val="00A21D1B"/>
    <w:rsid w:val="00A21D9F"/>
    <w:rsid w:val="00A21DA0"/>
    <w:rsid w:val="00A21E57"/>
    <w:rsid w:val="00A21FE1"/>
    <w:rsid w:val="00A22068"/>
    <w:rsid w:val="00A22136"/>
    <w:rsid w:val="00A221A6"/>
    <w:rsid w:val="00A221B7"/>
    <w:rsid w:val="00A22239"/>
    <w:rsid w:val="00A22296"/>
    <w:rsid w:val="00A223A1"/>
    <w:rsid w:val="00A2248C"/>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3E"/>
    <w:rsid w:val="00A23454"/>
    <w:rsid w:val="00A23455"/>
    <w:rsid w:val="00A23609"/>
    <w:rsid w:val="00A23662"/>
    <w:rsid w:val="00A23683"/>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61"/>
    <w:rsid w:val="00A26FA0"/>
    <w:rsid w:val="00A26FE3"/>
    <w:rsid w:val="00A26FF0"/>
    <w:rsid w:val="00A27011"/>
    <w:rsid w:val="00A27026"/>
    <w:rsid w:val="00A270F9"/>
    <w:rsid w:val="00A27112"/>
    <w:rsid w:val="00A27194"/>
    <w:rsid w:val="00A27279"/>
    <w:rsid w:val="00A27289"/>
    <w:rsid w:val="00A272B4"/>
    <w:rsid w:val="00A272E3"/>
    <w:rsid w:val="00A27371"/>
    <w:rsid w:val="00A27632"/>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31"/>
    <w:rsid w:val="00A27E8E"/>
    <w:rsid w:val="00A27EB0"/>
    <w:rsid w:val="00A27F62"/>
    <w:rsid w:val="00A30024"/>
    <w:rsid w:val="00A30026"/>
    <w:rsid w:val="00A3004E"/>
    <w:rsid w:val="00A30105"/>
    <w:rsid w:val="00A3013B"/>
    <w:rsid w:val="00A3013D"/>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C73"/>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3A"/>
    <w:rsid w:val="00A328DA"/>
    <w:rsid w:val="00A3295D"/>
    <w:rsid w:val="00A32A5B"/>
    <w:rsid w:val="00A32AB9"/>
    <w:rsid w:val="00A32B63"/>
    <w:rsid w:val="00A32BEB"/>
    <w:rsid w:val="00A32C23"/>
    <w:rsid w:val="00A32C54"/>
    <w:rsid w:val="00A32CF2"/>
    <w:rsid w:val="00A32E6D"/>
    <w:rsid w:val="00A32EB5"/>
    <w:rsid w:val="00A32EBD"/>
    <w:rsid w:val="00A330A8"/>
    <w:rsid w:val="00A330D1"/>
    <w:rsid w:val="00A3316F"/>
    <w:rsid w:val="00A332E3"/>
    <w:rsid w:val="00A332FA"/>
    <w:rsid w:val="00A3332F"/>
    <w:rsid w:val="00A33339"/>
    <w:rsid w:val="00A334D4"/>
    <w:rsid w:val="00A33511"/>
    <w:rsid w:val="00A335D6"/>
    <w:rsid w:val="00A337CB"/>
    <w:rsid w:val="00A33868"/>
    <w:rsid w:val="00A3387D"/>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7B"/>
    <w:rsid w:val="00A367EC"/>
    <w:rsid w:val="00A367F3"/>
    <w:rsid w:val="00A36908"/>
    <w:rsid w:val="00A36A4D"/>
    <w:rsid w:val="00A36A56"/>
    <w:rsid w:val="00A36A8A"/>
    <w:rsid w:val="00A36AD7"/>
    <w:rsid w:val="00A36BE5"/>
    <w:rsid w:val="00A36BF8"/>
    <w:rsid w:val="00A36CA1"/>
    <w:rsid w:val="00A36D11"/>
    <w:rsid w:val="00A36E69"/>
    <w:rsid w:val="00A36F00"/>
    <w:rsid w:val="00A37159"/>
    <w:rsid w:val="00A371C2"/>
    <w:rsid w:val="00A37209"/>
    <w:rsid w:val="00A37288"/>
    <w:rsid w:val="00A37318"/>
    <w:rsid w:val="00A3744C"/>
    <w:rsid w:val="00A37470"/>
    <w:rsid w:val="00A374D6"/>
    <w:rsid w:val="00A3750A"/>
    <w:rsid w:val="00A3754A"/>
    <w:rsid w:val="00A3772B"/>
    <w:rsid w:val="00A37847"/>
    <w:rsid w:val="00A37A6C"/>
    <w:rsid w:val="00A37AE7"/>
    <w:rsid w:val="00A37BE9"/>
    <w:rsid w:val="00A37C6E"/>
    <w:rsid w:val="00A37C80"/>
    <w:rsid w:val="00A37FE0"/>
    <w:rsid w:val="00A40069"/>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4FF"/>
    <w:rsid w:val="00A4150E"/>
    <w:rsid w:val="00A41722"/>
    <w:rsid w:val="00A41873"/>
    <w:rsid w:val="00A418F0"/>
    <w:rsid w:val="00A418F9"/>
    <w:rsid w:val="00A41941"/>
    <w:rsid w:val="00A419E5"/>
    <w:rsid w:val="00A41A55"/>
    <w:rsid w:val="00A41AAA"/>
    <w:rsid w:val="00A41B38"/>
    <w:rsid w:val="00A41B3E"/>
    <w:rsid w:val="00A41C80"/>
    <w:rsid w:val="00A41CDA"/>
    <w:rsid w:val="00A41DB1"/>
    <w:rsid w:val="00A41DF2"/>
    <w:rsid w:val="00A41E54"/>
    <w:rsid w:val="00A41E6F"/>
    <w:rsid w:val="00A41EDA"/>
    <w:rsid w:val="00A41F35"/>
    <w:rsid w:val="00A41F38"/>
    <w:rsid w:val="00A41F7D"/>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B9B"/>
    <w:rsid w:val="00A43C40"/>
    <w:rsid w:val="00A43C94"/>
    <w:rsid w:val="00A43DB5"/>
    <w:rsid w:val="00A440EA"/>
    <w:rsid w:val="00A4422C"/>
    <w:rsid w:val="00A44245"/>
    <w:rsid w:val="00A44388"/>
    <w:rsid w:val="00A443A6"/>
    <w:rsid w:val="00A44656"/>
    <w:rsid w:val="00A446AC"/>
    <w:rsid w:val="00A446C6"/>
    <w:rsid w:val="00A446E7"/>
    <w:rsid w:val="00A447E8"/>
    <w:rsid w:val="00A447F0"/>
    <w:rsid w:val="00A447FE"/>
    <w:rsid w:val="00A44886"/>
    <w:rsid w:val="00A448D1"/>
    <w:rsid w:val="00A44A3F"/>
    <w:rsid w:val="00A44AF4"/>
    <w:rsid w:val="00A44B17"/>
    <w:rsid w:val="00A44CED"/>
    <w:rsid w:val="00A44D30"/>
    <w:rsid w:val="00A44D46"/>
    <w:rsid w:val="00A44E6B"/>
    <w:rsid w:val="00A44EA2"/>
    <w:rsid w:val="00A44F0A"/>
    <w:rsid w:val="00A4508A"/>
    <w:rsid w:val="00A450B9"/>
    <w:rsid w:val="00A450BC"/>
    <w:rsid w:val="00A4511A"/>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31"/>
    <w:rsid w:val="00A45EF0"/>
    <w:rsid w:val="00A45F32"/>
    <w:rsid w:val="00A45FCF"/>
    <w:rsid w:val="00A45FDA"/>
    <w:rsid w:val="00A460AC"/>
    <w:rsid w:val="00A460F2"/>
    <w:rsid w:val="00A46109"/>
    <w:rsid w:val="00A4612C"/>
    <w:rsid w:val="00A46383"/>
    <w:rsid w:val="00A46441"/>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2B2"/>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24"/>
    <w:rsid w:val="00A5337B"/>
    <w:rsid w:val="00A534E7"/>
    <w:rsid w:val="00A53568"/>
    <w:rsid w:val="00A535BA"/>
    <w:rsid w:val="00A5360C"/>
    <w:rsid w:val="00A53617"/>
    <w:rsid w:val="00A53766"/>
    <w:rsid w:val="00A5393E"/>
    <w:rsid w:val="00A5394C"/>
    <w:rsid w:val="00A53A17"/>
    <w:rsid w:val="00A53A69"/>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09"/>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9B"/>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11C"/>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144"/>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ABB"/>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9D3"/>
    <w:rsid w:val="00A62A6D"/>
    <w:rsid w:val="00A62ABC"/>
    <w:rsid w:val="00A62BF4"/>
    <w:rsid w:val="00A62EB1"/>
    <w:rsid w:val="00A632EE"/>
    <w:rsid w:val="00A633C2"/>
    <w:rsid w:val="00A633E1"/>
    <w:rsid w:val="00A634C8"/>
    <w:rsid w:val="00A63571"/>
    <w:rsid w:val="00A63576"/>
    <w:rsid w:val="00A6376C"/>
    <w:rsid w:val="00A6380E"/>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4E3C"/>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3DD"/>
    <w:rsid w:val="00A664CD"/>
    <w:rsid w:val="00A665F4"/>
    <w:rsid w:val="00A66621"/>
    <w:rsid w:val="00A66775"/>
    <w:rsid w:val="00A667A3"/>
    <w:rsid w:val="00A667A7"/>
    <w:rsid w:val="00A66A02"/>
    <w:rsid w:val="00A66B4D"/>
    <w:rsid w:val="00A66B62"/>
    <w:rsid w:val="00A66B6A"/>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88"/>
    <w:rsid w:val="00A700A5"/>
    <w:rsid w:val="00A700F0"/>
    <w:rsid w:val="00A701C9"/>
    <w:rsid w:val="00A70208"/>
    <w:rsid w:val="00A70260"/>
    <w:rsid w:val="00A702B2"/>
    <w:rsid w:val="00A7035E"/>
    <w:rsid w:val="00A7036C"/>
    <w:rsid w:val="00A703DD"/>
    <w:rsid w:val="00A7046B"/>
    <w:rsid w:val="00A706ED"/>
    <w:rsid w:val="00A707E4"/>
    <w:rsid w:val="00A7095F"/>
    <w:rsid w:val="00A70A90"/>
    <w:rsid w:val="00A70BBA"/>
    <w:rsid w:val="00A70C4D"/>
    <w:rsid w:val="00A70C59"/>
    <w:rsid w:val="00A70C7B"/>
    <w:rsid w:val="00A70D5C"/>
    <w:rsid w:val="00A70DC7"/>
    <w:rsid w:val="00A70E78"/>
    <w:rsid w:val="00A70E93"/>
    <w:rsid w:val="00A70ED9"/>
    <w:rsid w:val="00A70F9A"/>
    <w:rsid w:val="00A71117"/>
    <w:rsid w:val="00A711B9"/>
    <w:rsid w:val="00A71221"/>
    <w:rsid w:val="00A71240"/>
    <w:rsid w:val="00A71297"/>
    <w:rsid w:val="00A712A0"/>
    <w:rsid w:val="00A714F2"/>
    <w:rsid w:val="00A716A9"/>
    <w:rsid w:val="00A718D7"/>
    <w:rsid w:val="00A71A64"/>
    <w:rsid w:val="00A71B42"/>
    <w:rsid w:val="00A71D07"/>
    <w:rsid w:val="00A71E91"/>
    <w:rsid w:val="00A71FA9"/>
    <w:rsid w:val="00A71FDE"/>
    <w:rsid w:val="00A7209A"/>
    <w:rsid w:val="00A720D0"/>
    <w:rsid w:val="00A7217F"/>
    <w:rsid w:val="00A72217"/>
    <w:rsid w:val="00A7226B"/>
    <w:rsid w:val="00A7229A"/>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B"/>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EE1"/>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2E3"/>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06"/>
    <w:rsid w:val="00A773B0"/>
    <w:rsid w:val="00A774F6"/>
    <w:rsid w:val="00A77681"/>
    <w:rsid w:val="00A77767"/>
    <w:rsid w:val="00A777BC"/>
    <w:rsid w:val="00A7794B"/>
    <w:rsid w:val="00A7794E"/>
    <w:rsid w:val="00A7796F"/>
    <w:rsid w:val="00A779B1"/>
    <w:rsid w:val="00A77ABC"/>
    <w:rsid w:val="00A77AD2"/>
    <w:rsid w:val="00A77AF4"/>
    <w:rsid w:val="00A77BC2"/>
    <w:rsid w:val="00A77D73"/>
    <w:rsid w:val="00A77E31"/>
    <w:rsid w:val="00A77E8B"/>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0EBA"/>
    <w:rsid w:val="00A80F65"/>
    <w:rsid w:val="00A81037"/>
    <w:rsid w:val="00A8109D"/>
    <w:rsid w:val="00A810C4"/>
    <w:rsid w:val="00A81143"/>
    <w:rsid w:val="00A811ED"/>
    <w:rsid w:val="00A8127A"/>
    <w:rsid w:val="00A8137D"/>
    <w:rsid w:val="00A8143A"/>
    <w:rsid w:val="00A8143C"/>
    <w:rsid w:val="00A814EA"/>
    <w:rsid w:val="00A814F5"/>
    <w:rsid w:val="00A81725"/>
    <w:rsid w:val="00A8173D"/>
    <w:rsid w:val="00A81888"/>
    <w:rsid w:val="00A818A4"/>
    <w:rsid w:val="00A81939"/>
    <w:rsid w:val="00A8198D"/>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861"/>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57D"/>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47C"/>
    <w:rsid w:val="00A84725"/>
    <w:rsid w:val="00A847E0"/>
    <w:rsid w:val="00A848F0"/>
    <w:rsid w:val="00A8498B"/>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188"/>
    <w:rsid w:val="00A8727B"/>
    <w:rsid w:val="00A8730B"/>
    <w:rsid w:val="00A87349"/>
    <w:rsid w:val="00A87384"/>
    <w:rsid w:val="00A874F8"/>
    <w:rsid w:val="00A8757B"/>
    <w:rsid w:val="00A8758F"/>
    <w:rsid w:val="00A875C3"/>
    <w:rsid w:val="00A8773B"/>
    <w:rsid w:val="00A87761"/>
    <w:rsid w:val="00A8777A"/>
    <w:rsid w:val="00A87912"/>
    <w:rsid w:val="00A8798B"/>
    <w:rsid w:val="00A879B7"/>
    <w:rsid w:val="00A87A3C"/>
    <w:rsid w:val="00A87B33"/>
    <w:rsid w:val="00A87B72"/>
    <w:rsid w:val="00A87B79"/>
    <w:rsid w:val="00A87B8D"/>
    <w:rsid w:val="00A87BB7"/>
    <w:rsid w:val="00A87DEB"/>
    <w:rsid w:val="00A87E44"/>
    <w:rsid w:val="00A87ECD"/>
    <w:rsid w:val="00A87EFA"/>
    <w:rsid w:val="00A900FA"/>
    <w:rsid w:val="00A90163"/>
    <w:rsid w:val="00A90489"/>
    <w:rsid w:val="00A90509"/>
    <w:rsid w:val="00A90691"/>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3C7"/>
    <w:rsid w:val="00A91491"/>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7E"/>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01"/>
    <w:rsid w:val="00A92A14"/>
    <w:rsid w:val="00A92A85"/>
    <w:rsid w:val="00A92CD0"/>
    <w:rsid w:val="00A92CF2"/>
    <w:rsid w:val="00A92D53"/>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24"/>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D9"/>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9B"/>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BFA"/>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9E"/>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9FE"/>
    <w:rsid w:val="00AA1A97"/>
    <w:rsid w:val="00AA1AA1"/>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7B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C93"/>
    <w:rsid w:val="00AA5EB4"/>
    <w:rsid w:val="00AA5EB8"/>
    <w:rsid w:val="00AA5F5D"/>
    <w:rsid w:val="00AA5F9F"/>
    <w:rsid w:val="00AA5FF6"/>
    <w:rsid w:val="00AA602E"/>
    <w:rsid w:val="00AA60C3"/>
    <w:rsid w:val="00AA62F8"/>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46"/>
    <w:rsid w:val="00AA7ED7"/>
    <w:rsid w:val="00AA7EE4"/>
    <w:rsid w:val="00AA7F34"/>
    <w:rsid w:val="00AA7F53"/>
    <w:rsid w:val="00AA7F65"/>
    <w:rsid w:val="00AB003B"/>
    <w:rsid w:val="00AB0072"/>
    <w:rsid w:val="00AB0113"/>
    <w:rsid w:val="00AB0161"/>
    <w:rsid w:val="00AB019F"/>
    <w:rsid w:val="00AB0298"/>
    <w:rsid w:val="00AB0328"/>
    <w:rsid w:val="00AB04A6"/>
    <w:rsid w:val="00AB04D3"/>
    <w:rsid w:val="00AB057F"/>
    <w:rsid w:val="00AB06B3"/>
    <w:rsid w:val="00AB06DD"/>
    <w:rsid w:val="00AB06EC"/>
    <w:rsid w:val="00AB07A8"/>
    <w:rsid w:val="00AB08CF"/>
    <w:rsid w:val="00AB0A71"/>
    <w:rsid w:val="00AB0B8B"/>
    <w:rsid w:val="00AB0C14"/>
    <w:rsid w:val="00AB0C2D"/>
    <w:rsid w:val="00AB0CA4"/>
    <w:rsid w:val="00AB0CD2"/>
    <w:rsid w:val="00AB0D28"/>
    <w:rsid w:val="00AB0D8B"/>
    <w:rsid w:val="00AB0DCF"/>
    <w:rsid w:val="00AB0DFB"/>
    <w:rsid w:val="00AB0F91"/>
    <w:rsid w:val="00AB0FE4"/>
    <w:rsid w:val="00AB108C"/>
    <w:rsid w:val="00AB1143"/>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4D9"/>
    <w:rsid w:val="00AB263C"/>
    <w:rsid w:val="00AB264E"/>
    <w:rsid w:val="00AB268C"/>
    <w:rsid w:val="00AB2821"/>
    <w:rsid w:val="00AB284C"/>
    <w:rsid w:val="00AB289B"/>
    <w:rsid w:val="00AB292D"/>
    <w:rsid w:val="00AB2AB8"/>
    <w:rsid w:val="00AB2B44"/>
    <w:rsid w:val="00AB2C25"/>
    <w:rsid w:val="00AB2C75"/>
    <w:rsid w:val="00AB2D56"/>
    <w:rsid w:val="00AB2DD7"/>
    <w:rsid w:val="00AB2E69"/>
    <w:rsid w:val="00AB2EF9"/>
    <w:rsid w:val="00AB2F30"/>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41"/>
    <w:rsid w:val="00AB5D70"/>
    <w:rsid w:val="00AB5DE4"/>
    <w:rsid w:val="00AB5E12"/>
    <w:rsid w:val="00AB5EC4"/>
    <w:rsid w:val="00AB5F33"/>
    <w:rsid w:val="00AB5FEE"/>
    <w:rsid w:val="00AB61EF"/>
    <w:rsid w:val="00AB631C"/>
    <w:rsid w:val="00AB6348"/>
    <w:rsid w:val="00AB644A"/>
    <w:rsid w:val="00AB64C1"/>
    <w:rsid w:val="00AB6516"/>
    <w:rsid w:val="00AB657E"/>
    <w:rsid w:val="00AB65F0"/>
    <w:rsid w:val="00AB6ACB"/>
    <w:rsid w:val="00AB6BFE"/>
    <w:rsid w:val="00AB6C8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1"/>
    <w:rsid w:val="00AB783C"/>
    <w:rsid w:val="00AB7978"/>
    <w:rsid w:val="00AB7993"/>
    <w:rsid w:val="00AB7A88"/>
    <w:rsid w:val="00AB7AB1"/>
    <w:rsid w:val="00AB7B0E"/>
    <w:rsid w:val="00AB7B28"/>
    <w:rsid w:val="00AB7C01"/>
    <w:rsid w:val="00AB7CA1"/>
    <w:rsid w:val="00AB7CE5"/>
    <w:rsid w:val="00AB7D0C"/>
    <w:rsid w:val="00AB7D4A"/>
    <w:rsid w:val="00AB7E54"/>
    <w:rsid w:val="00AB7F85"/>
    <w:rsid w:val="00AB7F8A"/>
    <w:rsid w:val="00AC00A8"/>
    <w:rsid w:val="00AC00C1"/>
    <w:rsid w:val="00AC013E"/>
    <w:rsid w:val="00AC02F5"/>
    <w:rsid w:val="00AC032A"/>
    <w:rsid w:val="00AC0387"/>
    <w:rsid w:val="00AC03C2"/>
    <w:rsid w:val="00AC040E"/>
    <w:rsid w:val="00AC0420"/>
    <w:rsid w:val="00AC04F2"/>
    <w:rsid w:val="00AC0527"/>
    <w:rsid w:val="00AC0574"/>
    <w:rsid w:val="00AC061E"/>
    <w:rsid w:val="00AC06FE"/>
    <w:rsid w:val="00AC080F"/>
    <w:rsid w:val="00AC081B"/>
    <w:rsid w:val="00AC09F7"/>
    <w:rsid w:val="00AC0B69"/>
    <w:rsid w:val="00AC0DE9"/>
    <w:rsid w:val="00AC0E3C"/>
    <w:rsid w:val="00AC0E9A"/>
    <w:rsid w:val="00AC0FF7"/>
    <w:rsid w:val="00AC103E"/>
    <w:rsid w:val="00AC10DC"/>
    <w:rsid w:val="00AC1110"/>
    <w:rsid w:val="00AC1143"/>
    <w:rsid w:val="00AC11C3"/>
    <w:rsid w:val="00AC12F9"/>
    <w:rsid w:val="00AC131B"/>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5D3"/>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6C"/>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DEF"/>
    <w:rsid w:val="00AC5E12"/>
    <w:rsid w:val="00AC5E84"/>
    <w:rsid w:val="00AC6018"/>
    <w:rsid w:val="00AC61D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6FC5"/>
    <w:rsid w:val="00AC708B"/>
    <w:rsid w:val="00AC7092"/>
    <w:rsid w:val="00AC71EB"/>
    <w:rsid w:val="00AC7226"/>
    <w:rsid w:val="00AC7348"/>
    <w:rsid w:val="00AC734B"/>
    <w:rsid w:val="00AC7384"/>
    <w:rsid w:val="00AC74DD"/>
    <w:rsid w:val="00AC75A1"/>
    <w:rsid w:val="00AC75E5"/>
    <w:rsid w:val="00AC7610"/>
    <w:rsid w:val="00AC77C5"/>
    <w:rsid w:val="00AC7A95"/>
    <w:rsid w:val="00AC7C1C"/>
    <w:rsid w:val="00AC7DAD"/>
    <w:rsid w:val="00AC7DEF"/>
    <w:rsid w:val="00AC7EEE"/>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0E53"/>
    <w:rsid w:val="00AD101B"/>
    <w:rsid w:val="00AD103E"/>
    <w:rsid w:val="00AD10F0"/>
    <w:rsid w:val="00AD11B8"/>
    <w:rsid w:val="00AD1242"/>
    <w:rsid w:val="00AD1325"/>
    <w:rsid w:val="00AD142B"/>
    <w:rsid w:val="00AD14F4"/>
    <w:rsid w:val="00AD14F6"/>
    <w:rsid w:val="00AD15C4"/>
    <w:rsid w:val="00AD18A2"/>
    <w:rsid w:val="00AD18F8"/>
    <w:rsid w:val="00AD1934"/>
    <w:rsid w:val="00AD199B"/>
    <w:rsid w:val="00AD19E1"/>
    <w:rsid w:val="00AD19E7"/>
    <w:rsid w:val="00AD1A07"/>
    <w:rsid w:val="00AD1ABB"/>
    <w:rsid w:val="00AD1AC0"/>
    <w:rsid w:val="00AD1AD0"/>
    <w:rsid w:val="00AD1AFC"/>
    <w:rsid w:val="00AD1C00"/>
    <w:rsid w:val="00AD1C73"/>
    <w:rsid w:val="00AD1D3A"/>
    <w:rsid w:val="00AD1E32"/>
    <w:rsid w:val="00AD1E49"/>
    <w:rsid w:val="00AD1FEE"/>
    <w:rsid w:val="00AD2010"/>
    <w:rsid w:val="00AD2031"/>
    <w:rsid w:val="00AD20AA"/>
    <w:rsid w:val="00AD20D1"/>
    <w:rsid w:val="00AD2121"/>
    <w:rsid w:val="00AD2178"/>
    <w:rsid w:val="00AD21A4"/>
    <w:rsid w:val="00AD23A6"/>
    <w:rsid w:val="00AD249D"/>
    <w:rsid w:val="00AD25D3"/>
    <w:rsid w:val="00AD2682"/>
    <w:rsid w:val="00AD26A0"/>
    <w:rsid w:val="00AD26BD"/>
    <w:rsid w:val="00AD2971"/>
    <w:rsid w:val="00AD2AB2"/>
    <w:rsid w:val="00AD2ABA"/>
    <w:rsid w:val="00AD301E"/>
    <w:rsid w:val="00AD303A"/>
    <w:rsid w:val="00AD304F"/>
    <w:rsid w:val="00AD307A"/>
    <w:rsid w:val="00AD307D"/>
    <w:rsid w:val="00AD3221"/>
    <w:rsid w:val="00AD3282"/>
    <w:rsid w:val="00AD34FD"/>
    <w:rsid w:val="00AD3520"/>
    <w:rsid w:val="00AD359C"/>
    <w:rsid w:val="00AD35AB"/>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423"/>
    <w:rsid w:val="00AD458E"/>
    <w:rsid w:val="00AD4631"/>
    <w:rsid w:val="00AD47B5"/>
    <w:rsid w:val="00AD47E5"/>
    <w:rsid w:val="00AD48AE"/>
    <w:rsid w:val="00AD48FB"/>
    <w:rsid w:val="00AD492F"/>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45"/>
    <w:rsid w:val="00AD5681"/>
    <w:rsid w:val="00AD5684"/>
    <w:rsid w:val="00AD56F2"/>
    <w:rsid w:val="00AD59B0"/>
    <w:rsid w:val="00AD5AAD"/>
    <w:rsid w:val="00AD5B1F"/>
    <w:rsid w:val="00AD5B2A"/>
    <w:rsid w:val="00AD5B83"/>
    <w:rsid w:val="00AD5C47"/>
    <w:rsid w:val="00AD5C90"/>
    <w:rsid w:val="00AD5DB3"/>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67"/>
    <w:rsid w:val="00AD68A1"/>
    <w:rsid w:val="00AD68CB"/>
    <w:rsid w:val="00AD68FB"/>
    <w:rsid w:val="00AD6998"/>
    <w:rsid w:val="00AD6A35"/>
    <w:rsid w:val="00AD6A8E"/>
    <w:rsid w:val="00AD6AE6"/>
    <w:rsid w:val="00AD6CCC"/>
    <w:rsid w:val="00AD6D13"/>
    <w:rsid w:val="00AD6D21"/>
    <w:rsid w:val="00AD6EED"/>
    <w:rsid w:val="00AD7154"/>
    <w:rsid w:val="00AD723F"/>
    <w:rsid w:val="00AD72A8"/>
    <w:rsid w:val="00AD72BF"/>
    <w:rsid w:val="00AD7314"/>
    <w:rsid w:val="00AD752F"/>
    <w:rsid w:val="00AD757F"/>
    <w:rsid w:val="00AD7795"/>
    <w:rsid w:val="00AD7810"/>
    <w:rsid w:val="00AD788D"/>
    <w:rsid w:val="00AD796F"/>
    <w:rsid w:val="00AD797C"/>
    <w:rsid w:val="00AD79C1"/>
    <w:rsid w:val="00AD7C85"/>
    <w:rsid w:val="00AD7DDA"/>
    <w:rsid w:val="00AD7EC1"/>
    <w:rsid w:val="00AD7FB5"/>
    <w:rsid w:val="00AD7FBD"/>
    <w:rsid w:val="00AE002A"/>
    <w:rsid w:val="00AE006B"/>
    <w:rsid w:val="00AE00C6"/>
    <w:rsid w:val="00AE01CF"/>
    <w:rsid w:val="00AE01DE"/>
    <w:rsid w:val="00AE0318"/>
    <w:rsid w:val="00AE0320"/>
    <w:rsid w:val="00AE0373"/>
    <w:rsid w:val="00AE053F"/>
    <w:rsid w:val="00AE05B6"/>
    <w:rsid w:val="00AE062D"/>
    <w:rsid w:val="00AE0693"/>
    <w:rsid w:val="00AE07BF"/>
    <w:rsid w:val="00AE0812"/>
    <w:rsid w:val="00AE0854"/>
    <w:rsid w:val="00AE085B"/>
    <w:rsid w:val="00AE0876"/>
    <w:rsid w:val="00AE0883"/>
    <w:rsid w:val="00AE08F1"/>
    <w:rsid w:val="00AE0980"/>
    <w:rsid w:val="00AE09BC"/>
    <w:rsid w:val="00AE0A19"/>
    <w:rsid w:val="00AE0AB8"/>
    <w:rsid w:val="00AE0AC6"/>
    <w:rsid w:val="00AE0B43"/>
    <w:rsid w:val="00AE0B9C"/>
    <w:rsid w:val="00AE0BD2"/>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93"/>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D84"/>
    <w:rsid w:val="00AE1E2F"/>
    <w:rsid w:val="00AE1EE0"/>
    <w:rsid w:val="00AE208B"/>
    <w:rsid w:val="00AE2148"/>
    <w:rsid w:val="00AE21D7"/>
    <w:rsid w:val="00AE2206"/>
    <w:rsid w:val="00AE2384"/>
    <w:rsid w:val="00AE239D"/>
    <w:rsid w:val="00AE2463"/>
    <w:rsid w:val="00AE25E4"/>
    <w:rsid w:val="00AE271C"/>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3F16"/>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65"/>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D15"/>
    <w:rsid w:val="00AE6EB1"/>
    <w:rsid w:val="00AE7019"/>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13"/>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36"/>
    <w:rsid w:val="00AF02DE"/>
    <w:rsid w:val="00AF0303"/>
    <w:rsid w:val="00AF04CA"/>
    <w:rsid w:val="00AF05D2"/>
    <w:rsid w:val="00AF05D8"/>
    <w:rsid w:val="00AF0675"/>
    <w:rsid w:val="00AF06FF"/>
    <w:rsid w:val="00AF07E8"/>
    <w:rsid w:val="00AF09C2"/>
    <w:rsid w:val="00AF09F9"/>
    <w:rsid w:val="00AF0A47"/>
    <w:rsid w:val="00AF0AEB"/>
    <w:rsid w:val="00AF0BFA"/>
    <w:rsid w:val="00AF0D96"/>
    <w:rsid w:val="00AF0DF6"/>
    <w:rsid w:val="00AF0E5E"/>
    <w:rsid w:val="00AF0EC5"/>
    <w:rsid w:val="00AF1006"/>
    <w:rsid w:val="00AF1101"/>
    <w:rsid w:val="00AF119C"/>
    <w:rsid w:val="00AF122E"/>
    <w:rsid w:val="00AF1231"/>
    <w:rsid w:val="00AF1269"/>
    <w:rsid w:val="00AF12E0"/>
    <w:rsid w:val="00AF133B"/>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73"/>
    <w:rsid w:val="00AF2AD0"/>
    <w:rsid w:val="00AF2BAD"/>
    <w:rsid w:val="00AF2C4E"/>
    <w:rsid w:val="00AF2D17"/>
    <w:rsid w:val="00AF2E36"/>
    <w:rsid w:val="00AF2EC6"/>
    <w:rsid w:val="00AF30EB"/>
    <w:rsid w:val="00AF316A"/>
    <w:rsid w:val="00AF3215"/>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3B2"/>
    <w:rsid w:val="00AF444A"/>
    <w:rsid w:val="00AF4547"/>
    <w:rsid w:val="00AF4580"/>
    <w:rsid w:val="00AF4626"/>
    <w:rsid w:val="00AF4649"/>
    <w:rsid w:val="00AF465F"/>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057"/>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93"/>
    <w:rsid w:val="00AF6EFD"/>
    <w:rsid w:val="00AF6F16"/>
    <w:rsid w:val="00AF7074"/>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A3"/>
    <w:rsid w:val="00AF7CCF"/>
    <w:rsid w:val="00AF7EB7"/>
    <w:rsid w:val="00AF7F4C"/>
    <w:rsid w:val="00AF7F73"/>
    <w:rsid w:val="00B0005E"/>
    <w:rsid w:val="00B00229"/>
    <w:rsid w:val="00B0028F"/>
    <w:rsid w:val="00B002DA"/>
    <w:rsid w:val="00B002DE"/>
    <w:rsid w:val="00B0031E"/>
    <w:rsid w:val="00B00356"/>
    <w:rsid w:val="00B0039C"/>
    <w:rsid w:val="00B0040C"/>
    <w:rsid w:val="00B00419"/>
    <w:rsid w:val="00B0056A"/>
    <w:rsid w:val="00B005F9"/>
    <w:rsid w:val="00B00617"/>
    <w:rsid w:val="00B007CA"/>
    <w:rsid w:val="00B007D2"/>
    <w:rsid w:val="00B007EB"/>
    <w:rsid w:val="00B009C0"/>
    <w:rsid w:val="00B00AA2"/>
    <w:rsid w:val="00B00B11"/>
    <w:rsid w:val="00B00B36"/>
    <w:rsid w:val="00B00BA9"/>
    <w:rsid w:val="00B00D07"/>
    <w:rsid w:val="00B00DB8"/>
    <w:rsid w:val="00B00F8E"/>
    <w:rsid w:val="00B0110D"/>
    <w:rsid w:val="00B01119"/>
    <w:rsid w:val="00B01138"/>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DC"/>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1A6"/>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BF8"/>
    <w:rsid w:val="00B02D13"/>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AE1"/>
    <w:rsid w:val="00B03B0D"/>
    <w:rsid w:val="00B03CDC"/>
    <w:rsid w:val="00B03D6B"/>
    <w:rsid w:val="00B03D74"/>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DE"/>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A73"/>
    <w:rsid w:val="00B05B2F"/>
    <w:rsid w:val="00B05B35"/>
    <w:rsid w:val="00B05D2E"/>
    <w:rsid w:val="00B05D5D"/>
    <w:rsid w:val="00B05D85"/>
    <w:rsid w:val="00B05E2E"/>
    <w:rsid w:val="00B05F86"/>
    <w:rsid w:val="00B05FE6"/>
    <w:rsid w:val="00B06045"/>
    <w:rsid w:val="00B06090"/>
    <w:rsid w:val="00B060B9"/>
    <w:rsid w:val="00B0617F"/>
    <w:rsid w:val="00B061AA"/>
    <w:rsid w:val="00B06336"/>
    <w:rsid w:val="00B0640B"/>
    <w:rsid w:val="00B06414"/>
    <w:rsid w:val="00B065A5"/>
    <w:rsid w:val="00B066B4"/>
    <w:rsid w:val="00B066F3"/>
    <w:rsid w:val="00B0672A"/>
    <w:rsid w:val="00B06931"/>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5B6"/>
    <w:rsid w:val="00B10610"/>
    <w:rsid w:val="00B106CC"/>
    <w:rsid w:val="00B107B9"/>
    <w:rsid w:val="00B107C9"/>
    <w:rsid w:val="00B10804"/>
    <w:rsid w:val="00B1088B"/>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52"/>
    <w:rsid w:val="00B1338D"/>
    <w:rsid w:val="00B13411"/>
    <w:rsid w:val="00B134E6"/>
    <w:rsid w:val="00B13521"/>
    <w:rsid w:val="00B1353D"/>
    <w:rsid w:val="00B13663"/>
    <w:rsid w:val="00B136F5"/>
    <w:rsid w:val="00B13B17"/>
    <w:rsid w:val="00B13B43"/>
    <w:rsid w:val="00B13C51"/>
    <w:rsid w:val="00B13C83"/>
    <w:rsid w:val="00B13CD2"/>
    <w:rsid w:val="00B13D52"/>
    <w:rsid w:val="00B13EC4"/>
    <w:rsid w:val="00B13EF9"/>
    <w:rsid w:val="00B13F41"/>
    <w:rsid w:val="00B13FAE"/>
    <w:rsid w:val="00B13FCE"/>
    <w:rsid w:val="00B14046"/>
    <w:rsid w:val="00B1411A"/>
    <w:rsid w:val="00B14189"/>
    <w:rsid w:val="00B141BA"/>
    <w:rsid w:val="00B14288"/>
    <w:rsid w:val="00B142B8"/>
    <w:rsid w:val="00B14494"/>
    <w:rsid w:val="00B146C3"/>
    <w:rsid w:val="00B14708"/>
    <w:rsid w:val="00B14756"/>
    <w:rsid w:val="00B1478C"/>
    <w:rsid w:val="00B14844"/>
    <w:rsid w:val="00B14859"/>
    <w:rsid w:val="00B14873"/>
    <w:rsid w:val="00B14882"/>
    <w:rsid w:val="00B148F2"/>
    <w:rsid w:val="00B14937"/>
    <w:rsid w:val="00B14A90"/>
    <w:rsid w:val="00B14AC7"/>
    <w:rsid w:val="00B14B58"/>
    <w:rsid w:val="00B14B6C"/>
    <w:rsid w:val="00B14B8B"/>
    <w:rsid w:val="00B14C3D"/>
    <w:rsid w:val="00B14C62"/>
    <w:rsid w:val="00B14C6D"/>
    <w:rsid w:val="00B14C93"/>
    <w:rsid w:val="00B14D3F"/>
    <w:rsid w:val="00B14DE1"/>
    <w:rsid w:val="00B14E56"/>
    <w:rsid w:val="00B15036"/>
    <w:rsid w:val="00B1504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04A"/>
    <w:rsid w:val="00B16191"/>
    <w:rsid w:val="00B162F3"/>
    <w:rsid w:val="00B16444"/>
    <w:rsid w:val="00B16454"/>
    <w:rsid w:val="00B1648F"/>
    <w:rsid w:val="00B164A3"/>
    <w:rsid w:val="00B164BB"/>
    <w:rsid w:val="00B1657E"/>
    <w:rsid w:val="00B167FB"/>
    <w:rsid w:val="00B167FC"/>
    <w:rsid w:val="00B16836"/>
    <w:rsid w:val="00B1689C"/>
    <w:rsid w:val="00B16954"/>
    <w:rsid w:val="00B1695B"/>
    <w:rsid w:val="00B1697E"/>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DF7"/>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22"/>
    <w:rsid w:val="00B229C5"/>
    <w:rsid w:val="00B22A1E"/>
    <w:rsid w:val="00B22B35"/>
    <w:rsid w:val="00B22BB3"/>
    <w:rsid w:val="00B22C40"/>
    <w:rsid w:val="00B22C6E"/>
    <w:rsid w:val="00B22C8E"/>
    <w:rsid w:val="00B22F41"/>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7D"/>
    <w:rsid w:val="00B248DF"/>
    <w:rsid w:val="00B24AB2"/>
    <w:rsid w:val="00B24C6F"/>
    <w:rsid w:val="00B24CA4"/>
    <w:rsid w:val="00B24DC7"/>
    <w:rsid w:val="00B24DD3"/>
    <w:rsid w:val="00B24E6E"/>
    <w:rsid w:val="00B24F45"/>
    <w:rsid w:val="00B24FD8"/>
    <w:rsid w:val="00B25033"/>
    <w:rsid w:val="00B250FF"/>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89"/>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BA"/>
    <w:rsid w:val="00B26DD0"/>
    <w:rsid w:val="00B26EB8"/>
    <w:rsid w:val="00B26F2F"/>
    <w:rsid w:val="00B26FE0"/>
    <w:rsid w:val="00B27031"/>
    <w:rsid w:val="00B270FA"/>
    <w:rsid w:val="00B271CB"/>
    <w:rsid w:val="00B27241"/>
    <w:rsid w:val="00B272C1"/>
    <w:rsid w:val="00B27317"/>
    <w:rsid w:val="00B2734C"/>
    <w:rsid w:val="00B27354"/>
    <w:rsid w:val="00B27369"/>
    <w:rsid w:val="00B27597"/>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65"/>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40"/>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58"/>
    <w:rsid w:val="00B3367F"/>
    <w:rsid w:val="00B336CB"/>
    <w:rsid w:val="00B337B0"/>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44"/>
    <w:rsid w:val="00B3447B"/>
    <w:rsid w:val="00B344A4"/>
    <w:rsid w:val="00B345E1"/>
    <w:rsid w:val="00B3462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976"/>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036"/>
    <w:rsid w:val="00B4211A"/>
    <w:rsid w:val="00B421F8"/>
    <w:rsid w:val="00B421FA"/>
    <w:rsid w:val="00B42233"/>
    <w:rsid w:val="00B422F4"/>
    <w:rsid w:val="00B423BD"/>
    <w:rsid w:val="00B4241B"/>
    <w:rsid w:val="00B424CF"/>
    <w:rsid w:val="00B424E1"/>
    <w:rsid w:val="00B42552"/>
    <w:rsid w:val="00B4261F"/>
    <w:rsid w:val="00B42622"/>
    <w:rsid w:val="00B42624"/>
    <w:rsid w:val="00B42685"/>
    <w:rsid w:val="00B426F8"/>
    <w:rsid w:val="00B42712"/>
    <w:rsid w:val="00B42952"/>
    <w:rsid w:val="00B42AB2"/>
    <w:rsid w:val="00B42AC5"/>
    <w:rsid w:val="00B42C28"/>
    <w:rsid w:val="00B42C35"/>
    <w:rsid w:val="00B42C3C"/>
    <w:rsid w:val="00B42CC6"/>
    <w:rsid w:val="00B42CDD"/>
    <w:rsid w:val="00B42DAE"/>
    <w:rsid w:val="00B42FC0"/>
    <w:rsid w:val="00B42FDC"/>
    <w:rsid w:val="00B43072"/>
    <w:rsid w:val="00B430BD"/>
    <w:rsid w:val="00B430FB"/>
    <w:rsid w:val="00B4314B"/>
    <w:rsid w:val="00B4343A"/>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2A"/>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3"/>
    <w:rsid w:val="00B4546B"/>
    <w:rsid w:val="00B454EE"/>
    <w:rsid w:val="00B45507"/>
    <w:rsid w:val="00B4550D"/>
    <w:rsid w:val="00B4581D"/>
    <w:rsid w:val="00B4583B"/>
    <w:rsid w:val="00B45842"/>
    <w:rsid w:val="00B45869"/>
    <w:rsid w:val="00B45B93"/>
    <w:rsid w:val="00B45CFD"/>
    <w:rsid w:val="00B45D70"/>
    <w:rsid w:val="00B45E19"/>
    <w:rsid w:val="00B45F66"/>
    <w:rsid w:val="00B460CE"/>
    <w:rsid w:val="00B460F4"/>
    <w:rsid w:val="00B460FF"/>
    <w:rsid w:val="00B46168"/>
    <w:rsid w:val="00B46267"/>
    <w:rsid w:val="00B4626D"/>
    <w:rsid w:val="00B46457"/>
    <w:rsid w:val="00B4645D"/>
    <w:rsid w:val="00B465BC"/>
    <w:rsid w:val="00B46637"/>
    <w:rsid w:val="00B46655"/>
    <w:rsid w:val="00B46669"/>
    <w:rsid w:val="00B46815"/>
    <w:rsid w:val="00B46916"/>
    <w:rsid w:val="00B46D24"/>
    <w:rsid w:val="00B46E69"/>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6D8"/>
    <w:rsid w:val="00B5084E"/>
    <w:rsid w:val="00B50863"/>
    <w:rsid w:val="00B50AE9"/>
    <w:rsid w:val="00B50BAD"/>
    <w:rsid w:val="00B50BC6"/>
    <w:rsid w:val="00B50BD4"/>
    <w:rsid w:val="00B50BFA"/>
    <w:rsid w:val="00B50C5F"/>
    <w:rsid w:val="00B50DAC"/>
    <w:rsid w:val="00B50F54"/>
    <w:rsid w:val="00B50F78"/>
    <w:rsid w:val="00B5106F"/>
    <w:rsid w:val="00B51237"/>
    <w:rsid w:val="00B51328"/>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0"/>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1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62B"/>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2B"/>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6F7"/>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3D8"/>
    <w:rsid w:val="00B614B8"/>
    <w:rsid w:val="00B6159A"/>
    <w:rsid w:val="00B617E8"/>
    <w:rsid w:val="00B618FA"/>
    <w:rsid w:val="00B61978"/>
    <w:rsid w:val="00B619BD"/>
    <w:rsid w:val="00B61A2C"/>
    <w:rsid w:val="00B61A79"/>
    <w:rsid w:val="00B61AF7"/>
    <w:rsid w:val="00B61BF3"/>
    <w:rsid w:val="00B61C28"/>
    <w:rsid w:val="00B61D52"/>
    <w:rsid w:val="00B61DA6"/>
    <w:rsid w:val="00B61EE1"/>
    <w:rsid w:val="00B61F6A"/>
    <w:rsid w:val="00B6203F"/>
    <w:rsid w:val="00B62173"/>
    <w:rsid w:val="00B621A8"/>
    <w:rsid w:val="00B621BE"/>
    <w:rsid w:val="00B62362"/>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CAD"/>
    <w:rsid w:val="00B62D51"/>
    <w:rsid w:val="00B62D63"/>
    <w:rsid w:val="00B62E10"/>
    <w:rsid w:val="00B62F14"/>
    <w:rsid w:val="00B62F9B"/>
    <w:rsid w:val="00B62FD7"/>
    <w:rsid w:val="00B630C0"/>
    <w:rsid w:val="00B631AE"/>
    <w:rsid w:val="00B631BF"/>
    <w:rsid w:val="00B631E4"/>
    <w:rsid w:val="00B632F7"/>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6"/>
    <w:rsid w:val="00B654BC"/>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67"/>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60"/>
    <w:rsid w:val="00B66AC7"/>
    <w:rsid w:val="00B66B66"/>
    <w:rsid w:val="00B66BDD"/>
    <w:rsid w:val="00B66E24"/>
    <w:rsid w:val="00B66E5F"/>
    <w:rsid w:val="00B66E7C"/>
    <w:rsid w:val="00B66E98"/>
    <w:rsid w:val="00B66FDC"/>
    <w:rsid w:val="00B66FE0"/>
    <w:rsid w:val="00B66FE5"/>
    <w:rsid w:val="00B6709F"/>
    <w:rsid w:val="00B670C5"/>
    <w:rsid w:val="00B6714A"/>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B08"/>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5A6"/>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1D"/>
    <w:rsid w:val="00B72432"/>
    <w:rsid w:val="00B72485"/>
    <w:rsid w:val="00B72500"/>
    <w:rsid w:val="00B72538"/>
    <w:rsid w:val="00B725EC"/>
    <w:rsid w:val="00B7261B"/>
    <w:rsid w:val="00B72672"/>
    <w:rsid w:val="00B7277C"/>
    <w:rsid w:val="00B728B5"/>
    <w:rsid w:val="00B7299D"/>
    <w:rsid w:val="00B729B4"/>
    <w:rsid w:val="00B729CC"/>
    <w:rsid w:val="00B72A72"/>
    <w:rsid w:val="00B72B30"/>
    <w:rsid w:val="00B72B72"/>
    <w:rsid w:val="00B72BA5"/>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54"/>
    <w:rsid w:val="00B73B9B"/>
    <w:rsid w:val="00B73C09"/>
    <w:rsid w:val="00B73C7D"/>
    <w:rsid w:val="00B73DBC"/>
    <w:rsid w:val="00B73DC6"/>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3A"/>
    <w:rsid w:val="00B74868"/>
    <w:rsid w:val="00B7486A"/>
    <w:rsid w:val="00B748B9"/>
    <w:rsid w:val="00B74919"/>
    <w:rsid w:val="00B74B03"/>
    <w:rsid w:val="00B74B07"/>
    <w:rsid w:val="00B74B34"/>
    <w:rsid w:val="00B74B4C"/>
    <w:rsid w:val="00B74C08"/>
    <w:rsid w:val="00B74C46"/>
    <w:rsid w:val="00B74CB9"/>
    <w:rsid w:val="00B74CFF"/>
    <w:rsid w:val="00B74D11"/>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5E"/>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0B"/>
    <w:rsid w:val="00B76C8A"/>
    <w:rsid w:val="00B76D1E"/>
    <w:rsid w:val="00B76D60"/>
    <w:rsid w:val="00B76D87"/>
    <w:rsid w:val="00B76D8D"/>
    <w:rsid w:val="00B76E3C"/>
    <w:rsid w:val="00B76EF2"/>
    <w:rsid w:val="00B770DF"/>
    <w:rsid w:val="00B7710C"/>
    <w:rsid w:val="00B77255"/>
    <w:rsid w:val="00B77259"/>
    <w:rsid w:val="00B7725E"/>
    <w:rsid w:val="00B77398"/>
    <w:rsid w:val="00B77652"/>
    <w:rsid w:val="00B776E9"/>
    <w:rsid w:val="00B77781"/>
    <w:rsid w:val="00B77798"/>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21"/>
    <w:rsid w:val="00B80937"/>
    <w:rsid w:val="00B809F7"/>
    <w:rsid w:val="00B80AA4"/>
    <w:rsid w:val="00B80B6A"/>
    <w:rsid w:val="00B80B6F"/>
    <w:rsid w:val="00B80B9C"/>
    <w:rsid w:val="00B80C77"/>
    <w:rsid w:val="00B80CFF"/>
    <w:rsid w:val="00B80DE6"/>
    <w:rsid w:val="00B80E03"/>
    <w:rsid w:val="00B80E34"/>
    <w:rsid w:val="00B80ED2"/>
    <w:rsid w:val="00B80F3A"/>
    <w:rsid w:val="00B80F51"/>
    <w:rsid w:val="00B81062"/>
    <w:rsid w:val="00B81095"/>
    <w:rsid w:val="00B810D7"/>
    <w:rsid w:val="00B81148"/>
    <w:rsid w:val="00B811D8"/>
    <w:rsid w:val="00B811FE"/>
    <w:rsid w:val="00B8162E"/>
    <w:rsid w:val="00B816AC"/>
    <w:rsid w:val="00B81851"/>
    <w:rsid w:val="00B818BD"/>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2CE"/>
    <w:rsid w:val="00B8241F"/>
    <w:rsid w:val="00B82626"/>
    <w:rsid w:val="00B8266B"/>
    <w:rsid w:val="00B82806"/>
    <w:rsid w:val="00B828F9"/>
    <w:rsid w:val="00B829C6"/>
    <w:rsid w:val="00B829F2"/>
    <w:rsid w:val="00B82A17"/>
    <w:rsid w:val="00B82AA4"/>
    <w:rsid w:val="00B82B65"/>
    <w:rsid w:val="00B82CD5"/>
    <w:rsid w:val="00B82D4C"/>
    <w:rsid w:val="00B82DCA"/>
    <w:rsid w:val="00B82E35"/>
    <w:rsid w:val="00B82F64"/>
    <w:rsid w:val="00B82FA2"/>
    <w:rsid w:val="00B82FB4"/>
    <w:rsid w:val="00B8309A"/>
    <w:rsid w:val="00B831C2"/>
    <w:rsid w:val="00B83230"/>
    <w:rsid w:val="00B832A0"/>
    <w:rsid w:val="00B8334B"/>
    <w:rsid w:val="00B83402"/>
    <w:rsid w:val="00B8350B"/>
    <w:rsid w:val="00B83550"/>
    <w:rsid w:val="00B835A5"/>
    <w:rsid w:val="00B83676"/>
    <w:rsid w:val="00B8370D"/>
    <w:rsid w:val="00B839C8"/>
    <w:rsid w:val="00B839EA"/>
    <w:rsid w:val="00B83A33"/>
    <w:rsid w:val="00B83A45"/>
    <w:rsid w:val="00B83AE9"/>
    <w:rsid w:val="00B83B0C"/>
    <w:rsid w:val="00B83BAE"/>
    <w:rsid w:val="00B83CBF"/>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AB7"/>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D3"/>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87"/>
    <w:rsid w:val="00B87098"/>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90"/>
    <w:rsid w:val="00B92FA8"/>
    <w:rsid w:val="00B92FD2"/>
    <w:rsid w:val="00B92FE5"/>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4C"/>
    <w:rsid w:val="00B94656"/>
    <w:rsid w:val="00B947D6"/>
    <w:rsid w:val="00B948FA"/>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E8B"/>
    <w:rsid w:val="00B95F2D"/>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182"/>
    <w:rsid w:val="00B9723F"/>
    <w:rsid w:val="00B97432"/>
    <w:rsid w:val="00B97449"/>
    <w:rsid w:val="00B9746D"/>
    <w:rsid w:val="00B97530"/>
    <w:rsid w:val="00B975CC"/>
    <w:rsid w:val="00B9780A"/>
    <w:rsid w:val="00B978EF"/>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1B"/>
    <w:rsid w:val="00BA0FB9"/>
    <w:rsid w:val="00BA1025"/>
    <w:rsid w:val="00BA1028"/>
    <w:rsid w:val="00BA1215"/>
    <w:rsid w:val="00BA1235"/>
    <w:rsid w:val="00BA1236"/>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AEF"/>
    <w:rsid w:val="00BA1BFA"/>
    <w:rsid w:val="00BA1BFB"/>
    <w:rsid w:val="00BA1C0F"/>
    <w:rsid w:val="00BA1E56"/>
    <w:rsid w:val="00BA1E58"/>
    <w:rsid w:val="00BA1F0F"/>
    <w:rsid w:val="00BA1F1A"/>
    <w:rsid w:val="00BA1F4D"/>
    <w:rsid w:val="00BA2105"/>
    <w:rsid w:val="00BA22F6"/>
    <w:rsid w:val="00BA231D"/>
    <w:rsid w:val="00BA2348"/>
    <w:rsid w:val="00BA236E"/>
    <w:rsid w:val="00BA23B1"/>
    <w:rsid w:val="00BA2472"/>
    <w:rsid w:val="00BA25AC"/>
    <w:rsid w:val="00BA25D9"/>
    <w:rsid w:val="00BA2643"/>
    <w:rsid w:val="00BA2649"/>
    <w:rsid w:val="00BA26B0"/>
    <w:rsid w:val="00BA26C1"/>
    <w:rsid w:val="00BA2863"/>
    <w:rsid w:val="00BA28B0"/>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0F"/>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88"/>
    <w:rsid w:val="00BA489F"/>
    <w:rsid w:val="00BA48BC"/>
    <w:rsid w:val="00BA4A33"/>
    <w:rsid w:val="00BA4A66"/>
    <w:rsid w:val="00BA4A6F"/>
    <w:rsid w:val="00BA4B14"/>
    <w:rsid w:val="00BA4BCC"/>
    <w:rsid w:val="00BA4C83"/>
    <w:rsid w:val="00BA4D0F"/>
    <w:rsid w:val="00BA4D9B"/>
    <w:rsid w:val="00BA4E59"/>
    <w:rsid w:val="00BA4E66"/>
    <w:rsid w:val="00BA4EEB"/>
    <w:rsid w:val="00BA5119"/>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171"/>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A37"/>
    <w:rsid w:val="00BB0BA2"/>
    <w:rsid w:val="00BB0D90"/>
    <w:rsid w:val="00BB0DB4"/>
    <w:rsid w:val="00BB0E1B"/>
    <w:rsid w:val="00BB0EB2"/>
    <w:rsid w:val="00BB0EDF"/>
    <w:rsid w:val="00BB0F02"/>
    <w:rsid w:val="00BB0F0B"/>
    <w:rsid w:val="00BB0F9A"/>
    <w:rsid w:val="00BB1107"/>
    <w:rsid w:val="00BB118B"/>
    <w:rsid w:val="00BB12A7"/>
    <w:rsid w:val="00BB13A9"/>
    <w:rsid w:val="00BB13C7"/>
    <w:rsid w:val="00BB1483"/>
    <w:rsid w:val="00BB148B"/>
    <w:rsid w:val="00BB15AE"/>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3D"/>
    <w:rsid w:val="00BB255B"/>
    <w:rsid w:val="00BB269E"/>
    <w:rsid w:val="00BB2713"/>
    <w:rsid w:val="00BB27A4"/>
    <w:rsid w:val="00BB280A"/>
    <w:rsid w:val="00BB28A7"/>
    <w:rsid w:val="00BB2A4B"/>
    <w:rsid w:val="00BB2A55"/>
    <w:rsid w:val="00BB2A83"/>
    <w:rsid w:val="00BB2B02"/>
    <w:rsid w:val="00BB2B90"/>
    <w:rsid w:val="00BB2BCC"/>
    <w:rsid w:val="00BB2BD0"/>
    <w:rsid w:val="00BB2C36"/>
    <w:rsid w:val="00BB2C75"/>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195"/>
    <w:rsid w:val="00BB6261"/>
    <w:rsid w:val="00BB6263"/>
    <w:rsid w:val="00BB629D"/>
    <w:rsid w:val="00BB62EE"/>
    <w:rsid w:val="00BB6372"/>
    <w:rsid w:val="00BB642E"/>
    <w:rsid w:val="00BB655E"/>
    <w:rsid w:val="00BB673A"/>
    <w:rsid w:val="00BB67CC"/>
    <w:rsid w:val="00BB6855"/>
    <w:rsid w:val="00BB68AF"/>
    <w:rsid w:val="00BB68E8"/>
    <w:rsid w:val="00BB69E5"/>
    <w:rsid w:val="00BB6A1F"/>
    <w:rsid w:val="00BB6B8A"/>
    <w:rsid w:val="00BB6BFC"/>
    <w:rsid w:val="00BB6C30"/>
    <w:rsid w:val="00BB6C7C"/>
    <w:rsid w:val="00BB6CF7"/>
    <w:rsid w:val="00BB6E1D"/>
    <w:rsid w:val="00BB6E1E"/>
    <w:rsid w:val="00BB6E2D"/>
    <w:rsid w:val="00BB6E5B"/>
    <w:rsid w:val="00BB6F50"/>
    <w:rsid w:val="00BB7048"/>
    <w:rsid w:val="00BB71B7"/>
    <w:rsid w:val="00BB71F9"/>
    <w:rsid w:val="00BB723B"/>
    <w:rsid w:val="00BB7242"/>
    <w:rsid w:val="00BB72EB"/>
    <w:rsid w:val="00BB732F"/>
    <w:rsid w:val="00BB7341"/>
    <w:rsid w:val="00BB73A2"/>
    <w:rsid w:val="00BB747C"/>
    <w:rsid w:val="00BB7548"/>
    <w:rsid w:val="00BB7586"/>
    <w:rsid w:val="00BB7594"/>
    <w:rsid w:val="00BB7637"/>
    <w:rsid w:val="00BB7698"/>
    <w:rsid w:val="00BB76E9"/>
    <w:rsid w:val="00BB76F4"/>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89F"/>
    <w:rsid w:val="00BC0915"/>
    <w:rsid w:val="00BC0996"/>
    <w:rsid w:val="00BC09EB"/>
    <w:rsid w:val="00BC0B89"/>
    <w:rsid w:val="00BC0C26"/>
    <w:rsid w:val="00BC0CCC"/>
    <w:rsid w:val="00BC0EF1"/>
    <w:rsid w:val="00BC0EF2"/>
    <w:rsid w:val="00BC0F59"/>
    <w:rsid w:val="00BC0F7F"/>
    <w:rsid w:val="00BC1094"/>
    <w:rsid w:val="00BC10E4"/>
    <w:rsid w:val="00BC112C"/>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56"/>
    <w:rsid w:val="00BC33A5"/>
    <w:rsid w:val="00BC3445"/>
    <w:rsid w:val="00BC370B"/>
    <w:rsid w:val="00BC37A4"/>
    <w:rsid w:val="00BC37B3"/>
    <w:rsid w:val="00BC3947"/>
    <w:rsid w:val="00BC398B"/>
    <w:rsid w:val="00BC3991"/>
    <w:rsid w:val="00BC3A0F"/>
    <w:rsid w:val="00BC3A21"/>
    <w:rsid w:val="00BC3BAC"/>
    <w:rsid w:val="00BC3BEE"/>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19B"/>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2B"/>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1FC4"/>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CD5"/>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0D"/>
    <w:rsid w:val="00BD5097"/>
    <w:rsid w:val="00BD50DA"/>
    <w:rsid w:val="00BD516B"/>
    <w:rsid w:val="00BD5214"/>
    <w:rsid w:val="00BD5255"/>
    <w:rsid w:val="00BD52A8"/>
    <w:rsid w:val="00BD52B5"/>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46"/>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DDF"/>
    <w:rsid w:val="00BD6E0A"/>
    <w:rsid w:val="00BD6E4C"/>
    <w:rsid w:val="00BD6E5D"/>
    <w:rsid w:val="00BD6E80"/>
    <w:rsid w:val="00BD6ECC"/>
    <w:rsid w:val="00BD6EF2"/>
    <w:rsid w:val="00BD6F3F"/>
    <w:rsid w:val="00BD71C9"/>
    <w:rsid w:val="00BD732E"/>
    <w:rsid w:val="00BD7419"/>
    <w:rsid w:val="00BD775A"/>
    <w:rsid w:val="00BD7805"/>
    <w:rsid w:val="00BD786C"/>
    <w:rsid w:val="00BD7872"/>
    <w:rsid w:val="00BD7965"/>
    <w:rsid w:val="00BD799C"/>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0B9"/>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65"/>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471"/>
    <w:rsid w:val="00BE3546"/>
    <w:rsid w:val="00BE35DD"/>
    <w:rsid w:val="00BE3888"/>
    <w:rsid w:val="00BE38D1"/>
    <w:rsid w:val="00BE3B68"/>
    <w:rsid w:val="00BE3C8B"/>
    <w:rsid w:val="00BE3CB1"/>
    <w:rsid w:val="00BE3D4E"/>
    <w:rsid w:val="00BE3DEB"/>
    <w:rsid w:val="00BE3FC0"/>
    <w:rsid w:val="00BE404B"/>
    <w:rsid w:val="00BE4073"/>
    <w:rsid w:val="00BE40A5"/>
    <w:rsid w:val="00BE40E4"/>
    <w:rsid w:val="00BE4159"/>
    <w:rsid w:val="00BE4526"/>
    <w:rsid w:val="00BE46AB"/>
    <w:rsid w:val="00BE46CB"/>
    <w:rsid w:val="00BE46D1"/>
    <w:rsid w:val="00BE482E"/>
    <w:rsid w:val="00BE4874"/>
    <w:rsid w:val="00BE4904"/>
    <w:rsid w:val="00BE493F"/>
    <w:rsid w:val="00BE49A3"/>
    <w:rsid w:val="00BE4B66"/>
    <w:rsid w:val="00BE4C4F"/>
    <w:rsid w:val="00BE4C65"/>
    <w:rsid w:val="00BE4CA2"/>
    <w:rsid w:val="00BE4CB0"/>
    <w:rsid w:val="00BE4DF9"/>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7E"/>
    <w:rsid w:val="00BE5F89"/>
    <w:rsid w:val="00BE601F"/>
    <w:rsid w:val="00BE6034"/>
    <w:rsid w:val="00BE6069"/>
    <w:rsid w:val="00BE6099"/>
    <w:rsid w:val="00BE60FF"/>
    <w:rsid w:val="00BE626F"/>
    <w:rsid w:val="00BE63EC"/>
    <w:rsid w:val="00BE651F"/>
    <w:rsid w:val="00BE6603"/>
    <w:rsid w:val="00BE6666"/>
    <w:rsid w:val="00BE669E"/>
    <w:rsid w:val="00BE697D"/>
    <w:rsid w:val="00BE69B6"/>
    <w:rsid w:val="00BE6A51"/>
    <w:rsid w:val="00BE6B34"/>
    <w:rsid w:val="00BE6B39"/>
    <w:rsid w:val="00BE6BC7"/>
    <w:rsid w:val="00BE6C54"/>
    <w:rsid w:val="00BE6EB6"/>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E11"/>
    <w:rsid w:val="00BE7E3C"/>
    <w:rsid w:val="00BE7E44"/>
    <w:rsid w:val="00BF002F"/>
    <w:rsid w:val="00BF0059"/>
    <w:rsid w:val="00BF00CD"/>
    <w:rsid w:val="00BF0167"/>
    <w:rsid w:val="00BF0193"/>
    <w:rsid w:val="00BF01E2"/>
    <w:rsid w:val="00BF023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6F"/>
    <w:rsid w:val="00BF3484"/>
    <w:rsid w:val="00BF3651"/>
    <w:rsid w:val="00BF37D7"/>
    <w:rsid w:val="00BF3A8B"/>
    <w:rsid w:val="00BF3AFE"/>
    <w:rsid w:val="00BF3B37"/>
    <w:rsid w:val="00BF3BAD"/>
    <w:rsid w:val="00BF3C14"/>
    <w:rsid w:val="00BF3C3F"/>
    <w:rsid w:val="00BF3D7A"/>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8A"/>
    <w:rsid w:val="00BF4791"/>
    <w:rsid w:val="00BF47D4"/>
    <w:rsid w:val="00BF4851"/>
    <w:rsid w:val="00BF4892"/>
    <w:rsid w:val="00BF491E"/>
    <w:rsid w:val="00BF4924"/>
    <w:rsid w:val="00BF49B5"/>
    <w:rsid w:val="00BF4A15"/>
    <w:rsid w:val="00BF4ABB"/>
    <w:rsid w:val="00BF4AEE"/>
    <w:rsid w:val="00BF4BBB"/>
    <w:rsid w:val="00BF4C71"/>
    <w:rsid w:val="00BF4D4E"/>
    <w:rsid w:val="00BF4DF8"/>
    <w:rsid w:val="00BF4F47"/>
    <w:rsid w:val="00BF4F84"/>
    <w:rsid w:val="00BF4FF3"/>
    <w:rsid w:val="00BF510F"/>
    <w:rsid w:val="00BF54F3"/>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4F"/>
    <w:rsid w:val="00BF71A5"/>
    <w:rsid w:val="00BF71AC"/>
    <w:rsid w:val="00BF7276"/>
    <w:rsid w:val="00BF72BA"/>
    <w:rsid w:val="00BF736E"/>
    <w:rsid w:val="00BF7398"/>
    <w:rsid w:val="00BF742A"/>
    <w:rsid w:val="00BF751C"/>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A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AE"/>
    <w:rsid w:val="00C00FE1"/>
    <w:rsid w:val="00C01015"/>
    <w:rsid w:val="00C0109B"/>
    <w:rsid w:val="00C01116"/>
    <w:rsid w:val="00C0116C"/>
    <w:rsid w:val="00C0125B"/>
    <w:rsid w:val="00C0126C"/>
    <w:rsid w:val="00C0126D"/>
    <w:rsid w:val="00C0132E"/>
    <w:rsid w:val="00C0147E"/>
    <w:rsid w:val="00C015CB"/>
    <w:rsid w:val="00C0160F"/>
    <w:rsid w:val="00C017C0"/>
    <w:rsid w:val="00C01826"/>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B2"/>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0E"/>
    <w:rsid w:val="00C0468E"/>
    <w:rsid w:val="00C0476F"/>
    <w:rsid w:val="00C0488D"/>
    <w:rsid w:val="00C04AE2"/>
    <w:rsid w:val="00C04DF1"/>
    <w:rsid w:val="00C04EE8"/>
    <w:rsid w:val="00C04F72"/>
    <w:rsid w:val="00C0507C"/>
    <w:rsid w:val="00C0515C"/>
    <w:rsid w:val="00C0524F"/>
    <w:rsid w:val="00C053F3"/>
    <w:rsid w:val="00C05421"/>
    <w:rsid w:val="00C0546B"/>
    <w:rsid w:val="00C05484"/>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A5"/>
    <w:rsid w:val="00C078B0"/>
    <w:rsid w:val="00C07905"/>
    <w:rsid w:val="00C079AC"/>
    <w:rsid w:val="00C079F7"/>
    <w:rsid w:val="00C07A65"/>
    <w:rsid w:val="00C07B58"/>
    <w:rsid w:val="00C07C26"/>
    <w:rsid w:val="00C07C7D"/>
    <w:rsid w:val="00C07C93"/>
    <w:rsid w:val="00C07DC0"/>
    <w:rsid w:val="00C07EC9"/>
    <w:rsid w:val="00C07EDE"/>
    <w:rsid w:val="00C07F0B"/>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1A"/>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A3"/>
    <w:rsid w:val="00C119C9"/>
    <w:rsid w:val="00C11A53"/>
    <w:rsid w:val="00C11AB1"/>
    <w:rsid w:val="00C11B42"/>
    <w:rsid w:val="00C11B4F"/>
    <w:rsid w:val="00C11B5A"/>
    <w:rsid w:val="00C11C34"/>
    <w:rsid w:val="00C11C4A"/>
    <w:rsid w:val="00C11CAD"/>
    <w:rsid w:val="00C11D12"/>
    <w:rsid w:val="00C11E3A"/>
    <w:rsid w:val="00C11E67"/>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A9E"/>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22"/>
    <w:rsid w:val="00C1409F"/>
    <w:rsid w:val="00C141CD"/>
    <w:rsid w:val="00C14217"/>
    <w:rsid w:val="00C14280"/>
    <w:rsid w:val="00C142EB"/>
    <w:rsid w:val="00C14311"/>
    <w:rsid w:val="00C144E0"/>
    <w:rsid w:val="00C145F7"/>
    <w:rsid w:val="00C1468C"/>
    <w:rsid w:val="00C14822"/>
    <w:rsid w:val="00C1488E"/>
    <w:rsid w:val="00C148E3"/>
    <w:rsid w:val="00C1490C"/>
    <w:rsid w:val="00C149D9"/>
    <w:rsid w:val="00C14B35"/>
    <w:rsid w:val="00C14BD9"/>
    <w:rsid w:val="00C14C28"/>
    <w:rsid w:val="00C14C38"/>
    <w:rsid w:val="00C14C98"/>
    <w:rsid w:val="00C14D6B"/>
    <w:rsid w:val="00C14DD6"/>
    <w:rsid w:val="00C14E1D"/>
    <w:rsid w:val="00C14E3B"/>
    <w:rsid w:val="00C14E50"/>
    <w:rsid w:val="00C14E66"/>
    <w:rsid w:val="00C14ED9"/>
    <w:rsid w:val="00C150B1"/>
    <w:rsid w:val="00C15191"/>
    <w:rsid w:val="00C15272"/>
    <w:rsid w:val="00C1543F"/>
    <w:rsid w:val="00C154A4"/>
    <w:rsid w:val="00C156B5"/>
    <w:rsid w:val="00C15706"/>
    <w:rsid w:val="00C157A9"/>
    <w:rsid w:val="00C1588D"/>
    <w:rsid w:val="00C15A44"/>
    <w:rsid w:val="00C15B0F"/>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EED"/>
    <w:rsid w:val="00C17F17"/>
    <w:rsid w:val="00C17FDA"/>
    <w:rsid w:val="00C200C0"/>
    <w:rsid w:val="00C200E4"/>
    <w:rsid w:val="00C2022E"/>
    <w:rsid w:val="00C202EF"/>
    <w:rsid w:val="00C20302"/>
    <w:rsid w:val="00C20354"/>
    <w:rsid w:val="00C20398"/>
    <w:rsid w:val="00C203CB"/>
    <w:rsid w:val="00C20452"/>
    <w:rsid w:val="00C2047A"/>
    <w:rsid w:val="00C2050C"/>
    <w:rsid w:val="00C20622"/>
    <w:rsid w:val="00C207A1"/>
    <w:rsid w:val="00C208B7"/>
    <w:rsid w:val="00C20914"/>
    <w:rsid w:val="00C209A4"/>
    <w:rsid w:val="00C209A9"/>
    <w:rsid w:val="00C209C2"/>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2A7"/>
    <w:rsid w:val="00C2233A"/>
    <w:rsid w:val="00C2240F"/>
    <w:rsid w:val="00C22522"/>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2"/>
    <w:rsid w:val="00C24AD7"/>
    <w:rsid w:val="00C24B11"/>
    <w:rsid w:val="00C24C4A"/>
    <w:rsid w:val="00C24C5C"/>
    <w:rsid w:val="00C24C7D"/>
    <w:rsid w:val="00C24D25"/>
    <w:rsid w:val="00C24D46"/>
    <w:rsid w:val="00C24DBD"/>
    <w:rsid w:val="00C24F60"/>
    <w:rsid w:val="00C24F8D"/>
    <w:rsid w:val="00C24F8F"/>
    <w:rsid w:val="00C24FE7"/>
    <w:rsid w:val="00C25048"/>
    <w:rsid w:val="00C2508E"/>
    <w:rsid w:val="00C250AD"/>
    <w:rsid w:val="00C2520D"/>
    <w:rsid w:val="00C2528D"/>
    <w:rsid w:val="00C2531F"/>
    <w:rsid w:val="00C2538F"/>
    <w:rsid w:val="00C2539D"/>
    <w:rsid w:val="00C2547A"/>
    <w:rsid w:val="00C254D5"/>
    <w:rsid w:val="00C255FA"/>
    <w:rsid w:val="00C2566B"/>
    <w:rsid w:val="00C25703"/>
    <w:rsid w:val="00C25769"/>
    <w:rsid w:val="00C257C2"/>
    <w:rsid w:val="00C2586E"/>
    <w:rsid w:val="00C25BAC"/>
    <w:rsid w:val="00C25BD2"/>
    <w:rsid w:val="00C25C82"/>
    <w:rsid w:val="00C25C9F"/>
    <w:rsid w:val="00C25D03"/>
    <w:rsid w:val="00C25EFF"/>
    <w:rsid w:val="00C260BE"/>
    <w:rsid w:val="00C26205"/>
    <w:rsid w:val="00C26218"/>
    <w:rsid w:val="00C2637F"/>
    <w:rsid w:val="00C2648B"/>
    <w:rsid w:val="00C2648D"/>
    <w:rsid w:val="00C2653B"/>
    <w:rsid w:val="00C26582"/>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CAA"/>
    <w:rsid w:val="00C27D58"/>
    <w:rsid w:val="00C27D60"/>
    <w:rsid w:val="00C27D73"/>
    <w:rsid w:val="00C27D93"/>
    <w:rsid w:val="00C27D9E"/>
    <w:rsid w:val="00C27DAD"/>
    <w:rsid w:val="00C27E40"/>
    <w:rsid w:val="00C27EB7"/>
    <w:rsid w:val="00C27ED5"/>
    <w:rsid w:val="00C27FE3"/>
    <w:rsid w:val="00C3009B"/>
    <w:rsid w:val="00C300A3"/>
    <w:rsid w:val="00C300F9"/>
    <w:rsid w:val="00C30143"/>
    <w:rsid w:val="00C3019E"/>
    <w:rsid w:val="00C3028F"/>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5F9"/>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8EA"/>
    <w:rsid w:val="00C34944"/>
    <w:rsid w:val="00C34A49"/>
    <w:rsid w:val="00C34ADE"/>
    <w:rsid w:val="00C34AE6"/>
    <w:rsid w:val="00C34BBC"/>
    <w:rsid w:val="00C34CB3"/>
    <w:rsid w:val="00C34D18"/>
    <w:rsid w:val="00C34D96"/>
    <w:rsid w:val="00C34DC2"/>
    <w:rsid w:val="00C34E28"/>
    <w:rsid w:val="00C34F0C"/>
    <w:rsid w:val="00C34FB7"/>
    <w:rsid w:val="00C34FFA"/>
    <w:rsid w:val="00C35013"/>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4D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044"/>
    <w:rsid w:val="00C371A5"/>
    <w:rsid w:val="00C3720C"/>
    <w:rsid w:val="00C37285"/>
    <w:rsid w:val="00C372F6"/>
    <w:rsid w:val="00C37456"/>
    <w:rsid w:val="00C374B3"/>
    <w:rsid w:val="00C37611"/>
    <w:rsid w:val="00C37780"/>
    <w:rsid w:val="00C37842"/>
    <w:rsid w:val="00C378D5"/>
    <w:rsid w:val="00C3792A"/>
    <w:rsid w:val="00C37969"/>
    <w:rsid w:val="00C37992"/>
    <w:rsid w:val="00C379F8"/>
    <w:rsid w:val="00C37ADC"/>
    <w:rsid w:val="00C37B01"/>
    <w:rsid w:val="00C37BB7"/>
    <w:rsid w:val="00C37BC0"/>
    <w:rsid w:val="00C37C20"/>
    <w:rsid w:val="00C37C5F"/>
    <w:rsid w:val="00C37C9C"/>
    <w:rsid w:val="00C37D72"/>
    <w:rsid w:val="00C37EF5"/>
    <w:rsid w:val="00C37F04"/>
    <w:rsid w:val="00C37FC9"/>
    <w:rsid w:val="00C401EC"/>
    <w:rsid w:val="00C4028D"/>
    <w:rsid w:val="00C402C0"/>
    <w:rsid w:val="00C4033C"/>
    <w:rsid w:val="00C40342"/>
    <w:rsid w:val="00C4034A"/>
    <w:rsid w:val="00C404FC"/>
    <w:rsid w:val="00C4066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88"/>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BB"/>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CBD"/>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B46"/>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77"/>
    <w:rsid w:val="00C463AF"/>
    <w:rsid w:val="00C463FB"/>
    <w:rsid w:val="00C4642B"/>
    <w:rsid w:val="00C46430"/>
    <w:rsid w:val="00C4647A"/>
    <w:rsid w:val="00C4658C"/>
    <w:rsid w:val="00C46610"/>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C"/>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D09"/>
    <w:rsid w:val="00C51E88"/>
    <w:rsid w:val="00C51EB0"/>
    <w:rsid w:val="00C5200F"/>
    <w:rsid w:val="00C52087"/>
    <w:rsid w:val="00C520F7"/>
    <w:rsid w:val="00C5211C"/>
    <w:rsid w:val="00C52131"/>
    <w:rsid w:val="00C52171"/>
    <w:rsid w:val="00C52192"/>
    <w:rsid w:val="00C521AE"/>
    <w:rsid w:val="00C522A2"/>
    <w:rsid w:val="00C52397"/>
    <w:rsid w:val="00C524D2"/>
    <w:rsid w:val="00C524E6"/>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08B"/>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9F"/>
    <w:rsid w:val="00C53FD4"/>
    <w:rsid w:val="00C54007"/>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09"/>
    <w:rsid w:val="00C55BEC"/>
    <w:rsid w:val="00C55C88"/>
    <w:rsid w:val="00C55DA9"/>
    <w:rsid w:val="00C55DE3"/>
    <w:rsid w:val="00C55F03"/>
    <w:rsid w:val="00C55F27"/>
    <w:rsid w:val="00C55F97"/>
    <w:rsid w:val="00C5622A"/>
    <w:rsid w:val="00C56242"/>
    <w:rsid w:val="00C56246"/>
    <w:rsid w:val="00C56349"/>
    <w:rsid w:val="00C564A4"/>
    <w:rsid w:val="00C564E0"/>
    <w:rsid w:val="00C56776"/>
    <w:rsid w:val="00C5694D"/>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57FD6"/>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1B"/>
    <w:rsid w:val="00C6102D"/>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55"/>
    <w:rsid w:val="00C61A83"/>
    <w:rsid w:val="00C61ABE"/>
    <w:rsid w:val="00C61B0A"/>
    <w:rsid w:val="00C61C50"/>
    <w:rsid w:val="00C61D23"/>
    <w:rsid w:val="00C61D5F"/>
    <w:rsid w:val="00C61E9C"/>
    <w:rsid w:val="00C61FED"/>
    <w:rsid w:val="00C6210E"/>
    <w:rsid w:val="00C6219E"/>
    <w:rsid w:val="00C6221D"/>
    <w:rsid w:val="00C622C1"/>
    <w:rsid w:val="00C622EE"/>
    <w:rsid w:val="00C62372"/>
    <w:rsid w:val="00C62418"/>
    <w:rsid w:val="00C62487"/>
    <w:rsid w:val="00C62558"/>
    <w:rsid w:val="00C62605"/>
    <w:rsid w:val="00C62646"/>
    <w:rsid w:val="00C62663"/>
    <w:rsid w:val="00C62679"/>
    <w:rsid w:val="00C626D2"/>
    <w:rsid w:val="00C626DE"/>
    <w:rsid w:val="00C6289E"/>
    <w:rsid w:val="00C62983"/>
    <w:rsid w:val="00C629CE"/>
    <w:rsid w:val="00C62A96"/>
    <w:rsid w:val="00C62BB6"/>
    <w:rsid w:val="00C62BD3"/>
    <w:rsid w:val="00C62C35"/>
    <w:rsid w:val="00C62C3B"/>
    <w:rsid w:val="00C62DA6"/>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C6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4C46"/>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E8C"/>
    <w:rsid w:val="00C66F5E"/>
    <w:rsid w:val="00C66F8B"/>
    <w:rsid w:val="00C66FEC"/>
    <w:rsid w:val="00C671BC"/>
    <w:rsid w:val="00C671C9"/>
    <w:rsid w:val="00C672DE"/>
    <w:rsid w:val="00C672E1"/>
    <w:rsid w:val="00C6733C"/>
    <w:rsid w:val="00C67372"/>
    <w:rsid w:val="00C6745B"/>
    <w:rsid w:val="00C6750D"/>
    <w:rsid w:val="00C675D7"/>
    <w:rsid w:val="00C6769A"/>
    <w:rsid w:val="00C67726"/>
    <w:rsid w:val="00C677E9"/>
    <w:rsid w:val="00C6785E"/>
    <w:rsid w:val="00C67869"/>
    <w:rsid w:val="00C6788C"/>
    <w:rsid w:val="00C67A88"/>
    <w:rsid w:val="00C67A92"/>
    <w:rsid w:val="00C67AA3"/>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A1"/>
    <w:rsid w:val="00C723F3"/>
    <w:rsid w:val="00C72465"/>
    <w:rsid w:val="00C725A2"/>
    <w:rsid w:val="00C726D1"/>
    <w:rsid w:val="00C72735"/>
    <w:rsid w:val="00C72835"/>
    <w:rsid w:val="00C728FB"/>
    <w:rsid w:val="00C72929"/>
    <w:rsid w:val="00C729D2"/>
    <w:rsid w:val="00C72C83"/>
    <w:rsid w:val="00C72D28"/>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E3"/>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22"/>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DB6"/>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7B"/>
    <w:rsid w:val="00C81193"/>
    <w:rsid w:val="00C81243"/>
    <w:rsid w:val="00C8132B"/>
    <w:rsid w:val="00C81396"/>
    <w:rsid w:val="00C814EE"/>
    <w:rsid w:val="00C8156C"/>
    <w:rsid w:val="00C81827"/>
    <w:rsid w:val="00C8189B"/>
    <w:rsid w:val="00C818AA"/>
    <w:rsid w:val="00C818F5"/>
    <w:rsid w:val="00C81976"/>
    <w:rsid w:val="00C81A31"/>
    <w:rsid w:val="00C81A42"/>
    <w:rsid w:val="00C81ADD"/>
    <w:rsid w:val="00C81AEA"/>
    <w:rsid w:val="00C81C53"/>
    <w:rsid w:val="00C81CE8"/>
    <w:rsid w:val="00C81DF1"/>
    <w:rsid w:val="00C8200E"/>
    <w:rsid w:val="00C8202A"/>
    <w:rsid w:val="00C8203B"/>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7B0"/>
    <w:rsid w:val="00C82902"/>
    <w:rsid w:val="00C829FE"/>
    <w:rsid w:val="00C82B8A"/>
    <w:rsid w:val="00C82CE1"/>
    <w:rsid w:val="00C82D14"/>
    <w:rsid w:val="00C82D39"/>
    <w:rsid w:val="00C82D43"/>
    <w:rsid w:val="00C83004"/>
    <w:rsid w:val="00C8312D"/>
    <w:rsid w:val="00C831AB"/>
    <w:rsid w:val="00C831E7"/>
    <w:rsid w:val="00C83229"/>
    <w:rsid w:val="00C8337B"/>
    <w:rsid w:val="00C8377C"/>
    <w:rsid w:val="00C8382B"/>
    <w:rsid w:val="00C83844"/>
    <w:rsid w:val="00C83847"/>
    <w:rsid w:val="00C8386B"/>
    <w:rsid w:val="00C838F6"/>
    <w:rsid w:val="00C8390C"/>
    <w:rsid w:val="00C83A0F"/>
    <w:rsid w:val="00C83B3F"/>
    <w:rsid w:val="00C83DB9"/>
    <w:rsid w:val="00C83E14"/>
    <w:rsid w:val="00C83E89"/>
    <w:rsid w:val="00C83EA1"/>
    <w:rsid w:val="00C840B2"/>
    <w:rsid w:val="00C8410E"/>
    <w:rsid w:val="00C8415E"/>
    <w:rsid w:val="00C841DA"/>
    <w:rsid w:val="00C84273"/>
    <w:rsid w:val="00C84279"/>
    <w:rsid w:val="00C843D8"/>
    <w:rsid w:val="00C8464C"/>
    <w:rsid w:val="00C846CF"/>
    <w:rsid w:val="00C8471B"/>
    <w:rsid w:val="00C84759"/>
    <w:rsid w:val="00C847A4"/>
    <w:rsid w:val="00C84814"/>
    <w:rsid w:val="00C84875"/>
    <w:rsid w:val="00C8495A"/>
    <w:rsid w:val="00C84A0A"/>
    <w:rsid w:val="00C84ABE"/>
    <w:rsid w:val="00C84AC3"/>
    <w:rsid w:val="00C84B13"/>
    <w:rsid w:val="00C84D00"/>
    <w:rsid w:val="00C84E56"/>
    <w:rsid w:val="00C84F11"/>
    <w:rsid w:val="00C84F56"/>
    <w:rsid w:val="00C85038"/>
    <w:rsid w:val="00C850C9"/>
    <w:rsid w:val="00C851A8"/>
    <w:rsid w:val="00C852E6"/>
    <w:rsid w:val="00C852FB"/>
    <w:rsid w:val="00C85341"/>
    <w:rsid w:val="00C85559"/>
    <w:rsid w:val="00C85862"/>
    <w:rsid w:val="00C8592A"/>
    <w:rsid w:val="00C8596C"/>
    <w:rsid w:val="00C859A3"/>
    <w:rsid w:val="00C85A19"/>
    <w:rsid w:val="00C85A87"/>
    <w:rsid w:val="00C85ADE"/>
    <w:rsid w:val="00C85B1C"/>
    <w:rsid w:val="00C85B85"/>
    <w:rsid w:val="00C85B87"/>
    <w:rsid w:val="00C85F14"/>
    <w:rsid w:val="00C85FBE"/>
    <w:rsid w:val="00C85FEC"/>
    <w:rsid w:val="00C86096"/>
    <w:rsid w:val="00C860E1"/>
    <w:rsid w:val="00C86109"/>
    <w:rsid w:val="00C8614B"/>
    <w:rsid w:val="00C8615C"/>
    <w:rsid w:val="00C8619A"/>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B3"/>
    <w:rsid w:val="00C872EB"/>
    <w:rsid w:val="00C8739A"/>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76"/>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2C"/>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98"/>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03A"/>
    <w:rsid w:val="00C9510A"/>
    <w:rsid w:val="00C95157"/>
    <w:rsid w:val="00C9521D"/>
    <w:rsid w:val="00C95244"/>
    <w:rsid w:val="00C952E0"/>
    <w:rsid w:val="00C95308"/>
    <w:rsid w:val="00C95451"/>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1A"/>
    <w:rsid w:val="00C95E50"/>
    <w:rsid w:val="00C95ECC"/>
    <w:rsid w:val="00C95FB2"/>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6C"/>
    <w:rsid w:val="00C97DF9"/>
    <w:rsid w:val="00C97EB6"/>
    <w:rsid w:val="00C97EBE"/>
    <w:rsid w:val="00C97FB8"/>
    <w:rsid w:val="00C97FBF"/>
    <w:rsid w:val="00CA0190"/>
    <w:rsid w:val="00CA019D"/>
    <w:rsid w:val="00CA022F"/>
    <w:rsid w:val="00CA0296"/>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2E"/>
    <w:rsid w:val="00CA1E9D"/>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69"/>
    <w:rsid w:val="00CA2D74"/>
    <w:rsid w:val="00CA2DC0"/>
    <w:rsid w:val="00CA2E82"/>
    <w:rsid w:val="00CA2E8A"/>
    <w:rsid w:val="00CA2EE6"/>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2E"/>
    <w:rsid w:val="00CA51BF"/>
    <w:rsid w:val="00CA53AA"/>
    <w:rsid w:val="00CA53C1"/>
    <w:rsid w:val="00CA546F"/>
    <w:rsid w:val="00CA547A"/>
    <w:rsid w:val="00CA54CC"/>
    <w:rsid w:val="00CA56DF"/>
    <w:rsid w:val="00CA5780"/>
    <w:rsid w:val="00CA57D3"/>
    <w:rsid w:val="00CA5946"/>
    <w:rsid w:val="00CA5959"/>
    <w:rsid w:val="00CA5968"/>
    <w:rsid w:val="00CA5A3B"/>
    <w:rsid w:val="00CA5ACB"/>
    <w:rsid w:val="00CA5AD6"/>
    <w:rsid w:val="00CA5B18"/>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60C"/>
    <w:rsid w:val="00CA7797"/>
    <w:rsid w:val="00CA780D"/>
    <w:rsid w:val="00CA795C"/>
    <w:rsid w:val="00CA7A5C"/>
    <w:rsid w:val="00CA7AE8"/>
    <w:rsid w:val="00CA7E13"/>
    <w:rsid w:val="00CA7E63"/>
    <w:rsid w:val="00CA7E9C"/>
    <w:rsid w:val="00CB0050"/>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BE1"/>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E3B"/>
    <w:rsid w:val="00CB3E8B"/>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6CB"/>
    <w:rsid w:val="00CB770C"/>
    <w:rsid w:val="00CB7798"/>
    <w:rsid w:val="00CB788B"/>
    <w:rsid w:val="00CB78B2"/>
    <w:rsid w:val="00CB7933"/>
    <w:rsid w:val="00CB79E9"/>
    <w:rsid w:val="00CB7A03"/>
    <w:rsid w:val="00CB7C76"/>
    <w:rsid w:val="00CB7C8D"/>
    <w:rsid w:val="00CB7D35"/>
    <w:rsid w:val="00CB7ED7"/>
    <w:rsid w:val="00CB7F11"/>
    <w:rsid w:val="00CC009E"/>
    <w:rsid w:val="00CC00A1"/>
    <w:rsid w:val="00CC0297"/>
    <w:rsid w:val="00CC0381"/>
    <w:rsid w:val="00CC0473"/>
    <w:rsid w:val="00CC04C4"/>
    <w:rsid w:val="00CC04D4"/>
    <w:rsid w:val="00CC0510"/>
    <w:rsid w:val="00CC053B"/>
    <w:rsid w:val="00CC0758"/>
    <w:rsid w:val="00CC0760"/>
    <w:rsid w:val="00CC088E"/>
    <w:rsid w:val="00CC090B"/>
    <w:rsid w:val="00CC097F"/>
    <w:rsid w:val="00CC09FD"/>
    <w:rsid w:val="00CC0AC8"/>
    <w:rsid w:val="00CC0B67"/>
    <w:rsid w:val="00CC0C85"/>
    <w:rsid w:val="00CC0D6B"/>
    <w:rsid w:val="00CC0D79"/>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8A"/>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079"/>
    <w:rsid w:val="00CC4161"/>
    <w:rsid w:val="00CC41F8"/>
    <w:rsid w:val="00CC4269"/>
    <w:rsid w:val="00CC429D"/>
    <w:rsid w:val="00CC4406"/>
    <w:rsid w:val="00CC443D"/>
    <w:rsid w:val="00CC4525"/>
    <w:rsid w:val="00CC456B"/>
    <w:rsid w:val="00CC45F4"/>
    <w:rsid w:val="00CC4614"/>
    <w:rsid w:val="00CC4763"/>
    <w:rsid w:val="00CC4795"/>
    <w:rsid w:val="00CC48AD"/>
    <w:rsid w:val="00CC49B0"/>
    <w:rsid w:val="00CC49C9"/>
    <w:rsid w:val="00CC4B2F"/>
    <w:rsid w:val="00CC4B82"/>
    <w:rsid w:val="00CC4B96"/>
    <w:rsid w:val="00CC4BAA"/>
    <w:rsid w:val="00CC4CED"/>
    <w:rsid w:val="00CC4D53"/>
    <w:rsid w:val="00CC4EA0"/>
    <w:rsid w:val="00CC4F3E"/>
    <w:rsid w:val="00CC4F64"/>
    <w:rsid w:val="00CC4FB8"/>
    <w:rsid w:val="00CC51BF"/>
    <w:rsid w:val="00CC526C"/>
    <w:rsid w:val="00CC52AA"/>
    <w:rsid w:val="00CC54C5"/>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56"/>
    <w:rsid w:val="00CC62B1"/>
    <w:rsid w:val="00CC6401"/>
    <w:rsid w:val="00CC641C"/>
    <w:rsid w:val="00CC6428"/>
    <w:rsid w:val="00CC642E"/>
    <w:rsid w:val="00CC6674"/>
    <w:rsid w:val="00CC6686"/>
    <w:rsid w:val="00CC66A0"/>
    <w:rsid w:val="00CC66BA"/>
    <w:rsid w:val="00CC6888"/>
    <w:rsid w:val="00CC68A2"/>
    <w:rsid w:val="00CC68A6"/>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51A"/>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96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9"/>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23F"/>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D4"/>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5D0"/>
    <w:rsid w:val="00CD7612"/>
    <w:rsid w:val="00CD76D8"/>
    <w:rsid w:val="00CD77E6"/>
    <w:rsid w:val="00CD7930"/>
    <w:rsid w:val="00CD7932"/>
    <w:rsid w:val="00CD7939"/>
    <w:rsid w:val="00CD798A"/>
    <w:rsid w:val="00CD79CE"/>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7C8"/>
    <w:rsid w:val="00CE095C"/>
    <w:rsid w:val="00CE0960"/>
    <w:rsid w:val="00CE0A08"/>
    <w:rsid w:val="00CE0C82"/>
    <w:rsid w:val="00CE0C87"/>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5"/>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46"/>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03E"/>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1"/>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61"/>
    <w:rsid w:val="00CF2CB1"/>
    <w:rsid w:val="00CF2CD8"/>
    <w:rsid w:val="00CF2E35"/>
    <w:rsid w:val="00CF2E8A"/>
    <w:rsid w:val="00CF2EDD"/>
    <w:rsid w:val="00CF2FFF"/>
    <w:rsid w:val="00CF30BE"/>
    <w:rsid w:val="00CF30E2"/>
    <w:rsid w:val="00CF3159"/>
    <w:rsid w:val="00CF32EA"/>
    <w:rsid w:val="00CF33D4"/>
    <w:rsid w:val="00CF33E2"/>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B8F"/>
    <w:rsid w:val="00CF3D7C"/>
    <w:rsid w:val="00CF3E10"/>
    <w:rsid w:val="00CF3F2B"/>
    <w:rsid w:val="00CF4008"/>
    <w:rsid w:val="00CF40F9"/>
    <w:rsid w:val="00CF41E3"/>
    <w:rsid w:val="00CF41F5"/>
    <w:rsid w:val="00CF422F"/>
    <w:rsid w:val="00CF432B"/>
    <w:rsid w:val="00CF4432"/>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809"/>
    <w:rsid w:val="00CF58B8"/>
    <w:rsid w:val="00CF590F"/>
    <w:rsid w:val="00CF596C"/>
    <w:rsid w:val="00CF59F8"/>
    <w:rsid w:val="00CF5C4B"/>
    <w:rsid w:val="00CF5CB3"/>
    <w:rsid w:val="00CF5D21"/>
    <w:rsid w:val="00CF5DD7"/>
    <w:rsid w:val="00CF5ECF"/>
    <w:rsid w:val="00CF5F53"/>
    <w:rsid w:val="00CF6047"/>
    <w:rsid w:val="00CF6116"/>
    <w:rsid w:val="00CF6194"/>
    <w:rsid w:val="00CF61D9"/>
    <w:rsid w:val="00CF63B8"/>
    <w:rsid w:val="00CF63CA"/>
    <w:rsid w:val="00CF642F"/>
    <w:rsid w:val="00CF65A7"/>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AD6"/>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C3"/>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3F2"/>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9A2"/>
    <w:rsid w:val="00D02A58"/>
    <w:rsid w:val="00D02ABD"/>
    <w:rsid w:val="00D02B75"/>
    <w:rsid w:val="00D02B85"/>
    <w:rsid w:val="00D02C69"/>
    <w:rsid w:val="00D02C7D"/>
    <w:rsid w:val="00D02CD4"/>
    <w:rsid w:val="00D02DEB"/>
    <w:rsid w:val="00D0303E"/>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98"/>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7C6"/>
    <w:rsid w:val="00D05880"/>
    <w:rsid w:val="00D058A4"/>
    <w:rsid w:val="00D058E5"/>
    <w:rsid w:val="00D0596E"/>
    <w:rsid w:val="00D05A86"/>
    <w:rsid w:val="00D05CF9"/>
    <w:rsid w:val="00D05DDD"/>
    <w:rsid w:val="00D05F08"/>
    <w:rsid w:val="00D05FEA"/>
    <w:rsid w:val="00D06145"/>
    <w:rsid w:val="00D06177"/>
    <w:rsid w:val="00D06251"/>
    <w:rsid w:val="00D0626B"/>
    <w:rsid w:val="00D062DA"/>
    <w:rsid w:val="00D0631F"/>
    <w:rsid w:val="00D06429"/>
    <w:rsid w:val="00D06470"/>
    <w:rsid w:val="00D064F9"/>
    <w:rsid w:val="00D0652D"/>
    <w:rsid w:val="00D06623"/>
    <w:rsid w:val="00D066BD"/>
    <w:rsid w:val="00D066EE"/>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B2"/>
    <w:rsid w:val="00D071C3"/>
    <w:rsid w:val="00D07324"/>
    <w:rsid w:val="00D0732D"/>
    <w:rsid w:val="00D073CA"/>
    <w:rsid w:val="00D073E1"/>
    <w:rsid w:val="00D0742E"/>
    <w:rsid w:val="00D07527"/>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885"/>
    <w:rsid w:val="00D1090B"/>
    <w:rsid w:val="00D1093D"/>
    <w:rsid w:val="00D1093F"/>
    <w:rsid w:val="00D10992"/>
    <w:rsid w:val="00D109A2"/>
    <w:rsid w:val="00D10A1E"/>
    <w:rsid w:val="00D10AE8"/>
    <w:rsid w:val="00D10AF5"/>
    <w:rsid w:val="00D10B22"/>
    <w:rsid w:val="00D10BD8"/>
    <w:rsid w:val="00D10D93"/>
    <w:rsid w:val="00D10DF7"/>
    <w:rsid w:val="00D10E91"/>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1C"/>
    <w:rsid w:val="00D119FD"/>
    <w:rsid w:val="00D11A44"/>
    <w:rsid w:val="00D11A8C"/>
    <w:rsid w:val="00D11B89"/>
    <w:rsid w:val="00D11C13"/>
    <w:rsid w:val="00D11C92"/>
    <w:rsid w:val="00D11CB2"/>
    <w:rsid w:val="00D11DB9"/>
    <w:rsid w:val="00D12128"/>
    <w:rsid w:val="00D12168"/>
    <w:rsid w:val="00D121A4"/>
    <w:rsid w:val="00D121C4"/>
    <w:rsid w:val="00D121D6"/>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C36"/>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7F0"/>
    <w:rsid w:val="00D1386D"/>
    <w:rsid w:val="00D139D1"/>
    <w:rsid w:val="00D13A89"/>
    <w:rsid w:val="00D13A97"/>
    <w:rsid w:val="00D13B1A"/>
    <w:rsid w:val="00D13B84"/>
    <w:rsid w:val="00D13B9C"/>
    <w:rsid w:val="00D13BD8"/>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AA"/>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5F45"/>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5C"/>
    <w:rsid w:val="00D17177"/>
    <w:rsid w:val="00D1717C"/>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BC8"/>
    <w:rsid w:val="00D17C00"/>
    <w:rsid w:val="00D17C08"/>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63"/>
    <w:rsid w:val="00D20794"/>
    <w:rsid w:val="00D207EE"/>
    <w:rsid w:val="00D208E7"/>
    <w:rsid w:val="00D20ACB"/>
    <w:rsid w:val="00D20BCF"/>
    <w:rsid w:val="00D20BDA"/>
    <w:rsid w:val="00D20C1A"/>
    <w:rsid w:val="00D20CDD"/>
    <w:rsid w:val="00D20D2B"/>
    <w:rsid w:val="00D20D72"/>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5D3"/>
    <w:rsid w:val="00D216BD"/>
    <w:rsid w:val="00D2171E"/>
    <w:rsid w:val="00D21721"/>
    <w:rsid w:val="00D217AA"/>
    <w:rsid w:val="00D217C5"/>
    <w:rsid w:val="00D21800"/>
    <w:rsid w:val="00D218E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14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5F"/>
    <w:rsid w:val="00D249A7"/>
    <w:rsid w:val="00D24A51"/>
    <w:rsid w:val="00D24A9D"/>
    <w:rsid w:val="00D24C3D"/>
    <w:rsid w:val="00D24CE5"/>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6AA"/>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1E7"/>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005"/>
    <w:rsid w:val="00D27112"/>
    <w:rsid w:val="00D2719B"/>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92"/>
    <w:rsid w:val="00D310A2"/>
    <w:rsid w:val="00D310D6"/>
    <w:rsid w:val="00D3115D"/>
    <w:rsid w:val="00D3122A"/>
    <w:rsid w:val="00D31332"/>
    <w:rsid w:val="00D31411"/>
    <w:rsid w:val="00D31447"/>
    <w:rsid w:val="00D3158E"/>
    <w:rsid w:val="00D315A8"/>
    <w:rsid w:val="00D315D2"/>
    <w:rsid w:val="00D3165F"/>
    <w:rsid w:val="00D31668"/>
    <w:rsid w:val="00D316F5"/>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3AB"/>
    <w:rsid w:val="00D3242E"/>
    <w:rsid w:val="00D3244A"/>
    <w:rsid w:val="00D32459"/>
    <w:rsid w:val="00D324B7"/>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0F"/>
    <w:rsid w:val="00D33FD9"/>
    <w:rsid w:val="00D3407B"/>
    <w:rsid w:val="00D340B2"/>
    <w:rsid w:val="00D340BB"/>
    <w:rsid w:val="00D340E7"/>
    <w:rsid w:val="00D34149"/>
    <w:rsid w:val="00D341D2"/>
    <w:rsid w:val="00D34203"/>
    <w:rsid w:val="00D34230"/>
    <w:rsid w:val="00D34296"/>
    <w:rsid w:val="00D3437E"/>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33"/>
    <w:rsid w:val="00D34F41"/>
    <w:rsid w:val="00D34FDF"/>
    <w:rsid w:val="00D34FFC"/>
    <w:rsid w:val="00D3504A"/>
    <w:rsid w:val="00D3520A"/>
    <w:rsid w:val="00D353D8"/>
    <w:rsid w:val="00D353F6"/>
    <w:rsid w:val="00D35420"/>
    <w:rsid w:val="00D35495"/>
    <w:rsid w:val="00D354C1"/>
    <w:rsid w:val="00D35606"/>
    <w:rsid w:val="00D356F2"/>
    <w:rsid w:val="00D35748"/>
    <w:rsid w:val="00D35784"/>
    <w:rsid w:val="00D3579E"/>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6EF"/>
    <w:rsid w:val="00D3682C"/>
    <w:rsid w:val="00D36A09"/>
    <w:rsid w:val="00D36A72"/>
    <w:rsid w:val="00D36B41"/>
    <w:rsid w:val="00D36BA7"/>
    <w:rsid w:val="00D36CF1"/>
    <w:rsid w:val="00D36D64"/>
    <w:rsid w:val="00D36DB9"/>
    <w:rsid w:val="00D36DF6"/>
    <w:rsid w:val="00D36F46"/>
    <w:rsid w:val="00D37076"/>
    <w:rsid w:val="00D37306"/>
    <w:rsid w:val="00D373F5"/>
    <w:rsid w:val="00D37407"/>
    <w:rsid w:val="00D37460"/>
    <w:rsid w:val="00D374DB"/>
    <w:rsid w:val="00D374E4"/>
    <w:rsid w:val="00D3753B"/>
    <w:rsid w:val="00D375C1"/>
    <w:rsid w:val="00D375E7"/>
    <w:rsid w:val="00D3785F"/>
    <w:rsid w:val="00D378E6"/>
    <w:rsid w:val="00D37A77"/>
    <w:rsid w:val="00D37A7A"/>
    <w:rsid w:val="00D37BD0"/>
    <w:rsid w:val="00D37BF7"/>
    <w:rsid w:val="00D37C10"/>
    <w:rsid w:val="00D37CD5"/>
    <w:rsid w:val="00D37D04"/>
    <w:rsid w:val="00D37D6E"/>
    <w:rsid w:val="00D37DCF"/>
    <w:rsid w:val="00D37EA3"/>
    <w:rsid w:val="00D4012C"/>
    <w:rsid w:val="00D401A0"/>
    <w:rsid w:val="00D401C1"/>
    <w:rsid w:val="00D4020C"/>
    <w:rsid w:val="00D40278"/>
    <w:rsid w:val="00D402DD"/>
    <w:rsid w:val="00D4032F"/>
    <w:rsid w:val="00D403F0"/>
    <w:rsid w:val="00D40473"/>
    <w:rsid w:val="00D404B1"/>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6DB"/>
    <w:rsid w:val="00D42803"/>
    <w:rsid w:val="00D4283F"/>
    <w:rsid w:val="00D42907"/>
    <w:rsid w:val="00D429BC"/>
    <w:rsid w:val="00D42D63"/>
    <w:rsid w:val="00D42E5D"/>
    <w:rsid w:val="00D42E69"/>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5AA"/>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EC"/>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3"/>
    <w:rsid w:val="00D52E69"/>
    <w:rsid w:val="00D52F57"/>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BCC"/>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13"/>
    <w:rsid w:val="00D54A9F"/>
    <w:rsid w:val="00D54AEB"/>
    <w:rsid w:val="00D54AF2"/>
    <w:rsid w:val="00D54B0C"/>
    <w:rsid w:val="00D54C6F"/>
    <w:rsid w:val="00D54C77"/>
    <w:rsid w:val="00D54CAA"/>
    <w:rsid w:val="00D54CBE"/>
    <w:rsid w:val="00D54EF8"/>
    <w:rsid w:val="00D54F0E"/>
    <w:rsid w:val="00D54F10"/>
    <w:rsid w:val="00D54F4E"/>
    <w:rsid w:val="00D55217"/>
    <w:rsid w:val="00D55266"/>
    <w:rsid w:val="00D55479"/>
    <w:rsid w:val="00D55505"/>
    <w:rsid w:val="00D5566D"/>
    <w:rsid w:val="00D55676"/>
    <w:rsid w:val="00D556C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0A"/>
    <w:rsid w:val="00D57271"/>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6"/>
    <w:rsid w:val="00D57E1D"/>
    <w:rsid w:val="00D57F3D"/>
    <w:rsid w:val="00D57F87"/>
    <w:rsid w:val="00D57FB0"/>
    <w:rsid w:val="00D60002"/>
    <w:rsid w:val="00D600FF"/>
    <w:rsid w:val="00D60191"/>
    <w:rsid w:val="00D60259"/>
    <w:rsid w:val="00D60290"/>
    <w:rsid w:val="00D602E1"/>
    <w:rsid w:val="00D60376"/>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391"/>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BC5"/>
    <w:rsid w:val="00D66C27"/>
    <w:rsid w:val="00D66C28"/>
    <w:rsid w:val="00D66E05"/>
    <w:rsid w:val="00D66E7B"/>
    <w:rsid w:val="00D66EA8"/>
    <w:rsid w:val="00D66EB4"/>
    <w:rsid w:val="00D66FA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2B"/>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04"/>
    <w:rsid w:val="00D7147C"/>
    <w:rsid w:val="00D714C1"/>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EAE"/>
    <w:rsid w:val="00D71FA7"/>
    <w:rsid w:val="00D72050"/>
    <w:rsid w:val="00D72170"/>
    <w:rsid w:val="00D721DC"/>
    <w:rsid w:val="00D721E2"/>
    <w:rsid w:val="00D7226D"/>
    <w:rsid w:val="00D72351"/>
    <w:rsid w:val="00D7269B"/>
    <w:rsid w:val="00D72995"/>
    <w:rsid w:val="00D72B03"/>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3FCC"/>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2F"/>
    <w:rsid w:val="00D74EA2"/>
    <w:rsid w:val="00D74EBC"/>
    <w:rsid w:val="00D74EC7"/>
    <w:rsid w:val="00D74EFC"/>
    <w:rsid w:val="00D75001"/>
    <w:rsid w:val="00D75069"/>
    <w:rsid w:val="00D750DA"/>
    <w:rsid w:val="00D7527D"/>
    <w:rsid w:val="00D75332"/>
    <w:rsid w:val="00D75368"/>
    <w:rsid w:val="00D753B0"/>
    <w:rsid w:val="00D75494"/>
    <w:rsid w:val="00D754C9"/>
    <w:rsid w:val="00D757E2"/>
    <w:rsid w:val="00D758BB"/>
    <w:rsid w:val="00D758C6"/>
    <w:rsid w:val="00D758EB"/>
    <w:rsid w:val="00D759D5"/>
    <w:rsid w:val="00D75AA3"/>
    <w:rsid w:val="00D75B8F"/>
    <w:rsid w:val="00D75C34"/>
    <w:rsid w:val="00D75C8C"/>
    <w:rsid w:val="00D75D6F"/>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17"/>
    <w:rsid w:val="00D7682F"/>
    <w:rsid w:val="00D76A17"/>
    <w:rsid w:val="00D76C43"/>
    <w:rsid w:val="00D76C68"/>
    <w:rsid w:val="00D76CF2"/>
    <w:rsid w:val="00D76D14"/>
    <w:rsid w:val="00D76DC0"/>
    <w:rsid w:val="00D76DD4"/>
    <w:rsid w:val="00D76DFC"/>
    <w:rsid w:val="00D76E99"/>
    <w:rsid w:val="00D77028"/>
    <w:rsid w:val="00D7707E"/>
    <w:rsid w:val="00D7711C"/>
    <w:rsid w:val="00D77203"/>
    <w:rsid w:val="00D772D5"/>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EE4"/>
    <w:rsid w:val="00D80F3E"/>
    <w:rsid w:val="00D80F4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1C0C"/>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7E9"/>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CEA"/>
    <w:rsid w:val="00D85DDD"/>
    <w:rsid w:val="00D85DE9"/>
    <w:rsid w:val="00D85E76"/>
    <w:rsid w:val="00D85EB9"/>
    <w:rsid w:val="00D85F17"/>
    <w:rsid w:val="00D85F86"/>
    <w:rsid w:val="00D8616E"/>
    <w:rsid w:val="00D86188"/>
    <w:rsid w:val="00D86285"/>
    <w:rsid w:val="00D862E4"/>
    <w:rsid w:val="00D86426"/>
    <w:rsid w:val="00D8647D"/>
    <w:rsid w:val="00D864C6"/>
    <w:rsid w:val="00D864D6"/>
    <w:rsid w:val="00D864E5"/>
    <w:rsid w:val="00D86783"/>
    <w:rsid w:val="00D86797"/>
    <w:rsid w:val="00D86962"/>
    <w:rsid w:val="00D869A0"/>
    <w:rsid w:val="00D869B4"/>
    <w:rsid w:val="00D86B3C"/>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B"/>
    <w:rsid w:val="00D900BF"/>
    <w:rsid w:val="00D90128"/>
    <w:rsid w:val="00D9017B"/>
    <w:rsid w:val="00D90294"/>
    <w:rsid w:val="00D90316"/>
    <w:rsid w:val="00D903C5"/>
    <w:rsid w:val="00D90565"/>
    <w:rsid w:val="00D90600"/>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7A"/>
    <w:rsid w:val="00D91C86"/>
    <w:rsid w:val="00D91CF7"/>
    <w:rsid w:val="00D91D15"/>
    <w:rsid w:val="00D91D26"/>
    <w:rsid w:val="00D91D74"/>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88"/>
    <w:rsid w:val="00D95097"/>
    <w:rsid w:val="00D9517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39"/>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1FF"/>
    <w:rsid w:val="00D972AA"/>
    <w:rsid w:val="00D9746E"/>
    <w:rsid w:val="00D97492"/>
    <w:rsid w:val="00D97510"/>
    <w:rsid w:val="00D97665"/>
    <w:rsid w:val="00D97751"/>
    <w:rsid w:val="00D977C2"/>
    <w:rsid w:val="00D97843"/>
    <w:rsid w:val="00D978B1"/>
    <w:rsid w:val="00D97963"/>
    <w:rsid w:val="00D9796C"/>
    <w:rsid w:val="00D97A46"/>
    <w:rsid w:val="00D97C46"/>
    <w:rsid w:val="00D97D5E"/>
    <w:rsid w:val="00D97DC5"/>
    <w:rsid w:val="00D97EA3"/>
    <w:rsid w:val="00D97EEB"/>
    <w:rsid w:val="00D97FC7"/>
    <w:rsid w:val="00DA0031"/>
    <w:rsid w:val="00DA0059"/>
    <w:rsid w:val="00DA0197"/>
    <w:rsid w:val="00DA0581"/>
    <w:rsid w:val="00DA063D"/>
    <w:rsid w:val="00DA0722"/>
    <w:rsid w:val="00DA079E"/>
    <w:rsid w:val="00DA081E"/>
    <w:rsid w:val="00DA0A05"/>
    <w:rsid w:val="00DA0B4C"/>
    <w:rsid w:val="00DA0B8F"/>
    <w:rsid w:val="00DA0E10"/>
    <w:rsid w:val="00DA0E22"/>
    <w:rsid w:val="00DA0E62"/>
    <w:rsid w:val="00DA10B5"/>
    <w:rsid w:val="00DA1159"/>
    <w:rsid w:val="00DA124E"/>
    <w:rsid w:val="00DA1417"/>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B"/>
    <w:rsid w:val="00DA21DD"/>
    <w:rsid w:val="00DA235E"/>
    <w:rsid w:val="00DA2372"/>
    <w:rsid w:val="00DA2404"/>
    <w:rsid w:val="00DA24C9"/>
    <w:rsid w:val="00DA2655"/>
    <w:rsid w:val="00DA26A0"/>
    <w:rsid w:val="00DA29E0"/>
    <w:rsid w:val="00DA2A55"/>
    <w:rsid w:val="00DA2B94"/>
    <w:rsid w:val="00DA2CCA"/>
    <w:rsid w:val="00DA2CEB"/>
    <w:rsid w:val="00DA2CFD"/>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7FC"/>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B4"/>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3F8"/>
    <w:rsid w:val="00DA6799"/>
    <w:rsid w:val="00DA67A4"/>
    <w:rsid w:val="00DA6836"/>
    <w:rsid w:val="00DA6841"/>
    <w:rsid w:val="00DA68A4"/>
    <w:rsid w:val="00DA690C"/>
    <w:rsid w:val="00DA6993"/>
    <w:rsid w:val="00DA69E0"/>
    <w:rsid w:val="00DA6A09"/>
    <w:rsid w:val="00DA6C20"/>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7B"/>
    <w:rsid w:val="00DA7FFA"/>
    <w:rsid w:val="00DB00DD"/>
    <w:rsid w:val="00DB0186"/>
    <w:rsid w:val="00DB0234"/>
    <w:rsid w:val="00DB0447"/>
    <w:rsid w:val="00DB053C"/>
    <w:rsid w:val="00DB055C"/>
    <w:rsid w:val="00DB0614"/>
    <w:rsid w:val="00DB0693"/>
    <w:rsid w:val="00DB09BF"/>
    <w:rsid w:val="00DB0A21"/>
    <w:rsid w:val="00DB0A9E"/>
    <w:rsid w:val="00DB0AA8"/>
    <w:rsid w:val="00DB0B0D"/>
    <w:rsid w:val="00DB0B83"/>
    <w:rsid w:val="00DB0BDB"/>
    <w:rsid w:val="00DB0CA2"/>
    <w:rsid w:val="00DB0D06"/>
    <w:rsid w:val="00DB0D8B"/>
    <w:rsid w:val="00DB0DC1"/>
    <w:rsid w:val="00DB0E14"/>
    <w:rsid w:val="00DB0FA6"/>
    <w:rsid w:val="00DB107B"/>
    <w:rsid w:val="00DB1122"/>
    <w:rsid w:val="00DB1174"/>
    <w:rsid w:val="00DB1190"/>
    <w:rsid w:val="00DB1215"/>
    <w:rsid w:val="00DB12A3"/>
    <w:rsid w:val="00DB12C4"/>
    <w:rsid w:val="00DB12FE"/>
    <w:rsid w:val="00DB1305"/>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3C1"/>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24"/>
    <w:rsid w:val="00DB4138"/>
    <w:rsid w:val="00DB4144"/>
    <w:rsid w:val="00DB4369"/>
    <w:rsid w:val="00DB4398"/>
    <w:rsid w:val="00DB441B"/>
    <w:rsid w:val="00DB4487"/>
    <w:rsid w:val="00DB44AD"/>
    <w:rsid w:val="00DB44EB"/>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363"/>
    <w:rsid w:val="00DB549C"/>
    <w:rsid w:val="00DB54B1"/>
    <w:rsid w:val="00DB563A"/>
    <w:rsid w:val="00DB572B"/>
    <w:rsid w:val="00DB5829"/>
    <w:rsid w:val="00DB58D4"/>
    <w:rsid w:val="00DB58DD"/>
    <w:rsid w:val="00DB5958"/>
    <w:rsid w:val="00DB597A"/>
    <w:rsid w:val="00DB5A70"/>
    <w:rsid w:val="00DB5AF1"/>
    <w:rsid w:val="00DB5C3E"/>
    <w:rsid w:val="00DB5CBA"/>
    <w:rsid w:val="00DB5D7C"/>
    <w:rsid w:val="00DB5D90"/>
    <w:rsid w:val="00DB5E2A"/>
    <w:rsid w:val="00DB5E4D"/>
    <w:rsid w:val="00DB5E59"/>
    <w:rsid w:val="00DB5F83"/>
    <w:rsid w:val="00DB6065"/>
    <w:rsid w:val="00DB60DC"/>
    <w:rsid w:val="00DB61ED"/>
    <w:rsid w:val="00DB62AE"/>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314"/>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C4"/>
    <w:rsid w:val="00DC18EA"/>
    <w:rsid w:val="00DC18F9"/>
    <w:rsid w:val="00DC19AF"/>
    <w:rsid w:val="00DC1AA6"/>
    <w:rsid w:val="00DC1EC8"/>
    <w:rsid w:val="00DC1EF1"/>
    <w:rsid w:val="00DC1F73"/>
    <w:rsid w:val="00DC1F88"/>
    <w:rsid w:val="00DC204C"/>
    <w:rsid w:val="00DC21F6"/>
    <w:rsid w:val="00DC2271"/>
    <w:rsid w:val="00DC2323"/>
    <w:rsid w:val="00DC2386"/>
    <w:rsid w:val="00DC23A5"/>
    <w:rsid w:val="00DC25F1"/>
    <w:rsid w:val="00DC262E"/>
    <w:rsid w:val="00DC2767"/>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49C"/>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96B"/>
    <w:rsid w:val="00DC4ABA"/>
    <w:rsid w:val="00DC4B01"/>
    <w:rsid w:val="00DC4E8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D5C"/>
    <w:rsid w:val="00DC6E2F"/>
    <w:rsid w:val="00DC6E4F"/>
    <w:rsid w:val="00DC6E79"/>
    <w:rsid w:val="00DC6F23"/>
    <w:rsid w:val="00DC6F7D"/>
    <w:rsid w:val="00DC6FB1"/>
    <w:rsid w:val="00DC6FF6"/>
    <w:rsid w:val="00DC716A"/>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3AB"/>
    <w:rsid w:val="00DD140A"/>
    <w:rsid w:val="00DD1503"/>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1C"/>
    <w:rsid w:val="00DD2733"/>
    <w:rsid w:val="00DD281E"/>
    <w:rsid w:val="00DD282E"/>
    <w:rsid w:val="00DD2AE2"/>
    <w:rsid w:val="00DD2B96"/>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7"/>
    <w:rsid w:val="00DD4C84"/>
    <w:rsid w:val="00DD4CF6"/>
    <w:rsid w:val="00DD4DF2"/>
    <w:rsid w:val="00DD4F88"/>
    <w:rsid w:val="00DD5101"/>
    <w:rsid w:val="00DD52D7"/>
    <w:rsid w:val="00DD52DE"/>
    <w:rsid w:val="00DD53AD"/>
    <w:rsid w:val="00DD547A"/>
    <w:rsid w:val="00DD5522"/>
    <w:rsid w:val="00DD5601"/>
    <w:rsid w:val="00DD5727"/>
    <w:rsid w:val="00DD5804"/>
    <w:rsid w:val="00DD582B"/>
    <w:rsid w:val="00DD5A58"/>
    <w:rsid w:val="00DD5BB4"/>
    <w:rsid w:val="00DD5C9E"/>
    <w:rsid w:val="00DD5D07"/>
    <w:rsid w:val="00DD5E81"/>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C7F"/>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AB9"/>
    <w:rsid w:val="00DE1BC8"/>
    <w:rsid w:val="00DE1C00"/>
    <w:rsid w:val="00DE1EEE"/>
    <w:rsid w:val="00DE1EF6"/>
    <w:rsid w:val="00DE1F69"/>
    <w:rsid w:val="00DE1F90"/>
    <w:rsid w:val="00DE1FBA"/>
    <w:rsid w:val="00DE20CD"/>
    <w:rsid w:val="00DE2136"/>
    <w:rsid w:val="00DE216A"/>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08"/>
    <w:rsid w:val="00DE5ACB"/>
    <w:rsid w:val="00DE5B40"/>
    <w:rsid w:val="00DE5B44"/>
    <w:rsid w:val="00DE5B86"/>
    <w:rsid w:val="00DE5BEA"/>
    <w:rsid w:val="00DE5C3B"/>
    <w:rsid w:val="00DE5C40"/>
    <w:rsid w:val="00DE5D43"/>
    <w:rsid w:val="00DE5D59"/>
    <w:rsid w:val="00DE5D9C"/>
    <w:rsid w:val="00DE5DD8"/>
    <w:rsid w:val="00DE5EF1"/>
    <w:rsid w:val="00DE5F65"/>
    <w:rsid w:val="00DE5FA4"/>
    <w:rsid w:val="00DE5FA8"/>
    <w:rsid w:val="00DE618C"/>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8B"/>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8E5"/>
    <w:rsid w:val="00DE7922"/>
    <w:rsid w:val="00DE7960"/>
    <w:rsid w:val="00DE7984"/>
    <w:rsid w:val="00DE7A35"/>
    <w:rsid w:val="00DE7A89"/>
    <w:rsid w:val="00DE7A99"/>
    <w:rsid w:val="00DE7B81"/>
    <w:rsid w:val="00DE7C10"/>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57"/>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2B"/>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A0"/>
    <w:rsid w:val="00DF24F6"/>
    <w:rsid w:val="00DF251B"/>
    <w:rsid w:val="00DF2529"/>
    <w:rsid w:val="00DF2567"/>
    <w:rsid w:val="00DF2579"/>
    <w:rsid w:val="00DF2685"/>
    <w:rsid w:val="00DF269D"/>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E31"/>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DF7FF4"/>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EF"/>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4AA"/>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1C9"/>
    <w:rsid w:val="00E0320B"/>
    <w:rsid w:val="00E032D5"/>
    <w:rsid w:val="00E032E9"/>
    <w:rsid w:val="00E0335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15"/>
    <w:rsid w:val="00E041B4"/>
    <w:rsid w:val="00E04336"/>
    <w:rsid w:val="00E0455F"/>
    <w:rsid w:val="00E0456A"/>
    <w:rsid w:val="00E046C7"/>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06"/>
    <w:rsid w:val="00E054B0"/>
    <w:rsid w:val="00E0551A"/>
    <w:rsid w:val="00E05528"/>
    <w:rsid w:val="00E05582"/>
    <w:rsid w:val="00E055D7"/>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61"/>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70"/>
    <w:rsid w:val="00E10886"/>
    <w:rsid w:val="00E108EA"/>
    <w:rsid w:val="00E10A16"/>
    <w:rsid w:val="00E10A1F"/>
    <w:rsid w:val="00E10A37"/>
    <w:rsid w:val="00E10A4D"/>
    <w:rsid w:val="00E10A6F"/>
    <w:rsid w:val="00E10A90"/>
    <w:rsid w:val="00E10B50"/>
    <w:rsid w:val="00E10BF6"/>
    <w:rsid w:val="00E10C6F"/>
    <w:rsid w:val="00E10CFD"/>
    <w:rsid w:val="00E10E56"/>
    <w:rsid w:val="00E11280"/>
    <w:rsid w:val="00E11288"/>
    <w:rsid w:val="00E112F1"/>
    <w:rsid w:val="00E11422"/>
    <w:rsid w:val="00E11448"/>
    <w:rsid w:val="00E11451"/>
    <w:rsid w:val="00E114E7"/>
    <w:rsid w:val="00E11694"/>
    <w:rsid w:val="00E116BB"/>
    <w:rsid w:val="00E117B7"/>
    <w:rsid w:val="00E117C8"/>
    <w:rsid w:val="00E117CC"/>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335"/>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38E"/>
    <w:rsid w:val="00E1341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59"/>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1B"/>
    <w:rsid w:val="00E16CBA"/>
    <w:rsid w:val="00E16F89"/>
    <w:rsid w:val="00E16FCA"/>
    <w:rsid w:val="00E17041"/>
    <w:rsid w:val="00E17048"/>
    <w:rsid w:val="00E1705E"/>
    <w:rsid w:val="00E171C6"/>
    <w:rsid w:val="00E172B9"/>
    <w:rsid w:val="00E1766E"/>
    <w:rsid w:val="00E17688"/>
    <w:rsid w:val="00E176E7"/>
    <w:rsid w:val="00E17734"/>
    <w:rsid w:val="00E17956"/>
    <w:rsid w:val="00E179C0"/>
    <w:rsid w:val="00E17A9F"/>
    <w:rsid w:val="00E17B18"/>
    <w:rsid w:val="00E17B52"/>
    <w:rsid w:val="00E17BF2"/>
    <w:rsid w:val="00E17D3D"/>
    <w:rsid w:val="00E17E02"/>
    <w:rsid w:val="00E17FFE"/>
    <w:rsid w:val="00E2000D"/>
    <w:rsid w:val="00E200DC"/>
    <w:rsid w:val="00E20113"/>
    <w:rsid w:val="00E2016C"/>
    <w:rsid w:val="00E20173"/>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6E"/>
    <w:rsid w:val="00E20DD1"/>
    <w:rsid w:val="00E20E4D"/>
    <w:rsid w:val="00E21251"/>
    <w:rsid w:val="00E212CA"/>
    <w:rsid w:val="00E212E2"/>
    <w:rsid w:val="00E2143E"/>
    <w:rsid w:val="00E21695"/>
    <w:rsid w:val="00E21747"/>
    <w:rsid w:val="00E218DD"/>
    <w:rsid w:val="00E21B22"/>
    <w:rsid w:val="00E21B3D"/>
    <w:rsid w:val="00E21BD3"/>
    <w:rsid w:val="00E21BE3"/>
    <w:rsid w:val="00E21C1F"/>
    <w:rsid w:val="00E21C44"/>
    <w:rsid w:val="00E21DBC"/>
    <w:rsid w:val="00E21FB0"/>
    <w:rsid w:val="00E2203D"/>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87D"/>
    <w:rsid w:val="00E2394E"/>
    <w:rsid w:val="00E2398F"/>
    <w:rsid w:val="00E239C6"/>
    <w:rsid w:val="00E23AD7"/>
    <w:rsid w:val="00E23B81"/>
    <w:rsid w:val="00E23C5E"/>
    <w:rsid w:val="00E23D35"/>
    <w:rsid w:val="00E23EF2"/>
    <w:rsid w:val="00E24262"/>
    <w:rsid w:val="00E24429"/>
    <w:rsid w:val="00E2445B"/>
    <w:rsid w:val="00E2449E"/>
    <w:rsid w:val="00E245B3"/>
    <w:rsid w:val="00E2462B"/>
    <w:rsid w:val="00E2466D"/>
    <w:rsid w:val="00E2467F"/>
    <w:rsid w:val="00E246DE"/>
    <w:rsid w:val="00E24726"/>
    <w:rsid w:val="00E24748"/>
    <w:rsid w:val="00E24772"/>
    <w:rsid w:val="00E24858"/>
    <w:rsid w:val="00E24B09"/>
    <w:rsid w:val="00E24B2B"/>
    <w:rsid w:val="00E24B46"/>
    <w:rsid w:val="00E24B5D"/>
    <w:rsid w:val="00E24C3C"/>
    <w:rsid w:val="00E24C5E"/>
    <w:rsid w:val="00E24D15"/>
    <w:rsid w:val="00E24D18"/>
    <w:rsid w:val="00E24D3E"/>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4"/>
    <w:rsid w:val="00E2584B"/>
    <w:rsid w:val="00E25865"/>
    <w:rsid w:val="00E2592E"/>
    <w:rsid w:val="00E2594C"/>
    <w:rsid w:val="00E25AA2"/>
    <w:rsid w:val="00E25BAB"/>
    <w:rsid w:val="00E25C2E"/>
    <w:rsid w:val="00E25CB9"/>
    <w:rsid w:val="00E25CF2"/>
    <w:rsid w:val="00E25D3D"/>
    <w:rsid w:val="00E25DF2"/>
    <w:rsid w:val="00E25EB5"/>
    <w:rsid w:val="00E26063"/>
    <w:rsid w:val="00E26099"/>
    <w:rsid w:val="00E2609E"/>
    <w:rsid w:val="00E26112"/>
    <w:rsid w:val="00E261D8"/>
    <w:rsid w:val="00E2623F"/>
    <w:rsid w:val="00E263C2"/>
    <w:rsid w:val="00E2640A"/>
    <w:rsid w:val="00E264B6"/>
    <w:rsid w:val="00E264BE"/>
    <w:rsid w:val="00E26526"/>
    <w:rsid w:val="00E26554"/>
    <w:rsid w:val="00E2655A"/>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0E"/>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9C7"/>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4FF"/>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DCB"/>
    <w:rsid w:val="00E32E6B"/>
    <w:rsid w:val="00E32E9F"/>
    <w:rsid w:val="00E32EB3"/>
    <w:rsid w:val="00E33022"/>
    <w:rsid w:val="00E33033"/>
    <w:rsid w:val="00E33165"/>
    <w:rsid w:val="00E3330E"/>
    <w:rsid w:val="00E33460"/>
    <w:rsid w:val="00E335B9"/>
    <w:rsid w:val="00E33689"/>
    <w:rsid w:val="00E336C3"/>
    <w:rsid w:val="00E336FA"/>
    <w:rsid w:val="00E33747"/>
    <w:rsid w:val="00E3377F"/>
    <w:rsid w:val="00E3381E"/>
    <w:rsid w:val="00E338AE"/>
    <w:rsid w:val="00E33919"/>
    <w:rsid w:val="00E33969"/>
    <w:rsid w:val="00E33997"/>
    <w:rsid w:val="00E33A0D"/>
    <w:rsid w:val="00E33BAB"/>
    <w:rsid w:val="00E33C6B"/>
    <w:rsid w:val="00E33CA4"/>
    <w:rsid w:val="00E33D92"/>
    <w:rsid w:val="00E33DC4"/>
    <w:rsid w:val="00E33DFB"/>
    <w:rsid w:val="00E33E22"/>
    <w:rsid w:val="00E3405F"/>
    <w:rsid w:val="00E34111"/>
    <w:rsid w:val="00E341BC"/>
    <w:rsid w:val="00E34268"/>
    <w:rsid w:val="00E342F7"/>
    <w:rsid w:val="00E3431B"/>
    <w:rsid w:val="00E343E1"/>
    <w:rsid w:val="00E3443B"/>
    <w:rsid w:val="00E344BE"/>
    <w:rsid w:val="00E345F1"/>
    <w:rsid w:val="00E34640"/>
    <w:rsid w:val="00E3466B"/>
    <w:rsid w:val="00E346A1"/>
    <w:rsid w:val="00E34730"/>
    <w:rsid w:val="00E34787"/>
    <w:rsid w:val="00E34834"/>
    <w:rsid w:val="00E34947"/>
    <w:rsid w:val="00E34951"/>
    <w:rsid w:val="00E34A2E"/>
    <w:rsid w:val="00E34C06"/>
    <w:rsid w:val="00E34C8B"/>
    <w:rsid w:val="00E34CB2"/>
    <w:rsid w:val="00E34CF0"/>
    <w:rsid w:val="00E34D1B"/>
    <w:rsid w:val="00E34E0D"/>
    <w:rsid w:val="00E3504E"/>
    <w:rsid w:val="00E35188"/>
    <w:rsid w:val="00E35248"/>
    <w:rsid w:val="00E353CB"/>
    <w:rsid w:val="00E35427"/>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26"/>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1"/>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C9C"/>
    <w:rsid w:val="00E40DB2"/>
    <w:rsid w:val="00E40E82"/>
    <w:rsid w:val="00E41048"/>
    <w:rsid w:val="00E410D4"/>
    <w:rsid w:val="00E4111A"/>
    <w:rsid w:val="00E4113A"/>
    <w:rsid w:val="00E411FB"/>
    <w:rsid w:val="00E41364"/>
    <w:rsid w:val="00E413E1"/>
    <w:rsid w:val="00E41443"/>
    <w:rsid w:val="00E41479"/>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47"/>
    <w:rsid w:val="00E42588"/>
    <w:rsid w:val="00E42644"/>
    <w:rsid w:val="00E426B0"/>
    <w:rsid w:val="00E426CF"/>
    <w:rsid w:val="00E426E6"/>
    <w:rsid w:val="00E4270F"/>
    <w:rsid w:val="00E4272B"/>
    <w:rsid w:val="00E42785"/>
    <w:rsid w:val="00E4278F"/>
    <w:rsid w:val="00E4279B"/>
    <w:rsid w:val="00E42818"/>
    <w:rsid w:val="00E4287F"/>
    <w:rsid w:val="00E42A82"/>
    <w:rsid w:val="00E42B76"/>
    <w:rsid w:val="00E42BA8"/>
    <w:rsid w:val="00E42CC5"/>
    <w:rsid w:val="00E42CC7"/>
    <w:rsid w:val="00E42D12"/>
    <w:rsid w:val="00E42D60"/>
    <w:rsid w:val="00E42D84"/>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12"/>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A54"/>
    <w:rsid w:val="00E44B38"/>
    <w:rsid w:val="00E44B5D"/>
    <w:rsid w:val="00E44C64"/>
    <w:rsid w:val="00E44CCC"/>
    <w:rsid w:val="00E44E09"/>
    <w:rsid w:val="00E44FE9"/>
    <w:rsid w:val="00E45128"/>
    <w:rsid w:val="00E45145"/>
    <w:rsid w:val="00E4536C"/>
    <w:rsid w:val="00E4538E"/>
    <w:rsid w:val="00E4540C"/>
    <w:rsid w:val="00E45550"/>
    <w:rsid w:val="00E455B7"/>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12"/>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47E6B"/>
    <w:rsid w:val="00E47FF2"/>
    <w:rsid w:val="00E5009F"/>
    <w:rsid w:val="00E50122"/>
    <w:rsid w:val="00E50199"/>
    <w:rsid w:val="00E50374"/>
    <w:rsid w:val="00E503E4"/>
    <w:rsid w:val="00E504A7"/>
    <w:rsid w:val="00E50582"/>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ABF"/>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14"/>
    <w:rsid w:val="00E54A4E"/>
    <w:rsid w:val="00E54BC3"/>
    <w:rsid w:val="00E54C82"/>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BD"/>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8"/>
    <w:rsid w:val="00E5678F"/>
    <w:rsid w:val="00E567F9"/>
    <w:rsid w:val="00E567FD"/>
    <w:rsid w:val="00E5682B"/>
    <w:rsid w:val="00E56C35"/>
    <w:rsid w:val="00E56CED"/>
    <w:rsid w:val="00E56CF2"/>
    <w:rsid w:val="00E56DFF"/>
    <w:rsid w:val="00E56F3C"/>
    <w:rsid w:val="00E56FB1"/>
    <w:rsid w:val="00E57106"/>
    <w:rsid w:val="00E5726C"/>
    <w:rsid w:val="00E5732E"/>
    <w:rsid w:val="00E5737D"/>
    <w:rsid w:val="00E573B8"/>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6AC"/>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D"/>
    <w:rsid w:val="00E61FB1"/>
    <w:rsid w:val="00E620C0"/>
    <w:rsid w:val="00E620EC"/>
    <w:rsid w:val="00E620F3"/>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C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19"/>
    <w:rsid w:val="00E63F25"/>
    <w:rsid w:val="00E6412E"/>
    <w:rsid w:val="00E64143"/>
    <w:rsid w:val="00E64201"/>
    <w:rsid w:val="00E644A6"/>
    <w:rsid w:val="00E645E1"/>
    <w:rsid w:val="00E64636"/>
    <w:rsid w:val="00E64752"/>
    <w:rsid w:val="00E64870"/>
    <w:rsid w:val="00E64B26"/>
    <w:rsid w:val="00E64C04"/>
    <w:rsid w:val="00E64C9C"/>
    <w:rsid w:val="00E64CAD"/>
    <w:rsid w:val="00E64CB6"/>
    <w:rsid w:val="00E64CF2"/>
    <w:rsid w:val="00E64D68"/>
    <w:rsid w:val="00E64EA6"/>
    <w:rsid w:val="00E64EEC"/>
    <w:rsid w:val="00E64F1E"/>
    <w:rsid w:val="00E64F90"/>
    <w:rsid w:val="00E6506F"/>
    <w:rsid w:val="00E650D0"/>
    <w:rsid w:val="00E65194"/>
    <w:rsid w:val="00E65217"/>
    <w:rsid w:val="00E6535E"/>
    <w:rsid w:val="00E65383"/>
    <w:rsid w:val="00E6538C"/>
    <w:rsid w:val="00E653C3"/>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99"/>
    <w:rsid w:val="00E664D0"/>
    <w:rsid w:val="00E66667"/>
    <w:rsid w:val="00E6667B"/>
    <w:rsid w:val="00E666CF"/>
    <w:rsid w:val="00E66723"/>
    <w:rsid w:val="00E66845"/>
    <w:rsid w:val="00E668B8"/>
    <w:rsid w:val="00E6698C"/>
    <w:rsid w:val="00E669BD"/>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1C9"/>
    <w:rsid w:val="00E702B9"/>
    <w:rsid w:val="00E703D6"/>
    <w:rsid w:val="00E70405"/>
    <w:rsid w:val="00E7041E"/>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A9"/>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1F41"/>
    <w:rsid w:val="00E72113"/>
    <w:rsid w:val="00E7222D"/>
    <w:rsid w:val="00E72290"/>
    <w:rsid w:val="00E72314"/>
    <w:rsid w:val="00E7250C"/>
    <w:rsid w:val="00E725C1"/>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441"/>
    <w:rsid w:val="00E7454A"/>
    <w:rsid w:val="00E74675"/>
    <w:rsid w:val="00E7469B"/>
    <w:rsid w:val="00E746CD"/>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6E"/>
    <w:rsid w:val="00E7638F"/>
    <w:rsid w:val="00E76446"/>
    <w:rsid w:val="00E764C5"/>
    <w:rsid w:val="00E76602"/>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24"/>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0D"/>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EA4"/>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82"/>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0AB"/>
    <w:rsid w:val="00E85104"/>
    <w:rsid w:val="00E851C6"/>
    <w:rsid w:val="00E8537A"/>
    <w:rsid w:val="00E85398"/>
    <w:rsid w:val="00E853A0"/>
    <w:rsid w:val="00E85469"/>
    <w:rsid w:val="00E854FB"/>
    <w:rsid w:val="00E85532"/>
    <w:rsid w:val="00E856B5"/>
    <w:rsid w:val="00E8573B"/>
    <w:rsid w:val="00E857C6"/>
    <w:rsid w:val="00E85810"/>
    <w:rsid w:val="00E859B2"/>
    <w:rsid w:val="00E859BE"/>
    <w:rsid w:val="00E859E2"/>
    <w:rsid w:val="00E85A81"/>
    <w:rsid w:val="00E85AA7"/>
    <w:rsid w:val="00E85C3E"/>
    <w:rsid w:val="00E85C87"/>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87EEB"/>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49"/>
    <w:rsid w:val="00E91BEF"/>
    <w:rsid w:val="00E91CAB"/>
    <w:rsid w:val="00E91DF8"/>
    <w:rsid w:val="00E91E70"/>
    <w:rsid w:val="00E91E7B"/>
    <w:rsid w:val="00E92042"/>
    <w:rsid w:val="00E9208A"/>
    <w:rsid w:val="00E920A1"/>
    <w:rsid w:val="00E9213A"/>
    <w:rsid w:val="00E92189"/>
    <w:rsid w:val="00E921DD"/>
    <w:rsid w:val="00E9221C"/>
    <w:rsid w:val="00E922BF"/>
    <w:rsid w:val="00E92356"/>
    <w:rsid w:val="00E923BF"/>
    <w:rsid w:val="00E923EE"/>
    <w:rsid w:val="00E9278C"/>
    <w:rsid w:val="00E92839"/>
    <w:rsid w:val="00E9286D"/>
    <w:rsid w:val="00E928B5"/>
    <w:rsid w:val="00E928D0"/>
    <w:rsid w:val="00E92A19"/>
    <w:rsid w:val="00E92A8D"/>
    <w:rsid w:val="00E92AED"/>
    <w:rsid w:val="00E92BF0"/>
    <w:rsid w:val="00E92C23"/>
    <w:rsid w:val="00E92C49"/>
    <w:rsid w:val="00E92C9D"/>
    <w:rsid w:val="00E92CB7"/>
    <w:rsid w:val="00E92CE8"/>
    <w:rsid w:val="00E92D29"/>
    <w:rsid w:val="00E92D38"/>
    <w:rsid w:val="00E92D5D"/>
    <w:rsid w:val="00E92E14"/>
    <w:rsid w:val="00E92EA7"/>
    <w:rsid w:val="00E92F4B"/>
    <w:rsid w:val="00E92F50"/>
    <w:rsid w:val="00E92FB0"/>
    <w:rsid w:val="00E930E2"/>
    <w:rsid w:val="00E93209"/>
    <w:rsid w:val="00E933BC"/>
    <w:rsid w:val="00E933CE"/>
    <w:rsid w:val="00E934FC"/>
    <w:rsid w:val="00E93523"/>
    <w:rsid w:val="00E93613"/>
    <w:rsid w:val="00E9373C"/>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21"/>
    <w:rsid w:val="00E95435"/>
    <w:rsid w:val="00E95561"/>
    <w:rsid w:val="00E95563"/>
    <w:rsid w:val="00E956B1"/>
    <w:rsid w:val="00E95748"/>
    <w:rsid w:val="00E9575E"/>
    <w:rsid w:val="00E957E3"/>
    <w:rsid w:val="00E959F0"/>
    <w:rsid w:val="00E95AB9"/>
    <w:rsid w:val="00E95B19"/>
    <w:rsid w:val="00E95B7E"/>
    <w:rsid w:val="00E95C03"/>
    <w:rsid w:val="00E95DD6"/>
    <w:rsid w:val="00E9603A"/>
    <w:rsid w:val="00E961F9"/>
    <w:rsid w:val="00E9624D"/>
    <w:rsid w:val="00E962C1"/>
    <w:rsid w:val="00E962C8"/>
    <w:rsid w:val="00E962CA"/>
    <w:rsid w:val="00E96321"/>
    <w:rsid w:val="00E96359"/>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0F9"/>
    <w:rsid w:val="00E972A7"/>
    <w:rsid w:val="00E97317"/>
    <w:rsid w:val="00E973AB"/>
    <w:rsid w:val="00E973E7"/>
    <w:rsid w:val="00E974AC"/>
    <w:rsid w:val="00E974C0"/>
    <w:rsid w:val="00E9751F"/>
    <w:rsid w:val="00E97715"/>
    <w:rsid w:val="00E9771A"/>
    <w:rsid w:val="00E97750"/>
    <w:rsid w:val="00E977B5"/>
    <w:rsid w:val="00E97903"/>
    <w:rsid w:val="00E97951"/>
    <w:rsid w:val="00E97C22"/>
    <w:rsid w:val="00E97D21"/>
    <w:rsid w:val="00E97DCD"/>
    <w:rsid w:val="00E97F92"/>
    <w:rsid w:val="00EA00D7"/>
    <w:rsid w:val="00EA03EE"/>
    <w:rsid w:val="00EA058D"/>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55C"/>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7B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CAD"/>
    <w:rsid w:val="00EA6D04"/>
    <w:rsid w:val="00EA6D96"/>
    <w:rsid w:val="00EA6DFF"/>
    <w:rsid w:val="00EA6E28"/>
    <w:rsid w:val="00EA6E52"/>
    <w:rsid w:val="00EA6F21"/>
    <w:rsid w:val="00EA6F6E"/>
    <w:rsid w:val="00EA6F75"/>
    <w:rsid w:val="00EA6FDB"/>
    <w:rsid w:val="00EA70B1"/>
    <w:rsid w:val="00EA70D1"/>
    <w:rsid w:val="00EA7195"/>
    <w:rsid w:val="00EA7199"/>
    <w:rsid w:val="00EA719F"/>
    <w:rsid w:val="00EA7265"/>
    <w:rsid w:val="00EA74D3"/>
    <w:rsid w:val="00EA756D"/>
    <w:rsid w:val="00EA76A6"/>
    <w:rsid w:val="00EA76BD"/>
    <w:rsid w:val="00EA773A"/>
    <w:rsid w:val="00EA77C0"/>
    <w:rsid w:val="00EA77D4"/>
    <w:rsid w:val="00EA77F6"/>
    <w:rsid w:val="00EA7840"/>
    <w:rsid w:val="00EA7864"/>
    <w:rsid w:val="00EA78C3"/>
    <w:rsid w:val="00EA78CA"/>
    <w:rsid w:val="00EA79DD"/>
    <w:rsid w:val="00EA7B22"/>
    <w:rsid w:val="00EA7C5F"/>
    <w:rsid w:val="00EA7DE6"/>
    <w:rsid w:val="00EA7ED1"/>
    <w:rsid w:val="00EA7F1B"/>
    <w:rsid w:val="00EA7F9B"/>
    <w:rsid w:val="00EB01F0"/>
    <w:rsid w:val="00EB023A"/>
    <w:rsid w:val="00EB0358"/>
    <w:rsid w:val="00EB0368"/>
    <w:rsid w:val="00EB038C"/>
    <w:rsid w:val="00EB03A4"/>
    <w:rsid w:val="00EB03F6"/>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03B"/>
    <w:rsid w:val="00EB219C"/>
    <w:rsid w:val="00EB2246"/>
    <w:rsid w:val="00EB2261"/>
    <w:rsid w:val="00EB22AE"/>
    <w:rsid w:val="00EB234F"/>
    <w:rsid w:val="00EB26F8"/>
    <w:rsid w:val="00EB275E"/>
    <w:rsid w:val="00EB2895"/>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7A"/>
    <w:rsid w:val="00EB42B3"/>
    <w:rsid w:val="00EB42F2"/>
    <w:rsid w:val="00EB432F"/>
    <w:rsid w:val="00EB4476"/>
    <w:rsid w:val="00EB448E"/>
    <w:rsid w:val="00EB454A"/>
    <w:rsid w:val="00EB4564"/>
    <w:rsid w:val="00EB4686"/>
    <w:rsid w:val="00EB4728"/>
    <w:rsid w:val="00EB4749"/>
    <w:rsid w:val="00EB47EB"/>
    <w:rsid w:val="00EB488A"/>
    <w:rsid w:val="00EB4955"/>
    <w:rsid w:val="00EB4982"/>
    <w:rsid w:val="00EB49C1"/>
    <w:rsid w:val="00EB49DD"/>
    <w:rsid w:val="00EB4A85"/>
    <w:rsid w:val="00EB4AD6"/>
    <w:rsid w:val="00EB4B09"/>
    <w:rsid w:val="00EB4B3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32"/>
    <w:rsid w:val="00EB5BCA"/>
    <w:rsid w:val="00EB5D42"/>
    <w:rsid w:val="00EB5E83"/>
    <w:rsid w:val="00EB5EDC"/>
    <w:rsid w:val="00EB606A"/>
    <w:rsid w:val="00EB6088"/>
    <w:rsid w:val="00EB609D"/>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6FED"/>
    <w:rsid w:val="00EB70CD"/>
    <w:rsid w:val="00EB71D5"/>
    <w:rsid w:val="00EB725E"/>
    <w:rsid w:val="00EB73BD"/>
    <w:rsid w:val="00EB7495"/>
    <w:rsid w:val="00EB7503"/>
    <w:rsid w:val="00EB7520"/>
    <w:rsid w:val="00EB771D"/>
    <w:rsid w:val="00EB78BC"/>
    <w:rsid w:val="00EB791B"/>
    <w:rsid w:val="00EB7989"/>
    <w:rsid w:val="00EB79A2"/>
    <w:rsid w:val="00EB7ADB"/>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4D"/>
    <w:rsid w:val="00EC10AC"/>
    <w:rsid w:val="00EC114B"/>
    <w:rsid w:val="00EC1357"/>
    <w:rsid w:val="00EC136E"/>
    <w:rsid w:val="00EC1390"/>
    <w:rsid w:val="00EC1391"/>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2FBE"/>
    <w:rsid w:val="00EC3010"/>
    <w:rsid w:val="00EC30AE"/>
    <w:rsid w:val="00EC3163"/>
    <w:rsid w:val="00EC321D"/>
    <w:rsid w:val="00EC324C"/>
    <w:rsid w:val="00EC3252"/>
    <w:rsid w:val="00EC3253"/>
    <w:rsid w:val="00EC3262"/>
    <w:rsid w:val="00EC32ED"/>
    <w:rsid w:val="00EC32F6"/>
    <w:rsid w:val="00EC3485"/>
    <w:rsid w:val="00EC35CD"/>
    <w:rsid w:val="00EC3745"/>
    <w:rsid w:val="00EC378F"/>
    <w:rsid w:val="00EC3831"/>
    <w:rsid w:val="00EC3848"/>
    <w:rsid w:val="00EC38E3"/>
    <w:rsid w:val="00EC39CB"/>
    <w:rsid w:val="00EC39D0"/>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56"/>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3B"/>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871"/>
    <w:rsid w:val="00EC79A2"/>
    <w:rsid w:val="00EC7B54"/>
    <w:rsid w:val="00EC7B95"/>
    <w:rsid w:val="00EC7CAF"/>
    <w:rsid w:val="00EC7D11"/>
    <w:rsid w:val="00EC7D7F"/>
    <w:rsid w:val="00EC7F88"/>
    <w:rsid w:val="00EC7FBC"/>
    <w:rsid w:val="00ED0033"/>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0E9"/>
    <w:rsid w:val="00ED1106"/>
    <w:rsid w:val="00ED1127"/>
    <w:rsid w:val="00ED1233"/>
    <w:rsid w:val="00ED1344"/>
    <w:rsid w:val="00ED136D"/>
    <w:rsid w:val="00ED14AF"/>
    <w:rsid w:val="00ED14F0"/>
    <w:rsid w:val="00ED1525"/>
    <w:rsid w:val="00ED154F"/>
    <w:rsid w:val="00ED159C"/>
    <w:rsid w:val="00ED15D7"/>
    <w:rsid w:val="00ED1759"/>
    <w:rsid w:val="00ED1800"/>
    <w:rsid w:val="00ED185A"/>
    <w:rsid w:val="00ED1930"/>
    <w:rsid w:val="00ED19C7"/>
    <w:rsid w:val="00ED19D4"/>
    <w:rsid w:val="00ED1A00"/>
    <w:rsid w:val="00ED1D96"/>
    <w:rsid w:val="00ED1DB4"/>
    <w:rsid w:val="00ED1E7A"/>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01E"/>
    <w:rsid w:val="00ED3143"/>
    <w:rsid w:val="00ED3154"/>
    <w:rsid w:val="00ED31A0"/>
    <w:rsid w:val="00ED31D8"/>
    <w:rsid w:val="00ED31F4"/>
    <w:rsid w:val="00ED31F9"/>
    <w:rsid w:val="00ED32B2"/>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8C"/>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19"/>
    <w:rsid w:val="00ED6F64"/>
    <w:rsid w:val="00ED7102"/>
    <w:rsid w:val="00ED7291"/>
    <w:rsid w:val="00ED7335"/>
    <w:rsid w:val="00ED738F"/>
    <w:rsid w:val="00ED73D5"/>
    <w:rsid w:val="00ED74B9"/>
    <w:rsid w:val="00ED752D"/>
    <w:rsid w:val="00ED7794"/>
    <w:rsid w:val="00ED7861"/>
    <w:rsid w:val="00ED7870"/>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6DA"/>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0A1"/>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50B"/>
    <w:rsid w:val="00EE266F"/>
    <w:rsid w:val="00EE2694"/>
    <w:rsid w:val="00EE270E"/>
    <w:rsid w:val="00EE27A2"/>
    <w:rsid w:val="00EE27CD"/>
    <w:rsid w:val="00EE28C0"/>
    <w:rsid w:val="00EE28E2"/>
    <w:rsid w:val="00EE2A8B"/>
    <w:rsid w:val="00EE2B1F"/>
    <w:rsid w:val="00EE2BA2"/>
    <w:rsid w:val="00EE2C39"/>
    <w:rsid w:val="00EE2DC2"/>
    <w:rsid w:val="00EE2E59"/>
    <w:rsid w:val="00EE2EC1"/>
    <w:rsid w:val="00EE2F49"/>
    <w:rsid w:val="00EE2F4B"/>
    <w:rsid w:val="00EE2FF5"/>
    <w:rsid w:val="00EE3060"/>
    <w:rsid w:val="00EE31AA"/>
    <w:rsid w:val="00EE32D5"/>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3FE9"/>
    <w:rsid w:val="00EE406C"/>
    <w:rsid w:val="00EE40A1"/>
    <w:rsid w:val="00EE40FD"/>
    <w:rsid w:val="00EE4253"/>
    <w:rsid w:val="00EE4389"/>
    <w:rsid w:val="00EE43F1"/>
    <w:rsid w:val="00EE4425"/>
    <w:rsid w:val="00EE442D"/>
    <w:rsid w:val="00EE4436"/>
    <w:rsid w:val="00EE445B"/>
    <w:rsid w:val="00EE447B"/>
    <w:rsid w:val="00EE4484"/>
    <w:rsid w:val="00EE44B2"/>
    <w:rsid w:val="00EE4565"/>
    <w:rsid w:val="00EE45B7"/>
    <w:rsid w:val="00EE45E2"/>
    <w:rsid w:val="00EE460B"/>
    <w:rsid w:val="00EE4637"/>
    <w:rsid w:val="00EE4713"/>
    <w:rsid w:val="00EE475C"/>
    <w:rsid w:val="00EE47B9"/>
    <w:rsid w:val="00EE4838"/>
    <w:rsid w:val="00EE484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4D4"/>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49"/>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6EA"/>
    <w:rsid w:val="00EE7863"/>
    <w:rsid w:val="00EE78B9"/>
    <w:rsid w:val="00EE78CE"/>
    <w:rsid w:val="00EE78D6"/>
    <w:rsid w:val="00EE7915"/>
    <w:rsid w:val="00EE79F8"/>
    <w:rsid w:val="00EE7A4A"/>
    <w:rsid w:val="00EE7AF4"/>
    <w:rsid w:val="00EE7BB3"/>
    <w:rsid w:val="00EE7CAA"/>
    <w:rsid w:val="00EE7CD7"/>
    <w:rsid w:val="00EE7D57"/>
    <w:rsid w:val="00EE7E65"/>
    <w:rsid w:val="00EE7EA2"/>
    <w:rsid w:val="00EF0192"/>
    <w:rsid w:val="00EF01E5"/>
    <w:rsid w:val="00EF0202"/>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71"/>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59C"/>
    <w:rsid w:val="00EF2646"/>
    <w:rsid w:val="00EF2663"/>
    <w:rsid w:val="00EF26C3"/>
    <w:rsid w:val="00EF278F"/>
    <w:rsid w:val="00EF27D2"/>
    <w:rsid w:val="00EF2821"/>
    <w:rsid w:val="00EF2858"/>
    <w:rsid w:val="00EF292B"/>
    <w:rsid w:val="00EF2A0A"/>
    <w:rsid w:val="00EF2A4F"/>
    <w:rsid w:val="00EF2BA8"/>
    <w:rsid w:val="00EF2BDE"/>
    <w:rsid w:val="00EF2C95"/>
    <w:rsid w:val="00EF2DD9"/>
    <w:rsid w:val="00EF2F5D"/>
    <w:rsid w:val="00EF2FA9"/>
    <w:rsid w:val="00EF3028"/>
    <w:rsid w:val="00EF3064"/>
    <w:rsid w:val="00EF32F5"/>
    <w:rsid w:val="00EF345F"/>
    <w:rsid w:val="00EF3468"/>
    <w:rsid w:val="00EF34A9"/>
    <w:rsid w:val="00EF3572"/>
    <w:rsid w:val="00EF3625"/>
    <w:rsid w:val="00EF36F4"/>
    <w:rsid w:val="00EF3812"/>
    <w:rsid w:val="00EF38FB"/>
    <w:rsid w:val="00EF39D3"/>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7C5"/>
    <w:rsid w:val="00EF4894"/>
    <w:rsid w:val="00EF48F8"/>
    <w:rsid w:val="00EF498E"/>
    <w:rsid w:val="00EF4A50"/>
    <w:rsid w:val="00EF4B67"/>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4C"/>
    <w:rsid w:val="00EF5A73"/>
    <w:rsid w:val="00EF5B8B"/>
    <w:rsid w:val="00EF5C38"/>
    <w:rsid w:val="00EF5E1D"/>
    <w:rsid w:val="00EF5E6E"/>
    <w:rsid w:val="00EF5F2F"/>
    <w:rsid w:val="00EF5F85"/>
    <w:rsid w:val="00EF5F99"/>
    <w:rsid w:val="00EF601D"/>
    <w:rsid w:val="00EF607F"/>
    <w:rsid w:val="00EF612F"/>
    <w:rsid w:val="00EF61DC"/>
    <w:rsid w:val="00EF6287"/>
    <w:rsid w:val="00EF6386"/>
    <w:rsid w:val="00EF640C"/>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49C"/>
    <w:rsid w:val="00EF7684"/>
    <w:rsid w:val="00EF76A3"/>
    <w:rsid w:val="00EF776F"/>
    <w:rsid w:val="00EF77D9"/>
    <w:rsid w:val="00EF780D"/>
    <w:rsid w:val="00EF78FD"/>
    <w:rsid w:val="00EF793A"/>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0C"/>
    <w:rsid w:val="00F00CAC"/>
    <w:rsid w:val="00F00FD4"/>
    <w:rsid w:val="00F01002"/>
    <w:rsid w:val="00F010FA"/>
    <w:rsid w:val="00F0111D"/>
    <w:rsid w:val="00F0115B"/>
    <w:rsid w:val="00F011E8"/>
    <w:rsid w:val="00F0122B"/>
    <w:rsid w:val="00F01233"/>
    <w:rsid w:val="00F0123B"/>
    <w:rsid w:val="00F012B2"/>
    <w:rsid w:val="00F0136D"/>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2B6"/>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1BB"/>
    <w:rsid w:val="00F03235"/>
    <w:rsid w:val="00F03250"/>
    <w:rsid w:val="00F03266"/>
    <w:rsid w:val="00F03303"/>
    <w:rsid w:val="00F0331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7"/>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5FE1"/>
    <w:rsid w:val="00F0604B"/>
    <w:rsid w:val="00F061F9"/>
    <w:rsid w:val="00F0620F"/>
    <w:rsid w:val="00F0624D"/>
    <w:rsid w:val="00F06354"/>
    <w:rsid w:val="00F063C2"/>
    <w:rsid w:val="00F0646A"/>
    <w:rsid w:val="00F06486"/>
    <w:rsid w:val="00F06594"/>
    <w:rsid w:val="00F06627"/>
    <w:rsid w:val="00F06695"/>
    <w:rsid w:val="00F0671C"/>
    <w:rsid w:val="00F06758"/>
    <w:rsid w:val="00F06888"/>
    <w:rsid w:val="00F068D7"/>
    <w:rsid w:val="00F06924"/>
    <w:rsid w:val="00F06C35"/>
    <w:rsid w:val="00F06C5A"/>
    <w:rsid w:val="00F06CC9"/>
    <w:rsid w:val="00F06D66"/>
    <w:rsid w:val="00F06EA0"/>
    <w:rsid w:val="00F07048"/>
    <w:rsid w:val="00F070C0"/>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25"/>
    <w:rsid w:val="00F10F40"/>
    <w:rsid w:val="00F10F5B"/>
    <w:rsid w:val="00F10F71"/>
    <w:rsid w:val="00F10FAB"/>
    <w:rsid w:val="00F110D2"/>
    <w:rsid w:val="00F112A8"/>
    <w:rsid w:val="00F112BE"/>
    <w:rsid w:val="00F113BC"/>
    <w:rsid w:val="00F113F8"/>
    <w:rsid w:val="00F11443"/>
    <w:rsid w:val="00F114EF"/>
    <w:rsid w:val="00F11690"/>
    <w:rsid w:val="00F116D2"/>
    <w:rsid w:val="00F11708"/>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58"/>
    <w:rsid w:val="00F120CF"/>
    <w:rsid w:val="00F12179"/>
    <w:rsid w:val="00F1227D"/>
    <w:rsid w:val="00F123B4"/>
    <w:rsid w:val="00F123EF"/>
    <w:rsid w:val="00F123FD"/>
    <w:rsid w:val="00F12401"/>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0F5"/>
    <w:rsid w:val="00F15144"/>
    <w:rsid w:val="00F15234"/>
    <w:rsid w:val="00F153FC"/>
    <w:rsid w:val="00F1543C"/>
    <w:rsid w:val="00F15476"/>
    <w:rsid w:val="00F15479"/>
    <w:rsid w:val="00F15598"/>
    <w:rsid w:val="00F15698"/>
    <w:rsid w:val="00F15871"/>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A7B"/>
    <w:rsid w:val="00F17D45"/>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0A3"/>
    <w:rsid w:val="00F21258"/>
    <w:rsid w:val="00F213D6"/>
    <w:rsid w:val="00F213F0"/>
    <w:rsid w:val="00F2146C"/>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1F52"/>
    <w:rsid w:val="00F2203F"/>
    <w:rsid w:val="00F22078"/>
    <w:rsid w:val="00F22172"/>
    <w:rsid w:val="00F2253A"/>
    <w:rsid w:val="00F2254F"/>
    <w:rsid w:val="00F22682"/>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2D9"/>
    <w:rsid w:val="00F233CB"/>
    <w:rsid w:val="00F23467"/>
    <w:rsid w:val="00F23473"/>
    <w:rsid w:val="00F234E3"/>
    <w:rsid w:val="00F23515"/>
    <w:rsid w:val="00F23527"/>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6AA"/>
    <w:rsid w:val="00F307FF"/>
    <w:rsid w:val="00F30A2F"/>
    <w:rsid w:val="00F30AB8"/>
    <w:rsid w:val="00F30AD1"/>
    <w:rsid w:val="00F30BA4"/>
    <w:rsid w:val="00F30BD3"/>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BEB"/>
    <w:rsid w:val="00F31DF9"/>
    <w:rsid w:val="00F31E29"/>
    <w:rsid w:val="00F31E58"/>
    <w:rsid w:val="00F31E61"/>
    <w:rsid w:val="00F31FC5"/>
    <w:rsid w:val="00F3213F"/>
    <w:rsid w:val="00F32156"/>
    <w:rsid w:val="00F322E7"/>
    <w:rsid w:val="00F322FB"/>
    <w:rsid w:val="00F32884"/>
    <w:rsid w:val="00F32912"/>
    <w:rsid w:val="00F32926"/>
    <w:rsid w:val="00F32A73"/>
    <w:rsid w:val="00F32ACA"/>
    <w:rsid w:val="00F32B0A"/>
    <w:rsid w:val="00F32B17"/>
    <w:rsid w:val="00F32B24"/>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7B"/>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11"/>
    <w:rsid w:val="00F34A27"/>
    <w:rsid w:val="00F34B98"/>
    <w:rsid w:val="00F34BAA"/>
    <w:rsid w:val="00F34C78"/>
    <w:rsid w:val="00F34D75"/>
    <w:rsid w:val="00F34E16"/>
    <w:rsid w:val="00F34E8F"/>
    <w:rsid w:val="00F34F2B"/>
    <w:rsid w:val="00F34F84"/>
    <w:rsid w:val="00F35101"/>
    <w:rsid w:val="00F3514E"/>
    <w:rsid w:val="00F352F5"/>
    <w:rsid w:val="00F35320"/>
    <w:rsid w:val="00F35334"/>
    <w:rsid w:val="00F353F6"/>
    <w:rsid w:val="00F3557C"/>
    <w:rsid w:val="00F35675"/>
    <w:rsid w:val="00F3567C"/>
    <w:rsid w:val="00F35834"/>
    <w:rsid w:val="00F35B56"/>
    <w:rsid w:val="00F35CFA"/>
    <w:rsid w:val="00F35D28"/>
    <w:rsid w:val="00F35D64"/>
    <w:rsid w:val="00F35DAE"/>
    <w:rsid w:val="00F35E13"/>
    <w:rsid w:val="00F35E52"/>
    <w:rsid w:val="00F35E66"/>
    <w:rsid w:val="00F35E87"/>
    <w:rsid w:val="00F35ED9"/>
    <w:rsid w:val="00F35FF3"/>
    <w:rsid w:val="00F36149"/>
    <w:rsid w:val="00F361FF"/>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BA5"/>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9A"/>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3D2"/>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282"/>
    <w:rsid w:val="00F4553C"/>
    <w:rsid w:val="00F456D1"/>
    <w:rsid w:val="00F4584E"/>
    <w:rsid w:val="00F45874"/>
    <w:rsid w:val="00F4587A"/>
    <w:rsid w:val="00F458D9"/>
    <w:rsid w:val="00F459CB"/>
    <w:rsid w:val="00F459D6"/>
    <w:rsid w:val="00F459F9"/>
    <w:rsid w:val="00F45C6A"/>
    <w:rsid w:val="00F45D0C"/>
    <w:rsid w:val="00F45E4A"/>
    <w:rsid w:val="00F45E9A"/>
    <w:rsid w:val="00F45EAE"/>
    <w:rsid w:val="00F45FCA"/>
    <w:rsid w:val="00F46199"/>
    <w:rsid w:val="00F46289"/>
    <w:rsid w:val="00F462F9"/>
    <w:rsid w:val="00F46433"/>
    <w:rsid w:val="00F4647E"/>
    <w:rsid w:val="00F4648D"/>
    <w:rsid w:val="00F464B2"/>
    <w:rsid w:val="00F464C7"/>
    <w:rsid w:val="00F46558"/>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501"/>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5E6"/>
    <w:rsid w:val="00F50709"/>
    <w:rsid w:val="00F5085B"/>
    <w:rsid w:val="00F508BA"/>
    <w:rsid w:val="00F50906"/>
    <w:rsid w:val="00F5095B"/>
    <w:rsid w:val="00F50A2A"/>
    <w:rsid w:val="00F50A9F"/>
    <w:rsid w:val="00F50B17"/>
    <w:rsid w:val="00F50B1C"/>
    <w:rsid w:val="00F50CF1"/>
    <w:rsid w:val="00F50DD6"/>
    <w:rsid w:val="00F50E7B"/>
    <w:rsid w:val="00F5104B"/>
    <w:rsid w:val="00F510AC"/>
    <w:rsid w:val="00F5118B"/>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530"/>
    <w:rsid w:val="00F5262A"/>
    <w:rsid w:val="00F52645"/>
    <w:rsid w:val="00F526B3"/>
    <w:rsid w:val="00F526BA"/>
    <w:rsid w:val="00F5297D"/>
    <w:rsid w:val="00F529A9"/>
    <w:rsid w:val="00F52A1C"/>
    <w:rsid w:val="00F52BE7"/>
    <w:rsid w:val="00F52C8C"/>
    <w:rsid w:val="00F52D18"/>
    <w:rsid w:val="00F52DA1"/>
    <w:rsid w:val="00F52DCB"/>
    <w:rsid w:val="00F52F81"/>
    <w:rsid w:val="00F5309F"/>
    <w:rsid w:val="00F530B4"/>
    <w:rsid w:val="00F530D3"/>
    <w:rsid w:val="00F53133"/>
    <w:rsid w:val="00F531D3"/>
    <w:rsid w:val="00F531E7"/>
    <w:rsid w:val="00F5339F"/>
    <w:rsid w:val="00F5343A"/>
    <w:rsid w:val="00F534EF"/>
    <w:rsid w:val="00F53561"/>
    <w:rsid w:val="00F53600"/>
    <w:rsid w:val="00F53661"/>
    <w:rsid w:val="00F53665"/>
    <w:rsid w:val="00F5368B"/>
    <w:rsid w:val="00F536D1"/>
    <w:rsid w:val="00F53737"/>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6E"/>
    <w:rsid w:val="00F553B1"/>
    <w:rsid w:val="00F553DB"/>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2F"/>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75B"/>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04"/>
    <w:rsid w:val="00F6172D"/>
    <w:rsid w:val="00F6174A"/>
    <w:rsid w:val="00F617E8"/>
    <w:rsid w:val="00F617FE"/>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17"/>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582"/>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BA3"/>
    <w:rsid w:val="00F64C42"/>
    <w:rsid w:val="00F64DEC"/>
    <w:rsid w:val="00F64F53"/>
    <w:rsid w:val="00F64FA1"/>
    <w:rsid w:val="00F64FAF"/>
    <w:rsid w:val="00F65043"/>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3D"/>
    <w:rsid w:val="00F66CBC"/>
    <w:rsid w:val="00F66CE5"/>
    <w:rsid w:val="00F66D14"/>
    <w:rsid w:val="00F66D42"/>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D5"/>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ADC"/>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2DB"/>
    <w:rsid w:val="00F72678"/>
    <w:rsid w:val="00F7268E"/>
    <w:rsid w:val="00F72721"/>
    <w:rsid w:val="00F728D6"/>
    <w:rsid w:val="00F72948"/>
    <w:rsid w:val="00F729EB"/>
    <w:rsid w:val="00F72A18"/>
    <w:rsid w:val="00F72AC9"/>
    <w:rsid w:val="00F72B36"/>
    <w:rsid w:val="00F72C32"/>
    <w:rsid w:val="00F72C85"/>
    <w:rsid w:val="00F72D1F"/>
    <w:rsid w:val="00F72E56"/>
    <w:rsid w:val="00F72ED5"/>
    <w:rsid w:val="00F72FC6"/>
    <w:rsid w:val="00F73075"/>
    <w:rsid w:val="00F7309A"/>
    <w:rsid w:val="00F731AD"/>
    <w:rsid w:val="00F731CE"/>
    <w:rsid w:val="00F73286"/>
    <w:rsid w:val="00F73303"/>
    <w:rsid w:val="00F73356"/>
    <w:rsid w:val="00F73410"/>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16"/>
    <w:rsid w:val="00F73E8C"/>
    <w:rsid w:val="00F73EA0"/>
    <w:rsid w:val="00F73FD3"/>
    <w:rsid w:val="00F74059"/>
    <w:rsid w:val="00F74087"/>
    <w:rsid w:val="00F740B2"/>
    <w:rsid w:val="00F74168"/>
    <w:rsid w:val="00F741D8"/>
    <w:rsid w:val="00F74200"/>
    <w:rsid w:val="00F74209"/>
    <w:rsid w:val="00F7421D"/>
    <w:rsid w:val="00F742BD"/>
    <w:rsid w:val="00F7441A"/>
    <w:rsid w:val="00F74591"/>
    <w:rsid w:val="00F7460B"/>
    <w:rsid w:val="00F7462B"/>
    <w:rsid w:val="00F746BF"/>
    <w:rsid w:val="00F746C3"/>
    <w:rsid w:val="00F746DF"/>
    <w:rsid w:val="00F7471B"/>
    <w:rsid w:val="00F74730"/>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A5"/>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A2"/>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37"/>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AD"/>
    <w:rsid w:val="00F810D0"/>
    <w:rsid w:val="00F81151"/>
    <w:rsid w:val="00F81165"/>
    <w:rsid w:val="00F8122B"/>
    <w:rsid w:val="00F812CC"/>
    <w:rsid w:val="00F81355"/>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54E"/>
    <w:rsid w:val="00F8272F"/>
    <w:rsid w:val="00F828A8"/>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DE0"/>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27"/>
    <w:rsid w:val="00F84C87"/>
    <w:rsid w:val="00F84DF0"/>
    <w:rsid w:val="00F84DFB"/>
    <w:rsid w:val="00F84EE7"/>
    <w:rsid w:val="00F84EE8"/>
    <w:rsid w:val="00F84EF8"/>
    <w:rsid w:val="00F84F70"/>
    <w:rsid w:val="00F85010"/>
    <w:rsid w:val="00F8515E"/>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8E"/>
    <w:rsid w:val="00F871B3"/>
    <w:rsid w:val="00F871ED"/>
    <w:rsid w:val="00F87277"/>
    <w:rsid w:val="00F87376"/>
    <w:rsid w:val="00F873CD"/>
    <w:rsid w:val="00F873DF"/>
    <w:rsid w:val="00F873EA"/>
    <w:rsid w:val="00F874DE"/>
    <w:rsid w:val="00F875DA"/>
    <w:rsid w:val="00F87625"/>
    <w:rsid w:val="00F87713"/>
    <w:rsid w:val="00F8775F"/>
    <w:rsid w:val="00F87762"/>
    <w:rsid w:val="00F877B9"/>
    <w:rsid w:val="00F87816"/>
    <w:rsid w:val="00F8786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DA4"/>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C96"/>
    <w:rsid w:val="00F90D08"/>
    <w:rsid w:val="00F90DB0"/>
    <w:rsid w:val="00F90EB5"/>
    <w:rsid w:val="00F90F77"/>
    <w:rsid w:val="00F90FE3"/>
    <w:rsid w:val="00F91145"/>
    <w:rsid w:val="00F91151"/>
    <w:rsid w:val="00F9133B"/>
    <w:rsid w:val="00F9135F"/>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4BA"/>
    <w:rsid w:val="00F92686"/>
    <w:rsid w:val="00F9269A"/>
    <w:rsid w:val="00F92701"/>
    <w:rsid w:val="00F927B1"/>
    <w:rsid w:val="00F92856"/>
    <w:rsid w:val="00F929CE"/>
    <w:rsid w:val="00F929F8"/>
    <w:rsid w:val="00F92AE1"/>
    <w:rsid w:val="00F92B3D"/>
    <w:rsid w:val="00F92B5D"/>
    <w:rsid w:val="00F92CFF"/>
    <w:rsid w:val="00F92D6A"/>
    <w:rsid w:val="00F92E12"/>
    <w:rsid w:val="00F92FE2"/>
    <w:rsid w:val="00F9300C"/>
    <w:rsid w:val="00F930A9"/>
    <w:rsid w:val="00F93125"/>
    <w:rsid w:val="00F93169"/>
    <w:rsid w:val="00F931C5"/>
    <w:rsid w:val="00F9322B"/>
    <w:rsid w:val="00F932C2"/>
    <w:rsid w:val="00F9351B"/>
    <w:rsid w:val="00F93535"/>
    <w:rsid w:val="00F93564"/>
    <w:rsid w:val="00F936E6"/>
    <w:rsid w:val="00F936F8"/>
    <w:rsid w:val="00F9377B"/>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2E"/>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DAE"/>
    <w:rsid w:val="00F97F1E"/>
    <w:rsid w:val="00F97FE2"/>
    <w:rsid w:val="00FA00EE"/>
    <w:rsid w:val="00FA024F"/>
    <w:rsid w:val="00FA03BA"/>
    <w:rsid w:val="00FA03C3"/>
    <w:rsid w:val="00FA0469"/>
    <w:rsid w:val="00FA04A9"/>
    <w:rsid w:val="00FA04B5"/>
    <w:rsid w:val="00FA06AE"/>
    <w:rsid w:val="00FA07A0"/>
    <w:rsid w:val="00FA0A58"/>
    <w:rsid w:val="00FA0A72"/>
    <w:rsid w:val="00FA0B10"/>
    <w:rsid w:val="00FA0B28"/>
    <w:rsid w:val="00FA0B85"/>
    <w:rsid w:val="00FA0BC4"/>
    <w:rsid w:val="00FA0C4E"/>
    <w:rsid w:val="00FA0D4E"/>
    <w:rsid w:val="00FA0DE6"/>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42"/>
    <w:rsid w:val="00FA1BD3"/>
    <w:rsid w:val="00FA1BD7"/>
    <w:rsid w:val="00FA1C2E"/>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BCC"/>
    <w:rsid w:val="00FA2D13"/>
    <w:rsid w:val="00FA2DCA"/>
    <w:rsid w:val="00FA2DCB"/>
    <w:rsid w:val="00FA30EA"/>
    <w:rsid w:val="00FA321D"/>
    <w:rsid w:val="00FA326D"/>
    <w:rsid w:val="00FA32A0"/>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E1"/>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A41"/>
    <w:rsid w:val="00FA5BED"/>
    <w:rsid w:val="00FA5BF6"/>
    <w:rsid w:val="00FA5C55"/>
    <w:rsid w:val="00FA5D63"/>
    <w:rsid w:val="00FA5D80"/>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DE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232"/>
    <w:rsid w:val="00FB140B"/>
    <w:rsid w:val="00FB15CF"/>
    <w:rsid w:val="00FB1644"/>
    <w:rsid w:val="00FB16F9"/>
    <w:rsid w:val="00FB1720"/>
    <w:rsid w:val="00FB1747"/>
    <w:rsid w:val="00FB18D9"/>
    <w:rsid w:val="00FB1915"/>
    <w:rsid w:val="00FB1A86"/>
    <w:rsid w:val="00FB1A88"/>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33"/>
    <w:rsid w:val="00FB29E7"/>
    <w:rsid w:val="00FB2A00"/>
    <w:rsid w:val="00FB2D00"/>
    <w:rsid w:val="00FB2DA6"/>
    <w:rsid w:val="00FB2ED6"/>
    <w:rsid w:val="00FB2F57"/>
    <w:rsid w:val="00FB2F60"/>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84"/>
    <w:rsid w:val="00FB3D94"/>
    <w:rsid w:val="00FB3DD9"/>
    <w:rsid w:val="00FB3E90"/>
    <w:rsid w:val="00FB3EB5"/>
    <w:rsid w:val="00FB401E"/>
    <w:rsid w:val="00FB4222"/>
    <w:rsid w:val="00FB4226"/>
    <w:rsid w:val="00FB42CB"/>
    <w:rsid w:val="00FB438C"/>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390"/>
    <w:rsid w:val="00FB5417"/>
    <w:rsid w:val="00FB54EA"/>
    <w:rsid w:val="00FB5768"/>
    <w:rsid w:val="00FB58FD"/>
    <w:rsid w:val="00FB591B"/>
    <w:rsid w:val="00FB594A"/>
    <w:rsid w:val="00FB5A4C"/>
    <w:rsid w:val="00FB5B71"/>
    <w:rsid w:val="00FB5DBB"/>
    <w:rsid w:val="00FB5FA2"/>
    <w:rsid w:val="00FB60F2"/>
    <w:rsid w:val="00FB615A"/>
    <w:rsid w:val="00FB61F5"/>
    <w:rsid w:val="00FB61F9"/>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C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DB9"/>
    <w:rsid w:val="00FB7E0C"/>
    <w:rsid w:val="00FB7E4A"/>
    <w:rsid w:val="00FB7E77"/>
    <w:rsid w:val="00FC00DB"/>
    <w:rsid w:val="00FC0229"/>
    <w:rsid w:val="00FC0257"/>
    <w:rsid w:val="00FC0264"/>
    <w:rsid w:val="00FC0279"/>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4A"/>
    <w:rsid w:val="00FC1E51"/>
    <w:rsid w:val="00FC203E"/>
    <w:rsid w:val="00FC207F"/>
    <w:rsid w:val="00FC20AB"/>
    <w:rsid w:val="00FC20F3"/>
    <w:rsid w:val="00FC2154"/>
    <w:rsid w:val="00FC216C"/>
    <w:rsid w:val="00FC21C3"/>
    <w:rsid w:val="00FC236A"/>
    <w:rsid w:val="00FC23FA"/>
    <w:rsid w:val="00FC24D9"/>
    <w:rsid w:val="00FC2559"/>
    <w:rsid w:val="00FC25C3"/>
    <w:rsid w:val="00FC2603"/>
    <w:rsid w:val="00FC2606"/>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7D2"/>
    <w:rsid w:val="00FC3809"/>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BAB"/>
    <w:rsid w:val="00FC5C0F"/>
    <w:rsid w:val="00FC5C38"/>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2C"/>
    <w:rsid w:val="00FC7956"/>
    <w:rsid w:val="00FC7A76"/>
    <w:rsid w:val="00FC7B1F"/>
    <w:rsid w:val="00FC7B26"/>
    <w:rsid w:val="00FC7B47"/>
    <w:rsid w:val="00FC7B5F"/>
    <w:rsid w:val="00FC7CB0"/>
    <w:rsid w:val="00FC7CEF"/>
    <w:rsid w:val="00FC7D41"/>
    <w:rsid w:val="00FC7D94"/>
    <w:rsid w:val="00FC7EF4"/>
    <w:rsid w:val="00FC7F15"/>
    <w:rsid w:val="00FC7F90"/>
    <w:rsid w:val="00FD0069"/>
    <w:rsid w:val="00FD00D6"/>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E"/>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03"/>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60"/>
    <w:rsid w:val="00FD28A2"/>
    <w:rsid w:val="00FD29D1"/>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8A"/>
    <w:rsid w:val="00FD3AAF"/>
    <w:rsid w:val="00FD3AF0"/>
    <w:rsid w:val="00FD3BD1"/>
    <w:rsid w:val="00FD3C1B"/>
    <w:rsid w:val="00FD3C76"/>
    <w:rsid w:val="00FD4053"/>
    <w:rsid w:val="00FD4065"/>
    <w:rsid w:val="00FD4085"/>
    <w:rsid w:val="00FD4120"/>
    <w:rsid w:val="00FD413D"/>
    <w:rsid w:val="00FD414F"/>
    <w:rsid w:val="00FD41F1"/>
    <w:rsid w:val="00FD4238"/>
    <w:rsid w:val="00FD4259"/>
    <w:rsid w:val="00FD4280"/>
    <w:rsid w:val="00FD4347"/>
    <w:rsid w:val="00FD4357"/>
    <w:rsid w:val="00FD437B"/>
    <w:rsid w:val="00FD4429"/>
    <w:rsid w:val="00FD4461"/>
    <w:rsid w:val="00FD44FE"/>
    <w:rsid w:val="00FD45B3"/>
    <w:rsid w:val="00FD45B4"/>
    <w:rsid w:val="00FD4646"/>
    <w:rsid w:val="00FD4698"/>
    <w:rsid w:val="00FD4884"/>
    <w:rsid w:val="00FD4984"/>
    <w:rsid w:val="00FD4A75"/>
    <w:rsid w:val="00FD4B4C"/>
    <w:rsid w:val="00FD4D4D"/>
    <w:rsid w:val="00FD4FB7"/>
    <w:rsid w:val="00FD4FE0"/>
    <w:rsid w:val="00FD516C"/>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1B3"/>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59B"/>
    <w:rsid w:val="00FD7689"/>
    <w:rsid w:val="00FD7845"/>
    <w:rsid w:val="00FD792E"/>
    <w:rsid w:val="00FD7AE7"/>
    <w:rsid w:val="00FD7B32"/>
    <w:rsid w:val="00FD7B9F"/>
    <w:rsid w:val="00FD7BF5"/>
    <w:rsid w:val="00FD7C24"/>
    <w:rsid w:val="00FD7CAA"/>
    <w:rsid w:val="00FD7DC8"/>
    <w:rsid w:val="00FD7DFF"/>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99"/>
    <w:rsid w:val="00FE0BCB"/>
    <w:rsid w:val="00FE0CE0"/>
    <w:rsid w:val="00FE0DBF"/>
    <w:rsid w:val="00FE0FE7"/>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33"/>
    <w:rsid w:val="00FE4866"/>
    <w:rsid w:val="00FE487D"/>
    <w:rsid w:val="00FE495D"/>
    <w:rsid w:val="00FE4A17"/>
    <w:rsid w:val="00FE4A38"/>
    <w:rsid w:val="00FE4AA8"/>
    <w:rsid w:val="00FE4BBC"/>
    <w:rsid w:val="00FE4BD3"/>
    <w:rsid w:val="00FE4BE2"/>
    <w:rsid w:val="00FE4C6F"/>
    <w:rsid w:val="00FE4C92"/>
    <w:rsid w:val="00FE50A2"/>
    <w:rsid w:val="00FE50DE"/>
    <w:rsid w:val="00FE518D"/>
    <w:rsid w:val="00FE5192"/>
    <w:rsid w:val="00FE51FE"/>
    <w:rsid w:val="00FE524A"/>
    <w:rsid w:val="00FE5357"/>
    <w:rsid w:val="00FE537E"/>
    <w:rsid w:val="00FE53DF"/>
    <w:rsid w:val="00FE555B"/>
    <w:rsid w:val="00FE559F"/>
    <w:rsid w:val="00FE55F2"/>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1AA"/>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D1D"/>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1F3D"/>
    <w:rsid w:val="00FF208C"/>
    <w:rsid w:val="00FF20E2"/>
    <w:rsid w:val="00FF211A"/>
    <w:rsid w:val="00FF21AC"/>
    <w:rsid w:val="00FF2344"/>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B9C"/>
    <w:rsid w:val="00FF3DEB"/>
    <w:rsid w:val="00FF3E4E"/>
    <w:rsid w:val="00FF3EBC"/>
    <w:rsid w:val="00FF3EDF"/>
    <w:rsid w:val="00FF3F67"/>
    <w:rsid w:val="00FF3FCD"/>
    <w:rsid w:val="00FF3FFD"/>
    <w:rsid w:val="00FF4093"/>
    <w:rsid w:val="00FF4097"/>
    <w:rsid w:val="00FF43A0"/>
    <w:rsid w:val="00FF45CC"/>
    <w:rsid w:val="00FF46ED"/>
    <w:rsid w:val="00FF4709"/>
    <w:rsid w:val="00FF475A"/>
    <w:rsid w:val="00FF4775"/>
    <w:rsid w:val="00FF4780"/>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9BC"/>
    <w:rsid w:val="00FF5A7D"/>
    <w:rsid w:val="00FF5ADA"/>
    <w:rsid w:val="00FF5B49"/>
    <w:rsid w:val="00FF5B5E"/>
    <w:rsid w:val="00FF5B8E"/>
    <w:rsid w:val="00FF5BBA"/>
    <w:rsid w:val="00FF5C6A"/>
    <w:rsid w:val="00FF5D47"/>
    <w:rsid w:val="00FF5D6F"/>
    <w:rsid w:val="00FF5F15"/>
    <w:rsid w:val="00FF5F5B"/>
    <w:rsid w:val="00FF6046"/>
    <w:rsid w:val="00FF61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23"/>
    <w:rsid w:val="00FF73F0"/>
    <w:rsid w:val="00FF7518"/>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uiPriority w:val="99"/>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uiPriority w:val="99"/>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592312">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5931">
      <w:bodyDiv w:val="1"/>
      <w:marLeft w:val="0"/>
      <w:marRight w:val="0"/>
      <w:marTop w:val="0"/>
      <w:marBottom w:val="0"/>
      <w:divBdr>
        <w:top w:val="none" w:sz="0" w:space="0" w:color="auto"/>
        <w:left w:val="none" w:sz="0" w:space="0" w:color="auto"/>
        <w:bottom w:val="none" w:sz="0" w:space="0" w:color="auto"/>
        <w:right w:val="none" w:sz="0" w:space="0" w:color="auto"/>
      </w:divBdr>
    </w:div>
    <w:div w:id="9263438">
      <w:bodyDiv w:val="1"/>
      <w:marLeft w:val="0"/>
      <w:marRight w:val="0"/>
      <w:marTop w:val="0"/>
      <w:marBottom w:val="0"/>
      <w:divBdr>
        <w:top w:val="none" w:sz="0" w:space="0" w:color="auto"/>
        <w:left w:val="none" w:sz="0" w:space="0" w:color="auto"/>
        <w:bottom w:val="none" w:sz="0" w:space="0" w:color="auto"/>
        <w:right w:val="none" w:sz="0" w:space="0" w:color="auto"/>
      </w:divBdr>
    </w:div>
    <w:div w:id="9769987">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697833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889701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460697">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22439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5546984">
      <w:bodyDiv w:val="1"/>
      <w:marLeft w:val="0"/>
      <w:marRight w:val="0"/>
      <w:marTop w:val="0"/>
      <w:marBottom w:val="0"/>
      <w:divBdr>
        <w:top w:val="none" w:sz="0" w:space="0" w:color="auto"/>
        <w:left w:val="none" w:sz="0" w:space="0" w:color="auto"/>
        <w:bottom w:val="none" w:sz="0" w:space="0" w:color="auto"/>
        <w:right w:val="none" w:sz="0" w:space="0" w:color="auto"/>
      </w:divBdr>
    </w:div>
    <w:div w:id="3600486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7901074">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8744342">
      <w:bodyDiv w:val="1"/>
      <w:marLeft w:val="0"/>
      <w:marRight w:val="0"/>
      <w:marTop w:val="0"/>
      <w:marBottom w:val="0"/>
      <w:divBdr>
        <w:top w:val="none" w:sz="0" w:space="0" w:color="auto"/>
        <w:left w:val="none" w:sz="0" w:space="0" w:color="auto"/>
        <w:bottom w:val="none" w:sz="0" w:space="0" w:color="auto"/>
        <w:right w:val="none" w:sz="0" w:space="0" w:color="auto"/>
      </w:divBdr>
    </w:div>
    <w:div w:id="39214809">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741371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8962907">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2849818">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2993961">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688317">
      <w:bodyDiv w:val="1"/>
      <w:marLeft w:val="0"/>
      <w:marRight w:val="0"/>
      <w:marTop w:val="0"/>
      <w:marBottom w:val="0"/>
      <w:divBdr>
        <w:top w:val="none" w:sz="0" w:space="0" w:color="auto"/>
        <w:left w:val="none" w:sz="0" w:space="0" w:color="auto"/>
        <w:bottom w:val="none" w:sz="0" w:space="0" w:color="auto"/>
        <w:right w:val="none" w:sz="0" w:space="0" w:color="auto"/>
      </w:divBdr>
      <w:divsChild>
        <w:div w:id="1604458116">
          <w:marLeft w:val="0"/>
          <w:marRight w:val="0"/>
          <w:marTop w:val="0"/>
          <w:marBottom w:val="0"/>
          <w:divBdr>
            <w:top w:val="none" w:sz="0" w:space="0" w:color="auto"/>
            <w:left w:val="none" w:sz="0" w:space="0" w:color="auto"/>
            <w:bottom w:val="none" w:sz="0" w:space="0" w:color="auto"/>
            <w:right w:val="none" w:sz="0" w:space="0" w:color="auto"/>
          </w:divBdr>
          <w:divsChild>
            <w:div w:id="1765951666">
              <w:marLeft w:val="0"/>
              <w:marRight w:val="0"/>
              <w:marTop w:val="0"/>
              <w:marBottom w:val="0"/>
              <w:divBdr>
                <w:top w:val="none" w:sz="0" w:space="0" w:color="auto"/>
                <w:left w:val="none" w:sz="0" w:space="0" w:color="auto"/>
                <w:bottom w:val="none" w:sz="0" w:space="0" w:color="auto"/>
                <w:right w:val="none" w:sz="0" w:space="0" w:color="auto"/>
              </w:divBdr>
              <w:divsChild>
                <w:div w:id="320933581">
                  <w:marLeft w:val="0"/>
                  <w:marRight w:val="0"/>
                  <w:marTop w:val="0"/>
                  <w:marBottom w:val="0"/>
                  <w:divBdr>
                    <w:top w:val="none" w:sz="0" w:space="0" w:color="auto"/>
                    <w:left w:val="none" w:sz="0" w:space="0" w:color="auto"/>
                    <w:bottom w:val="none" w:sz="0" w:space="0" w:color="auto"/>
                    <w:right w:val="none" w:sz="0" w:space="0" w:color="auto"/>
                  </w:divBdr>
                  <w:divsChild>
                    <w:div w:id="312028577">
                      <w:marLeft w:val="0"/>
                      <w:marRight w:val="0"/>
                      <w:marTop w:val="0"/>
                      <w:marBottom w:val="0"/>
                      <w:divBdr>
                        <w:top w:val="none" w:sz="0" w:space="0" w:color="auto"/>
                        <w:left w:val="none" w:sz="0" w:space="0" w:color="auto"/>
                        <w:bottom w:val="none" w:sz="0" w:space="0" w:color="auto"/>
                        <w:right w:val="none" w:sz="0" w:space="0" w:color="auto"/>
                      </w:divBdr>
                      <w:divsChild>
                        <w:div w:id="2095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5704">
          <w:marLeft w:val="0"/>
          <w:marRight w:val="0"/>
          <w:marTop w:val="0"/>
          <w:marBottom w:val="0"/>
          <w:divBdr>
            <w:top w:val="none" w:sz="0" w:space="0" w:color="auto"/>
            <w:left w:val="none" w:sz="0" w:space="0" w:color="auto"/>
            <w:bottom w:val="none" w:sz="0" w:space="0" w:color="auto"/>
            <w:right w:val="none" w:sz="0" w:space="0" w:color="auto"/>
          </w:divBdr>
          <w:divsChild>
            <w:div w:id="1649550771">
              <w:marLeft w:val="0"/>
              <w:marRight w:val="0"/>
              <w:marTop w:val="0"/>
              <w:marBottom w:val="0"/>
              <w:divBdr>
                <w:top w:val="none" w:sz="0" w:space="0" w:color="auto"/>
                <w:left w:val="none" w:sz="0" w:space="0" w:color="auto"/>
                <w:bottom w:val="none" w:sz="0" w:space="0" w:color="auto"/>
                <w:right w:val="none" w:sz="0" w:space="0" w:color="auto"/>
              </w:divBdr>
              <w:divsChild>
                <w:div w:id="365175399">
                  <w:marLeft w:val="0"/>
                  <w:marRight w:val="0"/>
                  <w:marTop w:val="0"/>
                  <w:marBottom w:val="0"/>
                  <w:divBdr>
                    <w:top w:val="none" w:sz="0" w:space="0" w:color="auto"/>
                    <w:left w:val="none" w:sz="0" w:space="0" w:color="auto"/>
                    <w:bottom w:val="none" w:sz="0" w:space="0" w:color="auto"/>
                    <w:right w:val="none" w:sz="0" w:space="0" w:color="auto"/>
                  </w:divBdr>
                  <w:divsChild>
                    <w:div w:id="1336693182">
                      <w:marLeft w:val="0"/>
                      <w:marRight w:val="0"/>
                      <w:marTop w:val="0"/>
                      <w:marBottom w:val="495"/>
                      <w:divBdr>
                        <w:top w:val="none" w:sz="0" w:space="0" w:color="auto"/>
                        <w:left w:val="none" w:sz="0" w:space="0" w:color="auto"/>
                        <w:bottom w:val="none" w:sz="0" w:space="0" w:color="auto"/>
                        <w:right w:val="none" w:sz="0" w:space="0" w:color="auto"/>
                      </w:divBdr>
                      <w:divsChild>
                        <w:div w:id="11791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576980">
      <w:bodyDiv w:val="1"/>
      <w:marLeft w:val="0"/>
      <w:marRight w:val="0"/>
      <w:marTop w:val="0"/>
      <w:marBottom w:val="0"/>
      <w:divBdr>
        <w:top w:val="none" w:sz="0" w:space="0" w:color="auto"/>
        <w:left w:val="none" w:sz="0" w:space="0" w:color="auto"/>
        <w:bottom w:val="none" w:sz="0" w:space="0" w:color="auto"/>
        <w:right w:val="none" w:sz="0" w:space="0" w:color="auto"/>
      </w:divBdr>
    </w:div>
    <w:div w:id="6757860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4907824">
      <w:bodyDiv w:val="1"/>
      <w:marLeft w:val="0"/>
      <w:marRight w:val="0"/>
      <w:marTop w:val="0"/>
      <w:marBottom w:val="0"/>
      <w:divBdr>
        <w:top w:val="none" w:sz="0" w:space="0" w:color="auto"/>
        <w:left w:val="none" w:sz="0" w:space="0" w:color="auto"/>
        <w:bottom w:val="none" w:sz="0" w:space="0" w:color="auto"/>
        <w:right w:val="none" w:sz="0" w:space="0" w:color="auto"/>
      </w:divBdr>
    </w:div>
    <w:div w:id="75177346">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6018">
      <w:bodyDiv w:val="1"/>
      <w:marLeft w:val="0"/>
      <w:marRight w:val="0"/>
      <w:marTop w:val="0"/>
      <w:marBottom w:val="0"/>
      <w:divBdr>
        <w:top w:val="none" w:sz="0" w:space="0" w:color="auto"/>
        <w:left w:val="none" w:sz="0" w:space="0" w:color="auto"/>
        <w:bottom w:val="none" w:sz="0" w:space="0" w:color="auto"/>
        <w:right w:val="none" w:sz="0" w:space="0" w:color="auto"/>
      </w:divBdr>
    </w:div>
    <w:div w:id="79106576">
      <w:bodyDiv w:val="1"/>
      <w:marLeft w:val="0"/>
      <w:marRight w:val="0"/>
      <w:marTop w:val="0"/>
      <w:marBottom w:val="0"/>
      <w:divBdr>
        <w:top w:val="none" w:sz="0" w:space="0" w:color="auto"/>
        <w:left w:val="none" w:sz="0" w:space="0" w:color="auto"/>
        <w:bottom w:val="none" w:sz="0" w:space="0" w:color="auto"/>
        <w:right w:val="none" w:sz="0" w:space="0" w:color="auto"/>
      </w:divBdr>
    </w:div>
    <w:div w:id="79184213">
      <w:bodyDiv w:val="1"/>
      <w:marLeft w:val="0"/>
      <w:marRight w:val="0"/>
      <w:marTop w:val="0"/>
      <w:marBottom w:val="0"/>
      <w:divBdr>
        <w:top w:val="none" w:sz="0" w:space="0" w:color="auto"/>
        <w:left w:val="none" w:sz="0" w:space="0" w:color="auto"/>
        <w:bottom w:val="none" w:sz="0" w:space="0" w:color="auto"/>
        <w:right w:val="none" w:sz="0" w:space="0" w:color="auto"/>
      </w:divBdr>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2187389">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31731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2362494">
      <w:bodyDiv w:val="1"/>
      <w:marLeft w:val="0"/>
      <w:marRight w:val="0"/>
      <w:marTop w:val="0"/>
      <w:marBottom w:val="0"/>
      <w:divBdr>
        <w:top w:val="none" w:sz="0" w:space="0" w:color="auto"/>
        <w:left w:val="none" w:sz="0" w:space="0" w:color="auto"/>
        <w:bottom w:val="none" w:sz="0" w:space="0" w:color="auto"/>
        <w:right w:val="none" w:sz="0" w:space="0" w:color="auto"/>
      </w:divBdr>
    </w:div>
    <w:div w:id="92745301">
      <w:bodyDiv w:val="1"/>
      <w:marLeft w:val="0"/>
      <w:marRight w:val="0"/>
      <w:marTop w:val="0"/>
      <w:marBottom w:val="0"/>
      <w:divBdr>
        <w:top w:val="none" w:sz="0" w:space="0" w:color="auto"/>
        <w:left w:val="none" w:sz="0" w:space="0" w:color="auto"/>
        <w:bottom w:val="none" w:sz="0" w:space="0" w:color="auto"/>
        <w:right w:val="none" w:sz="0" w:space="0" w:color="auto"/>
      </w:divBdr>
    </w:div>
    <w:div w:id="93525844">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533507">
      <w:bodyDiv w:val="1"/>
      <w:marLeft w:val="0"/>
      <w:marRight w:val="0"/>
      <w:marTop w:val="0"/>
      <w:marBottom w:val="0"/>
      <w:divBdr>
        <w:top w:val="none" w:sz="0" w:space="0" w:color="auto"/>
        <w:left w:val="none" w:sz="0" w:space="0" w:color="auto"/>
        <w:bottom w:val="none" w:sz="0" w:space="0" w:color="auto"/>
        <w:right w:val="none" w:sz="0" w:space="0" w:color="auto"/>
      </w:divBdr>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571755">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0529">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6969659">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360327">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0436210">
      <w:bodyDiv w:val="1"/>
      <w:marLeft w:val="0"/>
      <w:marRight w:val="0"/>
      <w:marTop w:val="0"/>
      <w:marBottom w:val="0"/>
      <w:divBdr>
        <w:top w:val="none" w:sz="0" w:space="0" w:color="auto"/>
        <w:left w:val="none" w:sz="0" w:space="0" w:color="auto"/>
        <w:bottom w:val="none" w:sz="0" w:space="0" w:color="auto"/>
        <w:right w:val="none" w:sz="0" w:space="0" w:color="auto"/>
      </w:divBdr>
    </w:div>
    <w:div w:id="110786120">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066693">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796123">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4450796">
      <w:bodyDiv w:val="1"/>
      <w:marLeft w:val="0"/>
      <w:marRight w:val="0"/>
      <w:marTop w:val="0"/>
      <w:marBottom w:val="0"/>
      <w:divBdr>
        <w:top w:val="none" w:sz="0" w:space="0" w:color="auto"/>
        <w:left w:val="none" w:sz="0" w:space="0" w:color="auto"/>
        <w:bottom w:val="none" w:sz="0" w:space="0" w:color="auto"/>
        <w:right w:val="none" w:sz="0" w:space="0" w:color="auto"/>
      </w:divBdr>
    </w:div>
    <w:div w:id="114908837">
      <w:bodyDiv w:val="1"/>
      <w:marLeft w:val="0"/>
      <w:marRight w:val="0"/>
      <w:marTop w:val="0"/>
      <w:marBottom w:val="0"/>
      <w:divBdr>
        <w:top w:val="none" w:sz="0" w:space="0" w:color="auto"/>
        <w:left w:val="none" w:sz="0" w:space="0" w:color="auto"/>
        <w:bottom w:val="none" w:sz="0" w:space="0" w:color="auto"/>
        <w:right w:val="none" w:sz="0" w:space="0" w:color="auto"/>
      </w:divBdr>
    </w:div>
    <w:div w:id="115375318">
      <w:bodyDiv w:val="1"/>
      <w:marLeft w:val="0"/>
      <w:marRight w:val="0"/>
      <w:marTop w:val="0"/>
      <w:marBottom w:val="0"/>
      <w:divBdr>
        <w:top w:val="none" w:sz="0" w:space="0" w:color="auto"/>
        <w:left w:val="none" w:sz="0" w:space="0" w:color="auto"/>
        <w:bottom w:val="none" w:sz="0" w:space="0" w:color="auto"/>
        <w:right w:val="none" w:sz="0" w:space="0" w:color="auto"/>
      </w:divBdr>
    </w:div>
    <w:div w:id="115682837">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033830">
      <w:bodyDiv w:val="1"/>
      <w:marLeft w:val="0"/>
      <w:marRight w:val="0"/>
      <w:marTop w:val="0"/>
      <w:marBottom w:val="0"/>
      <w:divBdr>
        <w:top w:val="none" w:sz="0" w:space="0" w:color="auto"/>
        <w:left w:val="none" w:sz="0" w:space="0" w:color="auto"/>
        <w:bottom w:val="none" w:sz="0" w:space="0" w:color="auto"/>
        <w:right w:val="none" w:sz="0" w:space="0" w:color="auto"/>
      </w:divBdr>
    </w:div>
    <w:div w:id="118378285">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1653260">
      <w:bodyDiv w:val="1"/>
      <w:marLeft w:val="0"/>
      <w:marRight w:val="0"/>
      <w:marTop w:val="0"/>
      <w:marBottom w:val="0"/>
      <w:divBdr>
        <w:top w:val="none" w:sz="0" w:space="0" w:color="auto"/>
        <w:left w:val="none" w:sz="0" w:space="0" w:color="auto"/>
        <w:bottom w:val="none" w:sz="0" w:space="0" w:color="auto"/>
        <w:right w:val="none" w:sz="0" w:space="0" w:color="auto"/>
      </w:divBdr>
    </w:div>
    <w:div w:id="122697840">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5972312">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7671795">
      <w:bodyDiv w:val="1"/>
      <w:marLeft w:val="0"/>
      <w:marRight w:val="0"/>
      <w:marTop w:val="0"/>
      <w:marBottom w:val="0"/>
      <w:divBdr>
        <w:top w:val="none" w:sz="0" w:space="0" w:color="auto"/>
        <w:left w:val="none" w:sz="0" w:space="0" w:color="auto"/>
        <w:bottom w:val="none" w:sz="0" w:space="0" w:color="auto"/>
        <w:right w:val="none" w:sz="0" w:space="0" w:color="auto"/>
      </w:divBdr>
    </w:div>
    <w:div w:id="127864903">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368617">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095907">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414227">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071573">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02103">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7126">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346268">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24888">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318541">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890238">
      <w:bodyDiv w:val="1"/>
      <w:marLeft w:val="0"/>
      <w:marRight w:val="0"/>
      <w:marTop w:val="0"/>
      <w:marBottom w:val="0"/>
      <w:divBdr>
        <w:top w:val="none" w:sz="0" w:space="0" w:color="auto"/>
        <w:left w:val="none" w:sz="0" w:space="0" w:color="auto"/>
        <w:bottom w:val="none" w:sz="0" w:space="0" w:color="auto"/>
        <w:right w:val="none" w:sz="0" w:space="0" w:color="auto"/>
      </w:divBdr>
    </w:div>
    <w:div w:id="143277532">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051012">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317086">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5629055">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49176748">
      <w:bodyDiv w:val="1"/>
      <w:marLeft w:val="0"/>
      <w:marRight w:val="0"/>
      <w:marTop w:val="0"/>
      <w:marBottom w:val="0"/>
      <w:divBdr>
        <w:top w:val="none" w:sz="0" w:space="0" w:color="auto"/>
        <w:left w:val="none" w:sz="0" w:space="0" w:color="auto"/>
        <w:bottom w:val="none" w:sz="0" w:space="0" w:color="auto"/>
        <w:right w:val="none" w:sz="0" w:space="0" w:color="auto"/>
      </w:divBdr>
    </w:div>
    <w:div w:id="149640395">
      <w:bodyDiv w:val="1"/>
      <w:marLeft w:val="0"/>
      <w:marRight w:val="0"/>
      <w:marTop w:val="0"/>
      <w:marBottom w:val="0"/>
      <w:divBdr>
        <w:top w:val="none" w:sz="0" w:space="0" w:color="auto"/>
        <w:left w:val="none" w:sz="0" w:space="0" w:color="auto"/>
        <w:bottom w:val="none" w:sz="0" w:space="0" w:color="auto"/>
        <w:right w:val="none" w:sz="0" w:space="0" w:color="auto"/>
      </w:divBdr>
    </w:div>
    <w:div w:id="15113968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4685217">
      <w:bodyDiv w:val="1"/>
      <w:marLeft w:val="0"/>
      <w:marRight w:val="0"/>
      <w:marTop w:val="0"/>
      <w:marBottom w:val="0"/>
      <w:divBdr>
        <w:top w:val="none" w:sz="0" w:space="0" w:color="auto"/>
        <w:left w:val="none" w:sz="0" w:space="0" w:color="auto"/>
        <w:bottom w:val="none" w:sz="0" w:space="0" w:color="auto"/>
        <w:right w:val="none" w:sz="0" w:space="0" w:color="auto"/>
      </w:divBdr>
    </w:div>
    <w:div w:id="154885313">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7774861">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010128">
      <w:bodyDiv w:val="1"/>
      <w:marLeft w:val="0"/>
      <w:marRight w:val="0"/>
      <w:marTop w:val="0"/>
      <w:marBottom w:val="0"/>
      <w:divBdr>
        <w:top w:val="none" w:sz="0" w:space="0" w:color="auto"/>
        <w:left w:val="none" w:sz="0" w:space="0" w:color="auto"/>
        <w:bottom w:val="none" w:sz="0" w:space="0" w:color="auto"/>
        <w:right w:val="none" w:sz="0" w:space="0" w:color="auto"/>
      </w:divBdr>
    </w:div>
    <w:div w:id="159735951">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2747251">
      <w:bodyDiv w:val="1"/>
      <w:marLeft w:val="0"/>
      <w:marRight w:val="0"/>
      <w:marTop w:val="0"/>
      <w:marBottom w:val="0"/>
      <w:divBdr>
        <w:top w:val="none" w:sz="0" w:space="0" w:color="auto"/>
        <w:left w:val="none" w:sz="0" w:space="0" w:color="auto"/>
        <w:bottom w:val="none" w:sz="0" w:space="0" w:color="auto"/>
        <w:right w:val="none" w:sz="0" w:space="0" w:color="auto"/>
      </w:divBdr>
    </w:div>
    <w:div w:id="162817907">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520672">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096931">
      <w:bodyDiv w:val="1"/>
      <w:marLeft w:val="0"/>
      <w:marRight w:val="0"/>
      <w:marTop w:val="0"/>
      <w:marBottom w:val="0"/>
      <w:divBdr>
        <w:top w:val="none" w:sz="0" w:space="0" w:color="auto"/>
        <w:left w:val="none" w:sz="0" w:space="0" w:color="auto"/>
        <w:bottom w:val="none" w:sz="0" w:space="0" w:color="auto"/>
        <w:right w:val="none" w:sz="0" w:space="0" w:color="auto"/>
      </w:divBdr>
    </w:div>
    <w:div w:id="165288971">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168">
      <w:bodyDiv w:val="1"/>
      <w:marLeft w:val="0"/>
      <w:marRight w:val="0"/>
      <w:marTop w:val="0"/>
      <w:marBottom w:val="0"/>
      <w:divBdr>
        <w:top w:val="none" w:sz="0" w:space="0" w:color="auto"/>
        <w:left w:val="none" w:sz="0" w:space="0" w:color="auto"/>
        <w:bottom w:val="none" w:sz="0" w:space="0" w:color="auto"/>
        <w:right w:val="none" w:sz="0" w:space="0" w:color="auto"/>
      </w:divBdr>
    </w:div>
    <w:div w:id="16857115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0341283">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2913705">
      <w:bodyDiv w:val="1"/>
      <w:marLeft w:val="0"/>
      <w:marRight w:val="0"/>
      <w:marTop w:val="0"/>
      <w:marBottom w:val="0"/>
      <w:divBdr>
        <w:top w:val="none" w:sz="0" w:space="0" w:color="auto"/>
        <w:left w:val="none" w:sz="0" w:space="0" w:color="auto"/>
        <w:bottom w:val="none" w:sz="0" w:space="0" w:color="auto"/>
        <w:right w:val="none" w:sz="0" w:space="0" w:color="auto"/>
      </w:divBdr>
      <w:divsChild>
        <w:div w:id="2030174875">
          <w:marLeft w:val="0"/>
          <w:marRight w:val="0"/>
          <w:marTop w:val="0"/>
          <w:marBottom w:val="0"/>
          <w:divBdr>
            <w:top w:val="none" w:sz="0" w:space="0" w:color="auto"/>
            <w:left w:val="none" w:sz="0" w:space="0" w:color="auto"/>
            <w:bottom w:val="none" w:sz="0" w:space="0" w:color="auto"/>
            <w:right w:val="none" w:sz="0" w:space="0" w:color="auto"/>
          </w:divBdr>
          <w:divsChild>
            <w:div w:id="1882474571">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7388799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438631">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6703">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5869388">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89955509">
      <w:bodyDiv w:val="1"/>
      <w:marLeft w:val="0"/>
      <w:marRight w:val="0"/>
      <w:marTop w:val="0"/>
      <w:marBottom w:val="0"/>
      <w:divBdr>
        <w:top w:val="none" w:sz="0" w:space="0" w:color="auto"/>
        <w:left w:val="none" w:sz="0" w:space="0" w:color="auto"/>
        <w:bottom w:val="none" w:sz="0" w:space="0" w:color="auto"/>
        <w:right w:val="none" w:sz="0" w:space="0" w:color="auto"/>
      </w:divBdr>
    </w:div>
    <w:div w:id="190269136">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54520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943556">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01388">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487779">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08492742">
      <w:bodyDiv w:val="1"/>
      <w:marLeft w:val="0"/>
      <w:marRight w:val="0"/>
      <w:marTop w:val="0"/>
      <w:marBottom w:val="0"/>
      <w:divBdr>
        <w:top w:val="none" w:sz="0" w:space="0" w:color="auto"/>
        <w:left w:val="none" w:sz="0" w:space="0" w:color="auto"/>
        <w:bottom w:val="none" w:sz="0" w:space="0" w:color="auto"/>
        <w:right w:val="none" w:sz="0" w:space="0" w:color="auto"/>
      </w:divBdr>
    </w:div>
    <w:div w:id="209923793">
      <w:bodyDiv w:val="1"/>
      <w:marLeft w:val="0"/>
      <w:marRight w:val="0"/>
      <w:marTop w:val="0"/>
      <w:marBottom w:val="0"/>
      <w:divBdr>
        <w:top w:val="none" w:sz="0" w:space="0" w:color="auto"/>
        <w:left w:val="none" w:sz="0" w:space="0" w:color="auto"/>
        <w:bottom w:val="none" w:sz="0" w:space="0" w:color="auto"/>
        <w:right w:val="none" w:sz="0" w:space="0" w:color="auto"/>
      </w:divBdr>
    </w:div>
    <w:div w:id="210191355">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6867893">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19681482">
      <w:bodyDiv w:val="1"/>
      <w:marLeft w:val="0"/>
      <w:marRight w:val="0"/>
      <w:marTop w:val="0"/>
      <w:marBottom w:val="0"/>
      <w:divBdr>
        <w:top w:val="none" w:sz="0" w:space="0" w:color="auto"/>
        <w:left w:val="none" w:sz="0" w:space="0" w:color="auto"/>
        <w:bottom w:val="none" w:sz="0" w:space="0" w:color="auto"/>
        <w:right w:val="none" w:sz="0" w:space="0" w:color="auto"/>
      </w:divBdr>
    </w:div>
    <w:div w:id="221061100">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271680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065535">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460597">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698507">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471039">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5944851">
      <w:bodyDiv w:val="1"/>
      <w:marLeft w:val="0"/>
      <w:marRight w:val="0"/>
      <w:marTop w:val="0"/>
      <w:marBottom w:val="0"/>
      <w:divBdr>
        <w:top w:val="none" w:sz="0" w:space="0" w:color="auto"/>
        <w:left w:val="none" w:sz="0" w:space="0" w:color="auto"/>
        <w:bottom w:val="none" w:sz="0" w:space="0" w:color="auto"/>
        <w:right w:val="none" w:sz="0" w:space="0" w:color="auto"/>
      </w:divBdr>
    </w:div>
    <w:div w:id="237592921">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43539">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8828310">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448395">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1836415">
      <w:bodyDiv w:val="1"/>
      <w:marLeft w:val="0"/>
      <w:marRight w:val="0"/>
      <w:marTop w:val="0"/>
      <w:marBottom w:val="0"/>
      <w:divBdr>
        <w:top w:val="none" w:sz="0" w:space="0" w:color="auto"/>
        <w:left w:val="none" w:sz="0" w:space="0" w:color="auto"/>
        <w:bottom w:val="none" w:sz="0" w:space="0" w:color="auto"/>
        <w:right w:val="none" w:sz="0" w:space="0" w:color="auto"/>
      </w:divBdr>
    </w:div>
    <w:div w:id="241842660">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68613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190233">
      <w:bodyDiv w:val="1"/>
      <w:marLeft w:val="0"/>
      <w:marRight w:val="0"/>
      <w:marTop w:val="0"/>
      <w:marBottom w:val="0"/>
      <w:divBdr>
        <w:top w:val="none" w:sz="0" w:space="0" w:color="auto"/>
        <w:left w:val="none" w:sz="0" w:space="0" w:color="auto"/>
        <w:bottom w:val="none" w:sz="0" w:space="0" w:color="auto"/>
        <w:right w:val="none" w:sz="0" w:space="0" w:color="auto"/>
      </w:divBdr>
    </w:div>
    <w:div w:id="245770888">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7227109">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806297">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125767">
      <w:bodyDiv w:val="1"/>
      <w:marLeft w:val="0"/>
      <w:marRight w:val="0"/>
      <w:marTop w:val="0"/>
      <w:marBottom w:val="0"/>
      <w:divBdr>
        <w:top w:val="none" w:sz="0" w:space="0" w:color="auto"/>
        <w:left w:val="none" w:sz="0" w:space="0" w:color="auto"/>
        <w:bottom w:val="none" w:sz="0" w:space="0" w:color="auto"/>
        <w:right w:val="none" w:sz="0" w:space="0" w:color="auto"/>
      </w:divBdr>
    </w:div>
    <w:div w:id="252276161">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9418066">
      <w:bodyDiv w:val="1"/>
      <w:marLeft w:val="0"/>
      <w:marRight w:val="0"/>
      <w:marTop w:val="0"/>
      <w:marBottom w:val="0"/>
      <w:divBdr>
        <w:top w:val="none" w:sz="0" w:space="0" w:color="auto"/>
        <w:left w:val="none" w:sz="0" w:space="0" w:color="auto"/>
        <w:bottom w:val="none" w:sz="0" w:space="0" w:color="auto"/>
        <w:right w:val="none" w:sz="0" w:space="0" w:color="auto"/>
      </w:divBdr>
    </w:div>
    <w:div w:id="259609423">
      <w:bodyDiv w:val="1"/>
      <w:marLeft w:val="0"/>
      <w:marRight w:val="0"/>
      <w:marTop w:val="0"/>
      <w:marBottom w:val="0"/>
      <w:divBdr>
        <w:top w:val="none" w:sz="0" w:space="0" w:color="auto"/>
        <w:left w:val="none" w:sz="0" w:space="0" w:color="auto"/>
        <w:bottom w:val="none" w:sz="0" w:space="0" w:color="auto"/>
        <w:right w:val="none" w:sz="0" w:space="0" w:color="auto"/>
      </w:divBdr>
    </w:div>
    <w:div w:id="261113956">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2567860">
      <w:bodyDiv w:val="1"/>
      <w:marLeft w:val="0"/>
      <w:marRight w:val="0"/>
      <w:marTop w:val="0"/>
      <w:marBottom w:val="0"/>
      <w:divBdr>
        <w:top w:val="none" w:sz="0" w:space="0" w:color="auto"/>
        <w:left w:val="none" w:sz="0" w:space="0" w:color="auto"/>
        <w:bottom w:val="none" w:sz="0" w:space="0" w:color="auto"/>
        <w:right w:val="none" w:sz="0" w:space="0" w:color="auto"/>
      </w:divBdr>
    </w:div>
    <w:div w:id="262610457">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7544791">
      <w:bodyDiv w:val="1"/>
      <w:marLeft w:val="0"/>
      <w:marRight w:val="0"/>
      <w:marTop w:val="0"/>
      <w:marBottom w:val="0"/>
      <w:divBdr>
        <w:top w:val="none" w:sz="0" w:space="0" w:color="auto"/>
        <w:left w:val="none" w:sz="0" w:space="0" w:color="auto"/>
        <w:bottom w:val="none" w:sz="0" w:space="0" w:color="auto"/>
        <w:right w:val="none" w:sz="0" w:space="0" w:color="auto"/>
      </w:divBdr>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867932">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607494">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54387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3968609">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677677">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0598293">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679237">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112820">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7538068">
      <w:bodyDiv w:val="1"/>
      <w:marLeft w:val="0"/>
      <w:marRight w:val="0"/>
      <w:marTop w:val="0"/>
      <w:marBottom w:val="0"/>
      <w:divBdr>
        <w:top w:val="none" w:sz="0" w:space="0" w:color="auto"/>
        <w:left w:val="none" w:sz="0" w:space="0" w:color="auto"/>
        <w:bottom w:val="none" w:sz="0" w:space="0" w:color="auto"/>
        <w:right w:val="none" w:sz="0" w:space="0" w:color="auto"/>
      </w:divBdr>
      <w:divsChild>
        <w:div w:id="984899027">
          <w:marLeft w:val="0"/>
          <w:marRight w:val="0"/>
          <w:marTop w:val="0"/>
          <w:marBottom w:val="0"/>
          <w:divBdr>
            <w:top w:val="none" w:sz="0" w:space="0" w:color="auto"/>
            <w:left w:val="none" w:sz="0" w:space="0" w:color="auto"/>
            <w:bottom w:val="none" w:sz="0" w:space="0" w:color="auto"/>
            <w:right w:val="none" w:sz="0" w:space="0" w:color="auto"/>
          </w:divBdr>
          <w:divsChild>
            <w:div w:id="82316274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299728362">
      <w:bodyDiv w:val="1"/>
      <w:marLeft w:val="0"/>
      <w:marRight w:val="0"/>
      <w:marTop w:val="0"/>
      <w:marBottom w:val="0"/>
      <w:divBdr>
        <w:top w:val="none" w:sz="0" w:space="0" w:color="auto"/>
        <w:left w:val="none" w:sz="0" w:space="0" w:color="auto"/>
        <w:bottom w:val="none" w:sz="0" w:space="0" w:color="auto"/>
        <w:right w:val="none" w:sz="0" w:space="0" w:color="auto"/>
      </w:divBdr>
    </w:div>
    <w:div w:id="300428852">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2925984">
      <w:bodyDiv w:val="1"/>
      <w:marLeft w:val="0"/>
      <w:marRight w:val="0"/>
      <w:marTop w:val="0"/>
      <w:marBottom w:val="0"/>
      <w:divBdr>
        <w:top w:val="none" w:sz="0" w:space="0" w:color="auto"/>
        <w:left w:val="none" w:sz="0" w:space="0" w:color="auto"/>
        <w:bottom w:val="none" w:sz="0" w:space="0" w:color="auto"/>
        <w:right w:val="none" w:sz="0" w:space="0" w:color="auto"/>
      </w:divBdr>
    </w:div>
    <w:div w:id="303586538">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432841">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6936925">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19529">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148884">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498285">
      <w:bodyDiv w:val="1"/>
      <w:marLeft w:val="0"/>
      <w:marRight w:val="0"/>
      <w:marTop w:val="0"/>
      <w:marBottom w:val="0"/>
      <w:divBdr>
        <w:top w:val="none" w:sz="0" w:space="0" w:color="auto"/>
        <w:left w:val="none" w:sz="0" w:space="0" w:color="auto"/>
        <w:bottom w:val="none" w:sz="0" w:space="0" w:color="auto"/>
        <w:right w:val="none" w:sz="0" w:space="0" w:color="auto"/>
      </w:divBdr>
    </w:div>
    <w:div w:id="315499237">
      <w:bodyDiv w:val="1"/>
      <w:marLeft w:val="0"/>
      <w:marRight w:val="0"/>
      <w:marTop w:val="0"/>
      <w:marBottom w:val="0"/>
      <w:divBdr>
        <w:top w:val="none" w:sz="0" w:space="0" w:color="auto"/>
        <w:left w:val="none" w:sz="0" w:space="0" w:color="auto"/>
        <w:bottom w:val="none" w:sz="0" w:space="0" w:color="auto"/>
        <w:right w:val="none" w:sz="0" w:space="0" w:color="auto"/>
      </w:divBdr>
    </w:div>
    <w:div w:id="31576717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155917">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784402">
      <w:bodyDiv w:val="1"/>
      <w:marLeft w:val="0"/>
      <w:marRight w:val="0"/>
      <w:marTop w:val="0"/>
      <w:marBottom w:val="0"/>
      <w:divBdr>
        <w:top w:val="none" w:sz="0" w:space="0" w:color="auto"/>
        <w:left w:val="none" w:sz="0" w:space="0" w:color="auto"/>
        <w:bottom w:val="none" w:sz="0" w:space="0" w:color="auto"/>
        <w:right w:val="none" w:sz="0" w:space="0" w:color="auto"/>
      </w:divBdr>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251617">
      <w:bodyDiv w:val="1"/>
      <w:marLeft w:val="0"/>
      <w:marRight w:val="0"/>
      <w:marTop w:val="0"/>
      <w:marBottom w:val="0"/>
      <w:divBdr>
        <w:top w:val="none" w:sz="0" w:space="0" w:color="auto"/>
        <w:left w:val="none" w:sz="0" w:space="0" w:color="auto"/>
        <w:bottom w:val="none" w:sz="0" w:space="0" w:color="auto"/>
        <w:right w:val="none" w:sz="0" w:space="0" w:color="auto"/>
      </w:divBdr>
    </w:div>
    <w:div w:id="327751904">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025992">
      <w:bodyDiv w:val="1"/>
      <w:marLeft w:val="0"/>
      <w:marRight w:val="0"/>
      <w:marTop w:val="0"/>
      <w:marBottom w:val="0"/>
      <w:divBdr>
        <w:top w:val="none" w:sz="0" w:space="0" w:color="auto"/>
        <w:left w:val="none" w:sz="0" w:space="0" w:color="auto"/>
        <w:bottom w:val="none" w:sz="0" w:space="0" w:color="auto"/>
        <w:right w:val="none" w:sz="0" w:space="0" w:color="auto"/>
      </w:divBdr>
    </w:div>
    <w:div w:id="328677052">
      <w:bodyDiv w:val="1"/>
      <w:marLeft w:val="0"/>
      <w:marRight w:val="0"/>
      <w:marTop w:val="0"/>
      <w:marBottom w:val="0"/>
      <w:divBdr>
        <w:top w:val="none" w:sz="0" w:space="0" w:color="auto"/>
        <w:left w:val="none" w:sz="0" w:space="0" w:color="auto"/>
        <w:bottom w:val="none" w:sz="0" w:space="0" w:color="auto"/>
        <w:right w:val="none" w:sz="0" w:space="0" w:color="auto"/>
      </w:divBdr>
    </w:div>
    <w:div w:id="328754329">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908251">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5886850">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8891704">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303">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362212">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3633811">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632377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00078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4355816">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1639074">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370273">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37961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69569331">
      <w:bodyDiv w:val="1"/>
      <w:marLeft w:val="0"/>
      <w:marRight w:val="0"/>
      <w:marTop w:val="0"/>
      <w:marBottom w:val="0"/>
      <w:divBdr>
        <w:top w:val="none" w:sz="0" w:space="0" w:color="auto"/>
        <w:left w:val="none" w:sz="0" w:space="0" w:color="auto"/>
        <w:bottom w:val="none" w:sz="0" w:space="0" w:color="auto"/>
        <w:right w:val="none" w:sz="0" w:space="0" w:color="auto"/>
      </w:divBdr>
    </w:div>
    <w:div w:id="36957676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3426829">
      <w:bodyDiv w:val="1"/>
      <w:marLeft w:val="0"/>
      <w:marRight w:val="0"/>
      <w:marTop w:val="0"/>
      <w:marBottom w:val="0"/>
      <w:divBdr>
        <w:top w:val="none" w:sz="0" w:space="0" w:color="auto"/>
        <w:left w:val="none" w:sz="0" w:space="0" w:color="auto"/>
        <w:bottom w:val="none" w:sz="0" w:space="0" w:color="auto"/>
        <w:right w:val="none" w:sz="0" w:space="0" w:color="auto"/>
      </w:divBdr>
    </w:div>
    <w:div w:id="375398090">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79982594">
      <w:bodyDiv w:val="1"/>
      <w:marLeft w:val="0"/>
      <w:marRight w:val="0"/>
      <w:marTop w:val="0"/>
      <w:marBottom w:val="0"/>
      <w:divBdr>
        <w:top w:val="none" w:sz="0" w:space="0" w:color="auto"/>
        <w:left w:val="none" w:sz="0" w:space="0" w:color="auto"/>
        <w:bottom w:val="none" w:sz="0" w:space="0" w:color="auto"/>
        <w:right w:val="none" w:sz="0" w:space="0" w:color="auto"/>
      </w:divBdr>
    </w:div>
    <w:div w:id="38136502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3261244">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49725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1319167">
      <w:bodyDiv w:val="1"/>
      <w:marLeft w:val="0"/>
      <w:marRight w:val="0"/>
      <w:marTop w:val="0"/>
      <w:marBottom w:val="0"/>
      <w:divBdr>
        <w:top w:val="none" w:sz="0" w:space="0" w:color="auto"/>
        <w:left w:val="none" w:sz="0" w:space="0" w:color="auto"/>
        <w:bottom w:val="none" w:sz="0" w:space="0" w:color="auto"/>
        <w:right w:val="none" w:sz="0" w:space="0" w:color="auto"/>
      </w:divBdr>
    </w:div>
    <w:div w:id="391732182">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702355">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4400992">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6127844">
      <w:bodyDiv w:val="1"/>
      <w:marLeft w:val="0"/>
      <w:marRight w:val="0"/>
      <w:marTop w:val="0"/>
      <w:marBottom w:val="0"/>
      <w:divBdr>
        <w:top w:val="none" w:sz="0" w:space="0" w:color="auto"/>
        <w:left w:val="none" w:sz="0" w:space="0" w:color="auto"/>
        <w:bottom w:val="none" w:sz="0" w:space="0" w:color="auto"/>
        <w:right w:val="none" w:sz="0" w:space="0" w:color="auto"/>
      </w:divBdr>
    </w:div>
    <w:div w:id="396515597">
      <w:bodyDiv w:val="1"/>
      <w:marLeft w:val="0"/>
      <w:marRight w:val="0"/>
      <w:marTop w:val="0"/>
      <w:marBottom w:val="0"/>
      <w:divBdr>
        <w:top w:val="none" w:sz="0" w:space="0" w:color="auto"/>
        <w:left w:val="none" w:sz="0" w:space="0" w:color="auto"/>
        <w:bottom w:val="none" w:sz="0" w:space="0" w:color="auto"/>
        <w:right w:val="none" w:sz="0" w:space="0" w:color="auto"/>
      </w:divBdr>
    </w:div>
    <w:div w:id="397170280">
      <w:bodyDiv w:val="1"/>
      <w:marLeft w:val="0"/>
      <w:marRight w:val="0"/>
      <w:marTop w:val="0"/>
      <w:marBottom w:val="0"/>
      <w:divBdr>
        <w:top w:val="none" w:sz="0" w:space="0" w:color="auto"/>
        <w:left w:val="none" w:sz="0" w:space="0" w:color="auto"/>
        <w:bottom w:val="none" w:sz="0" w:space="0" w:color="auto"/>
        <w:right w:val="none" w:sz="0" w:space="0" w:color="auto"/>
      </w:divBdr>
    </w:div>
    <w:div w:id="398360255">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260221">
      <w:bodyDiv w:val="1"/>
      <w:marLeft w:val="0"/>
      <w:marRight w:val="0"/>
      <w:marTop w:val="0"/>
      <w:marBottom w:val="0"/>
      <w:divBdr>
        <w:top w:val="none" w:sz="0" w:space="0" w:color="auto"/>
        <w:left w:val="none" w:sz="0" w:space="0" w:color="auto"/>
        <w:bottom w:val="none" w:sz="0" w:space="0" w:color="auto"/>
        <w:right w:val="none" w:sz="0" w:space="0" w:color="auto"/>
      </w:divBdr>
    </w:div>
    <w:div w:id="40294799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4883514">
      <w:bodyDiv w:val="1"/>
      <w:marLeft w:val="0"/>
      <w:marRight w:val="0"/>
      <w:marTop w:val="0"/>
      <w:marBottom w:val="0"/>
      <w:divBdr>
        <w:top w:val="none" w:sz="0" w:space="0" w:color="auto"/>
        <w:left w:val="none" w:sz="0" w:space="0" w:color="auto"/>
        <w:bottom w:val="none" w:sz="0" w:space="0" w:color="auto"/>
        <w:right w:val="none" w:sz="0" w:space="0" w:color="auto"/>
      </w:divBdr>
    </w:div>
    <w:div w:id="408042779">
      <w:bodyDiv w:val="1"/>
      <w:marLeft w:val="0"/>
      <w:marRight w:val="0"/>
      <w:marTop w:val="0"/>
      <w:marBottom w:val="0"/>
      <w:divBdr>
        <w:top w:val="none" w:sz="0" w:space="0" w:color="auto"/>
        <w:left w:val="none" w:sz="0" w:space="0" w:color="auto"/>
        <w:bottom w:val="none" w:sz="0" w:space="0" w:color="auto"/>
        <w:right w:val="none" w:sz="0" w:space="0" w:color="auto"/>
      </w:divBdr>
    </w:div>
    <w:div w:id="40850618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19982291">
      <w:bodyDiv w:val="1"/>
      <w:marLeft w:val="0"/>
      <w:marRight w:val="0"/>
      <w:marTop w:val="0"/>
      <w:marBottom w:val="0"/>
      <w:divBdr>
        <w:top w:val="none" w:sz="0" w:space="0" w:color="auto"/>
        <w:left w:val="none" w:sz="0" w:space="0" w:color="auto"/>
        <w:bottom w:val="none" w:sz="0" w:space="0" w:color="auto"/>
        <w:right w:val="none" w:sz="0" w:space="0" w:color="auto"/>
      </w:divBdr>
    </w:div>
    <w:div w:id="420569578">
      <w:bodyDiv w:val="1"/>
      <w:marLeft w:val="0"/>
      <w:marRight w:val="0"/>
      <w:marTop w:val="0"/>
      <w:marBottom w:val="0"/>
      <w:divBdr>
        <w:top w:val="none" w:sz="0" w:space="0" w:color="auto"/>
        <w:left w:val="none" w:sz="0" w:space="0" w:color="auto"/>
        <w:bottom w:val="none" w:sz="0" w:space="0" w:color="auto"/>
        <w:right w:val="none" w:sz="0" w:space="0" w:color="auto"/>
      </w:divBdr>
      <w:divsChild>
        <w:div w:id="28068853">
          <w:marLeft w:val="-225"/>
          <w:marRight w:val="-225"/>
          <w:marTop w:val="0"/>
          <w:marBottom w:val="0"/>
          <w:divBdr>
            <w:top w:val="none" w:sz="0" w:space="0" w:color="auto"/>
            <w:left w:val="none" w:sz="0" w:space="0" w:color="auto"/>
            <w:bottom w:val="none" w:sz="0" w:space="0" w:color="auto"/>
            <w:right w:val="none" w:sz="0" w:space="0" w:color="auto"/>
          </w:divBdr>
          <w:divsChild>
            <w:div w:id="1766144351">
              <w:marLeft w:val="0"/>
              <w:marRight w:val="0"/>
              <w:marTop w:val="0"/>
              <w:marBottom w:val="0"/>
              <w:divBdr>
                <w:top w:val="none" w:sz="0" w:space="0" w:color="auto"/>
                <w:left w:val="none" w:sz="0" w:space="0" w:color="auto"/>
                <w:bottom w:val="none" w:sz="0" w:space="0" w:color="auto"/>
                <w:right w:val="none" w:sz="0" w:space="0" w:color="auto"/>
              </w:divBdr>
              <w:divsChild>
                <w:div w:id="700665737">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5856127">
      <w:bodyDiv w:val="1"/>
      <w:marLeft w:val="0"/>
      <w:marRight w:val="0"/>
      <w:marTop w:val="0"/>
      <w:marBottom w:val="0"/>
      <w:divBdr>
        <w:top w:val="none" w:sz="0" w:space="0" w:color="auto"/>
        <w:left w:val="none" w:sz="0" w:space="0" w:color="auto"/>
        <w:bottom w:val="none" w:sz="0" w:space="0" w:color="auto"/>
        <w:right w:val="none" w:sz="0" w:space="0" w:color="auto"/>
      </w:divBdr>
    </w:div>
    <w:div w:id="426579741">
      <w:bodyDiv w:val="1"/>
      <w:marLeft w:val="0"/>
      <w:marRight w:val="0"/>
      <w:marTop w:val="0"/>
      <w:marBottom w:val="0"/>
      <w:divBdr>
        <w:top w:val="none" w:sz="0" w:space="0" w:color="auto"/>
        <w:left w:val="none" w:sz="0" w:space="0" w:color="auto"/>
        <w:bottom w:val="none" w:sz="0" w:space="0" w:color="auto"/>
        <w:right w:val="none" w:sz="0" w:space="0" w:color="auto"/>
      </w:divBdr>
    </w:div>
    <w:div w:id="426730003">
      <w:bodyDiv w:val="1"/>
      <w:marLeft w:val="0"/>
      <w:marRight w:val="0"/>
      <w:marTop w:val="0"/>
      <w:marBottom w:val="0"/>
      <w:divBdr>
        <w:top w:val="none" w:sz="0" w:space="0" w:color="auto"/>
        <w:left w:val="none" w:sz="0" w:space="0" w:color="auto"/>
        <w:bottom w:val="none" w:sz="0" w:space="0" w:color="auto"/>
        <w:right w:val="none" w:sz="0" w:space="0" w:color="auto"/>
      </w:divBdr>
    </w:div>
    <w:div w:id="426771215">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429406">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281056">
      <w:bodyDiv w:val="1"/>
      <w:marLeft w:val="0"/>
      <w:marRight w:val="0"/>
      <w:marTop w:val="0"/>
      <w:marBottom w:val="0"/>
      <w:divBdr>
        <w:top w:val="none" w:sz="0" w:space="0" w:color="auto"/>
        <w:left w:val="none" w:sz="0" w:space="0" w:color="auto"/>
        <w:bottom w:val="none" w:sz="0" w:space="0" w:color="auto"/>
        <w:right w:val="none" w:sz="0" w:space="0" w:color="auto"/>
      </w:divBdr>
    </w:div>
    <w:div w:id="429349514">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1240409">
      <w:bodyDiv w:val="1"/>
      <w:marLeft w:val="0"/>
      <w:marRight w:val="0"/>
      <w:marTop w:val="0"/>
      <w:marBottom w:val="0"/>
      <w:divBdr>
        <w:top w:val="none" w:sz="0" w:space="0" w:color="auto"/>
        <w:left w:val="none" w:sz="0" w:space="0" w:color="auto"/>
        <w:bottom w:val="none" w:sz="0" w:space="0" w:color="auto"/>
        <w:right w:val="none" w:sz="0" w:space="0" w:color="auto"/>
      </w:divBdr>
    </w:div>
    <w:div w:id="431628671">
      <w:bodyDiv w:val="1"/>
      <w:marLeft w:val="0"/>
      <w:marRight w:val="0"/>
      <w:marTop w:val="0"/>
      <w:marBottom w:val="0"/>
      <w:divBdr>
        <w:top w:val="none" w:sz="0" w:space="0" w:color="auto"/>
        <w:left w:val="none" w:sz="0" w:space="0" w:color="auto"/>
        <w:bottom w:val="none" w:sz="0" w:space="0" w:color="auto"/>
        <w:right w:val="none" w:sz="0" w:space="0" w:color="auto"/>
      </w:divBdr>
    </w:div>
    <w:div w:id="43235795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2821166">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4600690">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5684131">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8792822">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6252">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10742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4886444">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479589">
      <w:bodyDiv w:val="1"/>
      <w:marLeft w:val="0"/>
      <w:marRight w:val="0"/>
      <w:marTop w:val="0"/>
      <w:marBottom w:val="0"/>
      <w:divBdr>
        <w:top w:val="none" w:sz="0" w:space="0" w:color="auto"/>
        <w:left w:val="none" w:sz="0" w:space="0" w:color="auto"/>
        <w:bottom w:val="none" w:sz="0" w:space="0" w:color="auto"/>
        <w:right w:val="none" w:sz="0" w:space="0" w:color="auto"/>
      </w:divBdr>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3250003">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640515">
      <w:bodyDiv w:val="1"/>
      <w:marLeft w:val="0"/>
      <w:marRight w:val="0"/>
      <w:marTop w:val="0"/>
      <w:marBottom w:val="0"/>
      <w:divBdr>
        <w:top w:val="none" w:sz="0" w:space="0" w:color="auto"/>
        <w:left w:val="none" w:sz="0" w:space="0" w:color="auto"/>
        <w:bottom w:val="none" w:sz="0" w:space="0" w:color="auto"/>
        <w:right w:val="none" w:sz="0" w:space="0" w:color="auto"/>
      </w:divBdr>
    </w:div>
    <w:div w:id="454756204">
      <w:bodyDiv w:val="1"/>
      <w:marLeft w:val="0"/>
      <w:marRight w:val="0"/>
      <w:marTop w:val="0"/>
      <w:marBottom w:val="0"/>
      <w:divBdr>
        <w:top w:val="none" w:sz="0" w:space="0" w:color="auto"/>
        <w:left w:val="none" w:sz="0" w:space="0" w:color="auto"/>
        <w:bottom w:val="none" w:sz="0" w:space="0" w:color="auto"/>
        <w:right w:val="none" w:sz="0" w:space="0" w:color="auto"/>
      </w:divBdr>
    </w:div>
    <w:div w:id="455832972">
      <w:bodyDiv w:val="1"/>
      <w:marLeft w:val="0"/>
      <w:marRight w:val="0"/>
      <w:marTop w:val="0"/>
      <w:marBottom w:val="0"/>
      <w:divBdr>
        <w:top w:val="none" w:sz="0" w:space="0" w:color="auto"/>
        <w:left w:val="none" w:sz="0" w:space="0" w:color="auto"/>
        <w:bottom w:val="none" w:sz="0" w:space="0" w:color="auto"/>
        <w:right w:val="none" w:sz="0" w:space="0" w:color="auto"/>
      </w:divBdr>
      <w:divsChild>
        <w:div w:id="932740499">
          <w:marLeft w:val="0"/>
          <w:marRight w:val="0"/>
          <w:marTop w:val="0"/>
          <w:marBottom w:val="0"/>
          <w:divBdr>
            <w:top w:val="none" w:sz="0" w:space="0" w:color="auto"/>
            <w:left w:val="none" w:sz="0" w:space="0" w:color="auto"/>
            <w:bottom w:val="none" w:sz="0" w:space="0" w:color="auto"/>
            <w:right w:val="none" w:sz="0" w:space="0" w:color="auto"/>
          </w:divBdr>
          <w:divsChild>
            <w:div w:id="1308051115">
              <w:marLeft w:val="0"/>
              <w:marRight w:val="0"/>
              <w:marTop w:val="0"/>
              <w:marBottom w:val="0"/>
              <w:divBdr>
                <w:top w:val="none" w:sz="0" w:space="0" w:color="auto"/>
                <w:left w:val="none" w:sz="0" w:space="0" w:color="auto"/>
                <w:bottom w:val="none" w:sz="0" w:space="0" w:color="auto"/>
                <w:right w:val="none" w:sz="0" w:space="0" w:color="auto"/>
              </w:divBdr>
              <w:divsChild>
                <w:div w:id="382221942">
                  <w:marLeft w:val="0"/>
                  <w:marRight w:val="0"/>
                  <w:marTop w:val="0"/>
                  <w:marBottom w:val="0"/>
                  <w:divBdr>
                    <w:top w:val="none" w:sz="0" w:space="0" w:color="auto"/>
                    <w:left w:val="none" w:sz="0" w:space="0" w:color="auto"/>
                    <w:bottom w:val="none" w:sz="0" w:space="0" w:color="auto"/>
                    <w:right w:val="none" w:sz="0" w:space="0" w:color="auto"/>
                  </w:divBdr>
                  <w:divsChild>
                    <w:div w:id="1241601738">
                      <w:marLeft w:val="0"/>
                      <w:marRight w:val="0"/>
                      <w:marTop w:val="0"/>
                      <w:marBottom w:val="0"/>
                      <w:divBdr>
                        <w:top w:val="none" w:sz="0" w:space="0" w:color="auto"/>
                        <w:left w:val="none" w:sz="0" w:space="0" w:color="auto"/>
                        <w:bottom w:val="none" w:sz="0" w:space="0" w:color="auto"/>
                        <w:right w:val="none" w:sz="0" w:space="0" w:color="auto"/>
                      </w:divBdr>
                      <w:divsChild>
                        <w:div w:id="12086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39544">
          <w:marLeft w:val="0"/>
          <w:marRight w:val="0"/>
          <w:marTop w:val="0"/>
          <w:marBottom w:val="0"/>
          <w:divBdr>
            <w:top w:val="none" w:sz="0" w:space="0" w:color="auto"/>
            <w:left w:val="none" w:sz="0" w:space="0" w:color="auto"/>
            <w:bottom w:val="none" w:sz="0" w:space="0" w:color="auto"/>
            <w:right w:val="none" w:sz="0" w:space="0" w:color="auto"/>
          </w:divBdr>
          <w:divsChild>
            <w:div w:id="2021079604">
              <w:marLeft w:val="0"/>
              <w:marRight w:val="0"/>
              <w:marTop w:val="0"/>
              <w:marBottom w:val="0"/>
              <w:divBdr>
                <w:top w:val="none" w:sz="0" w:space="0" w:color="auto"/>
                <w:left w:val="none" w:sz="0" w:space="0" w:color="auto"/>
                <w:bottom w:val="none" w:sz="0" w:space="0" w:color="auto"/>
                <w:right w:val="none" w:sz="0" w:space="0" w:color="auto"/>
              </w:divBdr>
              <w:divsChild>
                <w:div w:id="2075006207">
                  <w:marLeft w:val="0"/>
                  <w:marRight w:val="0"/>
                  <w:marTop w:val="0"/>
                  <w:marBottom w:val="0"/>
                  <w:divBdr>
                    <w:top w:val="none" w:sz="0" w:space="0" w:color="auto"/>
                    <w:left w:val="none" w:sz="0" w:space="0" w:color="auto"/>
                    <w:bottom w:val="none" w:sz="0" w:space="0" w:color="auto"/>
                    <w:right w:val="none" w:sz="0" w:space="0" w:color="auto"/>
                  </w:divBdr>
                  <w:divsChild>
                    <w:div w:id="746341060">
                      <w:marLeft w:val="0"/>
                      <w:marRight w:val="0"/>
                      <w:marTop w:val="0"/>
                      <w:marBottom w:val="0"/>
                      <w:divBdr>
                        <w:top w:val="none" w:sz="0" w:space="0" w:color="auto"/>
                        <w:left w:val="none" w:sz="0" w:space="0" w:color="auto"/>
                        <w:bottom w:val="none" w:sz="0" w:space="0" w:color="auto"/>
                        <w:right w:val="none" w:sz="0" w:space="0" w:color="auto"/>
                      </w:divBdr>
                      <w:divsChild>
                        <w:div w:id="539319914">
                          <w:marLeft w:val="0"/>
                          <w:marRight w:val="0"/>
                          <w:marTop w:val="0"/>
                          <w:marBottom w:val="0"/>
                          <w:divBdr>
                            <w:top w:val="none" w:sz="0" w:space="0" w:color="auto"/>
                            <w:left w:val="none" w:sz="0" w:space="0" w:color="auto"/>
                            <w:bottom w:val="none" w:sz="0" w:space="0" w:color="auto"/>
                            <w:right w:val="none" w:sz="0" w:space="0" w:color="auto"/>
                          </w:divBdr>
                          <w:divsChild>
                            <w:div w:id="398328810">
                              <w:marLeft w:val="0"/>
                              <w:marRight w:val="300"/>
                              <w:marTop w:val="180"/>
                              <w:marBottom w:val="0"/>
                              <w:divBdr>
                                <w:top w:val="none" w:sz="0" w:space="0" w:color="auto"/>
                                <w:left w:val="none" w:sz="0" w:space="0" w:color="auto"/>
                                <w:bottom w:val="none" w:sz="0" w:space="0" w:color="auto"/>
                                <w:right w:val="none" w:sz="0" w:space="0" w:color="auto"/>
                              </w:divBdr>
                              <w:divsChild>
                                <w:div w:id="6233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341529">
      <w:bodyDiv w:val="1"/>
      <w:marLeft w:val="0"/>
      <w:marRight w:val="0"/>
      <w:marTop w:val="0"/>
      <w:marBottom w:val="0"/>
      <w:divBdr>
        <w:top w:val="none" w:sz="0" w:space="0" w:color="auto"/>
        <w:left w:val="none" w:sz="0" w:space="0" w:color="auto"/>
        <w:bottom w:val="none" w:sz="0" w:space="0" w:color="auto"/>
        <w:right w:val="none" w:sz="0" w:space="0" w:color="auto"/>
      </w:divBdr>
    </w:div>
    <w:div w:id="458303316">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59999739">
      <w:bodyDiv w:val="1"/>
      <w:marLeft w:val="0"/>
      <w:marRight w:val="0"/>
      <w:marTop w:val="0"/>
      <w:marBottom w:val="0"/>
      <w:divBdr>
        <w:top w:val="none" w:sz="0" w:space="0" w:color="auto"/>
        <w:left w:val="none" w:sz="0" w:space="0" w:color="auto"/>
        <w:bottom w:val="none" w:sz="0" w:space="0" w:color="auto"/>
        <w:right w:val="none" w:sz="0" w:space="0" w:color="auto"/>
      </w:divBdr>
    </w:div>
    <w:div w:id="460732669">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546006">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3886239">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8284148">
      <w:bodyDiv w:val="1"/>
      <w:marLeft w:val="0"/>
      <w:marRight w:val="0"/>
      <w:marTop w:val="0"/>
      <w:marBottom w:val="0"/>
      <w:divBdr>
        <w:top w:val="none" w:sz="0" w:space="0" w:color="auto"/>
        <w:left w:val="none" w:sz="0" w:space="0" w:color="auto"/>
        <w:bottom w:val="none" w:sz="0" w:space="0" w:color="auto"/>
        <w:right w:val="none" w:sz="0" w:space="0" w:color="auto"/>
      </w:divBdr>
    </w:div>
    <w:div w:id="468405309">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86427">
      <w:bodyDiv w:val="1"/>
      <w:marLeft w:val="0"/>
      <w:marRight w:val="0"/>
      <w:marTop w:val="0"/>
      <w:marBottom w:val="0"/>
      <w:divBdr>
        <w:top w:val="none" w:sz="0" w:space="0" w:color="auto"/>
        <w:left w:val="none" w:sz="0" w:space="0" w:color="auto"/>
        <w:bottom w:val="none" w:sz="0" w:space="0" w:color="auto"/>
        <w:right w:val="none" w:sz="0" w:space="0" w:color="auto"/>
      </w:divBdr>
    </w:div>
    <w:div w:id="473912922">
      <w:bodyDiv w:val="1"/>
      <w:marLeft w:val="0"/>
      <w:marRight w:val="0"/>
      <w:marTop w:val="0"/>
      <w:marBottom w:val="0"/>
      <w:divBdr>
        <w:top w:val="none" w:sz="0" w:space="0" w:color="auto"/>
        <w:left w:val="none" w:sz="0" w:space="0" w:color="auto"/>
        <w:bottom w:val="none" w:sz="0" w:space="0" w:color="auto"/>
        <w:right w:val="none" w:sz="0" w:space="0" w:color="auto"/>
      </w:divBdr>
    </w:div>
    <w:div w:id="47561278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7497972">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001200">
      <w:bodyDiv w:val="1"/>
      <w:marLeft w:val="0"/>
      <w:marRight w:val="0"/>
      <w:marTop w:val="0"/>
      <w:marBottom w:val="0"/>
      <w:divBdr>
        <w:top w:val="none" w:sz="0" w:space="0" w:color="auto"/>
        <w:left w:val="none" w:sz="0" w:space="0" w:color="auto"/>
        <w:bottom w:val="none" w:sz="0" w:space="0" w:color="auto"/>
        <w:right w:val="none" w:sz="0" w:space="0" w:color="auto"/>
      </w:divBdr>
    </w:div>
    <w:div w:id="480582976">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2506839">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5900528">
      <w:bodyDiv w:val="1"/>
      <w:marLeft w:val="0"/>
      <w:marRight w:val="0"/>
      <w:marTop w:val="0"/>
      <w:marBottom w:val="0"/>
      <w:divBdr>
        <w:top w:val="none" w:sz="0" w:space="0" w:color="auto"/>
        <w:left w:val="none" w:sz="0" w:space="0" w:color="auto"/>
        <w:bottom w:val="none" w:sz="0" w:space="0" w:color="auto"/>
        <w:right w:val="none" w:sz="0" w:space="0" w:color="auto"/>
      </w:divBdr>
    </w:div>
    <w:div w:id="486897970">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143877">
      <w:bodyDiv w:val="1"/>
      <w:marLeft w:val="0"/>
      <w:marRight w:val="0"/>
      <w:marTop w:val="0"/>
      <w:marBottom w:val="0"/>
      <w:divBdr>
        <w:top w:val="none" w:sz="0" w:space="0" w:color="auto"/>
        <w:left w:val="none" w:sz="0" w:space="0" w:color="auto"/>
        <w:bottom w:val="none" w:sz="0" w:space="0" w:color="auto"/>
        <w:right w:val="none" w:sz="0" w:space="0" w:color="auto"/>
      </w:divBdr>
    </w:div>
    <w:div w:id="490491918">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2910815">
      <w:bodyDiv w:val="1"/>
      <w:marLeft w:val="0"/>
      <w:marRight w:val="0"/>
      <w:marTop w:val="0"/>
      <w:marBottom w:val="0"/>
      <w:divBdr>
        <w:top w:val="none" w:sz="0" w:space="0" w:color="auto"/>
        <w:left w:val="none" w:sz="0" w:space="0" w:color="auto"/>
        <w:bottom w:val="none" w:sz="0" w:space="0" w:color="auto"/>
        <w:right w:val="none" w:sz="0" w:space="0" w:color="auto"/>
      </w:divBdr>
    </w:div>
    <w:div w:id="492914882">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3886220">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770542">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188624">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045189">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0505939">
      <w:bodyDiv w:val="1"/>
      <w:marLeft w:val="0"/>
      <w:marRight w:val="0"/>
      <w:marTop w:val="0"/>
      <w:marBottom w:val="0"/>
      <w:divBdr>
        <w:top w:val="none" w:sz="0" w:space="0" w:color="auto"/>
        <w:left w:val="none" w:sz="0" w:space="0" w:color="auto"/>
        <w:bottom w:val="none" w:sz="0" w:space="0" w:color="auto"/>
        <w:right w:val="none" w:sz="0" w:space="0" w:color="auto"/>
      </w:divBdr>
    </w:div>
    <w:div w:id="501046545">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671267">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7877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09875364">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529046">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6313429">
      <w:bodyDiv w:val="1"/>
      <w:marLeft w:val="0"/>
      <w:marRight w:val="0"/>
      <w:marTop w:val="0"/>
      <w:marBottom w:val="0"/>
      <w:divBdr>
        <w:top w:val="none" w:sz="0" w:space="0" w:color="auto"/>
        <w:left w:val="none" w:sz="0" w:space="0" w:color="auto"/>
        <w:bottom w:val="none" w:sz="0" w:space="0" w:color="auto"/>
        <w:right w:val="none" w:sz="0" w:space="0" w:color="auto"/>
      </w:divBdr>
    </w:div>
    <w:div w:id="517037145">
      <w:bodyDiv w:val="1"/>
      <w:marLeft w:val="0"/>
      <w:marRight w:val="0"/>
      <w:marTop w:val="0"/>
      <w:marBottom w:val="0"/>
      <w:divBdr>
        <w:top w:val="none" w:sz="0" w:space="0" w:color="auto"/>
        <w:left w:val="none" w:sz="0" w:space="0" w:color="auto"/>
        <w:bottom w:val="none" w:sz="0" w:space="0" w:color="auto"/>
        <w:right w:val="none" w:sz="0" w:space="0" w:color="auto"/>
      </w:divBdr>
    </w:div>
    <w:div w:id="517430611">
      <w:bodyDiv w:val="1"/>
      <w:marLeft w:val="0"/>
      <w:marRight w:val="0"/>
      <w:marTop w:val="0"/>
      <w:marBottom w:val="0"/>
      <w:divBdr>
        <w:top w:val="none" w:sz="0" w:space="0" w:color="auto"/>
        <w:left w:val="none" w:sz="0" w:space="0" w:color="auto"/>
        <w:bottom w:val="none" w:sz="0" w:space="0" w:color="auto"/>
        <w:right w:val="none" w:sz="0" w:space="0" w:color="auto"/>
      </w:divBdr>
    </w:div>
    <w:div w:id="517624304">
      <w:bodyDiv w:val="1"/>
      <w:marLeft w:val="0"/>
      <w:marRight w:val="0"/>
      <w:marTop w:val="0"/>
      <w:marBottom w:val="0"/>
      <w:divBdr>
        <w:top w:val="none" w:sz="0" w:space="0" w:color="auto"/>
        <w:left w:val="none" w:sz="0" w:space="0" w:color="auto"/>
        <w:bottom w:val="none" w:sz="0" w:space="0" w:color="auto"/>
        <w:right w:val="none" w:sz="0" w:space="0" w:color="auto"/>
      </w:divBdr>
    </w:div>
    <w:div w:id="518276980">
      <w:bodyDiv w:val="1"/>
      <w:marLeft w:val="0"/>
      <w:marRight w:val="0"/>
      <w:marTop w:val="0"/>
      <w:marBottom w:val="0"/>
      <w:divBdr>
        <w:top w:val="none" w:sz="0" w:space="0" w:color="auto"/>
        <w:left w:val="none" w:sz="0" w:space="0" w:color="auto"/>
        <w:bottom w:val="none" w:sz="0" w:space="0" w:color="auto"/>
        <w:right w:val="none" w:sz="0" w:space="0" w:color="auto"/>
      </w:divBdr>
    </w:div>
    <w:div w:id="518350070">
      <w:bodyDiv w:val="1"/>
      <w:marLeft w:val="0"/>
      <w:marRight w:val="0"/>
      <w:marTop w:val="0"/>
      <w:marBottom w:val="0"/>
      <w:divBdr>
        <w:top w:val="none" w:sz="0" w:space="0" w:color="auto"/>
        <w:left w:val="none" w:sz="0" w:space="0" w:color="auto"/>
        <w:bottom w:val="none" w:sz="0" w:space="0" w:color="auto"/>
        <w:right w:val="none" w:sz="0" w:space="0" w:color="auto"/>
      </w:divBdr>
    </w:div>
    <w:div w:id="51881287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508240">
      <w:bodyDiv w:val="1"/>
      <w:marLeft w:val="0"/>
      <w:marRight w:val="0"/>
      <w:marTop w:val="0"/>
      <w:marBottom w:val="0"/>
      <w:divBdr>
        <w:top w:val="none" w:sz="0" w:space="0" w:color="auto"/>
        <w:left w:val="none" w:sz="0" w:space="0" w:color="auto"/>
        <w:bottom w:val="none" w:sz="0" w:space="0" w:color="auto"/>
        <w:right w:val="none" w:sz="0" w:space="0" w:color="auto"/>
      </w:divBdr>
    </w:div>
    <w:div w:id="522593692">
      <w:bodyDiv w:val="1"/>
      <w:marLeft w:val="0"/>
      <w:marRight w:val="0"/>
      <w:marTop w:val="0"/>
      <w:marBottom w:val="0"/>
      <w:divBdr>
        <w:top w:val="none" w:sz="0" w:space="0" w:color="auto"/>
        <w:left w:val="none" w:sz="0" w:space="0" w:color="auto"/>
        <w:bottom w:val="none" w:sz="0" w:space="0" w:color="auto"/>
        <w:right w:val="none" w:sz="0" w:space="0" w:color="auto"/>
      </w:divBdr>
    </w:div>
    <w:div w:id="522669444">
      <w:bodyDiv w:val="1"/>
      <w:marLeft w:val="0"/>
      <w:marRight w:val="0"/>
      <w:marTop w:val="0"/>
      <w:marBottom w:val="0"/>
      <w:divBdr>
        <w:top w:val="none" w:sz="0" w:space="0" w:color="auto"/>
        <w:left w:val="none" w:sz="0" w:space="0" w:color="auto"/>
        <w:bottom w:val="none" w:sz="0" w:space="0" w:color="auto"/>
        <w:right w:val="none" w:sz="0" w:space="0" w:color="auto"/>
      </w:divBdr>
    </w:div>
    <w:div w:id="524515105">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606922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766770">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153180">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309331">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0634269">
      <w:bodyDiv w:val="1"/>
      <w:marLeft w:val="0"/>
      <w:marRight w:val="0"/>
      <w:marTop w:val="0"/>
      <w:marBottom w:val="0"/>
      <w:divBdr>
        <w:top w:val="none" w:sz="0" w:space="0" w:color="auto"/>
        <w:left w:val="none" w:sz="0" w:space="0" w:color="auto"/>
        <w:bottom w:val="none" w:sz="0" w:space="0" w:color="auto"/>
        <w:right w:val="none" w:sz="0" w:space="0" w:color="auto"/>
      </w:divBdr>
    </w:div>
    <w:div w:id="540940613">
      <w:bodyDiv w:val="1"/>
      <w:marLeft w:val="0"/>
      <w:marRight w:val="0"/>
      <w:marTop w:val="0"/>
      <w:marBottom w:val="0"/>
      <w:divBdr>
        <w:top w:val="none" w:sz="0" w:space="0" w:color="auto"/>
        <w:left w:val="none" w:sz="0" w:space="0" w:color="auto"/>
        <w:bottom w:val="none" w:sz="0" w:space="0" w:color="auto"/>
        <w:right w:val="none" w:sz="0" w:space="0" w:color="auto"/>
      </w:divBdr>
    </w:div>
    <w:div w:id="542597238">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147589">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759545">
      <w:bodyDiv w:val="1"/>
      <w:marLeft w:val="0"/>
      <w:marRight w:val="0"/>
      <w:marTop w:val="0"/>
      <w:marBottom w:val="0"/>
      <w:divBdr>
        <w:top w:val="none" w:sz="0" w:space="0" w:color="auto"/>
        <w:left w:val="none" w:sz="0" w:space="0" w:color="auto"/>
        <w:bottom w:val="none" w:sz="0" w:space="0" w:color="auto"/>
        <w:right w:val="none" w:sz="0" w:space="0" w:color="auto"/>
      </w:divBdr>
    </w:div>
    <w:div w:id="547883476">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4581588">
      <w:bodyDiv w:val="1"/>
      <w:marLeft w:val="0"/>
      <w:marRight w:val="0"/>
      <w:marTop w:val="0"/>
      <w:marBottom w:val="0"/>
      <w:divBdr>
        <w:top w:val="none" w:sz="0" w:space="0" w:color="auto"/>
        <w:left w:val="none" w:sz="0" w:space="0" w:color="auto"/>
        <w:bottom w:val="none" w:sz="0" w:space="0" w:color="auto"/>
        <w:right w:val="none" w:sz="0" w:space="0" w:color="auto"/>
      </w:divBdr>
    </w:div>
    <w:div w:id="554586619">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5435543">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8708705">
      <w:bodyDiv w:val="1"/>
      <w:marLeft w:val="0"/>
      <w:marRight w:val="0"/>
      <w:marTop w:val="0"/>
      <w:marBottom w:val="0"/>
      <w:divBdr>
        <w:top w:val="none" w:sz="0" w:space="0" w:color="auto"/>
        <w:left w:val="none" w:sz="0" w:space="0" w:color="auto"/>
        <w:bottom w:val="none" w:sz="0" w:space="0" w:color="auto"/>
        <w:right w:val="none" w:sz="0" w:space="0" w:color="auto"/>
      </w:divBdr>
    </w:div>
    <w:div w:id="559442080">
      <w:bodyDiv w:val="1"/>
      <w:marLeft w:val="0"/>
      <w:marRight w:val="0"/>
      <w:marTop w:val="0"/>
      <w:marBottom w:val="0"/>
      <w:divBdr>
        <w:top w:val="none" w:sz="0" w:space="0" w:color="auto"/>
        <w:left w:val="none" w:sz="0" w:space="0" w:color="auto"/>
        <w:bottom w:val="none" w:sz="0" w:space="0" w:color="auto"/>
        <w:right w:val="none" w:sz="0" w:space="0" w:color="auto"/>
      </w:divBdr>
    </w:div>
    <w:div w:id="55951332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0288211">
      <w:bodyDiv w:val="1"/>
      <w:marLeft w:val="0"/>
      <w:marRight w:val="0"/>
      <w:marTop w:val="0"/>
      <w:marBottom w:val="0"/>
      <w:divBdr>
        <w:top w:val="none" w:sz="0" w:space="0" w:color="auto"/>
        <w:left w:val="none" w:sz="0" w:space="0" w:color="auto"/>
        <w:bottom w:val="none" w:sz="0" w:space="0" w:color="auto"/>
        <w:right w:val="none" w:sz="0" w:space="0" w:color="auto"/>
      </w:divBdr>
    </w:div>
    <w:div w:id="560946341">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9147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4680153">
      <w:bodyDiv w:val="1"/>
      <w:marLeft w:val="0"/>
      <w:marRight w:val="0"/>
      <w:marTop w:val="0"/>
      <w:marBottom w:val="0"/>
      <w:divBdr>
        <w:top w:val="none" w:sz="0" w:space="0" w:color="auto"/>
        <w:left w:val="none" w:sz="0" w:space="0" w:color="auto"/>
        <w:bottom w:val="none" w:sz="0" w:space="0" w:color="auto"/>
        <w:right w:val="none" w:sz="0" w:space="0" w:color="auto"/>
      </w:divBdr>
    </w:div>
    <w:div w:id="565190626">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06105">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042536">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3973911">
      <w:bodyDiv w:val="1"/>
      <w:marLeft w:val="0"/>
      <w:marRight w:val="0"/>
      <w:marTop w:val="0"/>
      <w:marBottom w:val="0"/>
      <w:divBdr>
        <w:top w:val="none" w:sz="0" w:space="0" w:color="auto"/>
        <w:left w:val="none" w:sz="0" w:space="0" w:color="auto"/>
        <w:bottom w:val="none" w:sz="0" w:space="0" w:color="auto"/>
        <w:right w:val="none" w:sz="0" w:space="0" w:color="auto"/>
      </w:divBdr>
    </w:div>
    <w:div w:id="574097414">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62565">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409247">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33566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1991468">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027287">
      <w:bodyDiv w:val="1"/>
      <w:marLeft w:val="0"/>
      <w:marRight w:val="0"/>
      <w:marTop w:val="0"/>
      <w:marBottom w:val="0"/>
      <w:divBdr>
        <w:top w:val="none" w:sz="0" w:space="0" w:color="auto"/>
        <w:left w:val="none" w:sz="0" w:space="0" w:color="auto"/>
        <w:bottom w:val="none" w:sz="0" w:space="0" w:color="auto"/>
        <w:right w:val="none" w:sz="0" w:space="0" w:color="auto"/>
      </w:divBdr>
    </w:div>
    <w:div w:id="58303312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494037">
      <w:bodyDiv w:val="1"/>
      <w:marLeft w:val="0"/>
      <w:marRight w:val="0"/>
      <w:marTop w:val="0"/>
      <w:marBottom w:val="0"/>
      <w:divBdr>
        <w:top w:val="none" w:sz="0" w:space="0" w:color="auto"/>
        <w:left w:val="none" w:sz="0" w:space="0" w:color="auto"/>
        <w:bottom w:val="none" w:sz="0" w:space="0" w:color="auto"/>
        <w:right w:val="none" w:sz="0" w:space="0" w:color="auto"/>
      </w:divBdr>
    </w:div>
    <w:div w:id="583537238">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927422">
      <w:bodyDiv w:val="1"/>
      <w:marLeft w:val="0"/>
      <w:marRight w:val="0"/>
      <w:marTop w:val="0"/>
      <w:marBottom w:val="0"/>
      <w:divBdr>
        <w:top w:val="none" w:sz="0" w:space="0" w:color="auto"/>
        <w:left w:val="none" w:sz="0" w:space="0" w:color="auto"/>
        <w:bottom w:val="none" w:sz="0" w:space="0" w:color="auto"/>
        <w:right w:val="none" w:sz="0" w:space="0" w:color="auto"/>
      </w:divBdr>
    </w:div>
    <w:div w:id="588850507">
      <w:bodyDiv w:val="1"/>
      <w:marLeft w:val="0"/>
      <w:marRight w:val="0"/>
      <w:marTop w:val="0"/>
      <w:marBottom w:val="0"/>
      <w:divBdr>
        <w:top w:val="none" w:sz="0" w:space="0" w:color="auto"/>
        <w:left w:val="none" w:sz="0" w:space="0" w:color="auto"/>
        <w:bottom w:val="none" w:sz="0" w:space="0" w:color="auto"/>
        <w:right w:val="none" w:sz="0" w:space="0" w:color="auto"/>
      </w:divBdr>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0965607">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3513648">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4746040">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0449745">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6740901">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238519">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09776077">
      <w:bodyDiv w:val="1"/>
      <w:marLeft w:val="0"/>
      <w:marRight w:val="0"/>
      <w:marTop w:val="0"/>
      <w:marBottom w:val="0"/>
      <w:divBdr>
        <w:top w:val="none" w:sz="0" w:space="0" w:color="auto"/>
        <w:left w:val="none" w:sz="0" w:space="0" w:color="auto"/>
        <w:bottom w:val="none" w:sz="0" w:space="0" w:color="auto"/>
        <w:right w:val="none" w:sz="0" w:space="0" w:color="auto"/>
      </w:divBdr>
    </w:div>
    <w:div w:id="610086899">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36486">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185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1689729">
      <w:bodyDiv w:val="1"/>
      <w:marLeft w:val="0"/>
      <w:marRight w:val="0"/>
      <w:marTop w:val="0"/>
      <w:marBottom w:val="0"/>
      <w:divBdr>
        <w:top w:val="none" w:sz="0" w:space="0" w:color="auto"/>
        <w:left w:val="none" w:sz="0" w:space="0" w:color="auto"/>
        <w:bottom w:val="none" w:sz="0" w:space="0" w:color="auto"/>
        <w:right w:val="none" w:sz="0" w:space="0" w:color="auto"/>
      </w:divBdr>
    </w:div>
    <w:div w:id="622274202">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384809">
      <w:bodyDiv w:val="1"/>
      <w:marLeft w:val="0"/>
      <w:marRight w:val="0"/>
      <w:marTop w:val="0"/>
      <w:marBottom w:val="0"/>
      <w:divBdr>
        <w:top w:val="none" w:sz="0" w:space="0" w:color="auto"/>
        <w:left w:val="none" w:sz="0" w:space="0" w:color="auto"/>
        <w:bottom w:val="none" w:sz="0" w:space="0" w:color="auto"/>
        <w:right w:val="none" w:sz="0" w:space="0" w:color="auto"/>
      </w:divBdr>
    </w:div>
    <w:div w:id="623386917">
      <w:bodyDiv w:val="1"/>
      <w:marLeft w:val="0"/>
      <w:marRight w:val="0"/>
      <w:marTop w:val="0"/>
      <w:marBottom w:val="0"/>
      <w:divBdr>
        <w:top w:val="none" w:sz="0" w:space="0" w:color="auto"/>
        <w:left w:val="none" w:sz="0" w:space="0" w:color="auto"/>
        <w:bottom w:val="none" w:sz="0" w:space="0" w:color="auto"/>
        <w:right w:val="none" w:sz="0" w:space="0" w:color="auto"/>
      </w:divBdr>
    </w:div>
    <w:div w:id="623387575">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4695888">
      <w:bodyDiv w:val="1"/>
      <w:marLeft w:val="0"/>
      <w:marRight w:val="0"/>
      <w:marTop w:val="0"/>
      <w:marBottom w:val="0"/>
      <w:divBdr>
        <w:top w:val="none" w:sz="0" w:space="0" w:color="auto"/>
        <w:left w:val="none" w:sz="0" w:space="0" w:color="auto"/>
        <w:bottom w:val="none" w:sz="0" w:space="0" w:color="auto"/>
        <w:right w:val="none" w:sz="0" w:space="0" w:color="auto"/>
      </w:divBdr>
    </w:div>
    <w:div w:id="626855441">
      <w:bodyDiv w:val="1"/>
      <w:marLeft w:val="0"/>
      <w:marRight w:val="0"/>
      <w:marTop w:val="0"/>
      <w:marBottom w:val="0"/>
      <w:divBdr>
        <w:top w:val="none" w:sz="0" w:space="0" w:color="auto"/>
        <w:left w:val="none" w:sz="0" w:space="0" w:color="auto"/>
        <w:bottom w:val="none" w:sz="0" w:space="0" w:color="auto"/>
        <w:right w:val="none" w:sz="0" w:space="0" w:color="auto"/>
      </w:divBdr>
    </w:div>
    <w:div w:id="627009687">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7397165">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206039">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491441">
      <w:bodyDiv w:val="1"/>
      <w:marLeft w:val="0"/>
      <w:marRight w:val="0"/>
      <w:marTop w:val="0"/>
      <w:marBottom w:val="0"/>
      <w:divBdr>
        <w:top w:val="none" w:sz="0" w:space="0" w:color="auto"/>
        <w:left w:val="none" w:sz="0" w:space="0" w:color="auto"/>
        <w:bottom w:val="none" w:sz="0" w:space="0" w:color="auto"/>
        <w:right w:val="none" w:sz="0" w:space="0" w:color="auto"/>
      </w:divBdr>
    </w:div>
    <w:div w:id="633757436">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061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7686766">
      <w:bodyDiv w:val="1"/>
      <w:marLeft w:val="0"/>
      <w:marRight w:val="0"/>
      <w:marTop w:val="0"/>
      <w:marBottom w:val="0"/>
      <w:divBdr>
        <w:top w:val="none" w:sz="0" w:space="0" w:color="auto"/>
        <w:left w:val="none" w:sz="0" w:space="0" w:color="auto"/>
        <w:bottom w:val="none" w:sz="0" w:space="0" w:color="auto"/>
        <w:right w:val="none" w:sz="0" w:space="0" w:color="auto"/>
      </w:divBdr>
    </w:div>
    <w:div w:id="63788230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2929919">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5889307">
      <w:bodyDiv w:val="1"/>
      <w:marLeft w:val="0"/>
      <w:marRight w:val="0"/>
      <w:marTop w:val="0"/>
      <w:marBottom w:val="0"/>
      <w:divBdr>
        <w:top w:val="none" w:sz="0" w:space="0" w:color="auto"/>
        <w:left w:val="none" w:sz="0" w:space="0" w:color="auto"/>
        <w:bottom w:val="none" w:sz="0" w:space="0" w:color="auto"/>
        <w:right w:val="none" w:sz="0" w:space="0" w:color="auto"/>
      </w:divBdr>
    </w:div>
    <w:div w:id="646907355">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7977017">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291142">
      <w:bodyDiv w:val="1"/>
      <w:marLeft w:val="0"/>
      <w:marRight w:val="0"/>
      <w:marTop w:val="0"/>
      <w:marBottom w:val="0"/>
      <w:divBdr>
        <w:top w:val="none" w:sz="0" w:space="0" w:color="auto"/>
        <w:left w:val="none" w:sz="0" w:space="0" w:color="auto"/>
        <w:bottom w:val="none" w:sz="0" w:space="0" w:color="auto"/>
        <w:right w:val="none" w:sz="0" w:space="0" w:color="auto"/>
      </w:divBdr>
    </w:div>
    <w:div w:id="650018709">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106742">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1373997">
      <w:bodyDiv w:val="1"/>
      <w:marLeft w:val="0"/>
      <w:marRight w:val="0"/>
      <w:marTop w:val="0"/>
      <w:marBottom w:val="0"/>
      <w:divBdr>
        <w:top w:val="none" w:sz="0" w:space="0" w:color="auto"/>
        <w:left w:val="none" w:sz="0" w:space="0" w:color="auto"/>
        <w:bottom w:val="none" w:sz="0" w:space="0" w:color="auto"/>
        <w:right w:val="none" w:sz="0" w:space="0" w:color="auto"/>
      </w:divBdr>
    </w:div>
    <w:div w:id="652149186">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611600">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382744">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298883">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269005">
      <w:bodyDiv w:val="1"/>
      <w:marLeft w:val="0"/>
      <w:marRight w:val="0"/>
      <w:marTop w:val="0"/>
      <w:marBottom w:val="0"/>
      <w:divBdr>
        <w:top w:val="none" w:sz="0" w:space="0" w:color="auto"/>
        <w:left w:val="none" w:sz="0" w:space="0" w:color="auto"/>
        <w:bottom w:val="none" w:sz="0" w:space="0" w:color="auto"/>
        <w:right w:val="none" w:sz="0" w:space="0" w:color="auto"/>
      </w:divBdr>
    </w:div>
    <w:div w:id="657733659">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20139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321467">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3312966">
      <w:bodyDiv w:val="1"/>
      <w:marLeft w:val="0"/>
      <w:marRight w:val="0"/>
      <w:marTop w:val="0"/>
      <w:marBottom w:val="0"/>
      <w:divBdr>
        <w:top w:val="none" w:sz="0" w:space="0" w:color="auto"/>
        <w:left w:val="none" w:sz="0" w:space="0" w:color="auto"/>
        <w:bottom w:val="none" w:sz="0" w:space="0" w:color="auto"/>
        <w:right w:val="none" w:sz="0" w:space="0" w:color="auto"/>
      </w:divBdr>
    </w:div>
    <w:div w:id="664406811">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053727">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933236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0762420">
      <w:bodyDiv w:val="1"/>
      <w:marLeft w:val="0"/>
      <w:marRight w:val="0"/>
      <w:marTop w:val="0"/>
      <w:marBottom w:val="0"/>
      <w:divBdr>
        <w:top w:val="none" w:sz="0" w:space="0" w:color="auto"/>
        <w:left w:val="none" w:sz="0" w:space="0" w:color="auto"/>
        <w:bottom w:val="none" w:sz="0" w:space="0" w:color="auto"/>
        <w:right w:val="none" w:sz="0" w:space="0" w:color="auto"/>
      </w:divBdr>
    </w:div>
    <w:div w:id="67249195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469087">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057467">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7950961">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88291470">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0957039">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118107">
      <w:bodyDiv w:val="1"/>
      <w:marLeft w:val="0"/>
      <w:marRight w:val="0"/>
      <w:marTop w:val="0"/>
      <w:marBottom w:val="0"/>
      <w:divBdr>
        <w:top w:val="none" w:sz="0" w:space="0" w:color="auto"/>
        <w:left w:val="none" w:sz="0" w:space="0" w:color="auto"/>
        <w:bottom w:val="none" w:sz="0" w:space="0" w:color="auto"/>
        <w:right w:val="none" w:sz="0" w:space="0" w:color="auto"/>
      </w:divBdr>
    </w:div>
    <w:div w:id="694157500">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346857">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437856">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935277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977084">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010361">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315483">
      <w:bodyDiv w:val="1"/>
      <w:marLeft w:val="0"/>
      <w:marRight w:val="0"/>
      <w:marTop w:val="0"/>
      <w:marBottom w:val="0"/>
      <w:divBdr>
        <w:top w:val="none" w:sz="0" w:space="0" w:color="auto"/>
        <w:left w:val="none" w:sz="0" w:space="0" w:color="auto"/>
        <w:bottom w:val="none" w:sz="0" w:space="0" w:color="auto"/>
        <w:right w:val="none" w:sz="0" w:space="0" w:color="auto"/>
      </w:divBdr>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69897">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551567">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212328">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136854">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4833056">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232153">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29497614">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620775">
      <w:bodyDiv w:val="1"/>
      <w:marLeft w:val="0"/>
      <w:marRight w:val="0"/>
      <w:marTop w:val="0"/>
      <w:marBottom w:val="0"/>
      <w:divBdr>
        <w:top w:val="none" w:sz="0" w:space="0" w:color="auto"/>
        <w:left w:val="none" w:sz="0" w:space="0" w:color="auto"/>
        <w:bottom w:val="none" w:sz="0" w:space="0" w:color="auto"/>
        <w:right w:val="none" w:sz="0" w:space="0" w:color="auto"/>
      </w:divBdr>
    </w:div>
    <w:div w:id="732002667">
      <w:bodyDiv w:val="1"/>
      <w:marLeft w:val="0"/>
      <w:marRight w:val="0"/>
      <w:marTop w:val="0"/>
      <w:marBottom w:val="0"/>
      <w:divBdr>
        <w:top w:val="none" w:sz="0" w:space="0" w:color="auto"/>
        <w:left w:val="none" w:sz="0" w:space="0" w:color="auto"/>
        <w:bottom w:val="none" w:sz="0" w:space="0" w:color="auto"/>
        <w:right w:val="none" w:sz="0" w:space="0" w:color="auto"/>
      </w:divBdr>
    </w:div>
    <w:div w:id="733158795">
      <w:bodyDiv w:val="1"/>
      <w:marLeft w:val="0"/>
      <w:marRight w:val="0"/>
      <w:marTop w:val="0"/>
      <w:marBottom w:val="0"/>
      <w:divBdr>
        <w:top w:val="none" w:sz="0" w:space="0" w:color="auto"/>
        <w:left w:val="none" w:sz="0" w:space="0" w:color="auto"/>
        <w:bottom w:val="none" w:sz="0" w:space="0" w:color="auto"/>
        <w:right w:val="none" w:sz="0" w:space="0" w:color="auto"/>
      </w:divBdr>
    </w:div>
    <w:div w:id="73388942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7170226">
      <w:bodyDiv w:val="1"/>
      <w:marLeft w:val="0"/>
      <w:marRight w:val="0"/>
      <w:marTop w:val="0"/>
      <w:marBottom w:val="0"/>
      <w:divBdr>
        <w:top w:val="none" w:sz="0" w:space="0" w:color="auto"/>
        <w:left w:val="none" w:sz="0" w:space="0" w:color="auto"/>
        <w:bottom w:val="none" w:sz="0" w:space="0" w:color="auto"/>
        <w:right w:val="none" w:sz="0" w:space="0" w:color="auto"/>
      </w:divBdr>
    </w:div>
    <w:div w:id="737942830">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3144829">
      <w:bodyDiv w:val="1"/>
      <w:marLeft w:val="0"/>
      <w:marRight w:val="0"/>
      <w:marTop w:val="0"/>
      <w:marBottom w:val="0"/>
      <w:divBdr>
        <w:top w:val="none" w:sz="0" w:space="0" w:color="auto"/>
        <w:left w:val="none" w:sz="0" w:space="0" w:color="auto"/>
        <w:bottom w:val="none" w:sz="0" w:space="0" w:color="auto"/>
        <w:right w:val="none" w:sz="0" w:space="0" w:color="auto"/>
      </w:divBdr>
    </w:div>
    <w:div w:id="743450336">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221292">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0853495">
      <w:bodyDiv w:val="1"/>
      <w:marLeft w:val="0"/>
      <w:marRight w:val="0"/>
      <w:marTop w:val="0"/>
      <w:marBottom w:val="0"/>
      <w:divBdr>
        <w:top w:val="none" w:sz="0" w:space="0" w:color="auto"/>
        <w:left w:val="none" w:sz="0" w:space="0" w:color="auto"/>
        <w:bottom w:val="none" w:sz="0" w:space="0" w:color="auto"/>
        <w:right w:val="none" w:sz="0" w:space="0" w:color="auto"/>
      </w:divBdr>
    </w:div>
    <w:div w:id="750854809">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3935405">
      <w:bodyDiv w:val="1"/>
      <w:marLeft w:val="0"/>
      <w:marRight w:val="0"/>
      <w:marTop w:val="0"/>
      <w:marBottom w:val="0"/>
      <w:divBdr>
        <w:top w:val="none" w:sz="0" w:space="0" w:color="auto"/>
        <w:left w:val="none" w:sz="0" w:space="0" w:color="auto"/>
        <w:bottom w:val="none" w:sz="0" w:space="0" w:color="auto"/>
        <w:right w:val="none" w:sz="0" w:space="0" w:color="auto"/>
      </w:divBdr>
    </w:div>
    <w:div w:id="754088751">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060096">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748788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391673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661570">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093424">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294058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75206">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60431">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158983">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6630752">
      <w:bodyDiv w:val="1"/>
      <w:marLeft w:val="0"/>
      <w:marRight w:val="0"/>
      <w:marTop w:val="0"/>
      <w:marBottom w:val="0"/>
      <w:divBdr>
        <w:top w:val="none" w:sz="0" w:space="0" w:color="auto"/>
        <w:left w:val="none" w:sz="0" w:space="0" w:color="auto"/>
        <w:bottom w:val="none" w:sz="0" w:space="0" w:color="auto"/>
        <w:right w:val="none" w:sz="0" w:space="0" w:color="auto"/>
      </w:divBdr>
    </w:div>
    <w:div w:id="787240305">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1561633">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386862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567689">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6262794">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7064">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1770289">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577607">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542049">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5657993">
      <w:bodyDiv w:val="1"/>
      <w:marLeft w:val="0"/>
      <w:marRight w:val="0"/>
      <w:marTop w:val="0"/>
      <w:marBottom w:val="0"/>
      <w:divBdr>
        <w:top w:val="none" w:sz="0" w:space="0" w:color="auto"/>
        <w:left w:val="none" w:sz="0" w:space="0" w:color="auto"/>
        <w:bottom w:val="none" w:sz="0" w:space="0" w:color="auto"/>
        <w:right w:val="none" w:sz="0" w:space="0" w:color="auto"/>
      </w:divBdr>
    </w:div>
    <w:div w:id="807627044">
      <w:bodyDiv w:val="1"/>
      <w:marLeft w:val="0"/>
      <w:marRight w:val="0"/>
      <w:marTop w:val="0"/>
      <w:marBottom w:val="0"/>
      <w:divBdr>
        <w:top w:val="none" w:sz="0" w:space="0" w:color="auto"/>
        <w:left w:val="none" w:sz="0" w:space="0" w:color="auto"/>
        <w:bottom w:val="none" w:sz="0" w:space="0" w:color="auto"/>
        <w:right w:val="none" w:sz="0" w:space="0" w:color="auto"/>
      </w:divBdr>
    </w:div>
    <w:div w:id="808404068">
      <w:bodyDiv w:val="1"/>
      <w:marLeft w:val="0"/>
      <w:marRight w:val="0"/>
      <w:marTop w:val="0"/>
      <w:marBottom w:val="0"/>
      <w:divBdr>
        <w:top w:val="none" w:sz="0" w:space="0" w:color="auto"/>
        <w:left w:val="none" w:sz="0" w:space="0" w:color="auto"/>
        <w:bottom w:val="none" w:sz="0" w:space="0" w:color="auto"/>
        <w:right w:val="none" w:sz="0" w:space="0" w:color="auto"/>
      </w:divBdr>
    </w:div>
    <w:div w:id="809325204">
      <w:bodyDiv w:val="1"/>
      <w:marLeft w:val="0"/>
      <w:marRight w:val="0"/>
      <w:marTop w:val="0"/>
      <w:marBottom w:val="0"/>
      <w:divBdr>
        <w:top w:val="none" w:sz="0" w:space="0" w:color="auto"/>
        <w:left w:val="none" w:sz="0" w:space="0" w:color="auto"/>
        <w:bottom w:val="none" w:sz="0" w:space="0" w:color="auto"/>
        <w:right w:val="none" w:sz="0" w:space="0" w:color="auto"/>
      </w:divBdr>
    </w:div>
    <w:div w:id="809636058">
      <w:bodyDiv w:val="1"/>
      <w:marLeft w:val="0"/>
      <w:marRight w:val="0"/>
      <w:marTop w:val="0"/>
      <w:marBottom w:val="0"/>
      <w:divBdr>
        <w:top w:val="none" w:sz="0" w:space="0" w:color="auto"/>
        <w:left w:val="none" w:sz="0" w:space="0" w:color="auto"/>
        <w:bottom w:val="none" w:sz="0" w:space="0" w:color="auto"/>
        <w:right w:val="none" w:sz="0" w:space="0" w:color="auto"/>
      </w:divBdr>
    </w:div>
    <w:div w:id="810827562">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45095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3570149">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8569382">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19352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9692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393878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27695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6357957">
      <w:bodyDiv w:val="1"/>
      <w:marLeft w:val="0"/>
      <w:marRight w:val="0"/>
      <w:marTop w:val="0"/>
      <w:marBottom w:val="0"/>
      <w:divBdr>
        <w:top w:val="none" w:sz="0" w:space="0" w:color="auto"/>
        <w:left w:val="none" w:sz="0" w:space="0" w:color="auto"/>
        <w:bottom w:val="none" w:sz="0" w:space="0" w:color="auto"/>
        <w:right w:val="none" w:sz="0" w:space="0" w:color="auto"/>
      </w:divBdr>
    </w:div>
    <w:div w:id="826898318">
      <w:bodyDiv w:val="1"/>
      <w:marLeft w:val="0"/>
      <w:marRight w:val="0"/>
      <w:marTop w:val="0"/>
      <w:marBottom w:val="0"/>
      <w:divBdr>
        <w:top w:val="none" w:sz="0" w:space="0" w:color="auto"/>
        <w:left w:val="none" w:sz="0" w:space="0" w:color="auto"/>
        <w:bottom w:val="none" w:sz="0" w:space="0" w:color="auto"/>
        <w:right w:val="none" w:sz="0" w:space="0" w:color="auto"/>
      </w:divBdr>
    </w:div>
    <w:div w:id="827021664">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7942093">
      <w:bodyDiv w:val="1"/>
      <w:marLeft w:val="0"/>
      <w:marRight w:val="0"/>
      <w:marTop w:val="0"/>
      <w:marBottom w:val="0"/>
      <w:divBdr>
        <w:top w:val="none" w:sz="0" w:space="0" w:color="auto"/>
        <w:left w:val="none" w:sz="0" w:space="0" w:color="auto"/>
        <w:bottom w:val="none" w:sz="0" w:space="0" w:color="auto"/>
        <w:right w:val="none" w:sz="0" w:space="0" w:color="auto"/>
      </w:divBdr>
    </w:div>
    <w:div w:id="828642480">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83454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223523">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419204">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39808161">
      <w:bodyDiv w:val="1"/>
      <w:marLeft w:val="0"/>
      <w:marRight w:val="0"/>
      <w:marTop w:val="0"/>
      <w:marBottom w:val="0"/>
      <w:divBdr>
        <w:top w:val="none" w:sz="0" w:space="0" w:color="auto"/>
        <w:left w:val="none" w:sz="0" w:space="0" w:color="auto"/>
        <w:bottom w:val="none" w:sz="0" w:space="0" w:color="auto"/>
        <w:right w:val="none" w:sz="0" w:space="0" w:color="auto"/>
      </w:divBdr>
    </w:div>
    <w:div w:id="840006460">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085904">
      <w:bodyDiv w:val="1"/>
      <w:marLeft w:val="0"/>
      <w:marRight w:val="0"/>
      <w:marTop w:val="0"/>
      <w:marBottom w:val="0"/>
      <w:divBdr>
        <w:top w:val="none" w:sz="0" w:space="0" w:color="auto"/>
        <w:left w:val="none" w:sz="0" w:space="0" w:color="auto"/>
        <w:bottom w:val="none" w:sz="0" w:space="0" w:color="auto"/>
        <w:right w:val="none" w:sz="0" w:space="0" w:color="auto"/>
      </w:divBdr>
    </w:div>
    <w:div w:id="843252592">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6868817">
      <w:bodyDiv w:val="1"/>
      <w:marLeft w:val="0"/>
      <w:marRight w:val="0"/>
      <w:marTop w:val="0"/>
      <w:marBottom w:val="0"/>
      <w:divBdr>
        <w:top w:val="none" w:sz="0" w:space="0" w:color="auto"/>
        <w:left w:val="none" w:sz="0" w:space="0" w:color="auto"/>
        <w:bottom w:val="none" w:sz="0" w:space="0" w:color="auto"/>
        <w:right w:val="none" w:sz="0" w:space="0" w:color="auto"/>
      </w:divBdr>
    </w:div>
    <w:div w:id="847060546">
      <w:bodyDiv w:val="1"/>
      <w:marLeft w:val="0"/>
      <w:marRight w:val="0"/>
      <w:marTop w:val="0"/>
      <w:marBottom w:val="0"/>
      <w:divBdr>
        <w:top w:val="none" w:sz="0" w:space="0" w:color="auto"/>
        <w:left w:val="none" w:sz="0" w:space="0" w:color="auto"/>
        <w:bottom w:val="none" w:sz="0" w:space="0" w:color="auto"/>
        <w:right w:val="none" w:sz="0" w:space="0" w:color="auto"/>
      </w:divBdr>
    </w:div>
    <w:div w:id="847063198">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443243">
      <w:bodyDiv w:val="1"/>
      <w:marLeft w:val="0"/>
      <w:marRight w:val="0"/>
      <w:marTop w:val="0"/>
      <w:marBottom w:val="0"/>
      <w:divBdr>
        <w:top w:val="none" w:sz="0" w:space="0" w:color="auto"/>
        <w:left w:val="none" w:sz="0" w:space="0" w:color="auto"/>
        <w:bottom w:val="none" w:sz="0" w:space="0" w:color="auto"/>
        <w:right w:val="none" w:sz="0" w:space="0" w:color="auto"/>
      </w:divBdr>
    </w:div>
    <w:div w:id="848638330">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527227">
      <w:bodyDiv w:val="1"/>
      <w:marLeft w:val="0"/>
      <w:marRight w:val="0"/>
      <w:marTop w:val="0"/>
      <w:marBottom w:val="0"/>
      <w:divBdr>
        <w:top w:val="none" w:sz="0" w:space="0" w:color="auto"/>
        <w:left w:val="none" w:sz="0" w:space="0" w:color="auto"/>
        <w:bottom w:val="none" w:sz="0" w:space="0" w:color="auto"/>
        <w:right w:val="none" w:sz="0" w:space="0" w:color="auto"/>
      </w:divBdr>
    </w:div>
    <w:div w:id="851577278">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376888">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6164815">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851314">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68615015">
      <w:bodyDiv w:val="1"/>
      <w:marLeft w:val="0"/>
      <w:marRight w:val="0"/>
      <w:marTop w:val="0"/>
      <w:marBottom w:val="0"/>
      <w:divBdr>
        <w:top w:val="none" w:sz="0" w:space="0" w:color="auto"/>
        <w:left w:val="none" w:sz="0" w:space="0" w:color="auto"/>
        <w:bottom w:val="none" w:sz="0" w:space="0" w:color="auto"/>
        <w:right w:val="none" w:sz="0" w:space="0" w:color="auto"/>
      </w:divBdr>
    </w:div>
    <w:div w:id="868838669">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504867">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4344959">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351923">
      <w:bodyDiv w:val="1"/>
      <w:marLeft w:val="0"/>
      <w:marRight w:val="0"/>
      <w:marTop w:val="0"/>
      <w:marBottom w:val="0"/>
      <w:divBdr>
        <w:top w:val="none" w:sz="0" w:space="0" w:color="auto"/>
        <w:left w:val="none" w:sz="0" w:space="0" w:color="auto"/>
        <w:bottom w:val="none" w:sz="0" w:space="0" w:color="auto"/>
        <w:right w:val="none" w:sz="0" w:space="0" w:color="auto"/>
      </w:divBdr>
    </w:div>
    <w:div w:id="880173059">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0189669">
      <w:bodyDiv w:val="1"/>
      <w:marLeft w:val="0"/>
      <w:marRight w:val="0"/>
      <w:marTop w:val="0"/>
      <w:marBottom w:val="0"/>
      <w:divBdr>
        <w:top w:val="none" w:sz="0" w:space="0" w:color="auto"/>
        <w:left w:val="none" w:sz="0" w:space="0" w:color="auto"/>
        <w:bottom w:val="none" w:sz="0" w:space="0" w:color="auto"/>
        <w:right w:val="none" w:sz="0" w:space="0" w:color="auto"/>
      </w:divBdr>
    </w:div>
    <w:div w:id="890919689">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387623">
      <w:bodyDiv w:val="1"/>
      <w:marLeft w:val="0"/>
      <w:marRight w:val="0"/>
      <w:marTop w:val="0"/>
      <w:marBottom w:val="0"/>
      <w:divBdr>
        <w:top w:val="none" w:sz="0" w:space="0" w:color="auto"/>
        <w:left w:val="none" w:sz="0" w:space="0" w:color="auto"/>
        <w:bottom w:val="none" w:sz="0" w:space="0" w:color="auto"/>
        <w:right w:val="none" w:sz="0" w:space="0" w:color="auto"/>
      </w:divBdr>
      <w:divsChild>
        <w:div w:id="945844117">
          <w:marLeft w:val="0"/>
          <w:marRight w:val="0"/>
          <w:marTop w:val="0"/>
          <w:marBottom w:val="0"/>
          <w:divBdr>
            <w:top w:val="none" w:sz="0" w:space="0" w:color="auto"/>
            <w:left w:val="none" w:sz="0" w:space="0" w:color="auto"/>
            <w:bottom w:val="none" w:sz="0" w:space="0" w:color="auto"/>
            <w:right w:val="none" w:sz="0" w:space="0" w:color="auto"/>
          </w:divBdr>
          <w:divsChild>
            <w:div w:id="1770349373">
              <w:marLeft w:val="0"/>
              <w:marRight w:val="0"/>
              <w:marTop w:val="0"/>
              <w:marBottom w:val="0"/>
              <w:divBdr>
                <w:top w:val="none" w:sz="0" w:space="0" w:color="auto"/>
                <w:left w:val="none" w:sz="0" w:space="0" w:color="auto"/>
                <w:bottom w:val="none" w:sz="0" w:space="0" w:color="auto"/>
                <w:right w:val="none" w:sz="0" w:space="0" w:color="auto"/>
              </w:divBdr>
              <w:divsChild>
                <w:div w:id="1311710800">
                  <w:marLeft w:val="0"/>
                  <w:marRight w:val="0"/>
                  <w:marTop w:val="0"/>
                  <w:marBottom w:val="0"/>
                  <w:divBdr>
                    <w:top w:val="none" w:sz="0" w:space="0" w:color="auto"/>
                    <w:left w:val="none" w:sz="0" w:space="0" w:color="auto"/>
                    <w:bottom w:val="none" w:sz="0" w:space="0" w:color="auto"/>
                    <w:right w:val="none" w:sz="0" w:space="0" w:color="auto"/>
                  </w:divBdr>
                  <w:divsChild>
                    <w:div w:id="1503274549">
                      <w:marLeft w:val="0"/>
                      <w:marRight w:val="0"/>
                      <w:marTop w:val="0"/>
                      <w:marBottom w:val="0"/>
                      <w:divBdr>
                        <w:top w:val="none" w:sz="0" w:space="0" w:color="auto"/>
                        <w:left w:val="none" w:sz="0" w:space="0" w:color="auto"/>
                        <w:bottom w:val="none" w:sz="0" w:space="0" w:color="auto"/>
                        <w:right w:val="none" w:sz="0" w:space="0" w:color="auto"/>
                      </w:divBdr>
                      <w:divsChild>
                        <w:div w:id="1012948661">
                          <w:marLeft w:val="0"/>
                          <w:marRight w:val="0"/>
                          <w:marTop w:val="0"/>
                          <w:marBottom w:val="0"/>
                          <w:divBdr>
                            <w:top w:val="none" w:sz="0" w:space="0" w:color="auto"/>
                            <w:left w:val="none" w:sz="0" w:space="0" w:color="auto"/>
                            <w:bottom w:val="none" w:sz="0" w:space="0" w:color="auto"/>
                            <w:right w:val="none" w:sz="0" w:space="0" w:color="auto"/>
                          </w:divBdr>
                          <w:divsChild>
                            <w:div w:id="1669559416">
                              <w:marLeft w:val="0"/>
                              <w:marRight w:val="300"/>
                              <w:marTop w:val="180"/>
                              <w:marBottom w:val="0"/>
                              <w:divBdr>
                                <w:top w:val="none" w:sz="0" w:space="0" w:color="auto"/>
                                <w:left w:val="none" w:sz="0" w:space="0" w:color="auto"/>
                                <w:bottom w:val="none" w:sz="0" w:space="0" w:color="auto"/>
                                <w:right w:val="none" w:sz="0" w:space="0" w:color="auto"/>
                              </w:divBdr>
                              <w:divsChild>
                                <w:div w:id="1670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966676">
          <w:marLeft w:val="0"/>
          <w:marRight w:val="0"/>
          <w:marTop w:val="0"/>
          <w:marBottom w:val="0"/>
          <w:divBdr>
            <w:top w:val="none" w:sz="0" w:space="0" w:color="auto"/>
            <w:left w:val="none" w:sz="0" w:space="0" w:color="auto"/>
            <w:bottom w:val="none" w:sz="0" w:space="0" w:color="auto"/>
            <w:right w:val="none" w:sz="0" w:space="0" w:color="auto"/>
          </w:divBdr>
          <w:divsChild>
            <w:div w:id="1756323041">
              <w:marLeft w:val="0"/>
              <w:marRight w:val="0"/>
              <w:marTop w:val="0"/>
              <w:marBottom w:val="0"/>
              <w:divBdr>
                <w:top w:val="none" w:sz="0" w:space="0" w:color="auto"/>
                <w:left w:val="none" w:sz="0" w:space="0" w:color="auto"/>
                <w:bottom w:val="none" w:sz="0" w:space="0" w:color="auto"/>
                <w:right w:val="none" w:sz="0" w:space="0" w:color="auto"/>
              </w:divBdr>
              <w:divsChild>
                <w:div w:id="684136849">
                  <w:marLeft w:val="0"/>
                  <w:marRight w:val="0"/>
                  <w:marTop w:val="0"/>
                  <w:marBottom w:val="0"/>
                  <w:divBdr>
                    <w:top w:val="none" w:sz="0" w:space="0" w:color="auto"/>
                    <w:left w:val="none" w:sz="0" w:space="0" w:color="auto"/>
                    <w:bottom w:val="none" w:sz="0" w:space="0" w:color="auto"/>
                    <w:right w:val="none" w:sz="0" w:space="0" w:color="auto"/>
                  </w:divBdr>
                  <w:divsChild>
                    <w:div w:id="52236824">
                      <w:marLeft w:val="0"/>
                      <w:marRight w:val="0"/>
                      <w:marTop w:val="0"/>
                      <w:marBottom w:val="0"/>
                      <w:divBdr>
                        <w:top w:val="none" w:sz="0" w:space="0" w:color="auto"/>
                        <w:left w:val="none" w:sz="0" w:space="0" w:color="auto"/>
                        <w:bottom w:val="none" w:sz="0" w:space="0" w:color="auto"/>
                        <w:right w:val="none" w:sz="0" w:space="0" w:color="auto"/>
                      </w:divBdr>
                      <w:divsChild>
                        <w:div w:id="13562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358520">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7932189">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899518">
      <w:bodyDiv w:val="1"/>
      <w:marLeft w:val="0"/>
      <w:marRight w:val="0"/>
      <w:marTop w:val="0"/>
      <w:marBottom w:val="0"/>
      <w:divBdr>
        <w:top w:val="none" w:sz="0" w:space="0" w:color="auto"/>
        <w:left w:val="none" w:sz="0" w:space="0" w:color="auto"/>
        <w:bottom w:val="none" w:sz="0" w:space="0" w:color="auto"/>
        <w:right w:val="none" w:sz="0" w:space="0" w:color="auto"/>
      </w:divBdr>
    </w:div>
    <w:div w:id="900140577">
      <w:bodyDiv w:val="1"/>
      <w:marLeft w:val="0"/>
      <w:marRight w:val="0"/>
      <w:marTop w:val="0"/>
      <w:marBottom w:val="0"/>
      <w:divBdr>
        <w:top w:val="none" w:sz="0" w:space="0" w:color="auto"/>
        <w:left w:val="none" w:sz="0" w:space="0" w:color="auto"/>
        <w:bottom w:val="none" w:sz="0" w:space="0" w:color="auto"/>
        <w:right w:val="none" w:sz="0" w:space="0" w:color="auto"/>
      </w:divBdr>
      <w:divsChild>
        <w:div w:id="1384020935">
          <w:marLeft w:val="0"/>
          <w:marRight w:val="0"/>
          <w:marTop w:val="0"/>
          <w:marBottom w:val="0"/>
          <w:divBdr>
            <w:top w:val="none" w:sz="0" w:space="0" w:color="auto"/>
            <w:left w:val="none" w:sz="0" w:space="0" w:color="auto"/>
            <w:bottom w:val="none" w:sz="0" w:space="0" w:color="auto"/>
            <w:right w:val="none" w:sz="0" w:space="0" w:color="auto"/>
          </w:divBdr>
          <w:divsChild>
            <w:div w:id="1189641240">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900362632">
      <w:bodyDiv w:val="1"/>
      <w:marLeft w:val="0"/>
      <w:marRight w:val="0"/>
      <w:marTop w:val="0"/>
      <w:marBottom w:val="0"/>
      <w:divBdr>
        <w:top w:val="none" w:sz="0" w:space="0" w:color="auto"/>
        <w:left w:val="none" w:sz="0" w:space="0" w:color="auto"/>
        <w:bottom w:val="none" w:sz="0" w:space="0" w:color="auto"/>
        <w:right w:val="none" w:sz="0" w:space="0" w:color="auto"/>
      </w:divBdr>
    </w:div>
    <w:div w:id="902520514">
      <w:bodyDiv w:val="1"/>
      <w:marLeft w:val="0"/>
      <w:marRight w:val="0"/>
      <w:marTop w:val="0"/>
      <w:marBottom w:val="0"/>
      <w:divBdr>
        <w:top w:val="none" w:sz="0" w:space="0" w:color="auto"/>
        <w:left w:val="none" w:sz="0" w:space="0" w:color="auto"/>
        <w:bottom w:val="none" w:sz="0" w:space="0" w:color="auto"/>
        <w:right w:val="none" w:sz="0" w:space="0" w:color="auto"/>
      </w:divBdr>
    </w:div>
    <w:div w:id="902712483">
      <w:bodyDiv w:val="1"/>
      <w:marLeft w:val="0"/>
      <w:marRight w:val="0"/>
      <w:marTop w:val="0"/>
      <w:marBottom w:val="0"/>
      <w:divBdr>
        <w:top w:val="none" w:sz="0" w:space="0" w:color="auto"/>
        <w:left w:val="none" w:sz="0" w:space="0" w:color="auto"/>
        <w:bottom w:val="none" w:sz="0" w:space="0" w:color="auto"/>
        <w:right w:val="none" w:sz="0" w:space="0" w:color="auto"/>
      </w:divBdr>
    </w:div>
    <w:div w:id="90271535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096724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354886">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4126610">
      <w:bodyDiv w:val="1"/>
      <w:marLeft w:val="0"/>
      <w:marRight w:val="0"/>
      <w:marTop w:val="0"/>
      <w:marBottom w:val="0"/>
      <w:divBdr>
        <w:top w:val="none" w:sz="0" w:space="0" w:color="auto"/>
        <w:left w:val="none" w:sz="0" w:space="0" w:color="auto"/>
        <w:bottom w:val="none" w:sz="0" w:space="0" w:color="auto"/>
        <w:right w:val="none" w:sz="0" w:space="0" w:color="auto"/>
      </w:divBdr>
    </w:div>
    <w:div w:id="915549845">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7978246">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026491">
      <w:bodyDiv w:val="1"/>
      <w:marLeft w:val="0"/>
      <w:marRight w:val="0"/>
      <w:marTop w:val="0"/>
      <w:marBottom w:val="0"/>
      <w:divBdr>
        <w:top w:val="none" w:sz="0" w:space="0" w:color="auto"/>
        <w:left w:val="none" w:sz="0" w:space="0" w:color="auto"/>
        <w:bottom w:val="none" w:sz="0" w:space="0" w:color="auto"/>
        <w:right w:val="none" w:sz="0" w:space="0" w:color="auto"/>
      </w:divBdr>
    </w:div>
    <w:div w:id="923494682">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726347">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615041">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509856">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29890747">
      <w:bodyDiv w:val="1"/>
      <w:marLeft w:val="0"/>
      <w:marRight w:val="0"/>
      <w:marTop w:val="0"/>
      <w:marBottom w:val="0"/>
      <w:divBdr>
        <w:top w:val="none" w:sz="0" w:space="0" w:color="auto"/>
        <w:left w:val="none" w:sz="0" w:space="0" w:color="auto"/>
        <w:bottom w:val="none" w:sz="0" w:space="0" w:color="auto"/>
        <w:right w:val="none" w:sz="0" w:space="0" w:color="auto"/>
      </w:divBdr>
    </w:div>
    <w:div w:id="930546282">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124447">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3589844">
      <w:bodyDiv w:val="1"/>
      <w:marLeft w:val="0"/>
      <w:marRight w:val="0"/>
      <w:marTop w:val="0"/>
      <w:marBottom w:val="0"/>
      <w:divBdr>
        <w:top w:val="none" w:sz="0" w:space="0" w:color="auto"/>
        <w:left w:val="none" w:sz="0" w:space="0" w:color="auto"/>
        <w:bottom w:val="none" w:sz="0" w:space="0" w:color="auto"/>
        <w:right w:val="none" w:sz="0" w:space="0" w:color="auto"/>
      </w:divBdr>
    </w:div>
    <w:div w:id="933704657">
      <w:bodyDiv w:val="1"/>
      <w:marLeft w:val="0"/>
      <w:marRight w:val="0"/>
      <w:marTop w:val="0"/>
      <w:marBottom w:val="0"/>
      <w:divBdr>
        <w:top w:val="none" w:sz="0" w:space="0" w:color="auto"/>
        <w:left w:val="none" w:sz="0" w:space="0" w:color="auto"/>
        <w:bottom w:val="none" w:sz="0" w:space="0" w:color="auto"/>
        <w:right w:val="none" w:sz="0" w:space="0" w:color="auto"/>
      </w:divBdr>
    </w:div>
    <w:div w:id="935135322">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257687">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141935">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0839438">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6738869">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196853">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7807962">
      <w:bodyDiv w:val="1"/>
      <w:marLeft w:val="0"/>
      <w:marRight w:val="0"/>
      <w:marTop w:val="0"/>
      <w:marBottom w:val="0"/>
      <w:divBdr>
        <w:top w:val="none" w:sz="0" w:space="0" w:color="auto"/>
        <w:left w:val="none" w:sz="0" w:space="0" w:color="auto"/>
        <w:bottom w:val="none" w:sz="0" w:space="0" w:color="auto"/>
        <w:right w:val="none" w:sz="0" w:space="0" w:color="auto"/>
      </w:divBdr>
    </w:div>
    <w:div w:id="947926176">
      <w:bodyDiv w:val="1"/>
      <w:marLeft w:val="0"/>
      <w:marRight w:val="0"/>
      <w:marTop w:val="0"/>
      <w:marBottom w:val="0"/>
      <w:divBdr>
        <w:top w:val="none" w:sz="0" w:space="0" w:color="auto"/>
        <w:left w:val="none" w:sz="0" w:space="0" w:color="auto"/>
        <w:bottom w:val="none" w:sz="0" w:space="0" w:color="auto"/>
        <w:right w:val="none" w:sz="0" w:space="0" w:color="auto"/>
      </w:divBdr>
    </w:div>
    <w:div w:id="948314282">
      <w:bodyDiv w:val="1"/>
      <w:marLeft w:val="0"/>
      <w:marRight w:val="0"/>
      <w:marTop w:val="0"/>
      <w:marBottom w:val="0"/>
      <w:divBdr>
        <w:top w:val="none" w:sz="0" w:space="0" w:color="auto"/>
        <w:left w:val="none" w:sz="0" w:space="0" w:color="auto"/>
        <w:bottom w:val="none" w:sz="0" w:space="0" w:color="auto"/>
        <w:right w:val="none" w:sz="0" w:space="0" w:color="auto"/>
      </w:divBdr>
    </w:div>
    <w:div w:id="948588978">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400379">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025926">
      <w:bodyDiv w:val="1"/>
      <w:marLeft w:val="0"/>
      <w:marRight w:val="0"/>
      <w:marTop w:val="0"/>
      <w:marBottom w:val="0"/>
      <w:divBdr>
        <w:top w:val="none" w:sz="0" w:space="0" w:color="auto"/>
        <w:left w:val="none" w:sz="0" w:space="0" w:color="auto"/>
        <w:bottom w:val="none" w:sz="0" w:space="0" w:color="auto"/>
        <w:right w:val="none" w:sz="0" w:space="0" w:color="auto"/>
      </w:divBdr>
    </w:div>
    <w:div w:id="953560915">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412007">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5987700">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4764">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58998580">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2923776">
      <w:bodyDiv w:val="1"/>
      <w:marLeft w:val="0"/>
      <w:marRight w:val="0"/>
      <w:marTop w:val="0"/>
      <w:marBottom w:val="0"/>
      <w:divBdr>
        <w:top w:val="none" w:sz="0" w:space="0" w:color="auto"/>
        <w:left w:val="none" w:sz="0" w:space="0" w:color="auto"/>
        <w:bottom w:val="none" w:sz="0" w:space="0" w:color="auto"/>
        <w:right w:val="none" w:sz="0" w:space="0" w:color="auto"/>
      </w:divBdr>
    </w:div>
    <w:div w:id="965820724">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8508056">
      <w:bodyDiv w:val="1"/>
      <w:marLeft w:val="0"/>
      <w:marRight w:val="0"/>
      <w:marTop w:val="0"/>
      <w:marBottom w:val="0"/>
      <w:divBdr>
        <w:top w:val="none" w:sz="0" w:space="0" w:color="auto"/>
        <w:left w:val="none" w:sz="0" w:space="0" w:color="auto"/>
        <w:bottom w:val="none" w:sz="0" w:space="0" w:color="auto"/>
        <w:right w:val="none" w:sz="0" w:space="0" w:color="auto"/>
      </w:divBdr>
    </w:div>
    <w:div w:id="968513789">
      <w:bodyDiv w:val="1"/>
      <w:marLeft w:val="0"/>
      <w:marRight w:val="0"/>
      <w:marTop w:val="0"/>
      <w:marBottom w:val="0"/>
      <w:divBdr>
        <w:top w:val="none" w:sz="0" w:space="0" w:color="auto"/>
        <w:left w:val="none" w:sz="0" w:space="0" w:color="auto"/>
        <w:bottom w:val="none" w:sz="0" w:space="0" w:color="auto"/>
        <w:right w:val="none" w:sz="0" w:space="0" w:color="auto"/>
      </w:divBdr>
    </w:div>
    <w:div w:id="97186123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410995">
      <w:bodyDiv w:val="1"/>
      <w:marLeft w:val="0"/>
      <w:marRight w:val="0"/>
      <w:marTop w:val="0"/>
      <w:marBottom w:val="0"/>
      <w:divBdr>
        <w:top w:val="none" w:sz="0" w:space="0" w:color="auto"/>
        <w:left w:val="none" w:sz="0" w:space="0" w:color="auto"/>
        <w:bottom w:val="none" w:sz="0" w:space="0" w:color="auto"/>
        <w:right w:val="none" w:sz="0" w:space="0" w:color="auto"/>
      </w:divBdr>
    </w:div>
    <w:div w:id="973873827">
      <w:bodyDiv w:val="1"/>
      <w:marLeft w:val="0"/>
      <w:marRight w:val="0"/>
      <w:marTop w:val="0"/>
      <w:marBottom w:val="0"/>
      <w:divBdr>
        <w:top w:val="none" w:sz="0" w:space="0" w:color="auto"/>
        <w:left w:val="none" w:sz="0" w:space="0" w:color="auto"/>
        <w:bottom w:val="none" w:sz="0" w:space="0" w:color="auto"/>
        <w:right w:val="none" w:sz="0" w:space="0" w:color="auto"/>
      </w:divBdr>
    </w:div>
    <w:div w:id="974406709">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6030714">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8072071">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426981">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03062">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220851">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3629">
      <w:bodyDiv w:val="1"/>
      <w:marLeft w:val="0"/>
      <w:marRight w:val="0"/>
      <w:marTop w:val="0"/>
      <w:marBottom w:val="0"/>
      <w:divBdr>
        <w:top w:val="none" w:sz="0" w:space="0" w:color="auto"/>
        <w:left w:val="none" w:sz="0" w:space="0" w:color="auto"/>
        <w:bottom w:val="none" w:sz="0" w:space="0" w:color="auto"/>
        <w:right w:val="none" w:sz="0" w:space="0" w:color="auto"/>
      </w:divBdr>
    </w:div>
    <w:div w:id="99379596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7921940">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2976556">
      <w:bodyDiv w:val="1"/>
      <w:marLeft w:val="0"/>
      <w:marRight w:val="0"/>
      <w:marTop w:val="0"/>
      <w:marBottom w:val="0"/>
      <w:divBdr>
        <w:top w:val="none" w:sz="0" w:space="0" w:color="auto"/>
        <w:left w:val="none" w:sz="0" w:space="0" w:color="auto"/>
        <w:bottom w:val="none" w:sz="0" w:space="0" w:color="auto"/>
        <w:right w:val="none" w:sz="0" w:space="0" w:color="auto"/>
      </w:divBdr>
    </w:div>
    <w:div w:id="1003557924">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482439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826023">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50663">
      <w:bodyDiv w:val="1"/>
      <w:marLeft w:val="0"/>
      <w:marRight w:val="0"/>
      <w:marTop w:val="0"/>
      <w:marBottom w:val="0"/>
      <w:divBdr>
        <w:top w:val="none" w:sz="0" w:space="0" w:color="auto"/>
        <w:left w:val="none" w:sz="0" w:space="0" w:color="auto"/>
        <w:bottom w:val="none" w:sz="0" w:space="0" w:color="auto"/>
        <w:right w:val="none" w:sz="0" w:space="0" w:color="auto"/>
      </w:divBdr>
    </w:div>
    <w:div w:id="1011026972">
      <w:bodyDiv w:val="1"/>
      <w:marLeft w:val="0"/>
      <w:marRight w:val="0"/>
      <w:marTop w:val="0"/>
      <w:marBottom w:val="0"/>
      <w:divBdr>
        <w:top w:val="none" w:sz="0" w:space="0" w:color="auto"/>
        <w:left w:val="none" w:sz="0" w:space="0" w:color="auto"/>
        <w:bottom w:val="none" w:sz="0" w:space="0" w:color="auto"/>
        <w:right w:val="none" w:sz="0" w:space="0" w:color="auto"/>
      </w:divBdr>
    </w:div>
    <w:div w:id="1011570402">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3845656">
      <w:bodyDiv w:val="1"/>
      <w:marLeft w:val="0"/>
      <w:marRight w:val="0"/>
      <w:marTop w:val="0"/>
      <w:marBottom w:val="0"/>
      <w:divBdr>
        <w:top w:val="none" w:sz="0" w:space="0" w:color="auto"/>
        <w:left w:val="none" w:sz="0" w:space="0" w:color="auto"/>
        <w:bottom w:val="none" w:sz="0" w:space="0" w:color="auto"/>
        <w:right w:val="none" w:sz="0" w:space="0" w:color="auto"/>
      </w:divBdr>
    </w:div>
    <w:div w:id="1013999043">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463832">
      <w:bodyDiv w:val="1"/>
      <w:marLeft w:val="0"/>
      <w:marRight w:val="0"/>
      <w:marTop w:val="0"/>
      <w:marBottom w:val="0"/>
      <w:divBdr>
        <w:top w:val="none" w:sz="0" w:space="0" w:color="auto"/>
        <w:left w:val="none" w:sz="0" w:space="0" w:color="auto"/>
        <w:bottom w:val="none" w:sz="0" w:space="0" w:color="auto"/>
        <w:right w:val="none" w:sz="0" w:space="0" w:color="auto"/>
      </w:divBdr>
    </w:div>
    <w:div w:id="101865731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083477">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2902523">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566226">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118282">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3964603">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394635">
      <w:bodyDiv w:val="1"/>
      <w:marLeft w:val="0"/>
      <w:marRight w:val="0"/>
      <w:marTop w:val="0"/>
      <w:marBottom w:val="0"/>
      <w:divBdr>
        <w:top w:val="none" w:sz="0" w:space="0" w:color="auto"/>
        <w:left w:val="none" w:sz="0" w:space="0" w:color="auto"/>
        <w:bottom w:val="none" w:sz="0" w:space="0" w:color="auto"/>
        <w:right w:val="none" w:sz="0" w:space="0" w:color="auto"/>
      </w:divBdr>
    </w:div>
    <w:div w:id="1036807785">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46097">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821436">
      <w:bodyDiv w:val="1"/>
      <w:marLeft w:val="0"/>
      <w:marRight w:val="0"/>
      <w:marTop w:val="0"/>
      <w:marBottom w:val="0"/>
      <w:divBdr>
        <w:top w:val="none" w:sz="0" w:space="0" w:color="auto"/>
        <w:left w:val="none" w:sz="0" w:space="0" w:color="auto"/>
        <w:bottom w:val="none" w:sz="0" w:space="0" w:color="auto"/>
        <w:right w:val="none" w:sz="0" w:space="0" w:color="auto"/>
      </w:divBdr>
    </w:div>
    <w:div w:id="1043872142">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7994693">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6125106">
      <w:bodyDiv w:val="1"/>
      <w:marLeft w:val="0"/>
      <w:marRight w:val="0"/>
      <w:marTop w:val="0"/>
      <w:marBottom w:val="0"/>
      <w:divBdr>
        <w:top w:val="none" w:sz="0" w:space="0" w:color="auto"/>
        <w:left w:val="none" w:sz="0" w:space="0" w:color="auto"/>
        <w:bottom w:val="none" w:sz="0" w:space="0" w:color="auto"/>
        <w:right w:val="none" w:sz="0" w:space="0" w:color="auto"/>
      </w:divBdr>
    </w:div>
    <w:div w:id="105697337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7630803">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178014">
      <w:bodyDiv w:val="1"/>
      <w:marLeft w:val="0"/>
      <w:marRight w:val="0"/>
      <w:marTop w:val="0"/>
      <w:marBottom w:val="0"/>
      <w:divBdr>
        <w:top w:val="none" w:sz="0" w:space="0" w:color="auto"/>
        <w:left w:val="none" w:sz="0" w:space="0" w:color="auto"/>
        <w:bottom w:val="none" w:sz="0" w:space="0" w:color="auto"/>
        <w:right w:val="none" w:sz="0" w:space="0" w:color="auto"/>
      </w:divBdr>
      <w:divsChild>
        <w:div w:id="986201544">
          <w:marLeft w:val="0"/>
          <w:marRight w:val="0"/>
          <w:marTop w:val="0"/>
          <w:marBottom w:val="0"/>
          <w:divBdr>
            <w:top w:val="none" w:sz="0" w:space="0" w:color="auto"/>
            <w:left w:val="none" w:sz="0" w:space="0" w:color="auto"/>
            <w:bottom w:val="none" w:sz="0" w:space="0" w:color="auto"/>
            <w:right w:val="none" w:sz="0" w:space="0" w:color="auto"/>
          </w:divBdr>
          <w:divsChild>
            <w:div w:id="749741884">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097849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2097156">
      <w:bodyDiv w:val="1"/>
      <w:marLeft w:val="0"/>
      <w:marRight w:val="0"/>
      <w:marTop w:val="0"/>
      <w:marBottom w:val="0"/>
      <w:divBdr>
        <w:top w:val="none" w:sz="0" w:space="0" w:color="auto"/>
        <w:left w:val="none" w:sz="0" w:space="0" w:color="auto"/>
        <w:bottom w:val="none" w:sz="0" w:space="0" w:color="auto"/>
        <w:right w:val="none" w:sz="0" w:space="0" w:color="auto"/>
      </w:divBdr>
    </w:div>
    <w:div w:id="1062408933">
      <w:bodyDiv w:val="1"/>
      <w:marLeft w:val="0"/>
      <w:marRight w:val="0"/>
      <w:marTop w:val="0"/>
      <w:marBottom w:val="0"/>
      <w:divBdr>
        <w:top w:val="none" w:sz="0" w:space="0" w:color="auto"/>
        <w:left w:val="none" w:sz="0" w:space="0" w:color="auto"/>
        <w:bottom w:val="none" w:sz="0" w:space="0" w:color="auto"/>
        <w:right w:val="none" w:sz="0" w:space="0" w:color="auto"/>
      </w:divBdr>
    </w:div>
    <w:div w:id="106301991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299770">
      <w:bodyDiv w:val="1"/>
      <w:marLeft w:val="0"/>
      <w:marRight w:val="0"/>
      <w:marTop w:val="0"/>
      <w:marBottom w:val="0"/>
      <w:divBdr>
        <w:top w:val="none" w:sz="0" w:space="0" w:color="auto"/>
        <w:left w:val="none" w:sz="0" w:space="0" w:color="auto"/>
        <w:bottom w:val="none" w:sz="0" w:space="0" w:color="auto"/>
        <w:right w:val="none" w:sz="0" w:space="0" w:color="auto"/>
      </w:divBdr>
    </w:div>
    <w:div w:id="1065371825">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575230">
      <w:bodyDiv w:val="1"/>
      <w:marLeft w:val="0"/>
      <w:marRight w:val="0"/>
      <w:marTop w:val="0"/>
      <w:marBottom w:val="0"/>
      <w:divBdr>
        <w:top w:val="none" w:sz="0" w:space="0" w:color="auto"/>
        <w:left w:val="none" w:sz="0" w:space="0" w:color="auto"/>
        <w:bottom w:val="none" w:sz="0" w:space="0" w:color="auto"/>
        <w:right w:val="none" w:sz="0" w:space="0" w:color="auto"/>
      </w:divBdr>
    </w:div>
    <w:div w:id="1070077079">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2242536">
      <w:bodyDiv w:val="1"/>
      <w:marLeft w:val="0"/>
      <w:marRight w:val="0"/>
      <w:marTop w:val="0"/>
      <w:marBottom w:val="0"/>
      <w:divBdr>
        <w:top w:val="none" w:sz="0" w:space="0" w:color="auto"/>
        <w:left w:val="none" w:sz="0" w:space="0" w:color="auto"/>
        <w:bottom w:val="none" w:sz="0" w:space="0" w:color="auto"/>
        <w:right w:val="none" w:sz="0" w:space="0" w:color="auto"/>
      </w:divBdr>
    </w:div>
    <w:div w:id="1073158989">
      <w:bodyDiv w:val="1"/>
      <w:marLeft w:val="0"/>
      <w:marRight w:val="0"/>
      <w:marTop w:val="0"/>
      <w:marBottom w:val="0"/>
      <w:divBdr>
        <w:top w:val="none" w:sz="0" w:space="0" w:color="auto"/>
        <w:left w:val="none" w:sz="0" w:space="0" w:color="auto"/>
        <w:bottom w:val="none" w:sz="0" w:space="0" w:color="auto"/>
        <w:right w:val="none" w:sz="0" w:space="0" w:color="auto"/>
      </w:divBdr>
    </w:div>
    <w:div w:id="1073236177">
      <w:bodyDiv w:val="1"/>
      <w:marLeft w:val="0"/>
      <w:marRight w:val="0"/>
      <w:marTop w:val="0"/>
      <w:marBottom w:val="0"/>
      <w:divBdr>
        <w:top w:val="none" w:sz="0" w:space="0" w:color="auto"/>
        <w:left w:val="none" w:sz="0" w:space="0" w:color="auto"/>
        <w:bottom w:val="none" w:sz="0" w:space="0" w:color="auto"/>
        <w:right w:val="none" w:sz="0" w:space="0" w:color="auto"/>
      </w:divBdr>
    </w:div>
    <w:div w:id="1073577359">
      <w:bodyDiv w:val="1"/>
      <w:marLeft w:val="0"/>
      <w:marRight w:val="0"/>
      <w:marTop w:val="0"/>
      <w:marBottom w:val="0"/>
      <w:divBdr>
        <w:top w:val="none" w:sz="0" w:space="0" w:color="auto"/>
        <w:left w:val="none" w:sz="0" w:space="0" w:color="auto"/>
        <w:bottom w:val="none" w:sz="0" w:space="0" w:color="auto"/>
        <w:right w:val="none" w:sz="0" w:space="0" w:color="auto"/>
      </w:divBdr>
    </w:div>
    <w:div w:id="1076056269">
      <w:bodyDiv w:val="1"/>
      <w:marLeft w:val="0"/>
      <w:marRight w:val="0"/>
      <w:marTop w:val="0"/>
      <w:marBottom w:val="0"/>
      <w:divBdr>
        <w:top w:val="none" w:sz="0" w:space="0" w:color="auto"/>
        <w:left w:val="none" w:sz="0" w:space="0" w:color="auto"/>
        <w:bottom w:val="none" w:sz="0" w:space="0" w:color="auto"/>
        <w:right w:val="none" w:sz="0" w:space="0" w:color="auto"/>
      </w:divBdr>
    </w:div>
    <w:div w:id="1076443236">
      <w:bodyDiv w:val="1"/>
      <w:marLeft w:val="0"/>
      <w:marRight w:val="0"/>
      <w:marTop w:val="0"/>
      <w:marBottom w:val="0"/>
      <w:divBdr>
        <w:top w:val="none" w:sz="0" w:space="0" w:color="auto"/>
        <w:left w:val="none" w:sz="0" w:space="0" w:color="auto"/>
        <w:bottom w:val="none" w:sz="0" w:space="0" w:color="auto"/>
        <w:right w:val="none" w:sz="0" w:space="0" w:color="auto"/>
      </w:divBdr>
    </w:div>
    <w:div w:id="1076588585">
      <w:bodyDiv w:val="1"/>
      <w:marLeft w:val="0"/>
      <w:marRight w:val="0"/>
      <w:marTop w:val="0"/>
      <w:marBottom w:val="0"/>
      <w:divBdr>
        <w:top w:val="none" w:sz="0" w:space="0" w:color="auto"/>
        <w:left w:val="none" w:sz="0" w:space="0" w:color="auto"/>
        <w:bottom w:val="none" w:sz="0" w:space="0" w:color="auto"/>
        <w:right w:val="none" w:sz="0" w:space="0" w:color="auto"/>
      </w:divBdr>
    </w:div>
    <w:div w:id="107775135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1562487">
      <w:bodyDiv w:val="1"/>
      <w:marLeft w:val="0"/>
      <w:marRight w:val="0"/>
      <w:marTop w:val="0"/>
      <w:marBottom w:val="0"/>
      <w:divBdr>
        <w:top w:val="none" w:sz="0" w:space="0" w:color="auto"/>
        <w:left w:val="none" w:sz="0" w:space="0" w:color="auto"/>
        <w:bottom w:val="none" w:sz="0" w:space="0" w:color="auto"/>
        <w:right w:val="none" w:sz="0" w:space="0" w:color="auto"/>
      </w:divBdr>
    </w:div>
    <w:div w:id="1082024934">
      <w:bodyDiv w:val="1"/>
      <w:marLeft w:val="0"/>
      <w:marRight w:val="0"/>
      <w:marTop w:val="0"/>
      <w:marBottom w:val="0"/>
      <w:divBdr>
        <w:top w:val="none" w:sz="0" w:space="0" w:color="auto"/>
        <w:left w:val="none" w:sz="0" w:space="0" w:color="auto"/>
        <w:bottom w:val="none" w:sz="0" w:space="0" w:color="auto"/>
        <w:right w:val="none" w:sz="0" w:space="0" w:color="auto"/>
      </w:divBdr>
    </w:div>
    <w:div w:id="1082145037">
      <w:bodyDiv w:val="1"/>
      <w:marLeft w:val="0"/>
      <w:marRight w:val="0"/>
      <w:marTop w:val="0"/>
      <w:marBottom w:val="0"/>
      <w:divBdr>
        <w:top w:val="none" w:sz="0" w:space="0" w:color="auto"/>
        <w:left w:val="none" w:sz="0" w:space="0" w:color="auto"/>
        <w:bottom w:val="none" w:sz="0" w:space="0" w:color="auto"/>
        <w:right w:val="none" w:sz="0" w:space="0" w:color="auto"/>
      </w:divBdr>
    </w:div>
    <w:div w:id="1083261858">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3719361">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5805480">
      <w:bodyDiv w:val="1"/>
      <w:marLeft w:val="0"/>
      <w:marRight w:val="0"/>
      <w:marTop w:val="0"/>
      <w:marBottom w:val="0"/>
      <w:divBdr>
        <w:top w:val="none" w:sz="0" w:space="0" w:color="auto"/>
        <w:left w:val="none" w:sz="0" w:space="0" w:color="auto"/>
        <w:bottom w:val="none" w:sz="0" w:space="0" w:color="auto"/>
        <w:right w:val="none" w:sz="0" w:space="0" w:color="auto"/>
      </w:divBdr>
    </w:div>
    <w:div w:id="1088892018">
      <w:bodyDiv w:val="1"/>
      <w:marLeft w:val="0"/>
      <w:marRight w:val="0"/>
      <w:marTop w:val="0"/>
      <w:marBottom w:val="0"/>
      <w:divBdr>
        <w:top w:val="none" w:sz="0" w:space="0" w:color="auto"/>
        <w:left w:val="none" w:sz="0" w:space="0" w:color="auto"/>
        <w:bottom w:val="none" w:sz="0" w:space="0" w:color="auto"/>
        <w:right w:val="none" w:sz="0" w:space="0" w:color="auto"/>
      </w:divBdr>
    </w:div>
    <w:div w:id="1088893480">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665244">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167141">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6556743">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108404">
      <w:bodyDiv w:val="1"/>
      <w:marLeft w:val="0"/>
      <w:marRight w:val="0"/>
      <w:marTop w:val="0"/>
      <w:marBottom w:val="0"/>
      <w:divBdr>
        <w:top w:val="none" w:sz="0" w:space="0" w:color="auto"/>
        <w:left w:val="none" w:sz="0" w:space="0" w:color="auto"/>
        <w:bottom w:val="none" w:sz="0" w:space="0" w:color="auto"/>
        <w:right w:val="none" w:sz="0" w:space="0" w:color="auto"/>
      </w:divBdr>
    </w:div>
    <w:div w:id="1103495529">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302233">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658398">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131607">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12982">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462203">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037483">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38079">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77737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29931498">
      <w:bodyDiv w:val="1"/>
      <w:marLeft w:val="0"/>
      <w:marRight w:val="0"/>
      <w:marTop w:val="0"/>
      <w:marBottom w:val="0"/>
      <w:divBdr>
        <w:top w:val="none" w:sz="0" w:space="0" w:color="auto"/>
        <w:left w:val="none" w:sz="0" w:space="0" w:color="auto"/>
        <w:bottom w:val="none" w:sz="0" w:space="0" w:color="auto"/>
        <w:right w:val="none" w:sz="0" w:space="0" w:color="auto"/>
      </w:divBdr>
    </w:div>
    <w:div w:id="1130171828">
      <w:bodyDiv w:val="1"/>
      <w:marLeft w:val="0"/>
      <w:marRight w:val="0"/>
      <w:marTop w:val="0"/>
      <w:marBottom w:val="0"/>
      <w:divBdr>
        <w:top w:val="none" w:sz="0" w:space="0" w:color="auto"/>
        <w:left w:val="none" w:sz="0" w:space="0" w:color="auto"/>
        <w:bottom w:val="none" w:sz="0" w:space="0" w:color="auto"/>
        <w:right w:val="none" w:sz="0" w:space="0" w:color="auto"/>
      </w:divBdr>
    </w:div>
    <w:div w:id="1130827522">
      <w:bodyDiv w:val="1"/>
      <w:marLeft w:val="0"/>
      <w:marRight w:val="0"/>
      <w:marTop w:val="0"/>
      <w:marBottom w:val="0"/>
      <w:divBdr>
        <w:top w:val="none" w:sz="0" w:space="0" w:color="auto"/>
        <w:left w:val="none" w:sz="0" w:space="0" w:color="auto"/>
        <w:bottom w:val="none" w:sz="0" w:space="0" w:color="auto"/>
        <w:right w:val="none" w:sz="0" w:space="0" w:color="auto"/>
      </w:divBdr>
    </w:div>
    <w:div w:id="113275060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490582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144783">
      <w:bodyDiv w:val="1"/>
      <w:marLeft w:val="0"/>
      <w:marRight w:val="0"/>
      <w:marTop w:val="0"/>
      <w:marBottom w:val="0"/>
      <w:divBdr>
        <w:top w:val="none" w:sz="0" w:space="0" w:color="auto"/>
        <w:left w:val="none" w:sz="0" w:space="0" w:color="auto"/>
        <w:bottom w:val="none" w:sz="0" w:space="0" w:color="auto"/>
        <w:right w:val="none" w:sz="0" w:space="0" w:color="auto"/>
      </w:divBdr>
    </w:div>
    <w:div w:id="1136415300">
      <w:bodyDiv w:val="1"/>
      <w:marLeft w:val="0"/>
      <w:marRight w:val="0"/>
      <w:marTop w:val="0"/>
      <w:marBottom w:val="0"/>
      <w:divBdr>
        <w:top w:val="none" w:sz="0" w:space="0" w:color="auto"/>
        <w:left w:val="none" w:sz="0" w:space="0" w:color="auto"/>
        <w:bottom w:val="none" w:sz="0" w:space="0" w:color="auto"/>
        <w:right w:val="none" w:sz="0" w:space="0" w:color="auto"/>
      </w:divBdr>
    </w:div>
    <w:div w:id="1137795074">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434995">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821424">
      <w:bodyDiv w:val="1"/>
      <w:marLeft w:val="0"/>
      <w:marRight w:val="0"/>
      <w:marTop w:val="0"/>
      <w:marBottom w:val="0"/>
      <w:divBdr>
        <w:top w:val="none" w:sz="0" w:space="0" w:color="auto"/>
        <w:left w:val="none" w:sz="0" w:space="0" w:color="auto"/>
        <w:bottom w:val="none" w:sz="0" w:space="0" w:color="auto"/>
        <w:right w:val="none" w:sz="0" w:space="0" w:color="auto"/>
      </w:divBdr>
    </w:div>
    <w:div w:id="1148666043">
      <w:bodyDiv w:val="1"/>
      <w:marLeft w:val="0"/>
      <w:marRight w:val="0"/>
      <w:marTop w:val="0"/>
      <w:marBottom w:val="0"/>
      <w:divBdr>
        <w:top w:val="none" w:sz="0" w:space="0" w:color="auto"/>
        <w:left w:val="none" w:sz="0" w:space="0" w:color="auto"/>
        <w:bottom w:val="none" w:sz="0" w:space="0" w:color="auto"/>
        <w:right w:val="none" w:sz="0" w:space="0" w:color="auto"/>
      </w:divBdr>
    </w:div>
    <w:div w:id="1149057791">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1946200">
      <w:bodyDiv w:val="1"/>
      <w:marLeft w:val="0"/>
      <w:marRight w:val="0"/>
      <w:marTop w:val="0"/>
      <w:marBottom w:val="0"/>
      <w:divBdr>
        <w:top w:val="none" w:sz="0" w:space="0" w:color="auto"/>
        <w:left w:val="none" w:sz="0" w:space="0" w:color="auto"/>
        <w:bottom w:val="none" w:sz="0" w:space="0" w:color="auto"/>
        <w:right w:val="none" w:sz="0" w:space="0" w:color="auto"/>
      </w:divBdr>
    </w:div>
    <w:div w:id="1152454588">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5104552">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6385786">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0737087">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172795">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1639">
      <w:bodyDiv w:val="1"/>
      <w:marLeft w:val="0"/>
      <w:marRight w:val="0"/>
      <w:marTop w:val="0"/>
      <w:marBottom w:val="0"/>
      <w:divBdr>
        <w:top w:val="none" w:sz="0" w:space="0" w:color="auto"/>
        <w:left w:val="none" w:sz="0" w:space="0" w:color="auto"/>
        <w:bottom w:val="none" w:sz="0" w:space="0" w:color="auto"/>
        <w:right w:val="none" w:sz="0" w:space="0" w:color="auto"/>
      </w:divBdr>
    </w:div>
    <w:div w:id="1169632766">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562446">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527061">
      <w:bodyDiv w:val="1"/>
      <w:marLeft w:val="0"/>
      <w:marRight w:val="0"/>
      <w:marTop w:val="0"/>
      <w:marBottom w:val="0"/>
      <w:divBdr>
        <w:top w:val="none" w:sz="0" w:space="0" w:color="auto"/>
        <w:left w:val="none" w:sz="0" w:space="0" w:color="auto"/>
        <w:bottom w:val="none" w:sz="0" w:space="0" w:color="auto"/>
        <w:right w:val="none" w:sz="0" w:space="0" w:color="auto"/>
      </w:divBdr>
    </w:div>
    <w:div w:id="117368441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6460899">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580006">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9612869">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87165">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283884">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7019846">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560755">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0529139">
      <w:bodyDiv w:val="1"/>
      <w:marLeft w:val="0"/>
      <w:marRight w:val="0"/>
      <w:marTop w:val="0"/>
      <w:marBottom w:val="0"/>
      <w:divBdr>
        <w:top w:val="none" w:sz="0" w:space="0" w:color="auto"/>
        <w:left w:val="none" w:sz="0" w:space="0" w:color="auto"/>
        <w:bottom w:val="none" w:sz="0" w:space="0" w:color="auto"/>
        <w:right w:val="none" w:sz="0" w:space="0" w:color="auto"/>
      </w:divBdr>
    </w:div>
    <w:div w:id="1191407649">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205207">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24472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397991">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748803">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06925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477735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5895410">
      <w:bodyDiv w:val="1"/>
      <w:marLeft w:val="0"/>
      <w:marRight w:val="0"/>
      <w:marTop w:val="0"/>
      <w:marBottom w:val="0"/>
      <w:divBdr>
        <w:top w:val="none" w:sz="0" w:space="0" w:color="auto"/>
        <w:left w:val="none" w:sz="0" w:space="0" w:color="auto"/>
        <w:bottom w:val="none" w:sz="0" w:space="0" w:color="auto"/>
        <w:right w:val="none" w:sz="0" w:space="0" w:color="auto"/>
      </w:divBdr>
    </w:div>
    <w:div w:id="1216745723">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677816">
      <w:bodyDiv w:val="1"/>
      <w:marLeft w:val="0"/>
      <w:marRight w:val="0"/>
      <w:marTop w:val="0"/>
      <w:marBottom w:val="0"/>
      <w:divBdr>
        <w:top w:val="none" w:sz="0" w:space="0" w:color="auto"/>
        <w:left w:val="none" w:sz="0" w:space="0" w:color="auto"/>
        <w:bottom w:val="none" w:sz="0" w:space="0" w:color="auto"/>
        <w:right w:val="none" w:sz="0" w:space="0" w:color="auto"/>
      </w:divBdr>
    </w:div>
    <w:div w:id="1220827599">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15461">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7305867">
      <w:bodyDiv w:val="1"/>
      <w:marLeft w:val="0"/>
      <w:marRight w:val="0"/>
      <w:marTop w:val="0"/>
      <w:marBottom w:val="0"/>
      <w:divBdr>
        <w:top w:val="none" w:sz="0" w:space="0" w:color="auto"/>
        <w:left w:val="none" w:sz="0" w:space="0" w:color="auto"/>
        <w:bottom w:val="none" w:sz="0" w:space="0" w:color="auto"/>
        <w:right w:val="none" w:sz="0" w:space="0" w:color="auto"/>
      </w:divBdr>
    </w:div>
    <w:div w:id="1227573816">
      <w:bodyDiv w:val="1"/>
      <w:marLeft w:val="0"/>
      <w:marRight w:val="0"/>
      <w:marTop w:val="0"/>
      <w:marBottom w:val="0"/>
      <w:divBdr>
        <w:top w:val="none" w:sz="0" w:space="0" w:color="auto"/>
        <w:left w:val="none" w:sz="0" w:space="0" w:color="auto"/>
        <w:bottom w:val="none" w:sz="0" w:space="0" w:color="auto"/>
        <w:right w:val="none" w:sz="0" w:space="0" w:color="auto"/>
      </w:divBdr>
    </w:div>
    <w:div w:id="1227960433">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9855">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1697106">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24089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7128285">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5795516">
      <w:bodyDiv w:val="1"/>
      <w:marLeft w:val="0"/>
      <w:marRight w:val="0"/>
      <w:marTop w:val="0"/>
      <w:marBottom w:val="0"/>
      <w:divBdr>
        <w:top w:val="none" w:sz="0" w:space="0" w:color="auto"/>
        <w:left w:val="none" w:sz="0" w:space="0" w:color="auto"/>
        <w:bottom w:val="none" w:sz="0" w:space="0" w:color="auto"/>
        <w:right w:val="none" w:sz="0" w:space="0" w:color="auto"/>
      </w:divBdr>
    </w:div>
    <w:div w:id="1246257000">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1885896">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8244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595417">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453974">
      <w:bodyDiv w:val="1"/>
      <w:marLeft w:val="0"/>
      <w:marRight w:val="0"/>
      <w:marTop w:val="0"/>
      <w:marBottom w:val="0"/>
      <w:divBdr>
        <w:top w:val="none" w:sz="0" w:space="0" w:color="auto"/>
        <w:left w:val="none" w:sz="0" w:space="0" w:color="auto"/>
        <w:bottom w:val="none" w:sz="0" w:space="0" w:color="auto"/>
        <w:right w:val="none" w:sz="0" w:space="0" w:color="auto"/>
      </w:divBdr>
    </w:div>
    <w:div w:id="1265652231">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19368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009107">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048769">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706288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2499359">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4506849">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500061">
      <w:bodyDiv w:val="1"/>
      <w:marLeft w:val="0"/>
      <w:marRight w:val="0"/>
      <w:marTop w:val="0"/>
      <w:marBottom w:val="0"/>
      <w:divBdr>
        <w:top w:val="none" w:sz="0" w:space="0" w:color="auto"/>
        <w:left w:val="none" w:sz="0" w:space="0" w:color="auto"/>
        <w:bottom w:val="none" w:sz="0" w:space="0" w:color="auto"/>
        <w:right w:val="none" w:sz="0" w:space="0" w:color="auto"/>
      </w:divBdr>
    </w:div>
    <w:div w:id="1287543256">
      <w:bodyDiv w:val="1"/>
      <w:marLeft w:val="0"/>
      <w:marRight w:val="0"/>
      <w:marTop w:val="0"/>
      <w:marBottom w:val="0"/>
      <w:divBdr>
        <w:top w:val="none" w:sz="0" w:space="0" w:color="auto"/>
        <w:left w:val="none" w:sz="0" w:space="0" w:color="auto"/>
        <w:bottom w:val="none" w:sz="0" w:space="0" w:color="auto"/>
        <w:right w:val="none" w:sz="0" w:space="0" w:color="auto"/>
      </w:divBdr>
    </w:div>
    <w:div w:id="1288469475">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162834">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4939942">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5522828">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453266">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224246">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969987">
      <w:bodyDiv w:val="1"/>
      <w:marLeft w:val="0"/>
      <w:marRight w:val="0"/>
      <w:marTop w:val="0"/>
      <w:marBottom w:val="0"/>
      <w:divBdr>
        <w:top w:val="none" w:sz="0" w:space="0" w:color="auto"/>
        <w:left w:val="none" w:sz="0" w:space="0" w:color="auto"/>
        <w:bottom w:val="none" w:sz="0" w:space="0" w:color="auto"/>
        <w:right w:val="none" w:sz="0" w:space="0" w:color="auto"/>
      </w:divBdr>
    </w:div>
    <w:div w:id="1305504676">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89606">
      <w:bodyDiv w:val="1"/>
      <w:marLeft w:val="0"/>
      <w:marRight w:val="0"/>
      <w:marTop w:val="0"/>
      <w:marBottom w:val="0"/>
      <w:divBdr>
        <w:top w:val="none" w:sz="0" w:space="0" w:color="auto"/>
        <w:left w:val="none" w:sz="0" w:space="0" w:color="auto"/>
        <w:bottom w:val="none" w:sz="0" w:space="0" w:color="auto"/>
        <w:right w:val="none" w:sz="0" w:space="0" w:color="auto"/>
      </w:divBdr>
    </w:div>
    <w:div w:id="1311134756">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754899">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4987809">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227138">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116990">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011201">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0834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064842">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557229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7996892">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39622832">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0887296">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748971">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6442057">
      <w:bodyDiv w:val="1"/>
      <w:marLeft w:val="0"/>
      <w:marRight w:val="0"/>
      <w:marTop w:val="0"/>
      <w:marBottom w:val="0"/>
      <w:divBdr>
        <w:top w:val="none" w:sz="0" w:space="0" w:color="auto"/>
        <w:left w:val="none" w:sz="0" w:space="0" w:color="auto"/>
        <w:bottom w:val="none" w:sz="0" w:space="0" w:color="auto"/>
        <w:right w:val="none" w:sz="0" w:space="0" w:color="auto"/>
      </w:divBdr>
    </w:div>
    <w:div w:id="1346589782">
      <w:bodyDiv w:val="1"/>
      <w:marLeft w:val="0"/>
      <w:marRight w:val="0"/>
      <w:marTop w:val="0"/>
      <w:marBottom w:val="0"/>
      <w:divBdr>
        <w:top w:val="none" w:sz="0" w:space="0" w:color="auto"/>
        <w:left w:val="none" w:sz="0" w:space="0" w:color="auto"/>
        <w:bottom w:val="none" w:sz="0" w:space="0" w:color="auto"/>
        <w:right w:val="none" w:sz="0" w:space="0" w:color="auto"/>
      </w:divBdr>
    </w:div>
    <w:div w:id="1346787469">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487472">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419880">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3722743">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8461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607798">
      <w:bodyDiv w:val="1"/>
      <w:marLeft w:val="0"/>
      <w:marRight w:val="0"/>
      <w:marTop w:val="0"/>
      <w:marBottom w:val="0"/>
      <w:divBdr>
        <w:top w:val="none" w:sz="0" w:space="0" w:color="auto"/>
        <w:left w:val="none" w:sz="0" w:space="0" w:color="auto"/>
        <w:bottom w:val="none" w:sz="0" w:space="0" w:color="auto"/>
        <w:right w:val="none" w:sz="0" w:space="0" w:color="auto"/>
      </w:divBdr>
    </w:div>
    <w:div w:id="136925983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569790">
      <w:bodyDiv w:val="1"/>
      <w:marLeft w:val="0"/>
      <w:marRight w:val="0"/>
      <w:marTop w:val="0"/>
      <w:marBottom w:val="0"/>
      <w:divBdr>
        <w:top w:val="none" w:sz="0" w:space="0" w:color="auto"/>
        <w:left w:val="none" w:sz="0" w:space="0" w:color="auto"/>
        <w:bottom w:val="none" w:sz="0" w:space="0" w:color="auto"/>
        <w:right w:val="none" w:sz="0" w:space="0" w:color="auto"/>
      </w:divBdr>
    </w:div>
    <w:div w:id="1370840930">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026281">
      <w:bodyDiv w:val="1"/>
      <w:marLeft w:val="0"/>
      <w:marRight w:val="0"/>
      <w:marTop w:val="0"/>
      <w:marBottom w:val="0"/>
      <w:divBdr>
        <w:top w:val="none" w:sz="0" w:space="0" w:color="auto"/>
        <w:left w:val="none" w:sz="0" w:space="0" w:color="auto"/>
        <w:bottom w:val="none" w:sz="0" w:space="0" w:color="auto"/>
        <w:right w:val="none" w:sz="0" w:space="0" w:color="auto"/>
      </w:divBdr>
    </w:div>
    <w:div w:id="1372338892">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855060">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632374">
      <w:bodyDiv w:val="1"/>
      <w:marLeft w:val="0"/>
      <w:marRight w:val="0"/>
      <w:marTop w:val="0"/>
      <w:marBottom w:val="0"/>
      <w:divBdr>
        <w:top w:val="none" w:sz="0" w:space="0" w:color="auto"/>
        <w:left w:val="none" w:sz="0" w:space="0" w:color="auto"/>
        <w:bottom w:val="none" w:sz="0" w:space="0" w:color="auto"/>
        <w:right w:val="none" w:sz="0" w:space="0" w:color="auto"/>
      </w:divBdr>
    </w:div>
    <w:div w:id="1381708696">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2755013">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36166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4675802">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5742407">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6781468">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632085">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021507">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3604885">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377947">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004355">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161770">
      <w:bodyDiv w:val="1"/>
      <w:marLeft w:val="0"/>
      <w:marRight w:val="0"/>
      <w:marTop w:val="0"/>
      <w:marBottom w:val="0"/>
      <w:divBdr>
        <w:top w:val="none" w:sz="0" w:space="0" w:color="auto"/>
        <w:left w:val="none" w:sz="0" w:space="0" w:color="auto"/>
        <w:bottom w:val="none" w:sz="0" w:space="0" w:color="auto"/>
        <w:right w:val="none" w:sz="0" w:space="0" w:color="auto"/>
      </w:divBdr>
    </w:div>
    <w:div w:id="1417704243">
      <w:bodyDiv w:val="1"/>
      <w:marLeft w:val="0"/>
      <w:marRight w:val="0"/>
      <w:marTop w:val="0"/>
      <w:marBottom w:val="0"/>
      <w:divBdr>
        <w:top w:val="none" w:sz="0" w:space="0" w:color="auto"/>
        <w:left w:val="none" w:sz="0" w:space="0" w:color="auto"/>
        <w:bottom w:val="none" w:sz="0" w:space="0" w:color="auto"/>
        <w:right w:val="none" w:sz="0" w:space="0" w:color="auto"/>
      </w:divBdr>
    </w:div>
    <w:div w:id="1418555502">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0759295">
      <w:bodyDiv w:val="1"/>
      <w:marLeft w:val="0"/>
      <w:marRight w:val="0"/>
      <w:marTop w:val="0"/>
      <w:marBottom w:val="0"/>
      <w:divBdr>
        <w:top w:val="none" w:sz="0" w:space="0" w:color="auto"/>
        <w:left w:val="none" w:sz="0" w:space="0" w:color="auto"/>
        <w:bottom w:val="none" w:sz="0" w:space="0" w:color="auto"/>
        <w:right w:val="none" w:sz="0" w:space="0" w:color="auto"/>
      </w:divBdr>
    </w:div>
    <w:div w:id="14212169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684412">
      <w:bodyDiv w:val="1"/>
      <w:marLeft w:val="0"/>
      <w:marRight w:val="0"/>
      <w:marTop w:val="0"/>
      <w:marBottom w:val="0"/>
      <w:divBdr>
        <w:top w:val="none" w:sz="0" w:space="0" w:color="auto"/>
        <w:left w:val="none" w:sz="0" w:space="0" w:color="auto"/>
        <w:bottom w:val="none" w:sz="0" w:space="0" w:color="auto"/>
        <w:right w:val="none" w:sz="0" w:space="0" w:color="auto"/>
      </w:divBdr>
    </w:div>
    <w:div w:id="1422145972">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8425145">
      <w:bodyDiv w:val="1"/>
      <w:marLeft w:val="0"/>
      <w:marRight w:val="0"/>
      <w:marTop w:val="0"/>
      <w:marBottom w:val="0"/>
      <w:divBdr>
        <w:top w:val="none" w:sz="0" w:space="0" w:color="auto"/>
        <w:left w:val="none" w:sz="0" w:space="0" w:color="auto"/>
        <w:bottom w:val="none" w:sz="0" w:space="0" w:color="auto"/>
        <w:right w:val="none" w:sz="0" w:space="0" w:color="auto"/>
      </w:divBdr>
    </w:div>
    <w:div w:id="1429347504">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0198206">
      <w:bodyDiv w:val="1"/>
      <w:marLeft w:val="0"/>
      <w:marRight w:val="0"/>
      <w:marTop w:val="0"/>
      <w:marBottom w:val="0"/>
      <w:divBdr>
        <w:top w:val="none" w:sz="0" w:space="0" w:color="auto"/>
        <w:left w:val="none" w:sz="0" w:space="0" w:color="auto"/>
        <w:bottom w:val="none" w:sz="0" w:space="0" w:color="auto"/>
        <w:right w:val="none" w:sz="0" w:space="0" w:color="auto"/>
      </w:divBdr>
    </w:div>
    <w:div w:id="1430850877">
      <w:bodyDiv w:val="1"/>
      <w:marLeft w:val="0"/>
      <w:marRight w:val="0"/>
      <w:marTop w:val="0"/>
      <w:marBottom w:val="0"/>
      <w:divBdr>
        <w:top w:val="none" w:sz="0" w:space="0" w:color="auto"/>
        <w:left w:val="none" w:sz="0" w:space="0" w:color="auto"/>
        <w:bottom w:val="none" w:sz="0" w:space="0" w:color="auto"/>
        <w:right w:val="none" w:sz="0" w:space="0" w:color="auto"/>
      </w:divBdr>
      <w:divsChild>
        <w:div w:id="1777210285">
          <w:marLeft w:val="0"/>
          <w:marRight w:val="0"/>
          <w:marTop w:val="0"/>
          <w:marBottom w:val="0"/>
          <w:divBdr>
            <w:top w:val="none" w:sz="0" w:space="0" w:color="auto"/>
            <w:left w:val="none" w:sz="0" w:space="0" w:color="auto"/>
            <w:bottom w:val="none" w:sz="0" w:space="0" w:color="auto"/>
            <w:right w:val="none" w:sz="0" w:space="0" w:color="auto"/>
          </w:divBdr>
          <w:divsChild>
            <w:div w:id="1223373613">
              <w:marLeft w:val="0"/>
              <w:marRight w:val="0"/>
              <w:marTop w:val="0"/>
              <w:marBottom w:val="0"/>
              <w:divBdr>
                <w:top w:val="none" w:sz="0" w:space="0" w:color="auto"/>
                <w:left w:val="none" w:sz="0" w:space="0" w:color="auto"/>
                <w:bottom w:val="none" w:sz="0" w:space="0" w:color="auto"/>
                <w:right w:val="none" w:sz="0" w:space="0" w:color="auto"/>
              </w:divBdr>
              <w:divsChild>
                <w:div w:id="1057631097">
                  <w:marLeft w:val="0"/>
                  <w:marRight w:val="0"/>
                  <w:marTop w:val="0"/>
                  <w:marBottom w:val="0"/>
                  <w:divBdr>
                    <w:top w:val="none" w:sz="0" w:space="0" w:color="auto"/>
                    <w:left w:val="none" w:sz="0" w:space="0" w:color="auto"/>
                    <w:bottom w:val="none" w:sz="0" w:space="0" w:color="auto"/>
                    <w:right w:val="none" w:sz="0" w:space="0" w:color="auto"/>
                  </w:divBdr>
                  <w:divsChild>
                    <w:div w:id="1222717138">
                      <w:marLeft w:val="0"/>
                      <w:marRight w:val="0"/>
                      <w:marTop w:val="0"/>
                      <w:marBottom w:val="495"/>
                      <w:divBdr>
                        <w:top w:val="none" w:sz="0" w:space="0" w:color="auto"/>
                        <w:left w:val="none" w:sz="0" w:space="0" w:color="auto"/>
                        <w:bottom w:val="none" w:sz="0" w:space="0" w:color="auto"/>
                        <w:right w:val="none" w:sz="0" w:space="0" w:color="auto"/>
                      </w:divBdr>
                      <w:divsChild>
                        <w:div w:id="10706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969578">
          <w:marLeft w:val="0"/>
          <w:marRight w:val="0"/>
          <w:marTop w:val="0"/>
          <w:marBottom w:val="0"/>
          <w:divBdr>
            <w:top w:val="none" w:sz="0" w:space="0" w:color="auto"/>
            <w:left w:val="none" w:sz="0" w:space="0" w:color="auto"/>
            <w:bottom w:val="none" w:sz="0" w:space="0" w:color="auto"/>
            <w:right w:val="none" w:sz="0" w:space="0" w:color="auto"/>
          </w:divBdr>
          <w:divsChild>
            <w:div w:id="1789078924">
              <w:marLeft w:val="0"/>
              <w:marRight w:val="0"/>
              <w:marTop w:val="0"/>
              <w:marBottom w:val="0"/>
              <w:divBdr>
                <w:top w:val="none" w:sz="0" w:space="0" w:color="auto"/>
                <w:left w:val="none" w:sz="0" w:space="0" w:color="auto"/>
                <w:bottom w:val="none" w:sz="0" w:space="0" w:color="auto"/>
                <w:right w:val="none" w:sz="0" w:space="0" w:color="auto"/>
              </w:divBdr>
              <w:divsChild>
                <w:div w:id="536503432">
                  <w:marLeft w:val="0"/>
                  <w:marRight w:val="0"/>
                  <w:marTop w:val="0"/>
                  <w:marBottom w:val="0"/>
                  <w:divBdr>
                    <w:top w:val="none" w:sz="0" w:space="0" w:color="auto"/>
                    <w:left w:val="none" w:sz="0" w:space="0" w:color="auto"/>
                    <w:bottom w:val="none" w:sz="0" w:space="0" w:color="auto"/>
                    <w:right w:val="none" w:sz="0" w:space="0" w:color="auto"/>
                  </w:divBdr>
                  <w:divsChild>
                    <w:div w:id="246381821">
                      <w:marLeft w:val="0"/>
                      <w:marRight w:val="0"/>
                      <w:marTop w:val="0"/>
                      <w:marBottom w:val="0"/>
                      <w:divBdr>
                        <w:top w:val="none" w:sz="0" w:space="0" w:color="auto"/>
                        <w:left w:val="none" w:sz="0" w:space="0" w:color="auto"/>
                        <w:bottom w:val="none" w:sz="0" w:space="0" w:color="auto"/>
                        <w:right w:val="none" w:sz="0" w:space="0" w:color="auto"/>
                      </w:divBdr>
                      <w:divsChild>
                        <w:div w:id="938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79873">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210381">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9566359">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0683367">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067688">
      <w:bodyDiv w:val="1"/>
      <w:marLeft w:val="0"/>
      <w:marRight w:val="0"/>
      <w:marTop w:val="0"/>
      <w:marBottom w:val="0"/>
      <w:divBdr>
        <w:top w:val="none" w:sz="0" w:space="0" w:color="auto"/>
        <w:left w:val="none" w:sz="0" w:space="0" w:color="auto"/>
        <w:bottom w:val="none" w:sz="0" w:space="0" w:color="auto"/>
        <w:right w:val="none" w:sz="0" w:space="0" w:color="auto"/>
      </w:divBdr>
    </w:div>
    <w:div w:id="1442798631">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3452172">
      <w:bodyDiv w:val="1"/>
      <w:marLeft w:val="0"/>
      <w:marRight w:val="0"/>
      <w:marTop w:val="0"/>
      <w:marBottom w:val="0"/>
      <w:divBdr>
        <w:top w:val="none" w:sz="0" w:space="0" w:color="auto"/>
        <w:left w:val="none" w:sz="0" w:space="0" w:color="auto"/>
        <w:bottom w:val="none" w:sz="0" w:space="0" w:color="auto"/>
        <w:right w:val="none" w:sz="0" w:space="0" w:color="auto"/>
      </w:divBdr>
    </w:div>
    <w:div w:id="1443496338">
      <w:bodyDiv w:val="1"/>
      <w:marLeft w:val="0"/>
      <w:marRight w:val="0"/>
      <w:marTop w:val="0"/>
      <w:marBottom w:val="0"/>
      <w:divBdr>
        <w:top w:val="none" w:sz="0" w:space="0" w:color="auto"/>
        <w:left w:val="none" w:sz="0" w:space="0" w:color="auto"/>
        <w:bottom w:val="none" w:sz="0" w:space="0" w:color="auto"/>
        <w:right w:val="none" w:sz="0" w:space="0" w:color="auto"/>
      </w:divBdr>
    </w:div>
    <w:div w:id="1444888075">
      <w:bodyDiv w:val="1"/>
      <w:marLeft w:val="0"/>
      <w:marRight w:val="0"/>
      <w:marTop w:val="0"/>
      <w:marBottom w:val="0"/>
      <w:divBdr>
        <w:top w:val="none" w:sz="0" w:space="0" w:color="auto"/>
        <w:left w:val="none" w:sz="0" w:space="0" w:color="auto"/>
        <w:bottom w:val="none" w:sz="0" w:space="0" w:color="auto"/>
        <w:right w:val="none" w:sz="0" w:space="0" w:color="auto"/>
      </w:divBdr>
    </w:div>
    <w:div w:id="1445035567">
      <w:bodyDiv w:val="1"/>
      <w:marLeft w:val="0"/>
      <w:marRight w:val="0"/>
      <w:marTop w:val="0"/>
      <w:marBottom w:val="0"/>
      <w:divBdr>
        <w:top w:val="none" w:sz="0" w:space="0" w:color="auto"/>
        <w:left w:val="none" w:sz="0" w:space="0" w:color="auto"/>
        <w:bottom w:val="none" w:sz="0" w:space="0" w:color="auto"/>
        <w:right w:val="none" w:sz="0" w:space="0" w:color="auto"/>
      </w:divBdr>
    </w:div>
    <w:div w:id="1445148719">
      <w:bodyDiv w:val="1"/>
      <w:marLeft w:val="0"/>
      <w:marRight w:val="0"/>
      <w:marTop w:val="0"/>
      <w:marBottom w:val="0"/>
      <w:divBdr>
        <w:top w:val="none" w:sz="0" w:space="0" w:color="auto"/>
        <w:left w:val="none" w:sz="0" w:space="0" w:color="auto"/>
        <w:bottom w:val="none" w:sz="0" w:space="0" w:color="auto"/>
        <w:right w:val="none" w:sz="0" w:space="0" w:color="auto"/>
      </w:divBdr>
    </w:div>
    <w:div w:id="1446654592">
      <w:bodyDiv w:val="1"/>
      <w:marLeft w:val="0"/>
      <w:marRight w:val="0"/>
      <w:marTop w:val="0"/>
      <w:marBottom w:val="0"/>
      <w:divBdr>
        <w:top w:val="none" w:sz="0" w:space="0" w:color="auto"/>
        <w:left w:val="none" w:sz="0" w:space="0" w:color="auto"/>
        <w:bottom w:val="none" w:sz="0" w:space="0" w:color="auto"/>
        <w:right w:val="none" w:sz="0" w:space="0" w:color="auto"/>
      </w:divBdr>
    </w:div>
    <w:div w:id="1447652367">
      <w:bodyDiv w:val="1"/>
      <w:marLeft w:val="0"/>
      <w:marRight w:val="0"/>
      <w:marTop w:val="0"/>
      <w:marBottom w:val="0"/>
      <w:divBdr>
        <w:top w:val="none" w:sz="0" w:space="0" w:color="auto"/>
        <w:left w:val="none" w:sz="0" w:space="0" w:color="auto"/>
        <w:bottom w:val="none" w:sz="0" w:space="0" w:color="auto"/>
        <w:right w:val="none" w:sz="0" w:space="0" w:color="auto"/>
      </w:divBdr>
    </w:div>
    <w:div w:id="1447844074">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49934323">
      <w:bodyDiv w:val="1"/>
      <w:marLeft w:val="0"/>
      <w:marRight w:val="0"/>
      <w:marTop w:val="0"/>
      <w:marBottom w:val="0"/>
      <w:divBdr>
        <w:top w:val="none" w:sz="0" w:space="0" w:color="auto"/>
        <w:left w:val="none" w:sz="0" w:space="0" w:color="auto"/>
        <w:bottom w:val="none" w:sz="0" w:space="0" w:color="auto"/>
        <w:right w:val="none" w:sz="0" w:space="0" w:color="auto"/>
      </w:divBdr>
    </w:div>
    <w:div w:id="1450053080">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17219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5757325">
      <w:bodyDiv w:val="1"/>
      <w:marLeft w:val="0"/>
      <w:marRight w:val="0"/>
      <w:marTop w:val="0"/>
      <w:marBottom w:val="0"/>
      <w:divBdr>
        <w:top w:val="none" w:sz="0" w:space="0" w:color="auto"/>
        <w:left w:val="none" w:sz="0" w:space="0" w:color="auto"/>
        <w:bottom w:val="none" w:sz="0" w:space="0" w:color="auto"/>
        <w:right w:val="none" w:sz="0" w:space="0" w:color="auto"/>
      </w:divBdr>
    </w:div>
    <w:div w:id="145621892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059346">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883853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036688">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111906">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08567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870451">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761102">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334292">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616173">
      <w:bodyDiv w:val="1"/>
      <w:marLeft w:val="0"/>
      <w:marRight w:val="0"/>
      <w:marTop w:val="0"/>
      <w:marBottom w:val="0"/>
      <w:divBdr>
        <w:top w:val="none" w:sz="0" w:space="0" w:color="auto"/>
        <w:left w:val="none" w:sz="0" w:space="0" w:color="auto"/>
        <w:bottom w:val="none" w:sz="0" w:space="0" w:color="auto"/>
        <w:right w:val="none" w:sz="0" w:space="0" w:color="auto"/>
      </w:divBdr>
    </w:div>
    <w:div w:id="1483622836">
      <w:bodyDiv w:val="1"/>
      <w:marLeft w:val="0"/>
      <w:marRight w:val="0"/>
      <w:marTop w:val="0"/>
      <w:marBottom w:val="0"/>
      <w:divBdr>
        <w:top w:val="none" w:sz="0" w:space="0" w:color="auto"/>
        <w:left w:val="none" w:sz="0" w:space="0" w:color="auto"/>
        <w:bottom w:val="none" w:sz="0" w:space="0" w:color="auto"/>
        <w:right w:val="none" w:sz="0" w:space="0" w:color="auto"/>
      </w:divBdr>
    </w:div>
    <w:div w:id="1484812177">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042331">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669768">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89706705">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1045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5564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5974995">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555046">
      <w:bodyDiv w:val="1"/>
      <w:marLeft w:val="0"/>
      <w:marRight w:val="0"/>
      <w:marTop w:val="0"/>
      <w:marBottom w:val="0"/>
      <w:divBdr>
        <w:top w:val="none" w:sz="0" w:space="0" w:color="auto"/>
        <w:left w:val="none" w:sz="0" w:space="0" w:color="auto"/>
        <w:bottom w:val="none" w:sz="0" w:space="0" w:color="auto"/>
        <w:right w:val="none" w:sz="0" w:space="0" w:color="auto"/>
      </w:divBdr>
    </w:div>
    <w:div w:id="1507789611">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185026">
      <w:bodyDiv w:val="1"/>
      <w:marLeft w:val="0"/>
      <w:marRight w:val="0"/>
      <w:marTop w:val="0"/>
      <w:marBottom w:val="0"/>
      <w:divBdr>
        <w:top w:val="none" w:sz="0" w:space="0" w:color="auto"/>
        <w:left w:val="none" w:sz="0" w:space="0" w:color="auto"/>
        <w:bottom w:val="none" w:sz="0" w:space="0" w:color="auto"/>
        <w:right w:val="none" w:sz="0" w:space="0" w:color="auto"/>
      </w:divBdr>
    </w:div>
    <w:div w:id="1512260688">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572000">
      <w:bodyDiv w:val="1"/>
      <w:marLeft w:val="0"/>
      <w:marRight w:val="0"/>
      <w:marTop w:val="0"/>
      <w:marBottom w:val="0"/>
      <w:divBdr>
        <w:top w:val="none" w:sz="0" w:space="0" w:color="auto"/>
        <w:left w:val="none" w:sz="0" w:space="0" w:color="auto"/>
        <w:bottom w:val="none" w:sz="0" w:space="0" w:color="auto"/>
        <w:right w:val="none" w:sz="0" w:space="0" w:color="auto"/>
      </w:divBdr>
    </w:div>
    <w:div w:id="1513716301">
      <w:bodyDiv w:val="1"/>
      <w:marLeft w:val="0"/>
      <w:marRight w:val="0"/>
      <w:marTop w:val="0"/>
      <w:marBottom w:val="0"/>
      <w:divBdr>
        <w:top w:val="none" w:sz="0" w:space="0" w:color="auto"/>
        <w:left w:val="none" w:sz="0" w:space="0" w:color="auto"/>
        <w:bottom w:val="none" w:sz="0" w:space="0" w:color="auto"/>
        <w:right w:val="none" w:sz="0" w:space="0" w:color="auto"/>
      </w:divBdr>
    </w:div>
    <w:div w:id="1515218683">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463520">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0848120">
      <w:bodyDiv w:val="1"/>
      <w:marLeft w:val="0"/>
      <w:marRight w:val="0"/>
      <w:marTop w:val="0"/>
      <w:marBottom w:val="0"/>
      <w:divBdr>
        <w:top w:val="none" w:sz="0" w:space="0" w:color="auto"/>
        <w:left w:val="none" w:sz="0" w:space="0" w:color="auto"/>
        <w:bottom w:val="none" w:sz="0" w:space="0" w:color="auto"/>
        <w:right w:val="none" w:sz="0" w:space="0" w:color="auto"/>
      </w:divBdr>
    </w:div>
    <w:div w:id="152111675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157991">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168115">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9413660">
      <w:bodyDiv w:val="1"/>
      <w:marLeft w:val="0"/>
      <w:marRight w:val="0"/>
      <w:marTop w:val="0"/>
      <w:marBottom w:val="0"/>
      <w:divBdr>
        <w:top w:val="none" w:sz="0" w:space="0" w:color="auto"/>
        <w:left w:val="none" w:sz="0" w:space="0" w:color="auto"/>
        <w:bottom w:val="none" w:sz="0" w:space="0" w:color="auto"/>
        <w:right w:val="none" w:sz="0" w:space="0" w:color="auto"/>
      </w:divBdr>
    </w:div>
    <w:div w:id="1529834411">
      <w:bodyDiv w:val="1"/>
      <w:marLeft w:val="0"/>
      <w:marRight w:val="0"/>
      <w:marTop w:val="0"/>
      <w:marBottom w:val="0"/>
      <w:divBdr>
        <w:top w:val="none" w:sz="0" w:space="0" w:color="auto"/>
        <w:left w:val="none" w:sz="0" w:space="0" w:color="auto"/>
        <w:bottom w:val="none" w:sz="0" w:space="0" w:color="auto"/>
        <w:right w:val="none" w:sz="0" w:space="0" w:color="auto"/>
      </w:divBdr>
    </w:div>
    <w:div w:id="1529875051">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494414">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4995579">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7229161">
      <w:bodyDiv w:val="1"/>
      <w:marLeft w:val="0"/>
      <w:marRight w:val="0"/>
      <w:marTop w:val="0"/>
      <w:marBottom w:val="0"/>
      <w:divBdr>
        <w:top w:val="none" w:sz="0" w:space="0" w:color="auto"/>
        <w:left w:val="none" w:sz="0" w:space="0" w:color="auto"/>
        <w:bottom w:val="none" w:sz="0" w:space="0" w:color="auto"/>
        <w:right w:val="none" w:sz="0" w:space="0" w:color="auto"/>
      </w:divBdr>
    </w:div>
    <w:div w:id="1538006128">
      <w:bodyDiv w:val="1"/>
      <w:marLeft w:val="0"/>
      <w:marRight w:val="0"/>
      <w:marTop w:val="0"/>
      <w:marBottom w:val="0"/>
      <w:divBdr>
        <w:top w:val="none" w:sz="0" w:space="0" w:color="auto"/>
        <w:left w:val="none" w:sz="0" w:space="0" w:color="auto"/>
        <w:bottom w:val="none" w:sz="0" w:space="0" w:color="auto"/>
        <w:right w:val="none" w:sz="0" w:space="0" w:color="auto"/>
      </w:divBdr>
    </w:div>
    <w:div w:id="153854803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314194">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39582405">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209996">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85462">
      <w:bodyDiv w:val="1"/>
      <w:marLeft w:val="0"/>
      <w:marRight w:val="0"/>
      <w:marTop w:val="0"/>
      <w:marBottom w:val="0"/>
      <w:divBdr>
        <w:top w:val="none" w:sz="0" w:space="0" w:color="auto"/>
        <w:left w:val="none" w:sz="0" w:space="0" w:color="auto"/>
        <w:bottom w:val="none" w:sz="0" w:space="0" w:color="auto"/>
        <w:right w:val="none" w:sz="0" w:space="0" w:color="auto"/>
      </w:divBdr>
    </w:div>
    <w:div w:id="154456350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986482">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49684620">
      <w:bodyDiv w:val="1"/>
      <w:marLeft w:val="0"/>
      <w:marRight w:val="0"/>
      <w:marTop w:val="0"/>
      <w:marBottom w:val="0"/>
      <w:divBdr>
        <w:top w:val="none" w:sz="0" w:space="0" w:color="auto"/>
        <w:left w:val="none" w:sz="0" w:space="0" w:color="auto"/>
        <w:bottom w:val="none" w:sz="0" w:space="0" w:color="auto"/>
        <w:right w:val="none" w:sz="0" w:space="0" w:color="auto"/>
      </w:divBdr>
    </w:div>
    <w:div w:id="1550267020">
      <w:bodyDiv w:val="1"/>
      <w:marLeft w:val="0"/>
      <w:marRight w:val="0"/>
      <w:marTop w:val="0"/>
      <w:marBottom w:val="0"/>
      <w:divBdr>
        <w:top w:val="none" w:sz="0" w:space="0" w:color="auto"/>
        <w:left w:val="none" w:sz="0" w:space="0" w:color="auto"/>
        <w:bottom w:val="none" w:sz="0" w:space="0" w:color="auto"/>
        <w:right w:val="none" w:sz="0" w:space="0" w:color="auto"/>
      </w:divBdr>
    </w:div>
    <w:div w:id="1552880382">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388394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542466">
      <w:bodyDiv w:val="1"/>
      <w:marLeft w:val="0"/>
      <w:marRight w:val="0"/>
      <w:marTop w:val="0"/>
      <w:marBottom w:val="0"/>
      <w:divBdr>
        <w:top w:val="none" w:sz="0" w:space="0" w:color="auto"/>
        <w:left w:val="none" w:sz="0" w:space="0" w:color="auto"/>
        <w:bottom w:val="none" w:sz="0" w:space="0" w:color="auto"/>
        <w:right w:val="none" w:sz="0" w:space="0" w:color="auto"/>
      </w:divBdr>
      <w:divsChild>
        <w:div w:id="1069573029">
          <w:marLeft w:val="0"/>
          <w:marRight w:val="0"/>
          <w:marTop w:val="0"/>
          <w:marBottom w:val="0"/>
          <w:divBdr>
            <w:top w:val="none" w:sz="0" w:space="0" w:color="auto"/>
            <w:left w:val="none" w:sz="0" w:space="0" w:color="auto"/>
            <w:bottom w:val="none" w:sz="0" w:space="0" w:color="auto"/>
            <w:right w:val="none" w:sz="0" w:space="0" w:color="auto"/>
          </w:divBdr>
          <w:divsChild>
            <w:div w:id="244146761">
              <w:marLeft w:val="0"/>
              <w:marRight w:val="0"/>
              <w:marTop w:val="0"/>
              <w:marBottom w:val="0"/>
              <w:divBdr>
                <w:top w:val="none" w:sz="0" w:space="0" w:color="auto"/>
                <w:left w:val="none" w:sz="0" w:space="0" w:color="auto"/>
                <w:bottom w:val="none" w:sz="0" w:space="0" w:color="auto"/>
                <w:right w:val="none" w:sz="0" w:space="0" w:color="auto"/>
              </w:divBdr>
              <w:divsChild>
                <w:div w:id="402412897">
                  <w:marLeft w:val="0"/>
                  <w:marRight w:val="0"/>
                  <w:marTop w:val="0"/>
                  <w:marBottom w:val="0"/>
                  <w:divBdr>
                    <w:top w:val="none" w:sz="0" w:space="0" w:color="auto"/>
                    <w:left w:val="none" w:sz="0" w:space="0" w:color="auto"/>
                    <w:bottom w:val="none" w:sz="0" w:space="0" w:color="auto"/>
                    <w:right w:val="none" w:sz="0" w:space="0" w:color="auto"/>
                  </w:divBdr>
                  <w:divsChild>
                    <w:div w:id="446049047">
                      <w:marLeft w:val="0"/>
                      <w:marRight w:val="0"/>
                      <w:marTop w:val="0"/>
                      <w:marBottom w:val="0"/>
                      <w:divBdr>
                        <w:top w:val="none" w:sz="0" w:space="0" w:color="auto"/>
                        <w:left w:val="none" w:sz="0" w:space="0" w:color="auto"/>
                        <w:bottom w:val="none" w:sz="0" w:space="0" w:color="auto"/>
                        <w:right w:val="none" w:sz="0" w:space="0" w:color="auto"/>
                      </w:divBdr>
                      <w:divsChild>
                        <w:div w:id="2394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164811">
          <w:marLeft w:val="0"/>
          <w:marRight w:val="0"/>
          <w:marTop w:val="0"/>
          <w:marBottom w:val="0"/>
          <w:divBdr>
            <w:top w:val="none" w:sz="0" w:space="0" w:color="auto"/>
            <w:left w:val="none" w:sz="0" w:space="0" w:color="auto"/>
            <w:bottom w:val="none" w:sz="0" w:space="0" w:color="auto"/>
            <w:right w:val="none" w:sz="0" w:space="0" w:color="auto"/>
          </w:divBdr>
          <w:divsChild>
            <w:div w:id="1111433181">
              <w:marLeft w:val="0"/>
              <w:marRight w:val="0"/>
              <w:marTop w:val="0"/>
              <w:marBottom w:val="0"/>
              <w:divBdr>
                <w:top w:val="none" w:sz="0" w:space="0" w:color="auto"/>
                <w:left w:val="none" w:sz="0" w:space="0" w:color="auto"/>
                <w:bottom w:val="none" w:sz="0" w:space="0" w:color="auto"/>
                <w:right w:val="none" w:sz="0" w:space="0" w:color="auto"/>
              </w:divBdr>
              <w:divsChild>
                <w:div w:id="560360711">
                  <w:marLeft w:val="0"/>
                  <w:marRight w:val="0"/>
                  <w:marTop w:val="0"/>
                  <w:marBottom w:val="0"/>
                  <w:divBdr>
                    <w:top w:val="none" w:sz="0" w:space="0" w:color="auto"/>
                    <w:left w:val="none" w:sz="0" w:space="0" w:color="auto"/>
                    <w:bottom w:val="none" w:sz="0" w:space="0" w:color="auto"/>
                    <w:right w:val="none" w:sz="0" w:space="0" w:color="auto"/>
                  </w:divBdr>
                  <w:divsChild>
                    <w:div w:id="1456288862">
                      <w:marLeft w:val="0"/>
                      <w:marRight w:val="0"/>
                      <w:marTop w:val="0"/>
                      <w:marBottom w:val="0"/>
                      <w:divBdr>
                        <w:top w:val="none" w:sz="0" w:space="0" w:color="auto"/>
                        <w:left w:val="none" w:sz="0" w:space="0" w:color="auto"/>
                        <w:bottom w:val="none" w:sz="0" w:space="0" w:color="auto"/>
                        <w:right w:val="none" w:sz="0" w:space="0" w:color="auto"/>
                      </w:divBdr>
                      <w:divsChild>
                        <w:div w:id="655836908">
                          <w:marLeft w:val="0"/>
                          <w:marRight w:val="0"/>
                          <w:marTop w:val="0"/>
                          <w:marBottom w:val="0"/>
                          <w:divBdr>
                            <w:top w:val="none" w:sz="0" w:space="0" w:color="auto"/>
                            <w:left w:val="none" w:sz="0" w:space="0" w:color="auto"/>
                            <w:bottom w:val="none" w:sz="0" w:space="0" w:color="auto"/>
                            <w:right w:val="none" w:sz="0" w:space="0" w:color="auto"/>
                          </w:divBdr>
                          <w:divsChild>
                            <w:div w:id="1968394443">
                              <w:marLeft w:val="0"/>
                              <w:marRight w:val="300"/>
                              <w:marTop w:val="180"/>
                              <w:marBottom w:val="0"/>
                              <w:divBdr>
                                <w:top w:val="none" w:sz="0" w:space="0" w:color="auto"/>
                                <w:left w:val="none" w:sz="0" w:space="0" w:color="auto"/>
                                <w:bottom w:val="none" w:sz="0" w:space="0" w:color="auto"/>
                                <w:right w:val="none" w:sz="0" w:space="0" w:color="auto"/>
                              </w:divBdr>
                              <w:divsChild>
                                <w:div w:id="7423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15879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0745451">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458668">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457267">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6818685">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485449">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79632200">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9501">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87882140">
      <w:bodyDiv w:val="1"/>
      <w:marLeft w:val="0"/>
      <w:marRight w:val="0"/>
      <w:marTop w:val="0"/>
      <w:marBottom w:val="0"/>
      <w:divBdr>
        <w:top w:val="none" w:sz="0" w:space="0" w:color="auto"/>
        <w:left w:val="none" w:sz="0" w:space="0" w:color="auto"/>
        <w:bottom w:val="none" w:sz="0" w:space="0" w:color="auto"/>
        <w:right w:val="none" w:sz="0" w:space="0" w:color="auto"/>
      </w:divBdr>
    </w:div>
    <w:div w:id="1588346601">
      <w:bodyDiv w:val="1"/>
      <w:marLeft w:val="0"/>
      <w:marRight w:val="0"/>
      <w:marTop w:val="0"/>
      <w:marBottom w:val="0"/>
      <w:divBdr>
        <w:top w:val="none" w:sz="0" w:space="0" w:color="auto"/>
        <w:left w:val="none" w:sz="0" w:space="0" w:color="auto"/>
        <w:bottom w:val="none" w:sz="0" w:space="0" w:color="auto"/>
        <w:right w:val="none" w:sz="0" w:space="0" w:color="auto"/>
      </w:divBdr>
    </w:div>
    <w:div w:id="1590964986">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15648">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444470">
      <w:bodyDiv w:val="1"/>
      <w:marLeft w:val="0"/>
      <w:marRight w:val="0"/>
      <w:marTop w:val="0"/>
      <w:marBottom w:val="0"/>
      <w:divBdr>
        <w:top w:val="none" w:sz="0" w:space="0" w:color="auto"/>
        <w:left w:val="none" w:sz="0" w:space="0" w:color="auto"/>
        <w:bottom w:val="none" w:sz="0" w:space="0" w:color="auto"/>
        <w:right w:val="none" w:sz="0" w:space="0" w:color="auto"/>
      </w:divBdr>
    </w:div>
    <w:div w:id="1598711232">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59987551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597462">
      <w:bodyDiv w:val="1"/>
      <w:marLeft w:val="0"/>
      <w:marRight w:val="0"/>
      <w:marTop w:val="0"/>
      <w:marBottom w:val="0"/>
      <w:divBdr>
        <w:top w:val="none" w:sz="0" w:space="0" w:color="auto"/>
        <w:left w:val="none" w:sz="0" w:space="0" w:color="auto"/>
        <w:bottom w:val="none" w:sz="0" w:space="0" w:color="auto"/>
        <w:right w:val="none" w:sz="0" w:space="0" w:color="auto"/>
      </w:divBdr>
    </w:div>
    <w:div w:id="1602101508">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3612844">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262182">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19132">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0745523">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3670">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175883">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7904681">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794987">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117805">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5306227">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29623441">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0934754">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193418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6719">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138656">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426293">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115423">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5232714">
      <w:bodyDiv w:val="1"/>
      <w:marLeft w:val="0"/>
      <w:marRight w:val="0"/>
      <w:marTop w:val="0"/>
      <w:marBottom w:val="0"/>
      <w:divBdr>
        <w:top w:val="none" w:sz="0" w:space="0" w:color="auto"/>
        <w:left w:val="none" w:sz="0" w:space="0" w:color="auto"/>
        <w:bottom w:val="none" w:sz="0" w:space="0" w:color="auto"/>
        <w:right w:val="none" w:sz="0" w:space="0" w:color="auto"/>
      </w:divBdr>
    </w:div>
    <w:div w:id="1645308255">
      <w:bodyDiv w:val="1"/>
      <w:marLeft w:val="0"/>
      <w:marRight w:val="0"/>
      <w:marTop w:val="0"/>
      <w:marBottom w:val="0"/>
      <w:divBdr>
        <w:top w:val="none" w:sz="0" w:space="0" w:color="auto"/>
        <w:left w:val="none" w:sz="0" w:space="0" w:color="auto"/>
        <w:bottom w:val="none" w:sz="0" w:space="0" w:color="auto"/>
        <w:right w:val="none" w:sz="0" w:space="0" w:color="auto"/>
      </w:divBdr>
    </w:div>
    <w:div w:id="1646078899">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739732">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540345">
      <w:bodyDiv w:val="1"/>
      <w:marLeft w:val="0"/>
      <w:marRight w:val="0"/>
      <w:marTop w:val="0"/>
      <w:marBottom w:val="0"/>
      <w:divBdr>
        <w:top w:val="none" w:sz="0" w:space="0" w:color="auto"/>
        <w:left w:val="none" w:sz="0" w:space="0" w:color="auto"/>
        <w:bottom w:val="none" w:sz="0" w:space="0" w:color="auto"/>
        <w:right w:val="none" w:sz="0" w:space="0" w:color="auto"/>
      </w:divBdr>
    </w:div>
    <w:div w:id="164777833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2322014">
      <w:bodyDiv w:val="1"/>
      <w:marLeft w:val="0"/>
      <w:marRight w:val="0"/>
      <w:marTop w:val="0"/>
      <w:marBottom w:val="0"/>
      <w:divBdr>
        <w:top w:val="none" w:sz="0" w:space="0" w:color="auto"/>
        <w:left w:val="none" w:sz="0" w:space="0" w:color="auto"/>
        <w:bottom w:val="none" w:sz="0" w:space="0" w:color="auto"/>
        <w:right w:val="none" w:sz="0" w:space="0" w:color="auto"/>
      </w:divBdr>
    </w:div>
    <w:div w:id="1653217730">
      <w:bodyDiv w:val="1"/>
      <w:marLeft w:val="0"/>
      <w:marRight w:val="0"/>
      <w:marTop w:val="0"/>
      <w:marBottom w:val="0"/>
      <w:divBdr>
        <w:top w:val="none" w:sz="0" w:space="0" w:color="auto"/>
        <w:left w:val="none" w:sz="0" w:space="0" w:color="auto"/>
        <w:bottom w:val="none" w:sz="0" w:space="0" w:color="auto"/>
        <w:right w:val="none" w:sz="0" w:space="0" w:color="auto"/>
      </w:divBdr>
    </w:div>
    <w:div w:id="1653605016">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4675922">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6369">
      <w:bodyDiv w:val="1"/>
      <w:marLeft w:val="0"/>
      <w:marRight w:val="0"/>
      <w:marTop w:val="0"/>
      <w:marBottom w:val="0"/>
      <w:divBdr>
        <w:top w:val="none" w:sz="0" w:space="0" w:color="auto"/>
        <w:left w:val="none" w:sz="0" w:space="0" w:color="auto"/>
        <w:bottom w:val="none" w:sz="0" w:space="0" w:color="auto"/>
        <w:right w:val="none" w:sz="0" w:space="0" w:color="auto"/>
      </w:divBdr>
    </w:div>
    <w:div w:id="1657805169">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041898">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159396">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3619">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5359715">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472178">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14268">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151273">
      <w:bodyDiv w:val="1"/>
      <w:marLeft w:val="0"/>
      <w:marRight w:val="0"/>
      <w:marTop w:val="0"/>
      <w:marBottom w:val="0"/>
      <w:divBdr>
        <w:top w:val="none" w:sz="0" w:space="0" w:color="auto"/>
        <w:left w:val="none" w:sz="0" w:space="0" w:color="auto"/>
        <w:bottom w:val="none" w:sz="0" w:space="0" w:color="auto"/>
        <w:right w:val="none" w:sz="0" w:space="0" w:color="auto"/>
      </w:divBdr>
    </w:div>
    <w:div w:id="1676154495">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836783">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878458">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386291">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049514">
      <w:bodyDiv w:val="1"/>
      <w:marLeft w:val="0"/>
      <w:marRight w:val="0"/>
      <w:marTop w:val="0"/>
      <w:marBottom w:val="0"/>
      <w:divBdr>
        <w:top w:val="none" w:sz="0" w:space="0" w:color="auto"/>
        <w:left w:val="none" w:sz="0" w:space="0" w:color="auto"/>
        <w:bottom w:val="none" w:sz="0" w:space="0" w:color="auto"/>
        <w:right w:val="none" w:sz="0" w:space="0" w:color="auto"/>
      </w:divBdr>
    </w:div>
    <w:div w:id="1683389802">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480004">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4893461">
      <w:bodyDiv w:val="1"/>
      <w:marLeft w:val="0"/>
      <w:marRight w:val="0"/>
      <w:marTop w:val="0"/>
      <w:marBottom w:val="0"/>
      <w:divBdr>
        <w:top w:val="none" w:sz="0" w:space="0" w:color="auto"/>
        <w:left w:val="none" w:sz="0" w:space="0" w:color="auto"/>
        <w:bottom w:val="none" w:sz="0" w:space="0" w:color="auto"/>
        <w:right w:val="none" w:sz="0" w:space="0" w:color="auto"/>
      </w:divBdr>
    </w:div>
    <w:div w:id="16848950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094581">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4226">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2680893">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5881722">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299230">
      <w:bodyDiv w:val="1"/>
      <w:marLeft w:val="0"/>
      <w:marRight w:val="0"/>
      <w:marTop w:val="0"/>
      <w:marBottom w:val="0"/>
      <w:divBdr>
        <w:top w:val="none" w:sz="0" w:space="0" w:color="auto"/>
        <w:left w:val="none" w:sz="0" w:space="0" w:color="auto"/>
        <w:bottom w:val="none" w:sz="0" w:space="0" w:color="auto"/>
        <w:right w:val="none" w:sz="0" w:space="0" w:color="auto"/>
      </w:divBdr>
    </w:div>
    <w:div w:id="1696341798">
      <w:bodyDiv w:val="1"/>
      <w:marLeft w:val="0"/>
      <w:marRight w:val="0"/>
      <w:marTop w:val="0"/>
      <w:marBottom w:val="0"/>
      <w:divBdr>
        <w:top w:val="none" w:sz="0" w:space="0" w:color="auto"/>
        <w:left w:val="none" w:sz="0" w:space="0" w:color="auto"/>
        <w:bottom w:val="none" w:sz="0" w:space="0" w:color="auto"/>
        <w:right w:val="none" w:sz="0" w:space="0" w:color="auto"/>
      </w:divBdr>
    </w:div>
    <w:div w:id="1696662069">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7151553">
      <w:bodyDiv w:val="1"/>
      <w:marLeft w:val="0"/>
      <w:marRight w:val="0"/>
      <w:marTop w:val="0"/>
      <w:marBottom w:val="0"/>
      <w:divBdr>
        <w:top w:val="none" w:sz="0" w:space="0" w:color="auto"/>
        <w:left w:val="none" w:sz="0" w:space="0" w:color="auto"/>
        <w:bottom w:val="none" w:sz="0" w:space="0" w:color="auto"/>
        <w:right w:val="none" w:sz="0" w:space="0" w:color="auto"/>
      </w:divBdr>
    </w:div>
    <w:div w:id="1697805546">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115816">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086812">
      <w:bodyDiv w:val="1"/>
      <w:marLeft w:val="0"/>
      <w:marRight w:val="0"/>
      <w:marTop w:val="0"/>
      <w:marBottom w:val="0"/>
      <w:divBdr>
        <w:top w:val="none" w:sz="0" w:space="0" w:color="auto"/>
        <w:left w:val="none" w:sz="0" w:space="0" w:color="auto"/>
        <w:bottom w:val="none" w:sz="0" w:space="0" w:color="auto"/>
        <w:right w:val="none" w:sz="0" w:space="0" w:color="auto"/>
      </w:divBdr>
    </w:div>
    <w:div w:id="1700473270">
      <w:bodyDiv w:val="1"/>
      <w:marLeft w:val="0"/>
      <w:marRight w:val="0"/>
      <w:marTop w:val="0"/>
      <w:marBottom w:val="0"/>
      <w:divBdr>
        <w:top w:val="none" w:sz="0" w:space="0" w:color="auto"/>
        <w:left w:val="none" w:sz="0" w:space="0" w:color="auto"/>
        <w:bottom w:val="none" w:sz="0" w:space="0" w:color="auto"/>
        <w:right w:val="none" w:sz="0" w:space="0" w:color="auto"/>
      </w:divBdr>
    </w:div>
    <w:div w:id="1701859033">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3944460">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0848">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09721521">
      <w:bodyDiv w:val="1"/>
      <w:marLeft w:val="0"/>
      <w:marRight w:val="0"/>
      <w:marTop w:val="0"/>
      <w:marBottom w:val="0"/>
      <w:divBdr>
        <w:top w:val="none" w:sz="0" w:space="0" w:color="auto"/>
        <w:left w:val="none" w:sz="0" w:space="0" w:color="auto"/>
        <w:bottom w:val="none" w:sz="0" w:space="0" w:color="auto"/>
        <w:right w:val="none" w:sz="0" w:space="0" w:color="auto"/>
      </w:divBdr>
    </w:div>
    <w:div w:id="171122850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3453635">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126897">
      <w:bodyDiv w:val="1"/>
      <w:marLeft w:val="0"/>
      <w:marRight w:val="0"/>
      <w:marTop w:val="0"/>
      <w:marBottom w:val="0"/>
      <w:divBdr>
        <w:top w:val="none" w:sz="0" w:space="0" w:color="auto"/>
        <w:left w:val="none" w:sz="0" w:space="0" w:color="auto"/>
        <w:bottom w:val="none" w:sz="0" w:space="0" w:color="auto"/>
        <w:right w:val="none" w:sz="0" w:space="0" w:color="auto"/>
      </w:divBdr>
    </w:div>
    <w:div w:id="1720282980">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662640">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4480117">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7954041">
      <w:bodyDiv w:val="1"/>
      <w:marLeft w:val="0"/>
      <w:marRight w:val="0"/>
      <w:marTop w:val="0"/>
      <w:marBottom w:val="0"/>
      <w:divBdr>
        <w:top w:val="none" w:sz="0" w:space="0" w:color="auto"/>
        <w:left w:val="none" w:sz="0" w:space="0" w:color="auto"/>
        <w:bottom w:val="none" w:sz="0" w:space="0" w:color="auto"/>
        <w:right w:val="none" w:sz="0" w:space="0" w:color="auto"/>
      </w:divBdr>
    </w:div>
    <w:div w:id="1728337300">
      <w:bodyDiv w:val="1"/>
      <w:marLeft w:val="0"/>
      <w:marRight w:val="0"/>
      <w:marTop w:val="0"/>
      <w:marBottom w:val="0"/>
      <w:divBdr>
        <w:top w:val="none" w:sz="0" w:space="0" w:color="auto"/>
        <w:left w:val="none" w:sz="0" w:space="0" w:color="auto"/>
        <w:bottom w:val="none" w:sz="0" w:space="0" w:color="auto"/>
        <w:right w:val="none" w:sz="0" w:space="0" w:color="auto"/>
      </w:divBdr>
    </w:div>
    <w:div w:id="1729180803">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353448">
      <w:bodyDiv w:val="1"/>
      <w:marLeft w:val="0"/>
      <w:marRight w:val="0"/>
      <w:marTop w:val="0"/>
      <w:marBottom w:val="0"/>
      <w:divBdr>
        <w:top w:val="none" w:sz="0" w:space="0" w:color="auto"/>
        <w:left w:val="none" w:sz="0" w:space="0" w:color="auto"/>
        <w:bottom w:val="none" w:sz="0" w:space="0" w:color="auto"/>
        <w:right w:val="none" w:sz="0" w:space="0" w:color="auto"/>
      </w:divBdr>
    </w:div>
    <w:div w:id="1735464329">
      <w:bodyDiv w:val="1"/>
      <w:marLeft w:val="0"/>
      <w:marRight w:val="0"/>
      <w:marTop w:val="0"/>
      <w:marBottom w:val="0"/>
      <w:divBdr>
        <w:top w:val="none" w:sz="0" w:space="0" w:color="auto"/>
        <w:left w:val="none" w:sz="0" w:space="0" w:color="auto"/>
        <w:bottom w:val="none" w:sz="0" w:space="0" w:color="auto"/>
        <w:right w:val="none" w:sz="0" w:space="0" w:color="auto"/>
      </w:divBdr>
    </w:div>
    <w:div w:id="173612577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66726">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0402464">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253682">
      <w:bodyDiv w:val="1"/>
      <w:marLeft w:val="0"/>
      <w:marRight w:val="0"/>
      <w:marTop w:val="0"/>
      <w:marBottom w:val="0"/>
      <w:divBdr>
        <w:top w:val="none" w:sz="0" w:space="0" w:color="auto"/>
        <w:left w:val="none" w:sz="0" w:space="0" w:color="auto"/>
        <w:bottom w:val="none" w:sz="0" w:space="0" w:color="auto"/>
        <w:right w:val="none" w:sz="0" w:space="0" w:color="auto"/>
      </w:divBdr>
    </w:div>
    <w:div w:id="1744373642">
      <w:bodyDiv w:val="1"/>
      <w:marLeft w:val="0"/>
      <w:marRight w:val="0"/>
      <w:marTop w:val="0"/>
      <w:marBottom w:val="0"/>
      <w:divBdr>
        <w:top w:val="none" w:sz="0" w:space="0" w:color="auto"/>
        <w:left w:val="none" w:sz="0" w:space="0" w:color="auto"/>
        <w:bottom w:val="none" w:sz="0" w:space="0" w:color="auto"/>
        <w:right w:val="none" w:sz="0" w:space="0" w:color="auto"/>
      </w:divBdr>
    </w:div>
    <w:div w:id="1744522982">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767260">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542401">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4008346">
      <w:bodyDiv w:val="1"/>
      <w:marLeft w:val="0"/>
      <w:marRight w:val="0"/>
      <w:marTop w:val="0"/>
      <w:marBottom w:val="0"/>
      <w:divBdr>
        <w:top w:val="none" w:sz="0" w:space="0" w:color="auto"/>
        <w:left w:val="none" w:sz="0" w:space="0" w:color="auto"/>
        <w:bottom w:val="none" w:sz="0" w:space="0" w:color="auto"/>
        <w:right w:val="none" w:sz="0" w:space="0" w:color="auto"/>
      </w:divBdr>
    </w:div>
    <w:div w:id="1754164540">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094468">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407594">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8865193">
      <w:bodyDiv w:val="1"/>
      <w:marLeft w:val="0"/>
      <w:marRight w:val="0"/>
      <w:marTop w:val="0"/>
      <w:marBottom w:val="0"/>
      <w:divBdr>
        <w:top w:val="none" w:sz="0" w:space="0" w:color="auto"/>
        <w:left w:val="none" w:sz="0" w:space="0" w:color="auto"/>
        <w:bottom w:val="none" w:sz="0" w:space="0" w:color="auto"/>
        <w:right w:val="none" w:sz="0" w:space="0" w:color="auto"/>
      </w:divBdr>
    </w:div>
    <w:div w:id="175986861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414405">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22684">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5877406">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6921995">
      <w:bodyDiv w:val="1"/>
      <w:marLeft w:val="0"/>
      <w:marRight w:val="0"/>
      <w:marTop w:val="0"/>
      <w:marBottom w:val="0"/>
      <w:divBdr>
        <w:top w:val="none" w:sz="0" w:space="0" w:color="auto"/>
        <w:left w:val="none" w:sz="0" w:space="0" w:color="auto"/>
        <w:bottom w:val="none" w:sz="0" w:space="0" w:color="auto"/>
        <w:right w:val="none" w:sz="0" w:space="0" w:color="auto"/>
      </w:divBdr>
    </w:div>
    <w:div w:id="17675361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153035">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1310802">
      <w:bodyDiv w:val="1"/>
      <w:marLeft w:val="0"/>
      <w:marRight w:val="0"/>
      <w:marTop w:val="0"/>
      <w:marBottom w:val="0"/>
      <w:divBdr>
        <w:top w:val="none" w:sz="0" w:space="0" w:color="auto"/>
        <w:left w:val="none" w:sz="0" w:space="0" w:color="auto"/>
        <w:bottom w:val="none" w:sz="0" w:space="0" w:color="auto"/>
        <w:right w:val="none" w:sz="0" w:space="0" w:color="auto"/>
      </w:divBdr>
    </w:div>
    <w:div w:id="1772357344">
      <w:bodyDiv w:val="1"/>
      <w:marLeft w:val="0"/>
      <w:marRight w:val="0"/>
      <w:marTop w:val="0"/>
      <w:marBottom w:val="0"/>
      <w:divBdr>
        <w:top w:val="none" w:sz="0" w:space="0" w:color="auto"/>
        <w:left w:val="none" w:sz="0" w:space="0" w:color="auto"/>
        <w:bottom w:val="none" w:sz="0" w:space="0" w:color="auto"/>
        <w:right w:val="none" w:sz="0" w:space="0" w:color="auto"/>
      </w:divBdr>
    </w:div>
    <w:div w:id="1772624940">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561190">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603923">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285001">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459626">
      <w:bodyDiv w:val="1"/>
      <w:marLeft w:val="0"/>
      <w:marRight w:val="0"/>
      <w:marTop w:val="0"/>
      <w:marBottom w:val="0"/>
      <w:divBdr>
        <w:top w:val="none" w:sz="0" w:space="0" w:color="auto"/>
        <w:left w:val="none" w:sz="0" w:space="0" w:color="auto"/>
        <w:bottom w:val="none" w:sz="0" w:space="0" w:color="auto"/>
        <w:right w:val="none" w:sz="0" w:space="0" w:color="auto"/>
      </w:divBdr>
    </w:div>
    <w:div w:id="1787114564">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869940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5252500">
      <w:bodyDiv w:val="1"/>
      <w:marLeft w:val="0"/>
      <w:marRight w:val="0"/>
      <w:marTop w:val="0"/>
      <w:marBottom w:val="0"/>
      <w:divBdr>
        <w:top w:val="none" w:sz="0" w:space="0" w:color="auto"/>
        <w:left w:val="none" w:sz="0" w:space="0" w:color="auto"/>
        <w:bottom w:val="none" w:sz="0" w:space="0" w:color="auto"/>
        <w:right w:val="none" w:sz="0" w:space="0" w:color="auto"/>
      </w:divBdr>
    </w:div>
    <w:div w:id="1796361937">
      <w:bodyDiv w:val="1"/>
      <w:marLeft w:val="0"/>
      <w:marRight w:val="0"/>
      <w:marTop w:val="0"/>
      <w:marBottom w:val="0"/>
      <w:divBdr>
        <w:top w:val="none" w:sz="0" w:space="0" w:color="auto"/>
        <w:left w:val="none" w:sz="0" w:space="0" w:color="auto"/>
        <w:bottom w:val="none" w:sz="0" w:space="0" w:color="auto"/>
        <w:right w:val="none" w:sz="0" w:space="0" w:color="auto"/>
      </w:divBdr>
    </w:div>
    <w:div w:id="1796439526">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799759795">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113417">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613215">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8938116">
      <w:bodyDiv w:val="1"/>
      <w:marLeft w:val="0"/>
      <w:marRight w:val="0"/>
      <w:marTop w:val="0"/>
      <w:marBottom w:val="0"/>
      <w:divBdr>
        <w:top w:val="none" w:sz="0" w:space="0" w:color="auto"/>
        <w:left w:val="none" w:sz="0" w:space="0" w:color="auto"/>
        <w:bottom w:val="none" w:sz="0" w:space="0" w:color="auto"/>
        <w:right w:val="none" w:sz="0" w:space="0" w:color="auto"/>
      </w:divBdr>
    </w:div>
    <w:div w:id="1809785985">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4447652">
      <w:bodyDiv w:val="1"/>
      <w:marLeft w:val="0"/>
      <w:marRight w:val="0"/>
      <w:marTop w:val="0"/>
      <w:marBottom w:val="0"/>
      <w:divBdr>
        <w:top w:val="none" w:sz="0" w:space="0" w:color="auto"/>
        <w:left w:val="none" w:sz="0" w:space="0" w:color="auto"/>
        <w:bottom w:val="none" w:sz="0" w:space="0" w:color="auto"/>
        <w:right w:val="none" w:sz="0" w:space="0" w:color="auto"/>
      </w:divBdr>
    </w:div>
    <w:div w:id="1814567239">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141233">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7408409">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0422837">
      <w:bodyDiv w:val="1"/>
      <w:marLeft w:val="0"/>
      <w:marRight w:val="0"/>
      <w:marTop w:val="0"/>
      <w:marBottom w:val="0"/>
      <w:divBdr>
        <w:top w:val="none" w:sz="0" w:space="0" w:color="auto"/>
        <w:left w:val="none" w:sz="0" w:space="0" w:color="auto"/>
        <w:bottom w:val="none" w:sz="0" w:space="0" w:color="auto"/>
        <w:right w:val="none" w:sz="0" w:space="0" w:color="auto"/>
      </w:divBdr>
    </w:div>
    <w:div w:id="1823426979">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125969">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6781084">
      <w:bodyDiv w:val="1"/>
      <w:marLeft w:val="0"/>
      <w:marRight w:val="0"/>
      <w:marTop w:val="0"/>
      <w:marBottom w:val="0"/>
      <w:divBdr>
        <w:top w:val="none" w:sz="0" w:space="0" w:color="auto"/>
        <w:left w:val="none" w:sz="0" w:space="0" w:color="auto"/>
        <w:bottom w:val="none" w:sz="0" w:space="0" w:color="auto"/>
        <w:right w:val="none" w:sz="0" w:space="0" w:color="auto"/>
      </w:divBdr>
    </w:div>
    <w:div w:id="1827428864">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4208">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87458">
      <w:bodyDiv w:val="1"/>
      <w:marLeft w:val="0"/>
      <w:marRight w:val="0"/>
      <w:marTop w:val="0"/>
      <w:marBottom w:val="0"/>
      <w:divBdr>
        <w:top w:val="none" w:sz="0" w:space="0" w:color="auto"/>
        <w:left w:val="none" w:sz="0" w:space="0" w:color="auto"/>
        <w:bottom w:val="none" w:sz="0" w:space="0" w:color="auto"/>
        <w:right w:val="none" w:sz="0" w:space="0" w:color="auto"/>
      </w:divBdr>
    </w:div>
    <w:div w:id="1834100587">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300549">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119732">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6093509">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3496052">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6843622">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59850948">
      <w:bodyDiv w:val="1"/>
      <w:marLeft w:val="0"/>
      <w:marRight w:val="0"/>
      <w:marTop w:val="0"/>
      <w:marBottom w:val="0"/>
      <w:divBdr>
        <w:top w:val="none" w:sz="0" w:space="0" w:color="auto"/>
        <w:left w:val="none" w:sz="0" w:space="0" w:color="auto"/>
        <w:bottom w:val="none" w:sz="0" w:space="0" w:color="auto"/>
        <w:right w:val="none" w:sz="0" w:space="0" w:color="auto"/>
      </w:divBdr>
    </w:div>
    <w:div w:id="1860583623">
      <w:bodyDiv w:val="1"/>
      <w:marLeft w:val="0"/>
      <w:marRight w:val="0"/>
      <w:marTop w:val="0"/>
      <w:marBottom w:val="0"/>
      <w:divBdr>
        <w:top w:val="none" w:sz="0" w:space="0" w:color="auto"/>
        <w:left w:val="none" w:sz="0" w:space="0" w:color="auto"/>
        <w:bottom w:val="none" w:sz="0" w:space="0" w:color="auto"/>
        <w:right w:val="none" w:sz="0" w:space="0" w:color="auto"/>
      </w:divBdr>
    </w:div>
    <w:div w:id="1861890003">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2551782">
      <w:bodyDiv w:val="1"/>
      <w:marLeft w:val="0"/>
      <w:marRight w:val="0"/>
      <w:marTop w:val="0"/>
      <w:marBottom w:val="0"/>
      <w:divBdr>
        <w:top w:val="none" w:sz="0" w:space="0" w:color="auto"/>
        <w:left w:val="none" w:sz="0" w:space="0" w:color="auto"/>
        <w:bottom w:val="none" w:sz="0" w:space="0" w:color="auto"/>
        <w:right w:val="none" w:sz="0" w:space="0" w:color="auto"/>
      </w:divBdr>
    </w:div>
    <w:div w:id="1862552014">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6401173">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7868987">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3067">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316214">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79972946">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201304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523983">
      <w:bodyDiv w:val="1"/>
      <w:marLeft w:val="0"/>
      <w:marRight w:val="0"/>
      <w:marTop w:val="0"/>
      <w:marBottom w:val="0"/>
      <w:divBdr>
        <w:top w:val="none" w:sz="0" w:space="0" w:color="auto"/>
        <w:left w:val="none" w:sz="0" w:space="0" w:color="auto"/>
        <w:bottom w:val="none" w:sz="0" w:space="0" w:color="auto"/>
        <w:right w:val="none" w:sz="0" w:space="0" w:color="auto"/>
      </w:divBdr>
    </w:div>
    <w:div w:id="1886746739">
      <w:bodyDiv w:val="1"/>
      <w:marLeft w:val="0"/>
      <w:marRight w:val="0"/>
      <w:marTop w:val="0"/>
      <w:marBottom w:val="0"/>
      <w:divBdr>
        <w:top w:val="none" w:sz="0" w:space="0" w:color="auto"/>
        <w:left w:val="none" w:sz="0" w:space="0" w:color="auto"/>
        <w:bottom w:val="none" w:sz="0" w:space="0" w:color="auto"/>
        <w:right w:val="none" w:sz="0" w:space="0" w:color="auto"/>
      </w:divBdr>
    </w:div>
    <w:div w:id="1886796002">
      <w:bodyDiv w:val="1"/>
      <w:marLeft w:val="0"/>
      <w:marRight w:val="0"/>
      <w:marTop w:val="0"/>
      <w:marBottom w:val="0"/>
      <w:divBdr>
        <w:top w:val="none" w:sz="0" w:space="0" w:color="auto"/>
        <w:left w:val="none" w:sz="0" w:space="0" w:color="auto"/>
        <w:bottom w:val="none" w:sz="0" w:space="0" w:color="auto"/>
        <w:right w:val="none" w:sz="0" w:space="0" w:color="auto"/>
      </w:divBdr>
    </w:div>
    <w:div w:id="1887254779">
      <w:bodyDiv w:val="1"/>
      <w:marLeft w:val="0"/>
      <w:marRight w:val="0"/>
      <w:marTop w:val="0"/>
      <w:marBottom w:val="0"/>
      <w:divBdr>
        <w:top w:val="none" w:sz="0" w:space="0" w:color="auto"/>
        <w:left w:val="none" w:sz="0" w:space="0" w:color="auto"/>
        <w:bottom w:val="none" w:sz="0" w:space="0" w:color="auto"/>
        <w:right w:val="none" w:sz="0" w:space="0" w:color="auto"/>
      </w:divBdr>
    </w:div>
    <w:div w:id="188737137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343751">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4854293">
      <w:bodyDiv w:val="1"/>
      <w:marLeft w:val="0"/>
      <w:marRight w:val="0"/>
      <w:marTop w:val="0"/>
      <w:marBottom w:val="0"/>
      <w:divBdr>
        <w:top w:val="none" w:sz="0" w:space="0" w:color="auto"/>
        <w:left w:val="none" w:sz="0" w:space="0" w:color="auto"/>
        <w:bottom w:val="none" w:sz="0" w:space="0" w:color="auto"/>
        <w:right w:val="none" w:sz="0" w:space="0" w:color="auto"/>
      </w:divBdr>
    </w:div>
    <w:div w:id="1894996305">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6968147">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1980">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199202">
      <w:bodyDiv w:val="1"/>
      <w:marLeft w:val="0"/>
      <w:marRight w:val="0"/>
      <w:marTop w:val="0"/>
      <w:marBottom w:val="0"/>
      <w:divBdr>
        <w:top w:val="none" w:sz="0" w:space="0" w:color="auto"/>
        <w:left w:val="none" w:sz="0" w:space="0" w:color="auto"/>
        <w:bottom w:val="none" w:sz="0" w:space="0" w:color="auto"/>
        <w:right w:val="none" w:sz="0" w:space="0" w:color="auto"/>
      </w:divBdr>
    </w:div>
    <w:div w:id="1899894088">
      <w:bodyDiv w:val="1"/>
      <w:marLeft w:val="0"/>
      <w:marRight w:val="0"/>
      <w:marTop w:val="0"/>
      <w:marBottom w:val="0"/>
      <w:divBdr>
        <w:top w:val="none" w:sz="0" w:space="0" w:color="auto"/>
        <w:left w:val="none" w:sz="0" w:space="0" w:color="auto"/>
        <w:bottom w:val="none" w:sz="0" w:space="0" w:color="auto"/>
        <w:right w:val="none" w:sz="0" w:space="0" w:color="auto"/>
      </w:divBdr>
    </w:div>
    <w:div w:id="1900436558">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5293832">
      <w:bodyDiv w:val="1"/>
      <w:marLeft w:val="0"/>
      <w:marRight w:val="0"/>
      <w:marTop w:val="0"/>
      <w:marBottom w:val="0"/>
      <w:divBdr>
        <w:top w:val="none" w:sz="0" w:space="0" w:color="auto"/>
        <w:left w:val="none" w:sz="0" w:space="0" w:color="auto"/>
        <w:bottom w:val="none" w:sz="0" w:space="0" w:color="auto"/>
        <w:right w:val="none" w:sz="0" w:space="0" w:color="auto"/>
      </w:divBdr>
    </w:div>
    <w:div w:id="1905675009">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09808029">
      <w:bodyDiv w:val="1"/>
      <w:marLeft w:val="0"/>
      <w:marRight w:val="0"/>
      <w:marTop w:val="0"/>
      <w:marBottom w:val="0"/>
      <w:divBdr>
        <w:top w:val="none" w:sz="0" w:space="0" w:color="auto"/>
        <w:left w:val="none" w:sz="0" w:space="0" w:color="auto"/>
        <w:bottom w:val="none" w:sz="0" w:space="0" w:color="auto"/>
        <w:right w:val="none" w:sz="0" w:space="0" w:color="auto"/>
      </w:divBdr>
    </w:div>
    <w:div w:id="1910337482">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1882467">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317245">
      <w:bodyDiv w:val="1"/>
      <w:marLeft w:val="0"/>
      <w:marRight w:val="0"/>
      <w:marTop w:val="0"/>
      <w:marBottom w:val="0"/>
      <w:divBdr>
        <w:top w:val="none" w:sz="0" w:space="0" w:color="auto"/>
        <w:left w:val="none" w:sz="0" w:space="0" w:color="auto"/>
        <w:bottom w:val="none" w:sz="0" w:space="0" w:color="auto"/>
        <w:right w:val="none" w:sz="0" w:space="0" w:color="auto"/>
      </w:divBdr>
    </w:div>
    <w:div w:id="1914922561">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09340">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9170163">
      <w:bodyDiv w:val="1"/>
      <w:marLeft w:val="0"/>
      <w:marRight w:val="0"/>
      <w:marTop w:val="0"/>
      <w:marBottom w:val="0"/>
      <w:divBdr>
        <w:top w:val="none" w:sz="0" w:space="0" w:color="auto"/>
        <w:left w:val="none" w:sz="0" w:space="0" w:color="auto"/>
        <w:bottom w:val="none" w:sz="0" w:space="0" w:color="auto"/>
        <w:right w:val="none" w:sz="0" w:space="0" w:color="auto"/>
      </w:divBdr>
    </w:div>
    <w:div w:id="1919712472">
      <w:bodyDiv w:val="1"/>
      <w:marLeft w:val="0"/>
      <w:marRight w:val="0"/>
      <w:marTop w:val="0"/>
      <w:marBottom w:val="0"/>
      <w:divBdr>
        <w:top w:val="none" w:sz="0" w:space="0" w:color="auto"/>
        <w:left w:val="none" w:sz="0" w:space="0" w:color="auto"/>
        <w:bottom w:val="none" w:sz="0" w:space="0" w:color="auto"/>
        <w:right w:val="none" w:sz="0" w:space="0" w:color="auto"/>
      </w:divBdr>
    </w:div>
    <w:div w:id="1920098204">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118048">
      <w:bodyDiv w:val="1"/>
      <w:marLeft w:val="0"/>
      <w:marRight w:val="0"/>
      <w:marTop w:val="0"/>
      <w:marBottom w:val="0"/>
      <w:divBdr>
        <w:top w:val="none" w:sz="0" w:space="0" w:color="auto"/>
        <w:left w:val="none" w:sz="0" w:space="0" w:color="auto"/>
        <w:bottom w:val="none" w:sz="0" w:space="0" w:color="auto"/>
        <w:right w:val="none" w:sz="0" w:space="0" w:color="auto"/>
      </w:divBdr>
    </w:div>
    <w:div w:id="192912168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6939936">
      <w:bodyDiv w:val="1"/>
      <w:marLeft w:val="0"/>
      <w:marRight w:val="0"/>
      <w:marTop w:val="0"/>
      <w:marBottom w:val="0"/>
      <w:divBdr>
        <w:top w:val="none" w:sz="0" w:space="0" w:color="auto"/>
        <w:left w:val="none" w:sz="0" w:space="0" w:color="auto"/>
        <w:bottom w:val="none" w:sz="0" w:space="0" w:color="auto"/>
        <w:right w:val="none" w:sz="0" w:space="0" w:color="auto"/>
      </w:divBdr>
    </w:div>
    <w:div w:id="1937052500">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9481653">
      <w:bodyDiv w:val="1"/>
      <w:marLeft w:val="0"/>
      <w:marRight w:val="0"/>
      <w:marTop w:val="0"/>
      <w:marBottom w:val="0"/>
      <w:divBdr>
        <w:top w:val="none" w:sz="0" w:space="0" w:color="auto"/>
        <w:left w:val="none" w:sz="0" w:space="0" w:color="auto"/>
        <w:bottom w:val="none" w:sz="0" w:space="0" w:color="auto"/>
        <w:right w:val="none" w:sz="0" w:space="0" w:color="auto"/>
      </w:divBdr>
    </w:div>
    <w:div w:id="1940791947">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254671">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573857">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6502104">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5208293">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210813">
      <w:bodyDiv w:val="1"/>
      <w:marLeft w:val="0"/>
      <w:marRight w:val="0"/>
      <w:marTop w:val="0"/>
      <w:marBottom w:val="0"/>
      <w:divBdr>
        <w:top w:val="none" w:sz="0" w:space="0" w:color="auto"/>
        <w:left w:val="none" w:sz="0" w:space="0" w:color="auto"/>
        <w:bottom w:val="none" w:sz="0" w:space="0" w:color="auto"/>
        <w:right w:val="none" w:sz="0" w:space="0" w:color="auto"/>
      </w:divBdr>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6407179">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527637">
      <w:bodyDiv w:val="1"/>
      <w:marLeft w:val="0"/>
      <w:marRight w:val="0"/>
      <w:marTop w:val="0"/>
      <w:marBottom w:val="0"/>
      <w:divBdr>
        <w:top w:val="none" w:sz="0" w:space="0" w:color="auto"/>
        <w:left w:val="none" w:sz="0" w:space="0" w:color="auto"/>
        <w:bottom w:val="none" w:sz="0" w:space="0" w:color="auto"/>
        <w:right w:val="none" w:sz="0" w:space="0" w:color="auto"/>
      </w:divBdr>
    </w:div>
    <w:div w:id="1960643649">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063142">
      <w:bodyDiv w:val="1"/>
      <w:marLeft w:val="0"/>
      <w:marRight w:val="0"/>
      <w:marTop w:val="0"/>
      <w:marBottom w:val="0"/>
      <w:divBdr>
        <w:top w:val="none" w:sz="0" w:space="0" w:color="auto"/>
        <w:left w:val="none" w:sz="0" w:space="0" w:color="auto"/>
        <w:bottom w:val="none" w:sz="0" w:space="0" w:color="auto"/>
        <w:right w:val="none" w:sz="0" w:space="0" w:color="auto"/>
      </w:divBdr>
    </w:div>
    <w:div w:id="1961109721">
      <w:bodyDiv w:val="1"/>
      <w:marLeft w:val="0"/>
      <w:marRight w:val="0"/>
      <w:marTop w:val="0"/>
      <w:marBottom w:val="0"/>
      <w:divBdr>
        <w:top w:val="none" w:sz="0" w:space="0" w:color="auto"/>
        <w:left w:val="none" w:sz="0" w:space="0" w:color="auto"/>
        <w:bottom w:val="none" w:sz="0" w:space="0" w:color="auto"/>
        <w:right w:val="none" w:sz="0" w:space="0" w:color="auto"/>
      </w:divBdr>
    </w:div>
    <w:div w:id="1961566600">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1911721">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651392">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60621">
      <w:bodyDiv w:val="1"/>
      <w:marLeft w:val="0"/>
      <w:marRight w:val="0"/>
      <w:marTop w:val="0"/>
      <w:marBottom w:val="0"/>
      <w:divBdr>
        <w:top w:val="none" w:sz="0" w:space="0" w:color="auto"/>
        <w:left w:val="none" w:sz="0" w:space="0" w:color="auto"/>
        <w:bottom w:val="none" w:sz="0" w:space="0" w:color="auto"/>
        <w:right w:val="none" w:sz="0" w:space="0" w:color="auto"/>
      </w:divBdr>
    </w:div>
    <w:div w:id="1969313431">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668845">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2245544">
      <w:bodyDiv w:val="1"/>
      <w:marLeft w:val="0"/>
      <w:marRight w:val="0"/>
      <w:marTop w:val="0"/>
      <w:marBottom w:val="0"/>
      <w:divBdr>
        <w:top w:val="none" w:sz="0" w:space="0" w:color="auto"/>
        <w:left w:val="none" w:sz="0" w:space="0" w:color="auto"/>
        <w:bottom w:val="none" w:sz="0" w:space="0" w:color="auto"/>
        <w:right w:val="none" w:sz="0" w:space="0" w:color="auto"/>
      </w:divBdr>
    </w:div>
    <w:div w:id="1972973210">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5677485">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7831821">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79845684">
      <w:bodyDiv w:val="1"/>
      <w:marLeft w:val="0"/>
      <w:marRight w:val="0"/>
      <w:marTop w:val="0"/>
      <w:marBottom w:val="0"/>
      <w:divBdr>
        <w:top w:val="none" w:sz="0" w:space="0" w:color="auto"/>
        <w:left w:val="none" w:sz="0" w:space="0" w:color="auto"/>
        <w:bottom w:val="none" w:sz="0" w:space="0" w:color="auto"/>
        <w:right w:val="none" w:sz="0" w:space="0" w:color="auto"/>
      </w:divBdr>
    </w:div>
    <w:div w:id="1979913673">
      <w:bodyDiv w:val="1"/>
      <w:marLeft w:val="0"/>
      <w:marRight w:val="0"/>
      <w:marTop w:val="0"/>
      <w:marBottom w:val="0"/>
      <w:divBdr>
        <w:top w:val="none" w:sz="0" w:space="0" w:color="auto"/>
        <w:left w:val="none" w:sz="0" w:space="0" w:color="auto"/>
        <w:bottom w:val="none" w:sz="0" w:space="0" w:color="auto"/>
        <w:right w:val="none" w:sz="0" w:space="0" w:color="auto"/>
      </w:divBdr>
    </w:div>
    <w:div w:id="198156693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236293">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196752">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7948450">
      <w:bodyDiv w:val="1"/>
      <w:marLeft w:val="0"/>
      <w:marRight w:val="0"/>
      <w:marTop w:val="0"/>
      <w:marBottom w:val="0"/>
      <w:divBdr>
        <w:top w:val="none" w:sz="0" w:space="0" w:color="auto"/>
        <w:left w:val="none" w:sz="0" w:space="0" w:color="auto"/>
        <w:bottom w:val="none" w:sz="0" w:space="0" w:color="auto"/>
        <w:right w:val="none" w:sz="0" w:space="0" w:color="auto"/>
      </w:divBdr>
    </w:div>
    <w:div w:id="1997955287">
      <w:bodyDiv w:val="1"/>
      <w:marLeft w:val="0"/>
      <w:marRight w:val="0"/>
      <w:marTop w:val="0"/>
      <w:marBottom w:val="0"/>
      <w:divBdr>
        <w:top w:val="none" w:sz="0" w:space="0" w:color="auto"/>
        <w:left w:val="none" w:sz="0" w:space="0" w:color="auto"/>
        <w:bottom w:val="none" w:sz="0" w:space="0" w:color="auto"/>
        <w:right w:val="none" w:sz="0" w:space="0" w:color="auto"/>
      </w:divBdr>
    </w:div>
    <w:div w:id="1998146573">
      <w:bodyDiv w:val="1"/>
      <w:marLeft w:val="0"/>
      <w:marRight w:val="0"/>
      <w:marTop w:val="0"/>
      <w:marBottom w:val="0"/>
      <w:divBdr>
        <w:top w:val="none" w:sz="0" w:space="0" w:color="auto"/>
        <w:left w:val="none" w:sz="0" w:space="0" w:color="auto"/>
        <w:bottom w:val="none" w:sz="0" w:space="0" w:color="auto"/>
        <w:right w:val="none" w:sz="0" w:space="0" w:color="auto"/>
      </w:divBdr>
    </w:div>
    <w:div w:id="2001423643">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69559">
      <w:bodyDiv w:val="1"/>
      <w:marLeft w:val="0"/>
      <w:marRight w:val="0"/>
      <w:marTop w:val="0"/>
      <w:marBottom w:val="0"/>
      <w:divBdr>
        <w:top w:val="none" w:sz="0" w:space="0" w:color="auto"/>
        <w:left w:val="none" w:sz="0" w:space="0" w:color="auto"/>
        <w:bottom w:val="none" w:sz="0" w:space="0" w:color="auto"/>
        <w:right w:val="none" w:sz="0" w:space="0" w:color="auto"/>
      </w:divBdr>
      <w:divsChild>
        <w:div w:id="2121491376">
          <w:marLeft w:val="0"/>
          <w:marRight w:val="0"/>
          <w:marTop w:val="0"/>
          <w:marBottom w:val="0"/>
          <w:divBdr>
            <w:top w:val="none" w:sz="0" w:space="0" w:color="auto"/>
            <w:left w:val="none" w:sz="0" w:space="0" w:color="auto"/>
            <w:bottom w:val="none" w:sz="0" w:space="0" w:color="auto"/>
            <w:right w:val="none" w:sz="0" w:space="0" w:color="auto"/>
          </w:divBdr>
          <w:divsChild>
            <w:div w:id="21004310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2730887">
      <w:bodyDiv w:val="1"/>
      <w:marLeft w:val="0"/>
      <w:marRight w:val="0"/>
      <w:marTop w:val="0"/>
      <w:marBottom w:val="0"/>
      <w:divBdr>
        <w:top w:val="none" w:sz="0" w:space="0" w:color="auto"/>
        <w:left w:val="none" w:sz="0" w:space="0" w:color="auto"/>
        <w:bottom w:val="none" w:sz="0" w:space="0" w:color="auto"/>
        <w:right w:val="none" w:sz="0" w:space="0" w:color="auto"/>
      </w:divBdr>
    </w:div>
    <w:div w:id="2003269300">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90704">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0670277">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142664">
      <w:bodyDiv w:val="1"/>
      <w:marLeft w:val="0"/>
      <w:marRight w:val="0"/>
      <w:marTop w:val="0"/>
      <w:marBottom w:val="0"/>
      <w:divBdr>
        <w:top w:val="none" w:sz="0" w:space="0" w:color="auto"/>
        <w:left w:val="none" w:sz="0" w:space="0" w:color="auto"/>
        <w:bottom w:val="none" w:sz="0" w:space="0" w:color="auto"/>
        <w:right w:val="none" w:sz="0" w:space="0" w:color="auto"/>
      </w:divBdr>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151459">
      <w:bodyDiv w:val="1"/>
      <w:marLeft w:val="0"/>
      <w:marRight w:val="0"/>
      <w:marTop w:val="0"/>
      <w:marBottom w:val="0"/>
      <w:divBdr>
        <w:top w:val="none" w:sz="0" w:space="0" w:color="auto"/>
        <w:left w:val="none" w:sz="0" w:space="0" w:color="auto"/>
        <w:bottom w:val="none" w:sz="0" w:space="0" w:color="auto"/>
        <w:right w:val="none" w:sz="0" w:space="0" w:color="auto"/>
      </w:divBdr>
    </w:div>
    <w:div w:id="20171502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943058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314921">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2775164">
      <w:bodyDiv w:val="1"/>
      <w:marLeft w:val="0"/>
      <w:marRight w:val="0"/>
      <w:marTop w:val="0"/>
      <w:marBottom w:val="0"/>
      <w:divBdr>
        <w:top w:val="none" w:sz="0" w:space="0" w:color="auto"/>
        <w:left w:val="none" w:sz="0" w:space="0" w:color="auto"/>
        <w:bottom w:val="none" w:sz="0" w:space="0" w:color="auto"/>
        <w:right w:val="none" w:sz="0" w:space="0" w:color="auto"/>
      </w:divBdr>
    </w:div>
    <w:div w:id="2024160024">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5937820">
      <w:bodyDiv w:val="1"/>
      <w:marLeft w:val="0"/>
      <w:marRight w:val="0"/>
      <w:marTop w:val="0"/>
      <w:marBottom w:val="0"/>
      <w:divBdr>
        <w:top w:val="none" w:sz="0" w:space="0" w:color="auto"/>
        <w:left w:val="none" w:sz="0" w:space="0" w:color="auto"/>
        <w:bottom w:val="none" w:sz="0" w:space="0" w:color="auto"/>
        <w:right w:val="none" w:sz="0" w:space="0" w:color="auto"/>
      </w:divBdr>
    </w:div>
    <w:div w:id="2026250827">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829159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872259">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23358">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008163">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482742">
      <w:bodyDiv w:val="1"/>
      <w:marLeft w:val="0"/>
      <w:marRight w:val="0"/>
      <w:marTop w:val="0"/>
      <w:marBottom w:val="0"/>
      <w:divBdr>
        <w:top w:val="none" w:sz="0" w:space="0" w:color="auto"/>
        <w:left w:val="none" w:sz="0" w:space="0" w:color="auto"/>
        <w:bottom w:val="none" w:sz="0" w:space="0" w:color="auto"/>
        <w:right w:val="none" w:sz="0" w:space="0" w:color="auto"/>
      </w:divBdr>
    </w:div>
    <w:div w:id="2043676094">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292685">
      <w:bodyDiv w:val="1"/>
      <w:marLeft w:val="0"/>
      <w:marRight w:val="0"/>
      <w:marTop w:val="0"/>
      <w:marBottom w:val="0"/>
      <w:divBdr>
        <w:top w:val="none" w:sz="0" w:space="0" w:color="auto"/>
        <w:left w:val="none" w:sz="0" w:space="0" w:color="auto"/>
        <w:bottom w:val="none" w:sz="0" w:space="0" w:color="auto"/>
        <w:right w:val="none" w:sz="0" w:space="0" w:color="auto"/>
      </w:divBdr>
    </w:div>
    <w:div w:id="204736590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072288">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4495566">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270136">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8699425">
      <w:bodyDiv w:val="1"/>
      <w:marLeft w:val="0"/>
      <w:marRight w:val="0"/>
      <w:marTop w:val="0"/>
      <w:marBottom w:val="0"/>
      <w:divBdr>
        <w:top w:val="none" w:sz="0" w:space="0" w:color="auto"/>
        <w:left w:val="none" w:sz="0" w:space="0" w:color="auto"/>
        <w:bottom w:val="none" w:sz="0" w:space="0" w:color="auto"/>
        <w:right w:val="none" w:sz="0" w:space="0" w:color="auto"/>
      </w:divBdr>
    </w:div>
    <w:div w:id="2058772075">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3869026">
      <w:bodyDiv w:val="1"/>
      <w:marLeft w:val="0"/>
      <w:marRight w:val="0"/>
      <w:marTop w:val="0"/>
      <w:marBottom w:val="0"/>
      <w:divBdr>
        <w:top w:val="none" w:sz="0" w:space="0" w:color="auto"/>
        <w:left w:val="none" w:sz="0" w:space="0" w:color="auto"/>
        <w:bottom w:val="none" w:sz="0" w:space="0" w:color="auto"/>
        <w:right w:val="none" w:sz="0" w:space="0" w:color="auto"/>
      </w:divBdr>
    </w:div>
    <w:div w:id="2065367522">
      <w:bodyDiv w:val="1"/>
      <w:marLeft w:val="0"/>
      <w:marRight w:val="0"/>
      <w:marTop w:val="0"/>
      <w:marBottom w:val="0"/>
      <w:divBdr>
        <w:top w:val="none" w:sz="0" w:space="0" w:color="auto"/>
        <w:left w:val="none" w:sz="0" w:space="0" w:color="auto"/>
        <w:bottom w:val="none" w:sz="0" w:space="0" w:color="auto"/>
        <w:right w:val="none" w:sz="0" w:space="0" w:color="auto"/>
      </w:divBdr>
    </w:div>
    <w:div w:id="2065519952">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559564">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56583">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344032">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4809702">
      <w:bodyDiv w:val="1"/>
      <w:marLeft w:val="0"/>
      <w:marRight w:val="0"/>
      <w:marTop w:val="0"/>
      <w:marBottom w:val="0"/>
      <w:divBdr>
        <w:top w:val="none" w:sz="0" w:space="0" w:color="auto"/>
        <w:left w:val="none" w:sz="0" w:space="0" w:color="auto"/>
        <w:bottom w:val="none" w:sz="0" w:space="0" w:color="auto"/>
        <w:right w:val="none" w:sz="0" w:space="0" w:color="auto"/>
      </w:divBdr>
    </w:div>
    <w:div w:id="2075425722">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8697786">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3676703">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4794068">
      <w:bodyDiv w:val="1"/>
      <w:marLeft w:val="0"/>
      <w:marRight w:val="0"/>
      <w:marTop w:val="0"/>
      <w:marBottom w:val="0"/>
      <w:divBdr>
        <w:top w:val="none" w:sz="0" w:space="0" w:color="auto"/>
        <w:left w:val="none" w:sz="0" w:space="0" w:color="auto"/>
        <w:bottom w:val="none" w:sz="0" w:space="0" w:color="auto"/>
        <w:right w:val="none" w:sz="0" w:space="0" w:color="auto"/>
      </w:divBdr>
    </w:div>
    <w:div w:id="2087142582">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485000">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721155">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508210">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2697844">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321339">
      <w:bodyDiv w:val="1"/>
      <w:marLeft w:val="0"/>
      <w:marRight w:val="0"/>
      <w:marTop w:val="0"/>
      <w:marBottom w:val="0"/>
      <w:divBdr>
        <w:top w:val="none" w:sz="0" w:space="0" w:color="auto"/>
        <w:left w:val="none" w:sz="0" w:space="0" w:color="auto"/>
        <w:bottom w:val="none" w:sz="0" w:space="0" w:color="auto"/>
        <w:right w:val="none" w:sz="0" w:space="0" w:color="auto"/>
      </w:divBdr>
    </w:div>
    <w:div w:id="2095465571">
      <w:bodyDiv w:val="1"/>
      <w:marLeft w:val="0"/>
      <w:marRight w:val="0"/>
      <w:marTop w:val="0"/>
      <w:marBottom w:val="0"/>
      <w:divBdr>
        <w:top w:val="none" w:sz="0" w:space="0" w:color="auto"/>
        <w:left w:val="none" w:sz="0" w:space="0" w:color="auto"/>
        <w:bottom w:val="none" w:sz="0" w:space="0" w:color="auto"/>
        <w:right w:val="none" w:sz="0" w:space="0" w:color="auto"/>
      </w:divBdr>
    </w:div>
    <w:div w:id="2096050197">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173091">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6338314">
      <w:bodyDiv w:val="1"/>
      <w:marLeft w:val="0"/>
      <w:marRight w:val="0"/>
      <w:marTop w:val="0"/>
      <w:marBottom w:val="0"/>
      <w:divBdr>
        <w:top w:val="none" w:sz="0" w:space="0" w:color="auto"/>
        <w:left w:val="none" w:sz="0" w:space="0" w:color="auto"/>
        <w:bottom w:val="none" w:sz="0" w:space="0" w:color="auto"/>
        <w:right w:val="none" w:sz="0" w:space="0" w:color="auto"/>
      </w:divBdr>
    </w:div>
    <w:div w:id="2106463347">
      <w:bodyDiv w:val="1"/>
      <w:marLeft w:val="0"/>
      <w:marRight w:val="0"/>
      <w:marTop w:val="0"/>
      <w:marBottom w:val="0"/>
      <w:divBdr>
        <w:top w:val="none" w:sz="0" w:space="0" w:color="auto"/>
        <w:left w:val="none" w:sz="0" w:space="0" w:color="auto"/>
        <w:bottom w:val="none" w:sz="0" w:space="0" w:color="auto"/>
        <w:right w:val="none" w:sz="0" w:space="0" w:color="auto"/>
      </w:divBdr>
    </w:div>
    <w:div w:id="2107073812">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8383233">
      <w:bodyDiv w:val="1"/>
      <w:marLeft w:val="0"/>
      <w:marRight w:val="0"/>
      <w:marTop w:val="0"/>
      <w:marBottom w:val="0"/>
      <w:divBdr>
        <w:top w:val="none" w:sz="0" w:space="0" w:color="auto"/>
        <w:left w:val="none" w:sz="0" w:space="0" w:color="auto"/>
        <w:bottom w:val="none" w:sz="0" w:space="0" w:color="auto"/>
        <w:right w:val="none" w:sz="0" w:space="0" w:color="auto"/>
      </w:divBdr>
    </w:div>
    <w:div w:id="2109233654">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237858">
      <w:bodyDiv w:val="1"/>
      <w:marLeft w:val="0"/>
      <w:marRight w:val="0"/>
      <w:marTop w:val="0"/>
      <w:marBottom w:val="0"/>
      <w:divBdr>
        <w:top w:val="none" w:sz="0" w:space="0" w:color="auto"/>
        <w:left w:val="none" w:sz="0" w:space="0" w:color="auto"/>
        <w:bottom w:val="none" w:sz="0" w:space="0" w:color="auto"/>
        <w:right w:val="none" w:sz="0" w:space="0" w:color="auto"/>
      </w:divBdr>
    </w:div>
    <w:div w:id="2112897817">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85409">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7870178">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297506">
      <w:bodyDiv w:val="1"/>
      <w:marLeft w:val="0"/>
      <w:marRight w:val="0"/>
      <w:marTop w:val="0"/>
      <w:marBottom w:val="0"/>
      <w:divBdr>
        <w:top w:val="none" w:sz="0" w:space="0" w:color="auto"/>
        <w:left w:val="none" w:sz="0" w:space="0" w:color="auto"/>
        <w:bottom w:val="none" w:sz="0" w:space="0" w:color="auto"/>
        <w:right w:val="none" w:sz="0" w:space="0" w:color="auto"/>
      </w:divBdr>
    </w:div>
    <w:div w:id="2121533341">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650837">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539086">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7695184">
      <w:bodyDiv w:val="1"/>
      <w:marLeft w:val="0"/>
      <w:marRight w:val="0"/>
      <w:marTop w:val="0"/>
      <w:marBottom w:val="0"/>
      <w:divBdr>
        <w:top w:val="none" w:sz="0" w:space="0" w:color="auto"/>
        <w:left w:val="none" w:sz="0" w:space="0" w:color="auto"/>
        <w:bottom w:val="none" w:sz="0" w:space="0" w:color="auto"/>
        <w:right w:val="none" w:sz="0" w:space="0" w:color="auto"/>
      </w:divBdr>
    </w:div>
    <w:div w:id="2128616968">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083310">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4132519">
      <w:bodyDiv w:val="1"/>
      <w:marLeft w:val="0"/>
      <w:marRight w:val="0"/>
      <w:marTop w:val="0"/>
      <w:marBottom w:val="0"/>
      <w:divBdr>
        <w:top w:val="none" w:sz="0" w:space="0" w:color="auto"/>
        <w:left w:val="none" w:sz="0" w:space="0" w:color="auto"/>
        <w:bottom w:val="none" w:sz="0" w:space="0" w:color="auto"/>
        <w:right w:val="none" w:sz="0" w:space="0" w:color="auto"/>
      </w:divBdr>
    </w:div>
    <w:div w:id="2135295040">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7799039">
      <w:bodyDiv w:val="1"/>
      <w:marLeft w:val="0"/>
      <w:marRight w:val="0"/>
      <w:marTop w:val="0"/>
      <w:marBottom w:val="0"/>
      <w:divBdr>
        <w:top w:val="none" w:sz="0" w:space="0" w:color="auto"/>
        <w:left w:val="none" w:sz="0" w:space="0" w:color="auto"/>
        <w:bottom w:val="none" w:sz="0" w:space="0" w:color="auto"/>
        <w:right w:val="none" w:sz="0" w:space="0" w:color="auto"/>
      </w:divBdr>
    </w:div>
    <w:div w:id="2139685670">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2724872">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regulations.gov/docket/EERE-2016-BT-TP-0011/document" TargetMode="External"/><Relationship Id="rId21" Type="http://schemas.openxmlformats.org/officeDocument/2006/relationships/hyperlink" Target="https://members.wto.org/crnattachments/2021/TBT/OMN/21_6492_00_x.pdf" TargetMode="External"/><Relationship Id="rId42" Type="http://schemas.openxmlformats.org/officeDocument/2006/relationships/hyperlink" Target="http://antigo.anvisa.gov.br/documents/10181/6335212/RDC_570_2021_.pdf/ba4a0bbd-aae2-4c33-b315-f94e8955f7a1" TargetMode="External"/><Relationship Id="rId63" Type="http://schemas.openxmlformats.org/officeDocument/2006/relationships/hyperlink" Target="https://members.wto.org/crnattachments/2021/TBT/USA/final_measure/21_6677_00_e.pdf" TargetMode="External"/><Relationship Id="rId84" Type="http://schemas.openxmlformats.org/officeDocument/2006/relationships/hyperlink" Target="https://www.gov.br/agricultura/pt-br/acesso-a-informacao/participacao-social/consultas-publicas/consulta-publica-requisitos-de-identidade-e-qualidade-do-presunto-cozido-presunto-cozido-superior-presunto-cozido-tenro-e-presunto-cozido-de-aves" TargetMode="External"/><Relationship Id="rId138" Type="http://schemas.openxmlformats.org/officeDocument/2006/relationships/hyperlink" Target="http://www.inmetro.gov.br/legislacao/rtac/pdf/RTAC002858.pdf" TargetMode="External"/><Relationship Id="rId159" Type="http://schemas.openxmlformats.org/officeDocument/2006/relationships/hyperlink" Target="https://members.wto.org/crnattachments/2021/TBT/TPKM/21_6980_00_e.pdf" TargetMode="External"/><Relationship Id="rId170" Type="http://schemas.openxmlformats.org/officeDocument/2006/relationships/hyperlink" Target="https://members.wto.org/crnattachments/2021/TBT/THA/21_7000_00_x.pdf" TargetMode="External"/><Relationship Id="rId191" Type="http://schemas.openxmlformats.org/officeDocument/2006/relationships/hyperlink" Target="https://www.govinfo.gov/content/pkg/FR-2021-11-08/pdf/2021-24301.pdf" TargetMode="External"/><Relationship Id="rId205" Type="http://schemas.openxmlformats.org/officeDocument/2006/relationships/hyperlink" Target="https://members.wto.org/crnattachments/2021/TBT/CHN/21_7097_00_x.pdf" TargetMode="External"/><Relationship Id="rId16" Type="http://schemas.openxmlformats.org/officeDocument/2006/relationships/hyperlink" Target="https://members.wto.org/crnattachments/2021/TBT/RWA/21_6509_00_e.pdf" TargetMode="External"/><Relationship Id="rId107" Type="http://schemas.openxmlformats.org/officeDocument/2006/relationships/hyperlink" Target="https://atosoficiais.com.br/anp/resolucao-n-856-2021-estabelece-as-especificacoes-do-querosene-de-aviacao-jet-a-e-jet-a-1-dos-querosenes-de-aviacao-alternativos-e-do-querosene-de-aviacao-c-jet-c-bem-como-as-obrigacoes-quanto-ao-controle-da-qualidade-a-serem-atendidas-pelos-agentes-economicos-que-comercializam-esses-produtos-em-territorio-nacional?origin=instituicao" TargetMode="External"/><Relationship Id="rId11" Type="http://schemas.openxmlformats.org/officeDocument/2006/relationships/hyperlink" Target="https://members.wto.org/crnattachments/2021/TBT/USA/final_measure/21_6493_00_e.pdf" TargetMode="External"/><Relationship Id="rId32" Type="http://schemas.openxmlformats.org/officeDocument/2006/relationships/hyperlink" Target="https://www.govinfo.gov/content/pkg/FR-2021-10-14/pdf/2021-22308.pdf" TargetMode="External"/><Relationship Id="rId37" Type="http://schemas.openxmlformats.org/officeDocument/2006/relationships/hyperlink" Target="https://members.wto.org/crnattachments/2021/TBT/UGA/21_6594_00_e.pdf" TargetMode="External"/><Relationship Id="rId53" Type="http://schemas.openxmlformats.org/officeDocument/2006/relationships/hyperlink" Target="https://members.wto.org/crnattachments/2021/TBT/USA/21_6644_00_e.pdf" TargetMode="External"/><Relationship Id="rId58" Type="http://schemas.openxmlformats.org/officeDocument/2006/relationships/hyperlink" Target="https://members.wto.org/crnattachments/2021/TBT/OMN/21_6591_01_x.pdf" TargetMode="External"/><Relationship Id="rId74" Type="http://schemas.openxmlformats.org/officeDocument/2006/relationships/hyperlink" Target="https://www.in.gov.br/en/web/dou/-/retificacao-351918157" TargetMode="External"/><Relationship Id="rId79" Type="http://schemas.openxmlformats.org/officeDocument/2006/relationships/hyperlink" Target="https://www.in.gov.br/en/web/dou/-/retificacao-352015954" TargetMode="External"/><Relationship Id="rId102" Type="http://schemas.openxmlformats.org/officeDocument/2006/relationships/hyperlink" Target="https://www.in.gov.br/web/dou/-/portaria-n-435-de-19-de-outubro-de-2021-353977410" TargetMode="External"/><Relationship Id="rId123" Type="http://schemas.openxmlformats.org/officeDocument/2006/relationships/hyperlink" Target="https://members.wto.org/crnattachments/2021/TBT/USA/final_measure/21_6878_00_e.pdf" TargetMode="External"/><Relationship Id="rId128" Type="http://schemas.openxmlformats.org/officeDocument/2006/relationships/hyperlink" Target="https://members.wto.org/crnattachments/2021/TBT/KOR/21_6884_00_x.pdf" TargetMode="External"/><Relationship Id="rId144" Type="http://schemas.openxmlformats.org/officeDocument/2006/relationships/hyperlink" Target="https://members.wto.org/crnattachments/2021/TBT/USA/21_6950_00_e.pdf" TargetMode="External"/><Relationship Id="rId149" Type="http://schemas.openxmlformats.org/officeDocument/2006/relationships/hyperlink" Target="https://sso.agc.gov.sg/Bills-Supp/21-2021/Published/20210802?DocDate=20210802" TargetMode="External"/><Relationship Id="rId5" Type="http://schemas.openxmlformats.org/officeDocument/2006/relationships/settings" Target="settings.xml"/><Relationship Id="rId90" Type="http://schemas.openxmlformats.org/officeDocument/2006/relationships/hyperlink" Target="http://www.inmetro.gov.br/legislacao/rtac/pdf/RTAC002855.pdf" TargetMode="External"/><Relationship Id="rId95" Type="http://schemas.openxmlformats.org/officeDocument/2006/relationships/hyperlink" Target="https://www.in.gov.br/en/web/dou/-/portaria-n-422-de-7-de-outubro-de-2021-351952577" TargetMode="External"/><Relationship Id="rId160" Type="http://schemas.openxmlformats.org/officeDocument/2006/relationships/hyperlink" Target="https://members.wto.org/crnattachments/2021/TBT/TPKM/21_6980_00_x.pdf" TargetMode="External"/><Relationship Id="rId165" Type="http://schemas.openxmlformats.org/officeDocument/2006/relationships/hyperlink" Target="https://members.wto.org/crnattachments/2021/TBT/USA/21_6999_00_e.pdf" TargetMode="External"/><Relationship Id="rId181" Type="http://schemas.openxmlformats.org/officeDocument/2006/relationships/hyperlink" Target="https://members.wto.org/crnattachments/2021/TBT/USA/21_7028_00_e.pdf" TargetMode="External"/><Relationship Id="rId186" Type="http://schemas.openxmlformats.org/officeDocument/2006/relationships/hyperlink" Target="http://www.ratchakitcha.soc.go.th/DATA/PDF/2564/A/061/T_0006.PDF" TargetMode="External"/><Relationship Id="rId22" Type="http://schemas.openxmlformats.org/officeDocument/2006/relationships/hyperlink" Target="https://members.wto.org/crnattachments/2021/TBT/USA/21_6542_00_e.pdf" TargetMode="External"/><Relationship Id="rId27" Type="http://schemas.openxmlformats.org/officeDocument/2006/relationships/hyperlink" Target="https://www.legislation.gov.uk/uksi/2017/1312/introduction/made" TargetMode="External"/><Relationship Id="rId43" Type="http://schemas.openxmlformats.org/officeDocument/2006/relationships/hyperlink" Target="https://www.in.gov.br/en/web/dou/-/resolucao-n-1-de-13-de-outubro-de-2021-352024338" TargetMode="External"/><Relationship Id="rId48" Type="http://schemas.openxmlformats.org/officeDocument/2006/relationships/hyperlink" Target="https://members.wto.org/crnattachments/2021/TBT/TPKM/21_6610_00_e.pdf" TargetMode="External"/><Relationship Id="rId64" Type="http://schemas.openxmlformats.org/officeDocument/2006/relationships/hyperlink" Target="https://members.wto.org/crnattachments/2021/TBT/USA/21_6684_00_e.pdf" TargetMode="External"/><Relationship Id="rId69" Type="http://schemas.openxmlformats.org/officeDocument/2006/relationships/hyperlink" Target="https://members.wto.org/crnattachments/2021/TBT/TZA/21_6658_00_e.pdf" TargetMode="External"/><Relationship Id="rId113" Type="http://schemas.openxmlformats.org/officeDocument/2006/relationships/hyperlink" Target="https://anmlegis.datalegis.inf.br/action/ActionDatalegis.php?acao=abrirTextoAto&amp;link=S&amp;tipo=RES&amp;numeroAto=00000082&amp;seqAto=000&amp;valorAno=2021&amp;orgao=ANM/MME&amp;cod_modulo=351&amp;cod_menu=6675" TargetMode="External"/><Relationship Id="rId118" Type="http://schemas.openxmlformats.org/officeDocument/2006/relationships/hyperlink" Target="https://www.govinfo.gov/content/pkg/FR-2021-10-28/html/2021-23242.htm" TargetMode="External"/><Relationship Id="rId134" Type="http://schemas.openxmlformats.org/officeDocument/2006/relationships/hyperlink" Target="https://members.wto.org/crnattachments/2021/TBT/EEC/21_6922_00_e.pdf" TargetMode="External"/><Relationship Id="rId139" Type="http://schemas.openxmlformats.org/officeDocument/2006/relationships/hyperlink" Target="https://www.in.gov.br/en/web/dou/-/retificacao-355513856" TargetMode="External"/><Relationship Id="rId80" Type="http://schemas.openxmlformats.org/officeDocument/2006/relationships/hyperlink" Target="http://www.inmetro.gov.br/legislacao/rtac/pdf/RTAC002820.pdf" TargetMode="External"/><Relationship Id="rId85" Type="http://schemas.openxmlformats.org/officeDocument/2006/relationships/hyperlink" Target="https://members.wto.org/crnattachments/2021/TBT/EEC/21_6828_00_e.pdf" TargetMode="External"/><Relationship Id="rId150" Type="http://schemas.openxmlformats.org/officeDocument/2006/relationships/hyperlink" Target="https://docs.eaeunion.org/pd/ru-ru/0106766/pd_27102021" TargetMode="External"/><Relationship Id="rId155" Type="http://schemas.openxmlformats.org/officeDocument/2006/relationships/hyperlink" Target="https://inspection.canada.ca/fra/1635177704225/1635177997772" TargetMode="External"/><Relationship Id="rId171" Type="http://schemas.openxmlformats.org/officeDocument/2006/relationships/hyperlink" Target="https://members.wto.org/crnattachments/2021/TBT/MWI/21_7011_00_e.pdf" TargetMode="External"/><Relationship Id="rId176" Type="http://schemas.openxmlformats.org/officeDocument/2006/relationships/hyperlink" Target="https://members.wto.org/crnattachments/2021/TBT/KEN/21_7006_00_e.pdf" TargetMode="External"/><Relationship Id="rId192" Type="http://schemas.openxmlformats.org/officeDocument/2006/relationships/hyperlink" Target="https://members.wto.org/crnattachments/2021/TBT/USA/21_7074_00_e.pdf" TargetMode="External"/><Relationship Id="rId197" Type="http://schemas.openxmlformats.org/officeDocument/2006/relationships/hyperlink" Target="https://www.govinfo.gov/content/pkg/FR-2021-11-08/html/2021-24182.htm" TargetMode="External"/><Relationship Id="rId206" Type="http://schemas.openxmlformats.org/officeDocument/2006/relationships/fontTable" Target="fontTable.xml"/><Relationship Id="rId201" Type="http://schemas.openxmlformats.org/officeDocument/2006/relationships/hyperlink" Target="https://www.govinfo.gov/content/pkg/FR-2021-11-09/pdf/2021-23796.pdf" TargetMode="External"/><Relationship Id="rId12" Type="http://schemas.openxmlformats.org/officeDocument/2006/relationships/hyperlink" Target="https://www.govinfo.gov/content/pkg/FR-2021-10-08/html/2021-21892.htm" TargetMode="External"/><Relationship Id="rId17" Type="http://schemas.openxmlformats.org/officeDocument/2006/relationships/hyperlink" Target="https://members.wto.org/crnattachments/2021/TBT/RWA/21_6508_00_e.pdf" TargetMode="External"/><Relationship Id="rId33" Type="http://schemas.openxmlformats.org/officeDocument/2006/relationships/hyperlink" Target="https://members.wto.org/crnattachments/2021/TBT/USA/interpretative_guidance/21_6569_00_e.pdf" TargetMode="External"/><Relationship Id="rId38" Type="http://schemas.openxmlformats.org/officeDocument/2006/relationships/hyperlink" Target="http://bps.dti.gov.ph/index.php/product-certification/draft-dao-for-comments" TargetMode="External"/><Relationship Id="rId59" Type="http://schemas.openxmlformats.org/officeDocument/2006/relationships/hyperlink" Target="https://www.gov.uk/government/publications/covid-19-test-validation-approved-products" TargetMode="External"/><Relationship Id="rId103" Type="http://schemas.openxmlformats.org/officeDocument/2006/relationships/hyperlink" Target="https://www.in.gov.br/web/dou/-/portaria-n-433-de-15-de-outubro-de-2021-353973483" TargetMode="External"/><Relationship Id="rId108" Type="http://schemas.openxmlformats.org/officeDocument/2006/relationships/hyperlink" Target="http://www.carvaomineral.com.br/abcm/meioambiente/legislacoes/bd_carboniferas/ar/resolucoes_conama_382-2006.pdf" TargetMode="External"/><Relationship Id="rId124" Type="http://schemas.openxmlformats.org/officeDocument/2006/relationships/hyperlink" Target="https://www.govinfo.gov/content/pkg/FR-2021-10-29/html/2021-23251.htm" TargetMode="External"/><Relationship Id="rId129" Type="http://schemas.openxmlformats.org/officeDocument/2006/relationships/hyperlink" Target="https://members.wto.org/crnattachments/2021/TBT/KOR/21_6884_01_x.pdf" TargetMode="External"/><Relationship Id="rId54" Type="http://schemas.openxmlformats.org/officeDocument/2006/relationships/hyperlink" Target="http://www.ratchakitcha.soc.go.th/DATA/PDF/2564/A/052/T_0030.PDF" TargetMode="External"/><Relationship Id="rId70" Type="http://schemas.openxmlformats.org/officeDocument/2006/relationships/hyperlink" Target="http://www.ratchakitcha.soc.go.th/DATA/PDF/2564/E/198/T_0009.PDF" TargetMode="External"/><Relationship Id="rId75" Type="http://schemas.openxmlformats.org/officeDocument/2006/relationships/hyperlink" Target="http://www.inmetro.gov.br/legislacao/rtac/pdf/RTAC002844.pdf" TargetMode="External"/><Relationship Id="rId91" Type="http://schemas.openxmlformats.org/officeDocument/2006/relationships/hyperlink" Target="https://in.gov.br/en/web/dou/-/portaria-n-436-de-19-de-outubro-de-2021-354353320" TargetMode="External"/><Relationship Id="rId96" Type="http://schemas.openxmlformats.org/officeDocument/2006/relationships/hyperlink" Target="https://www.in.gov.br/en/web/dou/-/portaria-n-422-de-7-de-outubro-de-2021-351952577" TargetMode="External"/><Relationship Id="rId140" Type="http://schemas.openxmlformats.org/officeDocument/2006/relationships/hyperlink" Target="https://members.wto.org/crnattachments/2021/TBT/TZA/21_6914_00_e.pdf" TargetMode="External"/><Relationship Id="rId145" Type="http://schemas.openxmlformats.org/officeDocument/2006/relationships/hyperlink" Target="https://members.wto.org/crnattachments/2021/TBT/USA/21_6947_00_e.pdf" TargetMode="External"/><Relationship Id="rId161" Type="http://schemas.openxmlformats.org/officeDocument/2006/relationships/hyperlink" Target="https://gazette.nat.gov.tw/egFront/detail.do?metaid=127836&amp;log=detailLog" TargetMode="External"/><Relationship Id="rId166" Type="http://schemas.openxmlformats.org/officeDocument/2006/relationships/hyperlink" Target="https://gazette.nat.gov.tw/egFront/detail.do?metaid=127043&amp;log=detailLog" TargetMode="External"/><Relationship Id="rId182" Type="http://schemas.openxmlformats.org/officeDocument/2006/relationships/hyperlink" Target="https://www.govinfo.gov/content/pkg/FR-2021-11-04/html/2021-23845.htm" TargetMode="External"/><Relationship Id="rId187" Type="http://schemas.openxmlformats.org/officeDocument/2006/relationships/hyperlink" Target="https://members.wto.org/crnattachments/2021/TBT/SAU/21_7065_00_x.pdf"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govinfo.gov/content/pkg/FR-2021-10-12/html/2021-21663.htm" TargetMode="External"/><Relationship Id="rId28" Type="http://schemas.openxmlformats.org/officeDocument/2006/relationships/hyperlink" Target="https://members.wto.org/crnattachments/2021/TBT/EEC/21_6560_00_e.pdf" TargetMode="External"/><Relationship Id="rId49" Type="http://schemas.openxmlformats.org/officeDocument/2006/relationships/hyperlink" Target="https://members.wto.org/crnattachments/2021/TBT/TPKM/21_6610_00_x.pdf" TargetMode="External"/><Relationship Id="rId114" Type="http://schemas.openxmlformats.org/officeDocument/2006/relationships/hyperlink" Target="https://members.wto.org/crnattachments/2021/TBT/UGA/21_6821_00_e.pdf" TargetMode="External"/><Relationship Id="rId119" Type="http://schemas.openxmlformats.org/officeDocument/2006/relationships/hyperlink" Target="https://www.govinfo.gov/content/pkg/FR-2021-10-28/pdf/2021-23242.pdf" TargetMode="External"/><Relationship Id="rId44" Type="http://schemas.openxmlformats.org/officeDocument/2006/relationships/hyperlink" Target="http://antigo.mme.gov.br/c/document_library/get_file?uuid=5e234f09-4c67-8067-9183-5bed403f9893&amp;groupId=36193" TargetMode="External"/><Relationship Id="rId60" Type="http://schemas.openxmlformats.org/officeDocument/2006/relationships/hyperlink" Target="https://www.in.gov.br/en/web/dou/-/retificacao-349570211" TargetMode="External"/><Relationship Id="rId65" Type="http://schemas.openxmlformats.org/officeDocument/2006/relationships/hyperlink" Target="https://members.wto.org/crnattachments/2021/TBT/TZA/21_6674_00_e.pdf" TargetMode="External"/><Relationship Id="rId81" Type="http://schemas.openxmlformats.org/officeDocument/2006/relationships/hyperlink" Target="https://www.in.gov.br/en/web/dou/-/retificacao-352015320" TargetMode="External"/><Relationship Id="rId86" Type="http://schemas.openxmlformats.org/officeDocument/2006/relationships/hyperlink" Target="http://www.inmetro.gov.br/legislacao/rtac/pdf/RTAC002853.pdf" TargetMode="External"/><Relationship Id="rId130" Type="http://schemas.openxmlformats.org/officeDocument/2006/relationships/hyperlink" Target="https://members.wto.org/crnattachments/2021/TBT/KOR/21_6883_00_x.pdf" TargetMode="External"/><Relationship Id="rId135" Type="http://schemas.openxmlformats.org/officeDocument/2006/relationships/hyperlink" Target="https://members.wto.org/crnattachments/2021/TBT/EEC/21_6918_01_e.pdf" TargetMode="External"/><Relationship Id="rId151" Type="http://schemas.openxmlformats.org/officeDocument/2006/relationships/hyperlink" Target="https://docs.eaeunion.org/pd/ru-ru/0106758/pd_27102021" TargetMode="External"/><Relationship Id="rId156" Type="http://schemas.openxmlformats.org/officeDocument/2006/relationships/hyperlink" Target="https://moz.gov.ua/article/public-discussions/proekt-zakonu-ukraini-pro-medichni-virobi" TargetMode="External"/><Relationship Id="rId177" Type="http://schemas.openxmlformats.org/officeDocument/2006/relationships/hyperlink" Target="https://members.wto.org/crnattachments/2021/TBT/JPN/21_7005_00_e.pdf" TargetMode="External"/><Relationship Id="rId198" Type="http://schemas.openxmlformats.org/officeDocument/2006/relationships/hyperlink" Target="https://www.govinfo.gov/content/pkg/FR-2021-11-08/pdf/2021-24182.pdf" TargetMode="External"/><Relationship Id="rId172" Type="http://schemas.openxmlformats.org/officeDocument/2006/relationships/hyperlink" Target="https://members.wto.org/crnattachments/2021/TBT/MWI/21_7010_00_e.pdf" TargetMode="External"/><Relationship Id="rId193" Type="http://schemas.openxmlformats.org/officeDocument/2006/relationships/hyperlink" Target="http://www.ratchakitcha.soc.go.th/DATA/PDF/2564/E/192/T_0016.PDF" TargetMode="External"/><Relationship Id="rId202" Type="http://schemas.openxmlformats.org/officeDocument/2006/relationships/hyperlink" Target="https://members.wto.org/crnattachments/2021/TBT/USA/final_measure/21_7101_00_e.pdf" TargetMode="External"/><Relationship Id="rId207" Type="http://schemas.openxmlformats.org/officeDocument/2006/relationships/theme" Target="theme/theme1.xml"/><Relationship Id="rId13" Type="http://schemas.openxmlformats.org/officeDocument/2006/relationships/hyperlink" Target="https://www.govinfo.gov/content/pkg/FR-2021-10-08/pdf/2021-21892.pdf" TargetMode="External"/><Relationship Id="rId18" Type="http://schemas.openxmlformats.org/officeDocument/2006/relationships/hyperlink" Target="https://members.wto.org/crnattachments/2021/TBT/RWA/21_6507_00_e.pdf" TargetMode="External"/><Relationship Id="rId39" Type="http://schemas.openxmlformats.org/officeDocument/2006/relationships/hyperlink" Target="https://members.wto.org/crnattachments/2021/TBT/PHL/21_6595_00_e.pdf" TargetMode="External"/><Relationship Id="rId109" Type="http://schemas.openxmlformats.org/officeDocument/2006/relationships/hyperlink" Target="https://www.in.gov.br/en/web/dou/-/portaria-pt-n-538-de-15-de-outubro-de-2021-353049646" TargetMode="External"/><Relationship Id="rId34" Type="http://schemas.openxmlformats.org/officeDocument/2006/relationships/hyperlink" Target="https://www.govinfo.gov/content/pkg/FR-2021-10-15/html/2021-22317.htm" TargetMode="External"/><Relationship Id="rId50" Type="http://schemas.openxmlformats.org/officeDocument/2006/relationships/hyperlink" Target="https://members.wto.org/crnattachments/2021/TBT/TPKM/21_6609_00_e.pdf" TargetMode="External"/><Relationship Id="rId55" Type="http://schemas.openxmlformats.org/officeDocument/2006/relationships/hyperlink" Target="http://www.ratchakitcha.soc.go.th/DATA/PDF/2564/A/052/T_0032.PDF" TargetMode="External"/><Relationship Id="rId76" Type="http://schemas.openxmlformats.org/officeDocument/2006/relationships/hyperlink" Target="https://in.gov.br/en/web/dou/-/portaria-n-420-de-4-de-outubro-de-2021-352019240" TargetMode="External"/><Relationship Id="rId97" Type="http://schemas.openxmlformats.org/officeDocument/2006/relationships/hyperlink" Target="http://www.inmetro.gov.br/legislacao/rtac/pdf/RTAC002847.pdf" TargetMode="External"/><Relationship Id="rId104" Type="http://schemas.openxmlformats.org/officeDocument/2006/relationships/hyperlink" Target="http://www.inmetro.gov.br/legislacao/rtac/pdf/RTAC002853.pdf" TargetMode="External"/><Relationship Id="rId120" Type="http://schemas.openxmlformats.org/officeDocument/2006/relationships/hyperlink" Target="https://members.wto.org/crnattachments/2021/TBT/USA/21_6879_00_e.pdf" TargetMode="External"/><Relationship Id="rId125" Type="http://schemas.openxmlformats.org/officeDocument/2006/relationships/hyperlink" Target="https://www.govinfo.gov/content/pkg/FR-2021-10-29/pdf/2021-23251.pdf" TargetMode="External"/><Relationship Id="rId141" Type="http://schemas.openxmlformats.org/officeDocument/2006/relationships/hyperlink" Target="https://members.wto.org/crnattachments/2021/TBT/TZA/21_6910_00_e.pdf" TargetMode="External"/><Relationship Id="rId146" Type="http://schemas.openxmlformats.org/officeDocument/2006/relationships/hyperlink" Target="https://members.wto.org/crnattachments/2021/TBT/USA/21_6943_00_e.pdf" TargetMode="External"/><Relationship Id="rId167" Type="http://schemas.openxmlformats.org/officeDocument/2006/relationships/hyperlink" Target="https://members.wto.org/crnattachments/2021/TBT/TPKM/final_measure/21_7001_00_e.pdf" TargetMode="External"/><Relationship Id="rId188" Type="http://schemas.openxmlformats.org/officeDocument/2006/relationships/hyperlink" Target="https://members.wto.org/crnattachments/2021/TBT/SAU/21_7065_01_e.pdf" TargetMode="External"/><Relationship Id="rId7" Type="http://schemas.openxmlformats.org/officeDocument/2006/relationships/footnotes" Target="footnotes.xml"/><Relationship Id="rId71" Type="http://schemas.openxmlformats.org/officeDocument/2006/relationships/hyperlink" Target="https://members.wto.org/crnattachments/2021/TBT/KOR/21_6701_00_x.pdf" TargetMode="External"/><Relationship Id="rId92" Type="http://schemas.openxmlformats.org/officeDocument/2006/relationships/hyperlink" Target="http://www.inmetro.gov.br/legislacao/rtac/pdf/RTAC002854.pdf" TargetMode="External"/><Relationship Id="rId162" Type="http://schemas.openxmlformats.org/officeDocument/2006/relationships/hyperlink" Target="https://members.wto.org/crnattachments/2021/TBT/TPKM/21_6978_00_e.pdf" TargetMode="External"/><Relationship Id="rId183" Type="http://schemas.openxmlformats.org/officeDocument/2006/relationships/hyperlink" Target="https://www.govinfo.gov/content/pkg/FR-2021-11-04/pdf/2021-23845.pdf" TargetMode="External"/><Relationship Id="rId2" Type="http://schemas.openxmlformats.org/officeDocument/2006/relationships/numbering" Target="numbering.xml"/><Relationship Id="rId29" Type="http://schemas.openxmlformats.org/officeDocument/2006/relationships/hyperlink" Target="https://members.wto.org/crnattachments/2021/TBT/EEC/21_6560_01_e.pdf" TargetMode="External"/><Relationship Id="rId24" Type="http://schemas.openxmlformats.org/officeDocument/2006/relationships/hyperlink" Target="https://www.govinfo.gov/content/pkg/FR-2021-10-12/pdf/2021-21663.pdf" TargetMode="External"/><Relationship Id="rId40" Type="http://schemas.openxmlformats.org/officeDocument/2006/relationships/hyperlink" Target="https://eur-lex.europa.eu/legal-content/EN/TXT/?uri=COM%3A2021%3A627%3AFIN&amp;qid=1634295896548" TargetMode="External"/><Relationship Id="rId45" Type="http://schemas.openxmlformats.org/officeDocument/2006/relationships/hyperlink" Target="http://www.inmetro.gov.br/legislacao/rtac/pdf/RTAC002783.pdf" TargetMode="External"/><Relationship Id="rId66" Type="http://schemas.openxmlformats.org/officeDocument/2006/relationships/hyperlink" Target="https://members.wto.org/crnattachments/2021/TBT/TZA/21_6670_00_e.pdf" TargetMode="External"/><Relationship Id="rId87" Type="http://schemas.openxmlformats.org/officeDocument/2006/relationships/hyperlink" Target="https://www.in.gov.br/web/dou/-/portaria-n-433-de-15-de-outubro-de-2021-353973483" TargetMode="External"/><Relationship Id="rId110" Type="http://schemas.openxmlformats.org/officeDocument/2006/relationships/hyperlink" Target="https://www.in.gov.br/web/dou/-/retificacao-353310584" TargetMode="External"/><Relationship Id="rId115" Type="http://schemas.openxmlformats.org/officeDocument/2006/relationships/hyperlink" Target="https://members.wto.org/crnattachments/2021/TBT/UGA/21_6817_00_e.pdf" TargetMode="External"/><Relationship Id="rId131" Type="http://schemas.openxmlformats.org/officeDocument/2006/relationships/hyperlink" Target="https://members.wto.org/crnattachments/2021/TBT/EEC/21_6923_00_e.pdf" TargetMode="External"/><Relationship Id="rId136" Type="http://schemas.openxmlformats.org/officeDocument/2006/relationships/hyperlink" Target="https://members.wto.org/crnattachments/2021/TBT/EEC/21_6918_00_e.pdf" TargetMode="External"/><Relationship Id="rId157" Type="http://schemas.openxmlformats.org/officeDocument/2006/relationships/hyperlink" Target="https://members.wto.org/crnattachments/2021/TBT/TPKM/21_6981_00_e.pdf" TargetMode="External"/><Relationship Id="rId178" Type="http://schemas.openxmlformats.org/officeDocument/2006/relationships/hyperlink" Target="https://www.legislation.gov.uk/ukdsi/2021/9780348228434/contents" TargetMode="External"/><Relationship Id="rId61" Type="http://schemas.openxmlformats.org/officeDocument/2006/relationships/hyperlink" Target="https://www.govinfo.gov/content/pkg/FR-2021-10-20/html/2021-22869.htm" TargetMode="External"/><Relationship Id="rId82" Type="http://schemas.openxmlformats.org/officeDocument/2006/relationships/hyperlink" Target="https://www.in.gov.br/en/web/dou/-/retificacao-352006882" TargetMode="External"/><Relationship Id="rId152" Type="http://schemas.openxmlformats.org/officeDocument/2006/relationships/hyperlink" Target="https://docs.eaeunion.org/pd/ru-ru/0106749/pd_27102021" TargetMode="External"/><Relationship Id="rId173" Type="http://schemas.openxmlformats.org/officeDocument/2006/relationships/hyperlink" Target="https://members.wto.org/crnattachments/2021/TBT/MWI/21_7009_00_e.pdf" TargetMode="External"/><Relationship Id="rId194" Type="http://schemas.openxmlformats.org/officeDocument/2006/relationships/hyperlink" Target="https://members.wto.org/crnattachments/2021/TBT/SAU/21_7081_01_x.pdf" TargetMode="External"/><Relationship Id="rId199" Type="http://schemas.openxmlformats.org/officeDocument/2006/relationships/hyperlink" Target="https://members.wto.org/crnattachments/2021/TBT/USA/final_measure/21_7103_00_e.pdf" TargetMode="External"/><Relationship Id="rId203" Type="http://schemas.openxmlformats.org/officeDocument/2006/relationships/hyperlink" Target="https://members.wto.org/crnattachments/2021/TBT/JPN/21_7105_00_e.pdf" TargetMode="External"/><Relationship Id="rId19" Type="http://schemas.openxmlformats.org/officeDocument/2006/relationships/hyperlink" Target="http://bps.dti.gov.ph/index.php/product-certification/draft-dao-for-comments" TargetMode="External"/><Relationship Id="rId14" Type="http://schemas.openxmlformats.org/officeDocument/2006/relationships/hyperlink" Target="https://members.wto.org/crnattachments/2021/TBT/USA/final_measure/21_6496_00_e.pdf" TargetMode="External"/><Relationship Id="rId30" Type="http://schemas.openxmlformats.org/officeDocument/2006/relationships/hyperlink" Target="https://members.wto.org/crnattachments/2021/TBT/CHN/21_6563_00_x.pdf" TargetMode="External"/><Relationship Id="rId35" Type="http://schemas.openxmlformats.org/officeDocument/2006/relationships/hyperlink" Target="https://members.wto.org/crnattachments/2021/TBT/USA/21_6577_00_e.pdf" TargetMode="External"/><Relationship Id="rId56" Type="http://schemas.openxmlformats.org/officeDocument/2006/relationships/hyperlink" Target="https://members.wto.org/crnattachments/2021/TBT/OMN/21_6591_00_e.pdf" TargetMode="External"/><Relationship Id="rId77" Type="http://schemas.openxmlformats.org/officeDocument/2006/relationships/hyperlink" Target="http://www.inmetro.gov.br/legislacao/rtac/pdf/RTAC002848.pdf" TargetMode="External"/><Relationship Id="rId100" Type="http://schemas.openxmlformats.org/officeDocument/2006/relationships/hyperlink" Target="https://www.in.gov.br/en/web/dou/-/portaria-n-422-de-7-de-outubro-de-2021-351952577" TargetMode="External"/><Relationship Id="rId105" Type="http://schemas.openxmlformats.org/officeDocument/2006/relationships/hyperlink" Target="http://www.dfpc.eb.mil.br/images/Portaria008DLog29Out08AlteradapelaPortaria148COLOG21Nov2019.pdf" TargetMode="External"/><Relationship Id="rId126" Type="http://schemas.openxmlformats.org/officeDocument/2006/relationships/hyperlink" Target="https://members.wto.org/crnattachments/2021/TBT/USA/21_6925_00_e.pdf" TargetMode="External"/><Relationship Id="rId147" Type="http://schemas.openxmlformats.org/officeDocument/2006/relationships/hyperlink" Target="https://members.wto.org/crnattachments/2021/TBT/USA/21_6942_00_e.pdf" TargetMode="External"/><Relationship Id="rId168" Type="http://schemas.openxmlformats.org/officeDocument/2006/relationships/hyperlink" Target="https://members.wto.org/crnattachments/2021/TBT/TPKM/final_measure/21_7001_00_x.pdf" TargetMode="External"/><Relationship Id="rId8" Type="http://schemas.openxmlformats.org/officeDocument/2006/relationships/endnotes" Target="endnotes.xml"/><Relationship Id="rId51" Type="http://schemas.openxmlformats.org/officeDocument/2006/relationships/hyperlink" Target="https://members.wto.org/crnattachments/2021/TBT/TPKM/21_6609_00_x.pdf" TargetMode="External"/><Relationship Id="rId72" Type="http://schemas.openxmlformats.org/officeDocument/2006/relationships/hyperlink" Target="https://www.in.gov.br/en/web/dou/-/portaria-n-423-de-8-de-outubro-de-2021-352349275" TargetMode="External"/><Relationship Id="rId93" Type="http://schemas.openxmlformats.org/officeDocument/2006/relationships/hyperlink" Target="https://www.in.gov.br/web/dou/-/portaria-n-435-de-19-de-outubro-de-2021-353977410" TargetMode="External"/><Relationship Id="rId98" Type="http://schemas.openxmlformats.org/officeDocument/2006/relationships/hyperlink" Target="https://www.in.gov.br/en/web/dou/-/retificacao-353771180" TargetMode="External"/><Relationship Id="rId121" Type="http://schemas.openxmlformats.org/officeDocument/2006/relationships/hyperlink" Target="https://www.govinfo.gov/content/pkg/FR-2021-10-28/html/2021-23453.htm" TargetMode="External"/><Relationship Id="rId142" Type="http://schemas.openxmlformats.org/officeDocument/2006/relationships/hyperlink" Target="https://members.wto.org/crnattachments/2021/TBT/TZA/21_6902_00_e.pdf" TargetMode="External"/><Relationship Id="rId163" Type="http://schemas.openxmlformats.org/officeDocument/2006/relationships/hyperlink" Target="https://members.wto.org/crnattachments/2021/TBT/TPKM/21_6978_00_x.pdf" TargetMode="External"/><Relationship Id="rId184" Type="http://schemas.openxmlformats.org/officeDocument/2006/relationships/hyperlink" Target="https://members.wto.org/crnattachments/2021/TBT/USA/final_measure/21_7029_00_e.pdf" TargetMode="External"/><Relationship Id="rId189" Type="http://schemas.openxmlformats.org/officeDocument/2006/relationships/hyperlink" Target="https://members.wto.org/crnattachments/2021/TBT/USA/21_7078_00_e.pdf" TargetMode="External"/><Relationship Id="rId3" Type="http://schemas.openxmlformats.org/officeDocument/2006/relationships/styles" Target="styles.xml"/><Relationship Id="rId25" Type="http://schemas.openxmlformats.org/officeDocument/2006/relationships/hyperlink" Target="https://www.gov.uk/guidance/straws-cotton-buds-and-drink-stirrers-ban-rules-for-businesses-in-england" TargetMode="External"/><Relationship Id="rId46" Type="http://schemas.openxmlformats.org/officeDocument/2006/relationships/hyperlink" Target="https://members.wto.org/crnattachments/2021/TBT/USA/21_6607_00_e.pdf" TargetMode="External"/><Relationship Id="rId67" Type="http://schemas.openxmlformats.org/officeDocument/2006/relationships/hyperlink" Target="https://members.wto.org/crnattachments/2021/TBT/TZA/21_6666_00_e.pdf" TargetMode="External"/><Relationship Id="rId116" Type="http://schemas.openxmlformats.org/officeDocument/2006/relationships/hyperlink" Target="https://members.wto.org/crnattachments/2021/TBT/ARE/21_6814_00_e.pdf" TargetMode="External"/><Relationship Id="rId137" Type="http://schemas.openxmlformats.org/officeDocument/2006/relationships/hyperlink" Target="http://www.inmetro.gov.br/legislacao/rtac/pdf/RTAC002857.pdf" TargetMode="External"/><Relationship Id="rId158" Type="http://schemas.openxmlformats.org/officeDocument/2006/relationships/hyperlink" Target="https://members.wto.org/crnattachments/2021/TBT/TPKM/21_6981_00_x.pdf" TargetMode="External"/><Relationship Id="rId20" Type="http://schemas.openxmlformats.org/officeDocument/2006/relationships/hyperlink" Target="https://members.wto.org/crnattachments/2021/TBT/PHL/21_6526_00_e.pdf" TargetMode="External"/><Relationship Id="rId41" Type="http://schemas.openxmlformats.org/officeDocument/2006/relationships/hyperlink" Target="https://members.wto.org/crnattachments/2021/TBT/EEC/21_6588_00_e.pdf" TargetMode="External"/><Relationship Id="rId62" Type="http://schemas.openxmlformats.org/officeDocument/2006/relationships/hyperlink" Target="https://www.govinfo.gov/content/pkg/FR-2021-10-20/pdf/2021-22869.pdf" TargetMode="External"/><Relationship Id="rId83" Type="http://schemas.openxmlformats.org/officeDocument/2006/relationships/hyperlink" Target="https://www.gov.br/agricultura/pt-br/acesso-a-informacao/participacao-social/consultas-publicas/consulta-publica-requisitos-de-identidade-e-qualidade-do-hamburguer" TargetMode="External"/><Relationship Id="rId88" Type="http://schemas.openxmlformats.org/officeDocument/2006/relationships/hyperlink" Target="http://www.inmetro.gov.br/legislacao/rtac/pdf/RTAC002847.pdf" TargetMode="External"/><Relationship Id="rId111" Type="http://schemas.openxmlformats.org/officeDocument/2006/relationships/hyperlink" Target="http://www.inmetro.gov.br/legislacao/rtac/pdf/RTAC002800.pdf" TargetMode="External"/><Relationship Id="rId132" Type="http://schemas.openxmlformats.org/officeDocument/2006/relationships/hyperlink" Target="https://members.wto.org/crnattachments/2021/TBT/EEC/21_6923_01_e.pdf" TargetMode="External"/><Relationship Id="rId153" Type="http://schemas.openxmlformats.org/officeDocument/2006/relationships/hyperlink" Target="https://members.wto.org/crnattachments/2021/TBT/KOR/21_6959_00_x.pdf" TargetMode="External"/><Relationship Id="rId174" Type="http://schemas.openxmlformats.org/officeDocument/2006/relationships/hyperlink" Target="https://members.wto.org/crnattachments/2021/TBT/MWI/21_7008_00_e.pdf" TargetMode="External"/><Relationship Id="rId179" Type="http://schemas.openxmlformats.org/officeDocument/2006/relationships/hyperlink" Target="https://members.wto.org/crnattachments/2021/TBT/UGA/21_7018_00_e.pdf" TargetMode="External"/><Relationship Id="rId195" Type="http://schemas.openxmlformats.org/officeDocument/2006/relationships/hyperlink" Target="https://www.e-tar.lt/portal/lt/legalAct/1c90c59037b911ec992fe4cdfceb5666" TargetMode="External"/><Relationship Id="rId190" Type="http://schemas.openxmlformats.org/officeDocument/2006/relationships/hyperlink" Target="https://www.govinfo.gov/content/pkg/FR-2021-11-08/html/2021-24301.htm" TargetMode="External"/><Relationship Id="rId204" Type="http://schemas.openxmlformats.org/officeDocument/2006/relationships/hyperlink" Target="https://members.wto.org/crnattachments/2021/TBT/CHN/21_7098_00_x.pdf" TargetMode="External"/><Relationship Id="rId15" Type="http://schemas.openxmlformats.org/officeDocument/2006/relationships/hyperlink" Target="https://members.wto.org/crnattachments/2021/TBT/RWA/21_6510_00_e.pdf" TargetMode="External"/><Relationship Id="rId36" Type="http://schemas.openxmlformats.org/officeDocument/2006/relationships/hyperlink" Target="https://members.wto.org/crnattachments/2021/TBT/JPN/21_6573_00_e.pdf" TargetMode="External"/><Relationship Id="rId57" Type="http://schemas.openxmlformats.org/officeDocument/2006/relationships/hyperlink" Target="https://members.wto.org/crnattachments/2021/TBT/OMN/21_6591_00_x.pdf" TargetMode="External"/><Relationship Id="rId106" Type="http://schemas.openxmlformats.org/officeDocument/2006/relationships/hyperlink" Target="https://pesquisa.in.gov.br/imprensa/jsp/visualiza/index.jsp?jornal=1&amp;pagina=14&amp;data=07/11/2008" TargetMode="External"/><Relationship Id="rId127" Type="http://schemas.openxmlformats.org/officeDocument/2006/relationships/hyperlink" Target="http://docs.eaeunion.org/pd/ru-ru/0106720/pd_25102021" TargetMode="External"/><Relationship Id="rId10" Type="http://schemas.openxmlformats.org/officeDocument/2006/relationships/hyperlink" Target="https://www.govinfo.gov/content/pkg/FR-2021-10-08/pdf/2021-21810.pdf" TargetMode="External"/><Relationship Id="rId31" Type="http://schemas.openxmlformats.org/officeDocument/2006/relationships/hyperlink" Target="https://www.govinfo.gov/content/pkg/FR-2021-10-14/html/2021-22308.htm" TargetMode="External"/><Relationship Id="rId52" Type="http://schemas.openxmlformats.org/officeDocument/2006/relationships/hyperlink" Target="https://members.wto.org/crnattachments/2021/TBT/BRB/21_6589_00_e.pdf" TargetMode="External"/><Relationship Id="rId73" Type="http://schemas.openxmlformats.org/officeDocument/2006/relationships/hyperlink" Target="http://www.inmetro.gov.br/legislacao/rtac/pdf/RTAC002849.pdf" TargetMode="External"/><Relationship Id="rId78" Type="http://schemas.openxmlformats.org/officeDocument/2006/relationships/hyperlink" Target="http://www.inmetro.gov.br/legislacao/rtac/pdf/RTAC002819.pdf" TargetMode="External"/><Relationship Id="rId94" Type="http://schemas.openxmlformats.org/officeDocument/2006/relationships/hyperlink" Target="http://www.inmetro.gov.br/legislacao/rtac/pdf/RTAC002847.pdf" TargetMode="External"/><Relationship Id="rId99" Type="http://schemas.openxmlformats.org/officeDocument/2006/relationships/hyperlink" Target="http://www.inmetro.gov.br/legislacao/rtac/pdf/RTAC002847.pdf" TargetMode="External"/><Relationship Id="rId101" Type="http://schemas.openxmlformats.org/officeDocument/2006/relationships/hyperlink" Target="http://www.inmetro.gov.br/legislacao/rtac/pdf/RTAC002854.pdf" TargetMode="External"/><Relationship Id="rId122" Type="http://schemas.openxmlformats.org/officeDocument/2006/relationships/hyperlink" Target="https://www.govinfo.gov/content/pkg/FR-2021-10-28/pdf/2021-23453.pdf" TargetMode="External"/><Relationship Id="rId143" Type="http://schemas.openxmlformats.org/officeDocument/2006/relationships/hyperlink" Target="https://members.wto.org/crnattachments/2021/TBT/USA/21_6951_00_e.pdf" TargetMode="External"/><Relationship Id="rId148" Type="http://schemas.openxmlformats.org/officeDocument/2006/relationships/hyperlink" Target="https://members.wto.org/crnattachments/2021/TBT/USA/21_6942_01_e.pdf" TargetMode="External"/><Relationship Id="rId164" Type="http://schemas.openxmlformats.org/officeDocument/2006/relationships/hyperlink" Target="https://members.wto.org/crnattachments/2021/TBT/IDN/21_6979_00_x.pdf" TargetMode="External"/><Relationship Id="rId169" Type="http://schemas.openxmlformats.org/officeDocument/2006/relationships/hyperlink" Target="https://members.wto.org/crnattachments/2021/TBT/THA/21_7007_00_x.pdf" TargetMode="External"/><Relationship Id="rId185" Type="http://schemas.openxmlformats.org/officeDocument/2006/relationships/hyperlink" Target="https://members.wto.org/crnattachments/2021/TBT/JPN/21_7027_00_e.pdf" TargetMode="External"/><Relationship Id="rId4" Type="http://schemas.microsoft.com/office/2007/relationships/stylesWithEffects" Target="stylesWithEffects.xml"/><Relationship Id="rId9" Type="http://schemas.openxmlformats.org/officeDocument/2006/relationships/hyperlink" Target="https://www.govinfo.gov/content/pkg/FR-2021-10-08/html/2021-21810.htm" TargetMode="External"/><Relationship Id="rId180" Type="http://schemas.openxmlformats.org/officeDocument/2006/relationships/hyperlink" Target="https://members.wto.org/crnattachments/2021/TBT/UGA/21_7014_00_e.pdf" TargetMode="External"/><Relationship Id="rId26" Type="http://schemas.openxmlformats.org/officeDocument/2006/relationships/hyperlink" Target="https://www.legislation.gov.uk/uksi/2020/971/contents/made" TargetMode="External"/><Relationship Id="rId47" Type="http://schemas.openxmlformats.org/officeDocument/2006/relationships/hyperlink" Target="https://minagro.gov.ua/ua/npa/pro-hmil-ta-hmeleprodukti" TargetMode="External"/><Relationship Id="rId68" Type="http://schemas.openxmlformats.org/officeDocument/2006/relationships/hyperlink" Target="https://members.wto.org/crnattachments/2021/TBT/TZA/21_6662_00_e.pdf" TargetMode="External"/><Relationship Id="rId89" Type="http://schemas.openxmlformats.org/officeDocument/2006/relationships/hyperlink" Target="https://www.in.gov.br/en/web/dou/-/portaria-n-422-de-7-de-outubro-de-2021-351952577" TargetMode="External"/><Relationship Id="rId112" Type="http://schemas.openxmlformats.org/officeDocument/2006/relationships/hyperlink" Target="https://www.in.gov.br/en/web/dou/-/resolucao-anm-n-82-de-26-de-outubro-de-2021-355121421" TargetMode="External"/><Relationship Id="rId133" Type="http://schemas.openxmlformats.org/officeDocument/2006/relationships/hyperlink" Target="https://members.wto.org/crnattachments/2021/TBT/EEC/21_6922_01_e.pdf" TargetMode="External"/><Relationship Id="rId154" Type="http://schemas.openxmlformats.org/officeDocument/2006/relationships/hyperlink" Target="https://inspection.canada.ca/eng/1635177704225/1635177997772" TargetMode="External"/><Relationship Id="rId175" Type="http://schemas.openxmlformats.org/officeDocument/2006/relationships/hyperlink" Target="https://members.wto.org/crnattachments/2021/TBT/KOR/21_7004_00_x.pdf" TargetMode="External"/><Relationship Id="rId196" Type="http://schemas.openxmlformats.org/officeDocument/2006/relationships/hyperlink" Target="http://conama.mma.gov.br/?option=com_sisconama&amp;task=arquivo.download&amp;id=811" TargetMode="External"/><Relationship Id="rId200" Type="http://schemas.openxmlformats.org/officeDocument/2006/relationships/hyperlink" Target="https://www.govinfo.gov/content/pkg/FR-2021-11-09/html/2021-23796.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B9CA1-0903-48C3-8CF5-7EA1C644B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16842</TotalTime>
  <Pages>101</Pages>
  <Words>37228</Words>
  <Characters>212201</Characters>
  <Application>Microsoft Office Word</Application>
  <DocSecurity>0</DocSecurity>
  <Lines>1768</Lines>
  <Paragraphs>497</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248932</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subject/>
  <dc:creator>Актоты Мукашева</dc:creator>
  <cp:keywords/>
  <dc:description/>
  <cp:lastModifiedBy>Elmira Orazbayeva</cp:lastModifiedBy>
  <cp:revision>1023</cp:revision>
  <cp:lastPrinted>2020-11-30T08:09:00Z</cp:lastPrinted>
  <dcterms:created xsi:type="dcterms:W3CDTF">2018-08-28T10:58:00Z</dcterms:created>
  <dcterms:modified xsi:type="dcterms:W3CDTF">2021-11-15T04:26:00Z</dcterms:modified>
</cp:coreProperties>
</file>